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bCs w:val="0"/>
          <w:color w:val="auto"/>
          <w:sz w:val="20"/>
          <w:szCs w:val="20"/>
        </w:rPr>
        <w:id w:val="-1688972805"/>
        <w:docPartObj>
          <w:docPartGallery w:val="Table of Contents"/>
          <w:docPartUnique/>
        </w:docPartObj>
      </w:sdtPr>
      <w:sdtEndPr>
        <w:rPr>
          <w:noProof/>
        </w:rPr>
      </w:sdtEndPr>
      <w:sdtContent>
        <w:p w14:paraId="7CB7BB28" w14:textId="67A7E80F" w:rsidR="004B6623" w:rsidRDefault="004B6623">
          <w:pPr>
            <w:pStyle w:val="TOCHeading"/>
          </w:pPr>
          <w:r>
            <w:t>Table of Contents</w:t>
          </w:r>
          <w:r w:rsidR="00082A1B">
            <w:t xml:space="preserve"> – AL (Oza Winter 2024)</w:t>
          </w:r>
        </w:p>
        <w:p w14:paraId="00318235" w14:textId="688FC7BA" w:rsidR="00F45ED9" w:rsidRDefault="004B6623">
          <w:pPr>
            <w:pStyle w:val="TOC1"/>
            <w:tabs>
              <w:tab w:val="right" w:leader="dot" w:pos="10076"/>
            </w:tabs>
            <w:rPr>
              <w:b w:val="0"/>
              <w:bCs w:val="0"/>
              <w:i w:val="0"/>
              <w:iCs w:val="0"/>
              <w:noProof/>
              <w:kern w:val="2"/>
              <w:lang w:val="en-CA"/>
              <w14:ligatures w14:val="standardContextual"/>
            </w:rPr>
          </w:pPr>
          <w:r>
            <w:rPr>
              <w:b w:val="0"/>
              <w:bCs w:val="0"/>
            </w:rPr>
            <w:fldChar w:fldCharType="begin"/>
          </w:r>
          <w:r>
            <w:instrText xml:space="preserve"> TOC \o "1-3" \h \z \u </w:instrText>
          </w:r>
          <w:r>
            <w:rPr>
              <w:b w:val="0"/>
              <w:bCs w:val="0"/>
            </w:rPr>
            <w:fldChar w:fldCharType="separate"/>
          </w:r>
          <w:hyperlink w:anchor="_Toc164612654" w:history="1">
            <w:r w:rsidR="00F45ED9" w:rsidRPr="00543F9B">
              <w:rPr>
                <w:rStyle w:val="Hyperlink"/>
                <w:rFonts w:eastAsia="Times New Roman" w:cs="Arial"/>
                <w:noProof/>
                <w:lang w:val="en-CA"/>
              </w:rPr>
              <w:t>LEASE AND TENANCY</w:t>
            </w:r>
            <w:r w:rsidR="00F45ED9">
              <w:rPr>
                <w:noProof/>
                <w:webHidden/>
              </w:rPr>
              <w:tab/>
            </w:r>
            <w:r w:rsidR="00F45ED9">
              <w:rPr>
                <w:noProof/>
                <w:webHidden/>
              </w:rPr>
              <w:fldChar w:fldCharType="begin"/>
            </w:r>
            <w:r w:rsidR="00F45ED9">
              <w:rPr>
                <w:noProof/>
                <w:webHidden/>
              </w:rPr>
              <w:instrText xml:space="preserve"> PAGEREF _Toc164612654 \h </w:instrText>
            </w:r>
            <w:r w:rsidR="00F45ED9">
              <w:rPr>
                <w:noProof/>
                <w:webHidden/>
              </w:rPr>
            </w:r>
            <w:r w:rsidR="00F45ED9">
              <w:rPr>
                <w:noProof/>
                <w:webHidden/>
              </w:rPr>
              <w:fldChar w:fldCharType="separate"/>
            </w:r>
            <w:r w:rsidR="00704510">
              <w:rPr>
                <w:noProof/>
                <w:webHidden/>
              </w:rPr>
              <w:t>2</w:t>
            </w:r>
            <w:r w:rsidR="00F45ED9">
              <w:rPr>
                <w:noProof/>
                <w:webHidden/>
              </w:rPr>
              <w:fldChar w:fldCharType="end"/>
            </w:r>
          </w:hyperlink>
        </w:p>
        <w:p w14:paraId="065CCA21" w14:textId="3DC9EF32" w:rsidR="00F45ED9" w:rsidRDefault="00F45ED9">
          <w:pPr>
            <w:pStyle w:val="TOC2"/>
            <w:tabs>
              <w:tab w:val="right" w:leader="dot" w:pos="10076"/>
            </w:tabs>
            <w:rPr>
              <w:b w:val="0"/>
              <w:bCs w:val="0"/>
              <w:noProof/>
              <w:kern w:val="2"/>
              <w:sz w:val="24"/>
              <w:szCs w:val="24"/>
              <w:lang w:val="en-CA"/>
              <w14:ligatures w14:val="standardContextual"/>
            </w:rPr>
          </w:pPr>
          <w:hyperlink w:anchor="_Toc164612655" w:history="1">
            <w:r w:rsidRPr="00543F9B">
              <w:rPr>
                <w:rStyle w:val="Hyperlink"/>
                <w:rFonts w:eastAsia="Times New Roman" w:cs="Arial"/>
                <w:noProof/>
                <w:lang w:val="en-CA"/>
              </w:rPr>
              <w:t>ASK: Whether the arrangement is a lease (tenancy) or a license?</w:t>
            </w:r>
            <w:r>
              <w:rPr>
                <w:noProof/>
                <w:webHidden/>
              </w:rPr>
              <w:tab/>
            </w:r>
            <w:r>
              <w:rPr>
                <w:noProof/>
                <w:webHidden/>
              </w:rPr>
              <w:fldChar w:fldCharType="begin"/>
            </w:r>
            <w:r>
              <w:rPr>
                <w:noProof/>
                <w:webHidden/>
              </w:rPr>
              <w:instrText xml:space="preserve"> PAGEREF _Toc164612655 \h </w:instrText>
            </w:r>
            <w:r>
              <w:rPr>
                <w:noProof/>
                <w:webHidden/>
              </w:rPr>
            </w:r>
            <w:r>
              <w:rPr>
                <w:noProof/>
                <w:webHidden/>
              </w:rPr>
              <w:fldChar w:fldCharType="separate"/>
            </w:r>
            <w:r w:rsidR="00704510">
              <w:rPr>
                <w:noProof/>
                <w:webHidden/>
              </w:rPr>
              <w:t>2</w:t>
            </w:r>
            <w:r>
              <w:rPr>
                <w:noProof/>
                <w:webHidden/>
              </w:rPr>
              <w:fldChar w:fldCharType="end"/>
            </w:r>
          </w:hyperlink>
        </w:p>
        <w:p w14:paraId="30C3012C" w14:textId="5DBD76D9" w:rsidR="00F45ED9" w:rsidRDefault="00F45ED9">
          <w:pPr>
            <w:pStyle w:val="TOC2"/>
            <w:tabs>
              <w:tab w:val="right" w:leader="dot" w:pos="10076"/>
            </w:tabs>
            <w:rPr>
              <w:b w:val="0"/>
              <w:bCs w:val="0"/>
              <w:noProof/>
              <w:kern w:val="2"/>
              <w:sz w:val="24"/>
              <w:szCs w:val="24"/>
              <w:lang w:val="en-CA"/>
              <w14:ligatures w14:val="standardContextual"/>
            </w:rPr>
          </w:pPr>
          <w:hyperlink w:anchor="_Toc164612656" w:history="1">
            <w:r w:rsidRPr="00543F9B">
              <w:rPr>
                <w:rStyle w:val="Hyperlink"/>
                <w:rFonts w:eastAsia="Times New Roman" w:cs="Arial"/>
                <w:noProof/>
                <w:lang w:val="en-CA"/>
              </w:rPr>
              <w:t>Lodger License</w:t>
            </w:r>
            <w:r>
              <w:rPr>
                <w:noProof/>
                <w:webHidden/>
              </w:rPr>
              <w:tab/>
            </w:r>
            <w:r>
              <w:rPr>
                <w:noProof/>
                <w:webHidden/>
              </w:rPr>
              <w:fldChar w:fldCharType="begin"/>
            </w:r>
            <w:r>
              <w:rPr>
                <w:noProof/>
                <w:webHidden/>
              </w:rPr>
              <w:instrText xml:space="preserve"> PAGEREF _Toc164612656 \h </w:instrText>
            </w:r>
            <w:r>
              <w:rPr>
                <w:noProof/>
                <w:webHidden/>
              </w:rPr>
            </w:r>
            <w:r>
              <w:rPr>
                <w:noProof/>
                <w:webHidden/>
              </w:rPr>
              <w:fldChar w:fldCharType="separate"/>
            </w:r>
            <w:r w:rsidR="00704510">
              <w:rPr>
                <w:noProof/>
                <w:webHidden/>
              </w:rPr>
              <w:t>3</w:t>
            </w:r>
            <w:r>
              <w:rPr>
                <w:noProof/>
                <w:webHidden/>
              </w:rPr>
              <w:fldChar w:fldCharType="end"/>
            </w:r>
          </w:hyperlink>
        </w:p>
        <w:p w14:paraId="4410CB23" w14:textId="3CD6C8BD" w:rsidR="00F45ED9" w:rsidRDefault="00F45ED9">
          <w:pPr>
            <w:pStyle w:val="TOC2"/>
            <w:tabs>
              <w:tab w:val="right" w:leader="dot" w:pos="10076"/>
            </w:tabs>
            <w:rPr>
              <w:b w:val="0"/>
              <w:bCs w:val="0"/>
              <w:noProof/>
              <w:kern w:val="2"/>
              <w:sz w:val="24"/>
              <w:szCs w:val="24"/>
              <w:lang w:val="en-CA"/>
              <w14:ligatures w14:val="standardContextual"/>
            </w:rPr>
          </w:pPr>
          <w:hyperlink w:anchor="_Toc164612657" w:history="1">
            <w:r w:rsidRPr="00543F9B">
              <w:rPr>
                <w:rStyle w:val="Hyperlink"/>
                <w:rFonts w:eastAsia="Times New Roman" w:cs="Arial"/>
                <w:noProof/>
                <w:lang w:val="en-CA"/>
              </w:rPr>
              <w:t>Lease vs. License (what you get) (Street)</w:t>
            </w:r>
            <w:r>
              <w:rPr>
                <w:noProof/>
                <w:webHidden/>
              </w:rPr>
              <w:tab/>
            </w:r>
            <w:r>
              <w:rPr>
                <w:noProof/>
                <w:webHidden/>
              </w:rPr>
              <w:fldChar w:fldCharType="begin"/>
            </w:r>
            <w:r>
              <w:rPr>
                <w:noProof/>
                <w:webHidden/>
              </w:rPr>
              <w:instrText xml:space="preserve"> PAGEREF _Toc164612657 \h </w:instrText>
            </w:r>
            <w:r>
              <w:rPr>
                <w:noProof/>
                <w:webHidden/>
              </w:rPr>
            </w:r>
            <w:r>
              <w:rPr>
                <w:noProof/>
                <w:webHidden/>
              </w:rPr>
              <w:fldChar w:fldCharType="separate"/>
            </w:r>
            <w:r w:rsidR="00704510">
              <w:rPr>
                <w:noProof/>
                <w:webHidden/>
              </w:rPr>
              <w:t>3</w:t>
            </w:r>
            <w:r>
              <w:rPr>
                <w:noProof/>
                <w:webHidden/>
              </w:rPr>
              <w:fldChar w:fldCharType="end"/>
            </w:r>
          </w:hyperlink>
        </w:p>
        <w:p w14:paraId="534DE2AE" w14:textId="252435F3" w:rsidR="00F45ED9" w:rsidRDefault="00F45ED9">
          <w:pPr>
            <w:pStyle w:val="TOC2"/>
            <w:tabs>
              <w:tab w:val="right" w:leader="dot" w:pos="10076"/>
            </w:tabs>
            <w:rPr>
              <w:b w:val="0"/>
              <w:bCs w:val="0"/>
              <w:noProof/>
              <w:kern w:val="2"/>
              <w:sz w:val="24"/>
              <w:szCs w:val="24"/>
              <w:lang w:val="en-CA"/>
              <w14:ligatures w14:val="standardContextual"/>
            </w:rPr>
          </w:pPr>
          <w:hyperlink w:anchor="_Toc164612658" w:history="1">
            <w:r w:rsidRPr="00543F9B">
              <w:rPr>
                <w:rStyle w:val="Hyperlink"/>
                <w:noProof/>
              </w:rPr>
              <w:t>Lease/Tenancy Requirements: (Street)</w:t>
            </w:r>
            <w:r>
              <w:rPr>
                <w:noProof/>
                <w:webHidden/>
              </w:rPr>
              <w:tab/>
            </w:r>
            <w:r>
              <w:rPr>
                <w:noProof/>
                <w:webHidden/>
              </w:rPr>
              <w:fldChar w:fldCharType="begin"/>
            </w:r>
            <w:r>
              <w:rPr>
                <w:noProof/>
                <w:webHidden/>
              </w:rPr>
              <w:instrText xml:space="preserve"> PAGEREF _Toc164612658 \h </w:instrText>
            </w:r>
            <w:r>
              <w:rPr>
                <w:noProof/>
                <w:webHidden/>
              </w:rPr>
            </w:r>
            <w:r>
              <w:rPr>
                <w:noProof/>
                <w:webHidden/>
              </w:rPr>
              <w:fldChar w:fldCharType="separate"/>
            </w:r>
            <w:r w:rsidR="00704510">
              <w:rPr>
                <w:noProof/>
                <w:webHidden/>
              </w:rPr>
              <w:t>3</w:t>
            </w:r>
            <w:r>
              <w:rPr>
                <w:noProof/>
                <w:webHidden/>
              </w:rPr>
              <w:fldChar w:fldCharType="end"/>
            </w:r>
          </w:hyperlink>
        </w:p>
        <w:p w14:paraId="6DFE1116" w14:textId="36DAD868" w:rsidR="00F45ED9" w:rsidRDefault="00F45ED9">
          <w:pPr>
            <w:pStyle w:val="TOC2"/>
            <w:tabs>
              <w:tab w:val="right" w:leader="dot" w:pos="10076"/>
            </w:tabs>
            <w:rPr>
              <w:b w:val="0"/>
              <w:bCs w:val="0"/>
              <w:noProof/>
              <w:kern w:val="2"/>
              <w:sz w:val="24"/>
              <w:szCs w:val="24"/>
              <w:lang w:val="en-CA"/>
              <w14:ligatures w14:val="standardContextual"/>
            </w:rPr>
          </w:pPr>
          <w:hyperlink w:anchor="_Toc164612659" w:history="1">
            <w:r w:rsidRPr="00543F9B">
              <w:rPr>
                <w:rStyle w:val="Hyperlink"/>
                <w:rFonts w:eastAsia="Times New Roman"/>
                <w:noProof/>
                <w:lang w:val="en-CA"/>
              </w:rPr>
              <w:t>ASK: What Protections Come with Leases?</w:t>
            </w:r>
            <w:r>
              <w:rPr>
                <w:noProof/>
                <w:webHidden/>
              </w:rPr>
              <w:tab/>
            </w:r>
            <w:r>
              <w:rPr>
                <w:noProof/>
                <w:webHidden/>
              </w:rPr>
              <w:fldChar w:fldCharType="begin"/>
            </w:r>
            <w:r>
              <w:rPr>
                <w:noProof/>
                <w:webHidden/>
              </w:rPr>
              <w:instrText xml:space="preserve"> PAGEREF _Toc164612659 \h </w:instrText>
            </w:r>
            <w:r>
              <w:rPr>
                <w:noProof/>
                <w:webHidden/>
              </w:rPr>
            </w:r>
            <w:r>
              <w:rPr>
                <w:noProof/>
                <w:webHidden/>
              </w:rPr>
              <w:fldChar w:fldCharType="separate"/>
            </w:r>
            <w:r w:rsidR="00704510">
              <w:rPr>
                <w:noProof/>
                <w:webHidden/>
              </w:rPr>
              <w:t>5</w:t>
            </w:r>
            <w:r>
              <w:rPr>
                <w:noProof/>
                <w:webHidden/>
              </w:rPr>
              <w:fldChar w:fldCharType="end"/>
            </w:r>
          </w:hyperlink>
        </w:p>
        <w:p w14:paraId="46E27E11" w14:textId="75926F36" w:rsidR="00F45ED9" w:rsidRDefault="00F45ED9">
          <w:pPr>
            <w:pStyle w:val="TOC1"/>
            <w:tabs>
              <w:tab w:val="right" w:leader="dot" w:pos="10076"/>
            </w:tabs>
            <w:rPr>
              <w:b w:val="0"/>
              <w:bCs w:val="0"/>
              <w:i w:val="0"/>
              <w:iCs w:val="0"/>
              <w:noProof/>
              <w:kern w:val="2"/>
              <w:lang w:val="en-CA"/>
              <w14:ligatures w14:val="standardContextual"/>
            </w:rPr>
          </w:pPr>
          <w:hyperlink w:anchor="_Toc164612660" w:history="1">
            <w:r w:rsidRPr="00543F9B">
              <w:rPr>
                <w:rStyle w:val="Hyperlink"/>
                <w:rFonts w:eastAsia="Times New Roman" w:cs="Arial"/>
                <w:noProof/>
                <w:lang w:val="en-CA"/>
              </w:rPr>
              <w:t>EASEMENTS</w:t>
            </w:r>
            <w:r>
              <w:rPr>
                <w:noProof/>
                <w:webHidden/>
              </w:rPr>
              <w:tab/>
            </w:r>
            <w:r>
              <w:rPr>
                <w:noProof/>
                <w:webHidden/>
              </w:rPr>
              <w:fldChar w:fldCharType="begin"/>
            </w:r>
            <w:r>
              <w:rPr>
                <w:noProof/>
                <w:webHidden/>
              </w:rPr>
              <w:instrText xml:space="preserve"> PAGEREF _Toc164612660 \h </w:instrText>
            </w:r>
            <w:r>
              <w:rPr>
                <w:noProof/>
                <w:webHidden/>
              </w:rPr>
            </w:r>
            <w:r>
              <w:rPr>
                <w:noProof/>
                <w:webHidden/>
              </w:rPr>
              <w:fldChar w:fldCharType="separate"/>
            </w:r>
            <w:r w:rsidR="00704510">
              <w:rPr>
                <w:noProof/>
                <w:webHidden/>
              </w:rPr>
              <w:t>6</w:t>
            </w:r>
            <w:r>
              <w:rPr>
                <w:noProof/>
                <w:webHidden/>
              </w:rPr>
              <w:fldChar w:fldCharType="end"/>
            </w:r>
          </w:hyperlink>
        </w:p>
        <w:p w14:paraId="7A0B1C6D" w14:textId="4D9C6986" w:rsidR="00F45ED9" w:rsidRDefault="00F45ED9">
          <w:pPr>
            <w:pStyle w:val="TOC2"/>
            <w:tabs>
              <w:tab w:val="right" w:leader="dot" w:pos="10076"/>
            </w:tabs>
            <w:rPr>
              <w:b w:val="0"/>
              <w:bCs w:val="0"/>
              <w:noProof/>
              <w:kern w:val="2"/>
              <w:sz w:val="24"/>
              <w:szCs w:val="24"/>
              <w:lang w:val="en-CA"/>
              <w14:ligatures w14:val="standardContextual"/>
            </w:rPr>
          </w:pPr>
          <w:hyperlink w:anchor="_Toc164612661" w:history="1">
            <w:r w:rsidRPr="00543F9B">
              <w:rPr>
                <w:rStyle w:val="Hyperlink"/>
                <w:rFonts w:eastAsia="Times New Roman"/>
                <w:noProof/>
                <w:lang w:val="en-CA"/>
              </w:rPr>
              <w:t>What is an Easement?</w:t>
            </w:r>
            <w:r>
              <w:rPr>
                <w:noProof/>
                <w:webHidden/>
              </w:rPr>
              <w:tab/>
            </w:r>
            <w:r>
              <w:rPr>
                <w:noProof/>
                <w:webHidden/>
              </w:rPr>
              <w:fldChar w:fldCharType="begin"/>
            </w:r>
            <w:r>
              <w:rPr>
                <w:noProof/>
                <w:webHidden/>
              </w:rPr>
              <w:instrText xml:space="preserve"> PAGEREF _Toc164612661 \h </w:instrText>
            </w:r>
            <w:r>
              <w:rPr>
                <w:noProof/>
                <w:webHidden/>
              </w:rPr>
            </w:r>
            <w:r>
              <w:rPr>
                <w:noProof/>
                <w:webHidden/>
              </w:rPr>
              <w:fldChar w:fldCharType="separate"/>
            </w:r>
            <w:r w:rsidR="00704510">
              <w:rPr>
                <w:noProof/>
                <w:webHidden/>
              </w:rPr>
              <w:t>6</w:t>
            </w:r>
            <w:r>
              <w:rPr>
                <w:noProof/>
                <w:webHidden/>
              </w:rPr>
              <w:fldChar w:fldCharType="end"/>
            </w:r>
          </w:hyperlink>
        </w:p>
        <w:p w14:paraId="174E8207" w14:textId="17CD5D5D" w:rsidR="00F45ED9" w:rsidRDefault="00F45ED9">
          <w:pPr>
            <w:pStyle w:val="TOC2"/>
            <w:tabs>
              <w:tab w:val="right" w:leader="dot" w:pos="10076"/>
            </w:tabs>
            <w:rPr>
              <w:b w:val="0"/>
              <w:bCs w:val="0"/>
              <w:noProof/>
              <w:kern w:val="2"/>
              <w:sz w:val="24"/>
              <w:szCs w:val="24"/>
              <w:lang w:val="en-CA"/>
              <w14:ligatures w14:val="standardContextual"/>
            </w:rPr>
          </w:pPr>
          <w:hyperlink w:anchor="_Toc164612662" w:history="1">
            <w:r w:rsidRPr="00543F9B">
              <w:rPr>
                <w:rStyle w:val="Hyperlink"/>
                <w:rFonts w:eastAsia="Times New Roman"/>
                <w:noProof/>
                <w:lang w:val="en-CA"/>
              </w:rPr>
              <w:t>How does it work?</w:t>
            </w:r>
            <w:r>
              <w:rPr>
                <w:noProof/>
                <w:webHidden/>
              </w:rPr>
              <w:tab/>
            </w:r>
            <w:r>
              <w:rPr>
                <w:noProof/>
                <w:webHidden/>
              </w:rPr>
              <w:fldChar w:fldCharType="begin"/>
            </w:r>
            <w:r>
              <w:rPr>
                <w:noProof/>
                <w:webHidden/>
              </w:rPr>
              <w:instrText xml:space="preserve"> PAGEREF _Toc164612662 \h </w:instrText>
            </w:r>
            <w:r>
              <w:rPr>
                <w:noProof/>
                <w:webHidden/>
              </w:rPr>
            </w:r>
            <w:r>
              <w:rPr>
                <w:noProof/>
                <w:webHidden/>
              </w:rPr>
              <w:fldChar w:fldCharType="separate"/>
            </w:r>
            <w:r w:rsidR="00704510">
              <w:rPr>
                <w:noProof/>
                <w:webHidden/>
              </w:rPr>
              <w:t>6</w:t>
            </w:r>
            <w:r>
              <w:rPr>
                <w:noProof/>
                <w:webHidden/>
              </w:rPr>
              <w:fldChar w:fldCharType="end"/>
            </w:r>
          </w:hyperlink>
        </w:p>
        <w:p w14:paraId="39DF06C2" w14:textId="1C27521F" w:rsidR="00F45ED9" w:rsidRDefault="00F45ED9">
          <w:pPr>
            <w:pStyle w:val="TOC2"/>
            <w:tabs>
              <w:tab w:val="right" w:leader="dot" w:pos="10076"/>
            </w:tabs>
            <w:rPr>
              <w:b w:val="0"/>
              <w:bCs w:val="0"/>
              <w:noProof/>
              <w:kern w:val="2"/>
              <w:sz w:val="24"/>
              <w:szCs w:val="24"/>
              <w:lang w:val="en-CA"/>
              <w14:ligatures w14:val="standardContextual"/>
            </w:rPr>
          </w:pPr>
          <w:hyperlink w:anchor="_Toc164612663" w:history="1">
            <w:r w:rsidRPr="00543F9B">
              <w:rPr>
                <w:rStyle w:val="Hyperlink"/>
                <w:rFonts w:eastAsia="Times New Roman"/>
                <w:noProof/>
                <w:lang w:val="en-CA"/>
              </w:rPr>
              <w:t>Implied Easements</w:t>
            </w:r>
            <w:r>
              <w:rPr>
                <w:noProof/>
                <w:webHidden/>
              </w:rPr>
              <w:tab/>
            </w:r>
            <w:r>
              <w:rPr>
                <w:noProof/>
                <w:webHidden/>
              </w:rPr>
              <w:fldChar w:fldCharType="begin"/>
            </w:r>
            <w:r>
              <w:rPr>
                <w:noProof/>
                <w:webHidden/>
              </w:rPr>
              <w:instrText xml:space="preserve"> PAGEREF _Toc164612663 \h </w:instrText>
            </w:r>
            <w:r>
              <w:rPr>
                <w:noProof/>
                <w:webHidden/>
              </w:rPr>
            </w:r>
            <w:r>
              <w:rPr>
                <w:noProof/>
                <w:webHidden/>
              </w:rPr>
              <w:fldChar w:fldCharType="separate"/>
            </w:r>
            <w:r w:rsidR="00704510">
              <w:rPr>
                <w:noProof/>
                <w:webHidden/>
              </w:rPr>
              <w:t>6</w:t>
            </w:r>
            <w:r>
              <w:rPr>
                <w:noProof/>
                <w:webHidden/>
              </w:rPr>
              <w:fldChar w:fldCharType="end"/>
            </w:r>
          </w:hyperlink>
        </w:p>
        <w:p w14:paraId="3C130D81" w14:textId="56E37C51" w:rsidR="00F45ED9" w:rsidRDefault="00F45ED9">
          <w:pPr>
            <w:pStyle w:val="TOC2"/>
            <w:tabs>
              <w:tab w:val="right" w:leader="dot" w:pos="10076"/>
            </w:tabs>
            <w:rPr>
              <w:b w:val="0"/>
              <w:bCs w:val="0"/>
              <w:noProof/>
              <w:kern w:val="2"/>
              <w:sz w:val="24"/>
              <w:szCs w:val="24"/>
              <w:lang w:val="en-CA"/>
              <w14:ligatures w14:val="standardContextual"/>
            </w:rPr>
          </w:pPr>
          <w:hyperlink w:anchor="_Toc164612664" w:history="1">
            <w:r w:rsidRPr="00543F9B">
              <w:rPr>
                <w:rStyle w:val="Hyperlink"/>
                <w:rFonts w:eastAsia="Times New Roman"/>
                <w:noProof/>
                <w:lang w:val="en-CA"/>
              </w:rPr>
              <w:t>HOW TO PROVE AN EASEMENT?</w:t>
            </w:r>
            <w:r>
              <w:rPr>
                <w:noProof/>
                <w:webHidden/>
              </w:rPr>
              <w:tab/>
            </w:r>
            <w:r>
              <w:rPr>
                <w:noProof/>
                <w:webHidden/>
              </w:rPr>
              <w:fldChar w:fldCharType="begin"/>
            </w:r>
            <w:r>
              <w:rPr>
                <w:noProof/>
                <w:webHidden/>
              </w:rPr>
              <w:instrText xml:space="preserve"> PAGEREF _Toc164612664 \h </w:instrText>
            </w:r>
            <w:r>
              <w:rPr>
                <w:noProof/>
                <w:webHidden/>
              </w:rPr>
            </w:r>
            <w:r>
              <w:rPr>
                <w:noProof/>
                <w:webHidden/>
              </w:rPr>
              <w:fldChar w:fldCharType="separate"/>
            </w:r>
            <w:r w:rsidR="00704510">
              <w:rPr>
                <w:noProof/>
                <w:webHidden/>
              </w:rPr>
              <w:t>7</w:t>
            </w:r>
            <w:r>
              <w:rPr>
                <w:noProof/>
                <w:webHidden/>
              </w:rPr>
              <w:fldChar w:fldCharType="end"/>
            </w:r>
          </w:hyperlink>
        </w:p>
        <w:p w14:paraId="41F9DD36" w14:textId="5C1CF69E" w:rsidR="00F45ED9" w:rsidRDefault="00F45ED9">
          <w:pPr>
            <w:pStyle w:val="TOC2"/>
            <w:tabs>
              <w:tab w:val="right" w:leader="dot" w:pos="10076"/>
            </w:tabs>
            <w:rPr>
              <w:b w:val="0"/>
              <w:bCs w:val="0"/>
              <w:noProof/>
              <w:kern w:val="2"/>
              <w:sz w:val="24"/>
              <w:szCs w:val="24"/>
              <w:lang w:val="en-CA"/>
              <w14:ligatures w14:val="standardContextual"/>
            </w:rPr>
          </w:pPr>
          <w:hyperlink w:anchor="_Toc164612665" w:history="1">
            <w:r w:rsidRPr="00543F9B">
              <w:rPr>
                <w:rStyle w:val="Hyperlink"/>
                <w:rFonts w:eastAsia="Times New Roman"/>
                <w:noProof/>
                <w:lang w:val="en-CA"/>
              </w:rPr>
              <w:t>Implied Grants: Common Intention</w:t>
            </w:r>
            <w:r>
              <w:rPr>
                <w:noProof/>
                <w:webHidden/>
              </w:rPr>
              <w:tab/>
            </w:r>
            <w:r>
              <w:rPr>
                <w:noProof/>
                <w:webHidden/>
              </w:rPr>
              <w:fldChar w:fldCharType="begin"/>
            </w:r>
            <w:r>
              <w:rPr>
                <w:noProof/>
                <w:webHidden/>
              </w:rPr>
              <w:instrText xml:space="preserve"> PAGEREF _Toc164612665 \h </w:instrText>
            </w:r>
            <w:r>
              <w:rPr>
                <w:noProof/>
                <w:webHidden/>
              </w:rPr>
            </w:r>
            <w:r>
              <w:rPr>
                <w:noProof/>
                <w:webHidden/>
              </w:rPr>
              <w:fldChar w:fldCharType="separate"/>
            </w:r>
            <w:r w:rsidR="00704510">
              <w:rPr>
                <w:noProof/>
                <w:webHidden/>
              </w:rPr>
              <w:t>8</w:t>
            </w:r>
            <w:r>
              <w:rPr>
                <w:noProof/>
                <w:webHidden/>
              </w:rPr>
              <w:fldChar w:fldCharType="end"/>
            </w:r>
          </w:hyperlink>
        </w:p>
        <w:p w14:paraId="29A8482B" w14:textId="2494863E" w:rsidR="00F45ED9" w:rsidRDefault="00F45ED9">
          <w:pPr>
            <w:pStyle w:val="TOC2"/>
            <w:tabs>
              <w:tab w:val="right" w:leader="dot" w:pos="10076"/>
            </w:tabs>
            <w:rPr>
              <w:b w:val="0"/>
              <w:bCs w:val="0"/>
              <w:noProof/>
              <w:kern w:val="2"/>
              <w:sz w:val="24"/>
              <w:szCs w:val="24"/>
              <w:lang w:val="en-CA"/>
              <w14:ligatures w14:val="standardContextual"/>
            </w:rPr>
          </w:pPr>
          <w:hyperlink w:anchor="_Toc164612666" w:history="1">
            <w:r w:rsidRPr="00543F9B">
              <w:rPr>
                <w:rStyle w:val="Hyperlink"/>
                <w:rFonts w:eastAsia="Times New Roman"/>
                <w:noProof/>
                <w:lang w:val="en-CA"/>
              </w:rPr>
              <w:t>Reciprocal/Mutual Easement</w:t>
            </w:r>
            <w:r>
              <w:rPr>
                <w:noProof/>
                <w:webHidden/>
              </w:rPr>
              <w:tab/>
            </w:r>
            <w:r>
              <w:rPr>
                <w:noProof/>
                <w:webHidden/>
              </w:rPr>
              <w:fldChar w:fldCharType="begin"/>
            </w:r>
            <w:r>
              <w:rPr>
                <w:noProof/>
                <w:webHidden/>
              </w:rPr>
              <w:instrText xml:space="preserve"> PAGEREF _Toc164612666 \h </w:instrText>
            </w:r>
            <w:r>
              <w:rPr>
                <w:noProof/>
                <w:webHidden/>
              </w:rPr>
            </w:r>
            <w:r>
              <w:rPr>
                <w:noProof/>
                <w:webHidden/>
              </w:rPr>
              <w:fldChar w:fldCharType="separate"/>
            </w:r>
            <w:r w:rsidR="00704510">
              <w:rPr>
                <w:noProof/>
                <w:webHidden/>
              </w:rPr>
              <w:t>9</w:t>
            </w:r>
            <w:r>
              <w:rPr>
                <w:noProof/>
                <w:webHidden/>
              </w:rPr>
              <w:fldChar w:fldCharType="end"/>
            </w:r>
          </w:hyperlink>
        </w:p>
        <w:p w14:paraId="37E57483" w14:textId="149050E4" w:rsidR="00F45ED9" w:rsidRDefault="00F45ED9">
          <w:pPr>
            <w:pStyle w:val="TOC2"/>
            <w:tabs>
              <w:tab w:val="right" w:leader="dot" w:pos="10076"/>
            </w:tabs>
            <w:rPr>
              <w:b w:val="0"/>
              <w:bCs w:val="0"/>
              <w:noProof/>
              <w:kern w:val="2"/>
              <w:sz w:val="24"/>
              <w:szCs w:val="24"/>
              <w:lang w:val="en-CA"/>
              <w14:ligatures w14:val="standardContextual"/>
            </w:rPr>
          </w:pPr>
          <w:hyperlink w:anchor="_Toc164612667" w:history="1">
            <w:r w:rsidRPr="00543F9B">
              <w:rPr>
                <w:rStyle w:val="Hyperlink"/>
                <w:rFonts w:eastAsia="Times New Roman"/>
                <w:noProof/>
                <w:lang w:val="en-CA"/>
              </w:rPr>
              <w:t>Easement of Necessity</w:t>
            </w:r>
            <w:r>
              <w:rPr>
                <w:noProof/>
                <w:webHidden/>
              </w:rPr>
              <w:tab/>
            </w:r>
            <w:r>
              <w:rPr>
                <w:noProof/>
                <w:webHidden/>
              </w:rPr>
              <w:fldChar w:fldCharType="begin"/>
            </w:r>
            <w:r>
              <w:rPr>
                <w:noProof/>
                <w:webHidden/>
              </w:rPr>
              <w:instrText xml:space="preserve"> PAGEREF _Toc164612667 \h </w:instrText>
            </w:r>
            <w:r>
              <w:rPr>
                <w:noProof/>
                <w:webHidden/>
              </w:rPr>
            </w:r>
            <w:r>
              <w:rPr>
                <w:noProof/>
                <w:webHidden/>
              </w:rPr>
              <w:fldChar w:fldCharType="separate"/>
            </w:r>
            <w:r w:rsidR="00704510">
              <w:rPr>
                <w:noProof/>
                <w:webHidden/>
              </w:rPr>
              <w:t>9</w:t>
            </w:r>
            <w:r>
              <w:rPr>
                <w:noProof/>
                <w:webHidden/>
              </w:rPr>
              <w:fldChar w:fldCharType="end"/>
            </w:r>
          </w:hyperlink>
        </w:p>
        <w:p w14:paraId="78B385BA" w14:textId="5351D6E6" w:rsidR="00F45ED9" w:rsidRDefault="00F45ED9">
          <w:pPr>
            <w:pStyle w:val="TOC1"/>
            <w:tabs>
              <w:tab w:val="right" w:leader="dot" w:pos="10076"/>
            </w:tabs>
            <w:rPr>
              <w:b w:val="0"/>
              <w:bCs w:val="0"/>
              <w:i w:val="0"/>
              <w:iCs w:val="0"/>
              <w:noProof/>
              <w:kern w:val="2"/>
              <w:lang w:val="en-CA"/>
              <w14:ligatures w14:val="standardContextual"/>
            </w:rPr>
          </w:pPr>
          <w:hyperlink w:anchor="_Toc164612668" w:history="1">
            <w:r w:rsidRPr="00543F9B">
              <w:rPr>
                <w:rStyle w:val="Hyperlink"/>
                <w:rFonts w:eastAsia="Times New Roman" w:cs="Arial"/>
                <w:noProof/>
                <w:lang w:val="en-CA"/>
              </w:rPr>
              <w:t>RESTRICTIVE COVENANTS</w:t>
            </w:r>
            <w:r>
              <w:rPr>
                <w:noProof/>
                <w:webHidden/>
              </w:rPr>
              <w:tab/>
            </w:r>
            <w:r>
              <w:rPr>
                <w:noProof/>
                <w:webHidden/>
              </w:rPr>
              <w:fldChar w:fldCharType="begin"/>
            </w:r>
            <w:r>
              <w:rPr>
                <w:noProof/>
                <w:webHidden/>
              </w:rPr>
              <w:instrText xml:space="preserve"> PAGEREF _Toc164612668 \h </w:instrText>
            </w:r>
            <w:r>
              <w:rPr>
                <w:noProof/>
                <w:webHidden/>
              </w:rPr>
            </w:r>
            <w:r>
              <w:rPr>
                <w:noProof/>
                <w:webHidden/>
              </w:rPr>
              <w:fldChar w:fldCharType="separate"/>
            </w:r>
            <w:r w:rsidR="00704510">
              <w:rPr>
                <w:noProof/>
                <w:webHidden/>
              </w:rPr>
              <w:t>10</w:t>
            </w:r>
            <w:r>
              <w:rPr>
                <w:noProof/>
                <w:webHidden/>
              </w:rPr>
              <w:fldChar w:fldCharType="end"/>
            </w:r>
          </w:hyperlink>
        </w:p>
        <w:p w14:paraId="1A1E1CFF" w14:textId="04600709" w:rsidR="00F45ED9" w:rsidRDefault="00F45ED9">
          <w:pPr>
            <w:pStyle w:val="TOC2"/>
            <w:tabs>
              <w:tab w:val="right" w:leader="dot" w:pos="10076"/>
            </w:tabs>
            <w:rPr>
              <w:b w:val="0"/>
              <w:bCs w:val="0"/>
              <w:noProof/>
              <w:kern w:val="2"/>
              <w:sz w:val="24"/>
              <w:szCs w:val="24"/>
              <w:lang w:val="en-CA"/>
              <w14:ligatures w14:val="standardContextual"/>
            </w:rPr>
          </w:pPr>
          <w:hyperlink w:anchor="_Toc164612669" w:history="1">
            <w:r w:rsidRPr="00543F9B">
              <w:rPr>
                <w:rStyle w:val="Hyperlink"/>
                <w:rFonts w:eastAsia="Times New Roman"/>
                <w:noProof/>
                <w:lang w:val="en-CA"/>
              </w:rPr>
              <w:t>Negative Requirement DEBATE</w:t>
            </w:r>
            <w:r>
              <w:rPr>
                <w:noProof/>
                <w:webHidden/>
              </w:rPr>
              <w:tab/>
            </w:r>
            <w:r>
              <w:rPr>
                <w:noProof/>
                <w:webHidden/>
              </w:rPr>
              <w:fldChar w:fldCharType="begin"/>
            </w:r>
            <w:r>
              <w:rPr>
                <w:noProof/>
                <w:webHidden/>
              </w:rPr>
              <w:instrText xml:space="preserve"> PAGEREF _Toc164612669 \h </w:instrText>
            </w:r>
            <w:r>
              <w:rPr>
                <w:noProof/>
                <w:webHidden/>
              </w:rPr>
            </w:r>
            <w:r>
              <w:rPr>
                <w:noProof/>
                <w:webHidden/>
              </w:rPr>
              <w:fldChar w:fldCharType="separate"/>
            </w:r>
            <w:r w:rsidR="00704510">
              <w:rPr>
                <w:noProof/>
                <w:webHidden/>
              </w:rPr>
              <w:t>11</w:t>
            </w:r>
            <w:r>
              <w:rPr>
                <w:noProof/>
                <w:webHidden/>
              </w:rPr>
              <w:fldChar w:fldCharType="end"/>
            </w:r>
          </w:hyperlink>
        </w:p>
        <w:p w14:paraId="104B0FD2" w14:textId="135FC344" w:rsidR="00F45ED9" w:rsidRDefault="00F45ED9">
          <w:pPr>
            <w:pStyle w:val="TOC1"/>
            <w:tabs>
              <w:tab w:val="right" w:leader="dot" w:pos="10076"/>
            </w:tabs>
            <w:rPr>
              <w:b w:val="0"/>
              <w:bCs w:val="0"/>
              <w:i w:val="0"/>
              <w:iCs w:val="0"/>
              <w:noProof/>
              <w:kern w:val="2"/>
              <w:lang w:val="en-CA"/>
              <w14:ligatures w14:val="standardContextual"/>
            </w:rPr>
          </w:pPr>
          <w:hyperlink w:anchor="_Toc164612670" w:history="1">
            <w:r w:rsidRPr="00543F9B">
              <w:rPr>
                <w:rStyle w:val="Hyperlink"/>
                <w:rFonts w:ascii="Calibri" w:eastAsia="Times New Roman" w:hAnsi="Calibri" w:cs="Calibri"/>
                <w:noProof/>
                <w:lang w:val="en-CA"/>
              </w:rPr>
              <w:t>ABORIGINAL TITLE</w:t>
            </w:r>
            <w:r>
              <w:rPr>
                <w:noProof/>
                <w:webHidden/>
              </w:rPr>
              <w:tab/>
            </w:r>
            <w:r>
              <w:rPr>
                <w:noProof/>
                <w:webHidden/>
              </w:rPr>
              <w:fldChar w:fldCharType="begin"/>
            </w:r>
            <w:r>
              <w:rPr>
                <w:noProof/>
                <w:webHidden/>
              </w:rPr>
              <w:instrText xml:space="preserve"> PAGEREF _Toc164612670 \h </w:instrText>
            </w:r>
            <w:r>
              <w:rPr>
                <w:noProof/>
                <w:webHidden/>
              </w:rPr>
            </w:r>
            <w:r>
              <w:rPr>
                <w:noProof/>
                <w:webHidden/>
              </w:rPr>
              <w:fldChar w:fldCharType="separate"/>
            </w:r>
            <w:r w:rsidR="00704510">
              <w:rPr>
                <w:noProof/>
                <w:webHidden/>
              </w:rPr>
              <w:t>12</w:t>
            </w:r>
            <w:r>
              <w:rPr>
                <w:noProof/>
                <w:webHidden/>
              </w:rPr>
              <w:fldChar w:fldCharType="end"/>
            </w:r>
          </w:hyperlink>
        </w:p>
        <w:p w14:paraId="2AAAB312" w14:textId="4251B81E" w:rsidR="00F45ED9" w:rsidRDefault="00F45ED9">
          <w:pPr>
            <w:pStyle w:val="TOC2"/>
            <w:tabs>
              <w:tab w:val="right" w:leader="dot" w:pos="10076"/>
            </w:tabs>
            <w:rPr>
              <w:b w:val="0"/>
              <w:bCs w:val="0"/>
              <w:noProof/>
              <w:kern w:val="2"/>
              <w:sz w:val="24"/>
              <w:szCs w:val="24"/>
              <w:lang w:val="en-CA"/>
              <w14:ligatures w14:val="standardContextual"/>
            </w:rPr>
          </w:pPr>
          <w:hyperlink w:anchor="_Toc164612671" w:history="1">
            <w:r w:rsidRPr="00543F9B">
              <w:rPr>
                <w:rStyle w:val="Hyperlink"/>
                <w:rFonts w:eastAsia="Times New Roman" w:cs="Arial"/>
                <w:noProof/>
                <w:lang w:val="en-CA"/>
              </w:rPr>
              <w:t>Royal Proclamation of 1763:</w:t>
            </w:r>
            <w:r>
              <w:rPr>
                <w:noProof/>
                <w:webHidden/>
              </w:rPr>
              <w:tab/>
            </w:r>
            <w:r>
              <w:rPr>
                <w:noProof/>
                <w:webHidden/>
              </w:rPr>
              <w:fldChar w:fldCharType="begin"/>
            </w:r>
            <w:r>
              <w:rPr>
                <w:noProof/>
                <w:webHidden/>
              </w:rPr>
              <w:instrText xml:space="preserve"> PAGEREF _Toc164612671 \h </w:instrText>
            </w:r>
            <w:r>
              <w:rPr>
                <w:noProof/>
                <w:webHidden/>
              </w:rPr>
            </w:r>
            <w:r>
              <w:rPr>
                <w:noProof/>
                <w:webHidden/>
              </w:rPr>
              <w:fldChar w:fldCharType="separate"/>
            </w:r>
            <w:r w:rsidR="00704510">
              <w:rPr>
                <w:noProof/>
                <w:webHidden/>
              </w:rPr>
              <w:t>12</w:t>
            </w:r>
            <w:r>
              <w:rPr>
                <w:noProof/>
                <w:webHidden/>
              </w:rPr>
              <w:fldChar w:fldCharType="end"/>
            </w:r>
          </w:hyperlink>
        </w:p>
        <w:p w14:paraId="71A493D3" w14:textId="34C67A78" w:rsidR="00F45ED9" w:rsidRDefault="00F45ED9">
          <w:pPr>
            <w:pStyle w:val="TOC2"/>
            <w:tabs>
              <w:tab w:val="right" w:leader="dot" w:pos="10076"/>
            </w:tabs>
            <w:rPr>
              <w:b w:val="0"/>
              <w:bCs w:val="0"/>
              <w:noProof/>
              <w:kern w:val="2"/>
              <w:sz w:val="24"/>
              <w:szCs w:val="24"/>
              <w:lang w:val="en-CA"/>
              <w14:ligatures w14:val="standardContextual"/>
            </w:rPr>
          </w:pPr>
          <w:hyperlink w:anchor="_Toc164612672" w:history="1">
            <w:r w:rsidRPr="00543F9B">
              <w:rPr>
                <w:rStyle w:val="Hyperlink"/>
                <w:rFonts w:eastAsia="Times New Roman" w:cs="Arial"/>
                <w:noProof/>
                <w:lang w:val="en-CA"/>
              </w:rPr>
              <w:t>Section 35.1</w:t>
            </w:r>
            <w:r>
              <w:rPr>
                <w:noProof/>
                <w:webHidden/>
              </w:rPr>
              <w:tab/>
            </w:r>
            <w:r>
              <w:rPr>
                <w:noProof/>
                <w:webHidden/>
              </w:rPr>
              <w:fldChar w:fldCharType="begin"/>
            </w:r>
            <w:r>
              <w:rPr>
                <w:noProof/>
                <w:webHidden/>
              </w:rPr>
              <w:instrText xml:space="preserve"> PAGEREF _Toc164612672 \h </w:instrText>
            </w:r>
            <w:r>
              <w:rPr>
                <w:noProof/>
                <w:webHidden/>
              </w:rPr>
            </w:r>
            <w:r>
              <w:rPr>
                <w:noProof/>
                <w:webHidden/>
              </w:rPr>
              <w:fldChar w:fldCharType="separate"/>
            </w:r>
            <w:r w:rsidR="00704510">
              <w:rPr>
                <w:noProof/>
                <w:webHidden/>
              </w:rPr>
              <w:t>12</w:t>
            </w:r>
            <w:r>
              <w:rPr>
                <w:noProof/>
                <w:webHidden/>
              </w:rPr>
              <w:fldChar w:fldCharType="end"/>
            </w:r>
          </w:hyperlink>
        </w:p>
        <w:p w14:paraId="51C80122" w14:textId="03FC7FD9" w:rsidR="00F45ED9" w:rsidRDefault="00F45ED9">
          <w:pPr>
            <w:pStyle w:val="TOC2"/>
            <w:tabs>
              <w:tab w:val="right" w:leader="dot" w:pos="10076"/>
            </w:tabs>
            <w:rPr>
              <w:b w:val="0"/>
              <w:bCs w:val="0"/>
              <w:noProof/>
              <w:kern w:val="2"/>
              <w:sz w:val="24"/>
              <w:szCs w:val="24"/>
              <w:lang w:val="en-CA"/>
              <w14:ligatures w14:val="standardContextual"/>
            </w:rPr>
          </w:pPr>
          <w:hyperlink w:anchor="_Toc164612673" w:history="1">
            <w:r w:rsidRPr="00543F9B">
              <w:rPr>
                <w:rStyle w:val="Hyperlink"/>
                <w:rFonts w:cs="Arial"/>
                <w:noProof/>
              </w:rPr>
              <w:t>Doctrine of Tenures</w:t>
            </w:r>
            <w:r>
              <w:rPr>
                <w:noProof/>
                <w:webHidden/>
              </w:rPr>
              <w:tab/>
            </w:r>
            <w:r>
              <w:rPr>
                <w:noProof/>
                <w:webHidden/>
              </w:rPr>
              <w:fldChar w:fldCharType="begin"/>
            </w:r>
            <w:r>
              <w:rPr>
                <w:noProof/>
                <w:webHidden/>
              </w:rPr>
              <w:instrText xml:space="preserve"> PAGEREF _Toc164612673 \h </w:instrText>
            </w:r>
            <w:r>
              <w:rPr>
                <w:noProof/>
                <w:webHidden/>
              </w:rPr>
            </w:r>
            <w:r>
              <w:rPr>
                <w:noProof/>
                <w:webHidden/>
              </w:rPr>
              <w:fldChar w:fldCharType="separate"/>
            </w:r>
            <w:r w:rsidR="00704510">
              <w:rPr>
                <w:noProof/>
                <w:webHidden/>
              </w:rPr>
              <w:t>13</w:t>
            </w:r>
            <w:r>
              <w:rPr>
                <w:noProof/>
                <w:webHidden/>
              </w:rPr>
              <w:fldChar w:fldCharType="end"/>
            </w:r>
          </w:hyperlink>
        </w:p>
        <w:p w14:paraId="00E05C62" w14:textId="7E6B2543" w:rsidR="00F45ED9" w:rsidRDefault="00F45ED9">
          <w:pPr>
            <w:pStyle w:val="TOC2"/>
            <w:tabs>
              <w:tab w:val="right" w:leader="dot" w:pos="10076"/>
            </w:tabs>
            <w:rPr>
              <w:b w:val="0"/>
              <w:bCs w:val="0"/>
              <w:noProof/>
              <w:kern w:val="2"/>
              <w:sz w:val="24"/>
              <w:szCs w:val="24"/>
              <w:lang w:val="en-CA"/>
              <w14:ligatures w14:val="standardContextual"/>
            </w:rPr>
          </w:pPr>
          <w:hyperlink w:anchor="_Toc164612674" w:history="1">
            <w:r w:rsidRPr="00543F9B">
              <w:rPr>
                <w:rStyle w:val="Hyperlink"/>
                <w:rFonts w:eastAsia="Times New Roman"/>
                <w:noProof/>
                <w:lang w:val="en-CA"/>
              </w:rPr>
              <w:t>Test for Aboriginal Title: (Delgamuukw)</w:t>
            </w:r>
            <w:r>
              <w:rPr>
                <w:noProof/>
                <w:webHidden/>
              </w:rPr>
              <w:tab/>
            </w:r>
            <w:r>
              <w:rPr>
                <w:noProof/>
                <w:webHidden/>
              </w:rPr>
              <w:fldChar w:fldCharType="begin"/>
            </w:r>
            <w:r>
              <w:rPr>
                <w:noProof/>
                <w:webHidden/>
              </w:rPr>
              <w:instrText xml:space="preserve"> PAGEREF _Toc164612674 \h </w:instrText>
            </w:r>
            <w:r>
              <w:rPr>
                <w:noProof/>
                <w:webHidden/>
              </w:rPr>
            </w:r>
            <w:r>
              <w:rPr>
                <w:noProof/>
                <w:webHidden/>
              </w:rPr>
              <w:fldChar w:fldCharType="separate"/>
            </w:r>
            <w:r w:rsidR="00704510">
              <w:rPr>
                <w:noProof/>
                <w:webHidden/>
              </w:rPr>
              <w:t>14</w:t>
            </w:r>
            <w:r>
              <w:rPr>
                <w:noProof/>
                <w:webHidden/>
              </w:rPr>
              <w:fldChar w:fldCharType="end"/>
            </w:r>
          </w:hyperlink>
        </w:p>
        <w:p w14:paraId="3A44C5B6" w14:textId="5522989B" w:rsidR="00F45ED9" w:rsidRDefault="00F45ED9">
          <w:pPr>
            <w:pStyle w:val="TOC2"/>
            <w:tabs>
              <w:tab w:val="right" w:leader="dot" w:pos="10076"/>
            </w:tabs>
            <w:rPr>
              <w:b w:val="0"/>
              <w:bCs w:val="0"/>
              <w:noProof/>
              <w:kern w:val="2"/>
              <w:sz w:val="24"/>
              <w:szCs w:val="24"/>
              <w:lang w:val="en-CA"/>
              <w14:ligatures w14:val="standardContextual"/>
            </w:rPr>
          </w:pPr>
          <w:hyperlink w:anchor="_Toc164612675" w:history="1">
            <w:r w:rsidRPr="00543F9B">
              <w:rPr>
                <w:rStyle w:val="Hyperlink"/>
                <w:rFonts w:eastAsia="Times New Roman"/>
                <w:noProof/>
                <w:lang w:val="en-CA"/>
              </w:rPr>
              <w:t>Types of Evidence Used to Show Aboriginal Title (Delgamuukw)</w:t>
            </w:r>
            <w:r>
              <w:rPr>
                <w:noProof/>
                <w:webHidden/>
              </w:rPr>
              <w:tab/>
            </w:r>
            <w:r>
              <w:rPr>
                <w:noProof/>
                <w:webHidden/>
              </w:rPr>
              <w:fldChar w:fldCharType="begin"/>
            </w:r>
            <w:r>
              <w:rPr>
                <w:noProof/>
                <w:webHidden/>
              </w:rPr>
              <w:instrText xml:space="preserve"> PAGEREF _Toc164612675 \h </w:instrText>
            </w:r>
            <w:r>
              <w:rPr>
                <w:noProof/>
                <w:webHidden/>
              </w:rPr>
            </w:r>
            <w:r>
              <w:rPr>
                <w:noProof/>
                <w:webHidden/>
              </w:rPr>
              <w:fldChar w:fldCharType="separate"/>
            </w:r>
            <w:r w:rsidR="00704510">
              <w:rPr>
                <w:noProof/>
                <w:webHidden/>
              </w:rPr>
              <w:t>15</w:t>
            </w:r>
            <w:r>
              <w:rPr>
                <w:noProof/>
                <w:webHidden/>
              </w:rPr>
              <w:fldChar w:fldCharType="end"/>
            </w:r>
          </w:hyperlink>
        </w:p>
        <w:p w14:paraId="7B61B41A" w14:textId="1C5361CF" w:rsidR="00F45ED9" w:rsidRDefault="00F45ED9">
          <w:pPr>
            <w:pStyle w:val="TOC2"/>
            <w:tabs>
              <w:tab w:val="right" w:leader="dot" w:pos="10076"/>
            </w:tabs>
            <w:rPr>
              <w:b w:val="0"/>
              <w:bCs w:val="0"/>
              <w:noProof/>
              <w:kern w:val="2"/>
              <w:sz w:val="24"/>
              <w:szCs w:val="24"/>
              <w:lang w:val="en-CA"/>
              <w14:ligatures w14:val="standardContextual"/>
            </w:rPr>
          </w:pPr>
          <w:hyperlink w:anchor="_Toc164612676" w:history="1">
            <w:r w:rsidRPr="00543F9B">
              <w:rPr>
                <w:rStyle w:val="Hyperlink"/>
                <w:rFonts w:eastAsia="Times New Roman"/>
                <w:noProof/>
                <w:lang w:val="en-CA"/>
              </w:rPr>
              <w:t>The Nature of Aboriginal Title: Not a Fee Simple (Delgamuukw)</w:t>
            </w:r>
            <w:r>
              <w:rPr>
                <w:noProof/>
                <w:webHidden/>
              </w:rPr>
              <w:tab/>
            </w:r>
            <w:r>
              <w:rPr>
                <w:noProof/>
                <w:webHidden/>
              </w:rPr>
              <w:fldChar w:fldCharType="begin"/>
            </w:r>
            <w:r>
              <w:rPr>
                <w:noProof/>
                <w:webHidden/>
              </w:rPr>
              <w:instrText xml:space="preserve"> PAGEREF _Toc164612676 \h </w:instrText>
            </w:r>
            <w:r>
              <w:rPr>
                <w:noProof/>
                <w:webHidden/>
              </w:rPr>
            </w:r>
            <w:r>
              <w:rPr>
                <w:noProof/>
                <w:webHidden/>
              </w:rPr>
              <w:fldChar w:fldCharType="separate"/>
            </w:r>
            <w:r w:rsidR="00704510">
              <w:rPr>
                <w:noProof/>
                <w:webHidden/>
              </w:rPr>
              <w:t>15</w:t>
            </w:r>
            <w:r>
              <w:rPr>
                <w:noProof/>
                <w:webHidden/>
              </w:rPr>
              <w:fldChar w:fldCharType="end"/>
            </w:r>
          </w:hyperlink>
        </w:p>
        <w:p w14:paraId="6E473EB5" w14:textId="21F9C4B2" w:rsidR="00F45ED9" w:rsidRDefault="00F45ED9">
          <w:pPr>
            <w:pStyle w:val="TOC2"/>
            <w:tabs>
              <w:tab w:val="right" w:leader="dot" w:pos="10076"/>
            </w:tabs>
            <w:rPr>
              <w:b w:val="0"/>
              <w:bCs w:val="0"/>
              <w:noProof/>
              <w:kern w:val="2"/>
              <w:sz w:val="24"/>
              <w:szCs w:val="24"/>
              <w:lang w:val="en-CA"/>
              <w14:ligatures w14:val="standardContextual"/>
            </w:rPr>
          </w:pPr>
          <w:hyperlink w:anchor="_Toc164612677" w:history="1">
            <w:r w:rsidRPr="00543F9B">
              <w:rPr>
                <w:rStyle w:val="Hyperlink"/>
                <w:rFonts w:eastAsia="Times New Roman"/>
                <w:noProof/>
                <w:lang w:val="en-CA"/>
              </w:rPr>
              <w:t>Test for Justification of Infringement of AT (Tshilqot’in)</w:t>
            </w:r>
            <w:r>
              <w:rPr>
                <w:noProof/>
                <w:webHidden/>
              </w:rPr>
              <w:tab/>
            </w:r>
            <w:r>
              <w:rPr>
                <w:noProof/>
                <w:webHidden/>
              </w:rPr>
              <w:fldChar w:fldCharType="begin"/>
            </w:r>
            <w:r>
              <w:rPr>
                <w:noProof/>
                <w:webHidden/>
              </w:rPr>
              <w:instrText xml:space="preserve"> PAGEREF _Toc164612677 \h </w:instrText>
            </w:r>
            <w:r>
              <w:rPr>
                <w:noProof/>
                <w:webHidden/>
              </w:rPr>
            </w:r>
            <w:r>
              <w:rPr>
                <w:noProof/>
                <w:webHidden/>
              </w:rPr>
              <w:fldChar w:fldCharType="separate"/>
            </w:r>
            <w:r w:rsidR="00704510">
              <w:rPr>
                <w:noProof/>
                <w:webHidden/>
              </w:rPr>
              <w:t>16</w:t>
            </w:r>
            <w:r>
              <w:rPr>
                <w:noProof/>
                <w:webHidden/>
              </w:rPr>
              <w:fldChar w:fldCharType="end"/>
            </w:r>
          </w:hyperlink>
        </w:p>
        <w:p w14:paraId="3E3D89EF" w14:textId="2112A7DF" w:rsidR="00F45ED9" w:rsidRDefault="00F45ED9">
          <w:pPr>
            <w:pStyle w:val="TOC2"/>
            <w:tabs>
              <w:tab w:val="right" w:leader="dot" w:pos="10076"/>
            </w:tabs>
            <w:rPr>
              <w:b w:val="0"/>
              <w:bCs w:val="0"/>
              <w:noProof/>
              <w:kern w:val="2"/>
              <w:sz w:val="24"/>
              <w:szCs w:val="24"/>
              <w:lang w:val="en-CA"/>
              <w14:ligatures w14:val="standardContextual"/>
            </w:rPr>
          </w:pPr>
          <w:hyperlink w:anchor="_Toc164612678" w:history="1">
            <w:r w:rsidRPr="00543F9B">
              <w:rPr>
                <w:rStyle w:val="Hyperlink"/>
                <w:rFonts w:eastAsia="Times New Roman"/>
                <w:noProof/>
                <w:lang w:val="en-CA"/>
              </w:rPr>
              <w:t>Relation To Private Property (Chippewas)</w:t>
            </w:r>
            <w:r>
              <w:rPr>
                <w:noProof/>
                <w:webHidden/>
              </w:rPr>
              <w:tab/>
            </w:r>
            <w:r>
              <w:rPr>
                <w:noProof/>
                <w:webHidden/>
              </w:rPr>
              <w:fldChar w:fldCharType="begin"/>
            </w:r>
            <w:r>
              <w:rPr>
                <w:noProof/>
                <w:webHidden/>
              </w:rPr>
              <w:instrText xml:space="preserve"> PAGEREF _Toc164612678 \h </w:instrText>
            </w:r>
            <w:r>
              <w:rPr>
                <w:noProof/>
                <w:webHidden/>
              </w:rPr>
            </w:r>
            <w:r>
              <w:rPr>
                <w:noProof/>
                <w:webHidden/>
              </w:rPr>
              <w:fldChar w:fldCharType="separate"/>
            </w:r>
            <w:r w:rsidR="00704510">
              <w:rPr>
                <w:noProof/>
                <w:webHidden/>
              </w:rPr>
              <w:t>17</w:t>
            </w:r>
            <w:r>
              <w:rPr>
                <w:noProof/>
                <w:webHidden/>
              </w:rPr>
              <w:fldChar w:fldCharType="end"/>
            </w:r>
          </w:hyperlink>
        </w:p>
        <w:p w14:paraId="59E16A1E" w14:textId="2B04FDE9" w:rsidR="00F45ED9" w:rsidRDefault="00F45ED9">
          <w:pPr>
            <w:pStyle w:val="TOC2"/>
            <w:tabs>
              <w:tab w:val="right" w:leader="dot" w:pos="10076"/>
            </w:tabs>
            <w:rPr>
              <w:b w:val="0"/>
              <w:bCs w:val="0"/>
              <w:noProof/>
              <w:kern w:val="2"/>
              <w:sz w:val="24"/>
              <w:szCs w:val="24"/>
              <w:lang w:val="en-CA"/>
              <w14:ligatures w14:val="standardContextual"/>
            </w:rPr>
          </w:pPr>
          <w:hyperlink w:anchor="_Toc164612679" w:history="1">
            <w:r w:rsidRPr="00543F9B">
              <w:rPr>
                <w:rStyle w:val="Hyperlink"/>
                <w:rFonts w:eastAsia="Times New Roman"/>
                <w:noProof/>
                <w:lang w:val="en-CA"/>
              </w:rPr>
              <w:t>Can AB rights support an action in tort against a 3</w:t>
            </w:r>
            <w:r w:rsidRPr="00543F9B">
              <w:rPr>
                <w:rStyle w:val="Hyperlink"/>
                <w:rFonts w:eastAsia="Times New Roman"/>
                <w:noProof/>
                <w:vertAlign w:val="superscript"/>
                <w:lang w:val="en-CA"/>
              </w:rPr>
              <w:t>rd</w:t>
            </w:r>
            <w:r w:rsidRPr="00543F9B">
              <w:rPr>
                <w:rStyle w:val="Hyperlink"/>
                <w:rFonts w:eastAsia="Times New Roman"/>
                <w:noProof/>
                <w:lang w:val="en-CA"/>
              </w:rPr>
              <w:t xml:space="preserve"> party other than the government? (Thomas)</w:t>
            </w:r>
            <w:r>
              <w:rPr>
                <w:noProof/>
                <w:webHidden/>
              </w:rPr>
              <w:tab/>
            </w:r>
            <w:r>
              <w:rPr>
                <w:noProof/>
                <w:webHidden/>
              </w:rPr>
              <w:fldChar w:fldCharType="begin"/>
            </w:r>
            <w:r>
              <w:rPr>
                <w:noProof/>
                <w:webHidden/>
              </w:rPr>
              <w:instrText xml:space="preserve"> PAGEREF _Toc164612679 \h </w:instrText>
            </w:r>
            <w:r>
              <w:rPr>
                <w:noProof/>
                <w:webHidden/>
              </w:rPr>
            </w:r>
            <w:r>
              <w:rPr>
                <w:noProof/>
                <w:webHidden/>
              </w:rPr>
              <w:fldChar w:fldCharType="separate"/>
            </w:r>
            <w:r w:rsidR="00704510">
              <w:rPr>
                <w:noProof/>
                <w:webHidden/>
              </w:rPr>
              <w:t>17</w:t>
            </w:r>
            <w:r>
              <w:rPr>
                <w:noProof/>
                <w:webHidden/>
              </w:rPr>
              <w:fldChar w:fldCharType="end"/>
            </w:r>
          </w:hyperlink>
        </w:p>
        <w:p w14:paraId="3BCBDF5A" w14:textId="37B0E800" w:rsidR="004B6623" w:rsidRDefault="004B6623" w:rsidP="004B6623">
          <w:r>
            <w:rPr>
              <w:b/>
              <w:bCs/>
              <w:noProof/>
            </w:rPr>
            <w:fldChar w:fldCharType="end"/>
          </w:r>
        </w:p>
        <w:p w14:paraId="06619D20" w14:textId="77D8308F" w:rsidR="004B6623" w:rsidRPr="004B6623" w:rsidRDefault="00000000" w:rsidP="004B6623"/>
      </w:sdtContent>
    </w:sdt>
    <w:p w14:paraId="249C35AF" w14:textId="2A8A761E" w:rsidR="006F6019" w:rsidRPr="00A83E05" w:rsidRDefault="006F6019" w:rsidP="00A83E05">
      <w:pPr>
        <w:pStyle w:val="Heading1"/>
        <w:spacing w:before="0" w:after="0" w:line="240" w:lineRule="auto"/>
        <w:jc w:val="center"/>
        <w:rPr>
          <w:rFonts w:eastAsia="Times New Roman" w:cs="Arial"/>
          <w:i w:val="0"/>
          <w:iCs w:val="0"/>
          <w:sz w:val="28"/>
          <w:szCs w:val="28"/>
          <w:lang w:val="en-CA"/>
        </w:rPr>
      </w:pPr>
      <w:bookmarkStart w:id="0" w:name="_Toc164612654"/>
      <w:r w:rsidRPr="00A83E05">
        <w:rPr>
          <w:rFonts w:eastAsia="Times New Roman" w:cs="Arial"/>
          <w:i w:val="0"/>
          <w:iCs w:val="0"/>
          <w:sz w:val="28"/>
          <w:szCs w:val="28"/>
          <w:lang w:val="en-CA"/>
        </w:rPr>
        <w:lastRenderedPageBreak/>
        <w:t>LEASE AND TENANCY</w:t>
      </w:r>
      <w:bookmarkEnd w:id="0"/>
    </w:p>
    <w:p w14:paraId="17C44249" w14:textId="77777777" w:rsidR="006F6019" w:rsidRPr="008F04F2" w:rsidRDefault="006F6019" w:rsidP="008F04F2">
      <w:pPr>
        <w:spacing w:after="0" w:line="240" w:lineRule="auto"/>
        <w:rPr>
          <w:rFonts w:ascii="Times New Roman" w:eastAsia="Times New Roman" w:hAnsi="Times New Roman" w:cs="Times New Roman"/>
          <w:i w:val="0"/>
          <w:iCs w:val="0"/>
          <w:lang w:val="en-CA"/>
        </w:rPr>
      </w:pPr>
    </w:p>
    <w:p w14:paraId="5F2F977A" w14:textId="77777777" w:rsidR="006F6019" w:rsidRPr="00396F7F" w:rsidRDefault="006F6019" w:rsidP="008F04F2">
      <w:pPr>
        <w:pStyle w:val="Heading2"/>
        <w:spacing w:line="240" w:lineRule="auto"/>
        <w:rPr>
          <w:rFonts w:eastAsia="Times New Roman" w:cs="Arial"/>
          <w:lang w:val="en-CA"/>
        </w:rPr>
      </w:pPr>
      <w:bookmarkStart w:id="1" w:name="_Toc164612655"/>
      <w:r w:rsidRPr="00396F7F">
        <w:rPr>
          <w:rFonts w:eastAsia="Times New Roman" w:cs="Arial"/>
          <w:lang w:val="en-CA"/>
        </w:rPr>
        <w:t>ASK: Whether the arrangement is a lease (tenancy) or a license?</w:t>
      </w:r>
      <w:bookmarkEnd w:id="1"/>
    </w:p>
    <w:p w14:paraId="3FD2FC8F" w14:textId="77777777" w:rsidR="006F6019" w:rsidRPr="008F04F2" w:rsidRDefault="006F6019" w:rsidP="008F04F2">
      <w:pPr>
        <w:spacing w:after="0" w:line="240" w:lineRule="auto"/>
        <w:rPr>
          <w:rFonts w:ascii="Times New Roman" w:eastAsia="Times New Roman" w:hAnsi="Times New Roman" w:cs="Times New Roman"/>
          <w:i w:val="0"/>
          <w:iCs w:val="0"/>
          <w:sz w:val="22"/>
          <w:szCs w:val="22"/>
          <w:lang w:val="en-CA"/>
        </w:rPr>
      </w:pPr>
    </w:p>
    <w:tbl>
      <w:tblPr>
        <w:tblW w:w="10201" w:type="dxa"/>
        <w:tblCellMar>
          <w:top w:w="15" w:type="dxa"/>
          <w:left w:w="15" w:type="dxa"/>
          <w:bottom w:w="15" w:type="dxa"/>
          <w:right w:w="15" w:type="dxa"/>
        </w:tblCellMar>
        <w:tblLook w:val="04A0" w:firstRow="1" w:lastRow="0" w:firstColumn="1" w:lastColumn="0" w:noHBand="0" w:noVBand="1"/>
      </w:tblPr>
      <w:tblGrid>
        <w:gridCol w:w="2547"/>
        <w:gridCol w:w="4111"/>
        <w:gridCol w:w="3543"/>
      </w:tblGrid>
      <w:tr w:rsidR="006F6019" w:rsidRPr="008F04F2" w14:paraId="7C09C137" w14:textId="77777777" w:rsidTr="00814822">
        <w:tc>
          <w:tcPr>
            <w:tcW w:w="2547" w:type="dxa"/>
            <w:tcBorders>
              <w:top w:val="single" w:sz="4" w:space="0" w:color="000000"/>
              <w:left w:val="single" w:sz="4" w:space="0" w:color="000000"/>
              <w:bottom w:val="single" w:sz="4" w:space="0" w:color="000000"/>
              <w:right w:val="single" w:sz="4" w:space="0" w:color="000000"/>
            </w:tcBorders>
            <w:hideMark/>
          </w:tcPr>
          <w:p w14:paraId="1C2FE09A" w14:textId="77777777" w:rsidR="006F6019" w:rsidRPr="008F04F2" w:rsidRDefault="006F6019" w:rsidP="008F04F2">
            <w:pPr>
              <w:spacing w:after="0" w:line="240" w:lineRule="auto"/>
              <w:rPr>
                <w:rFonts w:ascii="Times New Roman" w:eastAsia="Times New Roman" w:hAnsi="Times New Roman" w:cs="Times New Roman"/>
                <w:i w:val="0"/>
                <w:iCs w:val="0"/>
                <w:sz w:val="22"/>
                <w:szCs w:val="22"/>
                <w:lang w:val="en-CA"/>
              </w:rPr>
            </w:pPr>
          </w:p>
        </w:tc>
        <w:tc>
          <w:tcPr>
            <w:tcW w:w="4111" w:type="dxa"/>
            <w:tcBorders>
              <w:top w:val="single" w:sz="4" w:space="0" w:color="000000"/>
              <w:left w:val="single" w:sz="4" w:space="0" w:color="000000"/>
              <w:bottom w:val="single" w:sz="4" w:space="0" w:color="000000"/>
              <w:right w:val="single" w:sz="4" w:space="0" w:color="000000"/>
            </w:tcBorders>
            <w:hideMark/>
          </w:tcPr>
          <w:p w14:paraId="73C847F0" w14:textId="77777777" w:rsidR="006F6019" w:rsidRPr="008F04F2" w:rsidRDefault="006F6019" w:rsidP="008F04F2">
            <w:pPr>
              <w:spacing w:after="0" w:line="240" w:lineRule="auto"/>
              <w:jc w:val="center"/>
              <w:rPr>
                <w:rFonts w:ascii="Times New Roman" w:eastAsia="Times New Roman" w:hAnsi="Times New Roman" w:cs="Times New Roman"/>
                <w:i w:val="0"/>
                <w:iCs w:val="0"/>
                <w:sz w:val="22"/>
                <w:szCs w:val="22"/>
                <w:lang w:val="en-CA"/>
              </w:rPr>
            </w:pPr>
            <w:r w:rsidRPr="008F04F2">
              <w:rPr>
                <w:rFonts w:ascii="Times New Roman" w:eastAsia="Times New Roman" w:hAnsi="Times New Roman" w:cs="Times New Roman"/>
                <w:b/>
                <w:bCs/>
                <w:i w:val="0"/>
                <w:iCs w:val="0"/>
                <w:color w:val="000000"/>
                <w:sz w:val="22"/>
                <w:szCs w:val="22"/>
                <w:lang w:val="en-CA"/>
              </w:rPr>
              <w:t>Lease</w:t>
            </w:r>
          </w:p>
        </w:tc>
        <w:tc>
          <w:tcPr>
            <w:tcW w:w="3543" w:type="dxa"/>
            <w:tcBorders>
              <w:top w:val="single" w:sz="4" w:space="0" w:color="000000"/>
              <w:left w:val="single" w:sz="4" w:space="0" w:color="000000"/>
              <w:bottom w:val="single" w:sz="4" w:space="0" w:color="000000"/>
              <w:right w:val="single" w:sz="4" w:space="0" w:color="000000"/>
            </w:tcBorders>
            <w:hideMark/>
          </w:tcPr>
          <w:p w14:paraId="657CB3C7" w14:textId="77777777" w:rsidR="006F6019" w:rsidRPr="008F04F2" w:rsidRDefault="006F6019" w:rsidP="008F04F2">
            <w:pPr>
              <w:spacing w:after="0" w:line="240" w:lineRule="auto"/>
              <w:jc w:val="center"/>
              <w:rPr>
                <w:rFonts w:ascii="Times New Roman" w:eastAsia="Times New Roman" w:hAnsi="Times New Roman" w:cs="Times New Roman"/>
                <w:i w:val="0"/>
                <w:iCs w:val="0"/>
                <w:sz w:val="22"/>
                <w:szCs w:val="22"/>
                <w:lang w:val="en-CA"/>
              </w:rPr>
            </w:pPr>
            <w:r w:rsidRPr="008F04F2">
              <w:rPr>
                <w:rFonts w:ascii="Times New Roman" w:eastAsia="Times New Roman" w:hAnsi="Times New Roman" w:cs="Times New Roman"/>
                <w:b/>
                <w:bCs/>
                <w:i w:val="0"/>
                <w:iCs w:val="0"/>
                <w:color w:val="000000"/>
                <w:sz w:val="22"/>
                <w:szCs w:val="22"/>
                <w:lang w:val="en-CA"/>
              </w:rPr>
              <w:t>License</w:t>
            </w:r>
          </w:p>
        </w:tc>
      </w:tr>
      <w:tr w:rsidR="006F6019" w:rsidRPr="00814822" w14:paraId="6F2EC95B" w14:textId="77777777" w:rsidTr="00814822">
        <w:tc>
          <w:tcPr>
            <w:tcW w:w="2547" w:type="dxa"/>
            <w:tcBorders>
              <w:top w:val="single" w:sz="4" w:space="0" w:color="000000"/>
              <w:left w:val="single" w:sz="4" w:space="0" w:color="000000"/>
              <w:bottom w:val="single" w:sz="4" w:space="0" w:color="000000"/>
              <w:right w:val="single" w:sz="4" w:space="0" w:color="000000"/>
            </w:tcBorders>
            <w:hideMark/>
          </w:tcPr>
          <w:p w14:paraId="1D4658B6" w14:textId="77777777" w:rsidR="006F6019" w:rsidRPr="00814822" w:rsidRDefault="006F6019" w:rsidP="008F04F2">
            <w:pPr>
              <w:spacing w:after="0" w:line="240" w:lineRule="auto"/>
              <w:rPr>
                <w:rFonts w:ascii="Times New Roman" w:eastAsia="Times New Roman" w:hAnsi="Times New Roman" w:cs="Times New Roman"/>
                <w:b/>
                <w:bCs/>
                <w:i w:val="0"/>
                <w:iCs w:val="0"/>
                <w:sz w:val="22"/>
                <w:szCs w:val="22"/>
                <w:lang w:val="en-CA"/>
              </w:rPr>
            </w:pPr>
            <w:r w:rsidRPr="00814822">
              <w:rPr>
                <w:rFonts w:ascii="Times New Roman" w:eastAsia="Times New Roman" w:hAnsi="Times New Roman" w:cs="Times New Roman"/>
                <w:b/>
                <w:bCs/>
                <w:i w:val="0"/>
                <w:iCs w:val="0"/>
                <w:color w:val="000000"/>
                <w:sz w:val="22"/>
                <w:szCs w:val="22"/>
                <w:lang w:val="en-CA"/>
              </w:rPr>
              <w:t>General</w:t>
            </w:r>
          </w:p>
        </w:tc>
        <w:tc>
          <w:tcPr>
            <w:tcW w:w="4111" w:type="dxa"/>
            <w:tcBorders>
              <w:top w:val="single" w:sz="4" w:space="0" w:color="000000"/>
              <w:left w:val="single" w:sz="4" w:space="0" w:color="000000"/>
              <w:bottom w:val="single" w:sz="4" w:space="0" w:color="000000"/>
              <w:right w:val="single" w:sz="4" w:space="0" w:color="000000"/>
            </w:tcBorders>
            <w:hideMark/>
          </w:tcPr>
          <w:p w14:paraId="2EC61004" w14:textId="05262E79" w:rsidR="006F6019" w:rsidRPr="00814822" w:rsidRDefault="006F6019" w:rsidP="008F04F2">
            <w:pPr>
              <w:numPr>
                <w:ilvl w:val="0"/>
                <w:numId w:val="248"/>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 xml:space="preserve">A lease is a grant of </w:t>
            </w:r>
            <w:r w:rsidRPr="00814822">
              <w:rPr>
                <w:rFonts w:ascii="Times New Roman" w:eastAsia="Times New Roman" w:hAnsi="Times New Roman" w:cs="Times New Roman"/>
                <w:b/>
                <w:bCs/>
                <w:i w:val="0"/>
                <w:iCs w:val="0"/>
                <w:color w:val="000000"/>
                <w:sz w:val="22"/>
                <w:szCs w:val="22"/>
                <w:lang w:val="en-CA"/>
              </w:rPr>
              <w:t>exclusive possession:</w:t>
            </w:r>
            <w:r w:rsidRPr="00814822">
              <w:rPr>
                <w:rFonts w:ascii="Times New Roman" w:eastAsia="Times New Roman" w:hAnsi="Times New Roman" w:cs="Times New Roman"/>
                <w:i w:val="0"/>
                <w:iCs w:val="0"/>
                <w:color w:val="000000"/>
                <w:sz w:val="22"/>
                <w:szCs w:val="22"/>
                <w:lang w:val="en-CA"/>
              </w:rPr>
              <w:t xml:space="preserve"> that is the key </w:t>
            </w:r>
            <w:r w:rsidR="00814822" w:rsidRPr="00814822">
              <w:rPr>
                <w:rFonts w:ascii="Times New Roman" w:eastAsia="Times New Roman" w:hAnsi="Times New Roman" w:cs="Times New Roman"/>
                <w:i w:val="0"/>
                <w:iCs w:val="0"/>
                <w:color w:val="000000"/>
                <w:sz w:val="22"/>
                <w:szCs w:val="22"/>
                <w:lang w:val="en-CA"/>
              </w:rPr>
              <w:t xml:space="preserve">distinguishing </w:t>
            </w:r>
            <w:r w:rsidRPr="00814822">
              <w:rPr>
                <w:rFonts w:ascii="Times New Roman" w:eastAsia="Times New Roman" w:hAnsi="Times New Roman" w:cs="Times New Roman"/>
                <w:i w:val="0"/>
                <w:iCs w:val="0"/>
                <w:color w:val="000000"/>
                <w:sz w:val="22"/>
                <w:szCs w:val="22"/>
                <w:lang w:val="en-CA"/>
              </w:rPr>
              <w:t>feature from a license. </w:t>
            </w:r>
          </w:p>
          <w:p w14:paraId="7F613161" w14:textId="77777777" w:rsidR="006F6019" w:rsidRPr="00814822" w:rsidRDefault="006F6019" w:rsidP="008F04F2">
            <w:pPr>
              <w:numPr>
                <w:ilvl w:val="0"/>
                <w:numId w:val="248"/>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A lease creates an interest in land: the grant a of a license does not</w:t>
            </w:r>
          </w:p>
          <w:p w14:paraId="4EB064D4" w14:textId="77777777" w:rsidR="006F6019" w:rsidRPr="00814822" w:rsidRDefault="006F6019" w:rsidP="008F04F2">
            <w:pPr>
              <w:numPr>
                <w:ilvl w:val="0"/>
                <w:numId w:val="248"/>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If exclusive possession has been conferred then, generally, the interest granted is a tenancy.</w:t>
            </w:r>
          </w:p>
          <w:p w14:paraId="6018E5F7" w14:textId="45DC470C" w:rsidR="006F6019" w:rsidRPr="00814822" w:rsidRDefault="006F6019" w:rsidP="008F04F2">
            <w:pPr>
              <w:numPr>
                <w:ilvl w:val="0"/>
                <w:numId w:val="248"/>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Tenancy is NOT just a contractual relationship: it also includes a land right (property and contract relationship</w:t>
            </w:r>
            <w:r w:rsidR="00814822" w:rsidRPr="00814822">
              <w:rPr>
                <w:rFonts w:ascii="Times New Roman" w:eastAsia="Times New Roman" w:hAnsi="Times New Roman" w:cs="Times New Roman"/>
                <w:i w:val="0"/>
                <w:iCs w:val="0"/>
                <w:color w:val="000000"/>
                <w:sz w:val="22"/>
                <w:szCs w:val="22"/>
                <w:lang w:val="en-CA"/>
              </w:rPr>
              <w:t>)</w:t>
            </w:r>
          </w:p>
        </w:tc>
        <w:tc>
          <w:tcPr>
            <w:tcW w:w="3543" w:type="dxa"/>
            <w:tcBorders>
              <w:top w:val="single" w:sz="4" w:space="0" w:color="000000"/>
              <w:left w:val="single" w:sz="4" w:space="0" w:color="000000"/>
              <w:bottom w:val="single" w:sz="4" w:space="0" w:color="000000"/>
              <w:right w:val="single" w:sz="4" w:space="0" w:color="000000"/>
            </w:tcBorders>
            <w:hideMark/>
          </w:tcPr>
          <w:p w14:paraId="363B237A" w14:textId="77777777" w:rsidR="006F6019" w:rsidRPr="00814822" w:rsidRDefault="006F6019" w:rsidP="008F04F2">
            <w:pPr>
              <w:numPr>
                <w:ilvl w:val="0"/>
                <w:numId w:val="248"/>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A license is merely permission to do that which would otherwise amount to a wrong. </w:t>
            </w:r>
          </w:p>
          <w:p w14:paraId="15CCC4A2" w14:textId="77777777" w:rsidR="006F6019" w:rsidRPr="00814822" w:rsidRDefault="006F6019" w:rsidP="00814822">
            <w:pPr>
              <w:spacing w:after="0" w:line="240" w:lineRule="auto"/>
              <w:rPr>
                <w:rFonts w:ascii="Times New Roman" w:eastAsia="Times New Roman" w:hAnsi="Times New Roman" w:cs="Times New Roman"/>
                <w:i w:val="0"/>
                <w:iCs w:val="0"/>
                <w:sz w:val="22"/>
                <w:szCs w:val="22"/>
                <w:lang w:val="en-CA"/>
              </w:rPr>
            </w:pPr>
            <w:r w:rsidRPr="00814822">
              <w:rPr>
                <w:rFonts w:ascii="Times New Roman" w:eastAsia="Times New Roman" w:hAnsi="Times New Roman" w:cs="Times New Roman"/>
                <w:i w:val="0"/>
                <w:iCs w:val="0"/>
                <w:color w:val="000000"/>
                <w:sz w:val="22"/>
                <w:szCs w:val="22"/>
                <w:lang w:val="en-CA"/>
              </w:rPr>
              <w:t>Limitations:</w:t>
            </w:r>
          </w:p>
          <w:p w14:paraId="6BA02F00" w14:textId="4E6AA5B4" w:rsidR="006F6019" w:rsidRPr="00814822" w:rsidRDefault="00814822" w:rsidP="008F04F2">
            <w:pPr>
              <w:numPr>
                <w:ilvl w:val="0"/>
                <w:numId w:val="248"/>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D</w:t>
            </w:r>
            <w:r w:rsidR="006F6019" w:rsidRPr="00814822">
              <w:rPr>
                <w:rFonts w:ascii="Times New Roman" w:eastAsia="Times New Roman" w:hAnsi="Times New Roman" w:cs="Times New Roman"/>
                <w:i w:val="0"/>
                <w:iCs w:val="0"/>
                <w:color w:val="000000"/>
                <w:sz w:val="22"/>
                <w:szCs w:val="22"/>
                <w:lang w:val="en-CA"/>
              </w:rPr>
              <w:t>oes not have standing to sue in trespass.</w:t>
            </w:r>
          </w:p>
          <w:p w14:paraId="7B37FD05" w14:textId="48CA71B3" w:rsidR="006F6019" w:rsidRPr="00814822" w:rsidRDefault="00814822" w:rsidP="008F04F2">
            <w:pPr>
              <w:numPr>
                <w:ilvl w:val="0"/>
                <w:numId w:val="248"/>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N</w:t>
            </w:r>
            <w:r w:rsidR="006F6019" w:rsidRPr="00814822">
              <w:rPr>
                <w:rFonts w:ascii="Times New Roman" w:eastAsia="Times New Roman" w:hAnsi="Times New Roman" w:cs="Times New Roman"/>
                <w:i w:val="0"/>
                <w:iCs w:val="0"/>
                <w:color w:val="000000"/>
                <w:sz w:val="22"/>
                <w:szCs w:val="22"/>
                <w:lang w:val="en-CA"/>
              </w:rPr>
              <w:t>ot binding on the purchaser of the land over which the license is granted.</w:t>
            </w:r>
          </w:p>
          <w:p w14:paraId="2DF2A9EB" w14:textId="77777777" w:rsidR="006F6019" w:rsidRPr="00814822" w:rsidRDefault="006F6019" w:rsidP="008F04F2">
            <w:pPr>
              <w:numPr>
                <w:ilvl w:val="0"/>
                <w:numId w:val="248"/>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The right to revoke a license may differ from the principles governing the termination of tenancies</w:t>
            </w:r>
          </w:p>
          <w:p w14:paraId="516D7503" w14:textId="77777777" w:rsidR="006F6019" w:rsidRPr="00814822" w:rsidRDefault="006F6019" w:rsidP="008F04F2">
            <w:pPr>
              <w:numPr>
                <w:ilvl w:val="0"/>
                <w:numId w:val="248"/>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A licensee of residential premises may not enjoy the statutory protections afforded to residential tenants. </w:t>
            </w:r>
          </w:p>
        </w:tc>
      </w:tr>
      <w:tr w:rsidR="006F6019" w:rsidRPr="00814822" w14:paraId="6957E2A3" w14:textId="77777777" w:rsidTr="00814822">
        <w:tc>
          <w:tcPr>
            <w:tcW w:w="2547" w:type="dxa"/>
            <w:tcBorders>
              <w:top w:val="single" w:sz="4" w:space="0" w:color="000000"/>
              <w:left w:val="single" w:sz="4" w:space="0" w:color="000000"/>
              <w:bottom w:val="single" w:sz="4" w:space="0" w:color="000000"/>
              <w:right w:val="single" w:sz="4" w:space="0" w:color="000000"/>
            </w:tcBorders>
            <w:hideMark/>
          </w:tcPr>
          <w:p w14:paraId="70EF9D05" w14:textId="77777777" w:rsidR="006F6019" w:rsidRPr="00814822" w:rsidRDefault="006F6019" w:rsidP="008F04F2">
            <w:pPr>
              <w:spacing w:after="0" w:line="240" w:lineRule="auto"/>
              <w:rPr>
                <w:rFonts w:ascii="Times New Roman" w:eastAsia="Times New Roman" w:hAnsi="Times New Roman" w:cs="Times New Roman"/>
                <w:i w:val="0"/>
                <w:iCs w:val="0"/>
                <w:sz w:val="22"/>
                <w:szCs w:val="22"/>
                <w:lang w:val="en-CA"/>
              </w:rPr>
            </w:pPr>
            <w:r w:rsidRPr="00814822">
              <w:rPr>
                <w:rFonts w:ascii="Times New Roman" w:eastAsia="Times New Roman" w:hAnsi="Times New Roman" w:cs="Times New Roman"/>
                <w:b/>
                <w:bCs/>
                <w:i w:val="0"/>
                <w:iCs w:val="0"/>
                <w:color w:val="000000"/>
                <w:sz w:val="22"/>
                <w:szCs w:val="22"/>
                <w:lang w:val="en-CA"/>
              </w:rPr>
              <w:t>Proprietary Right</w:t>
            </w:r>
          </w:p>
        </w:tc>
        <w:tc>
          <w:tcPr>
            <w:tcW w:w="4111" w:type="dxa"/>
            <w:tcBorders>
              <w:top w:val="single" w:sz="4" w:space="0" w:color="000000"/>
              <w:left w:val="single" w:sz="4" w:space="0" w:color="000000"/>
              <w:bottom w:val="single" w:sz="4" w:space="0" w:color="000000"/>
              <w:right w:val="single" w:sz="4" w:space="0" w:color="000000"/>
            </w:tcBorders>
            <w:hideMark/>
          </w:tcPr>
          <w:p w14:paraId="3367B77D" w14:textId="77777777" w:rsidR="006F6019" w:rsidRPr="00814822" w:rsidRDefault="006F6019" w:rsidP="008F04F2">
            <w:pPr>
              <w:spacing w:after="0" w:line="240" w:lineRule="auto"/>
              <w:rPr>
                <w:rFonts w:ascii="Times New Roman" w:eastAsia="Times New Roman" w:hAnsi="Times New Roman" w:cs="Times New Roman"/>
                <w:i w:val="0"/>
                <w:iCs w:val="0"/>
                <w:sz w:val="22"/>
                <w:szCs w:val="22"/>
                <w:lang w:val="en-CA"/>
              </w:rPr>
            </w:pPr>
            <w:r w:rsidRPr="00814822">
              <w:rPr>
                <w:rFonts w:ascii="Times New Roman" w:eastAsia="Times New Roman" w:hAnsi="Times New Roman" w:cs="Times New Roman"/>
                <w:i w:val="0"/>
                <w:iCs w:val="0"/>
                <w:color w:val="000000"/>
                <w:sz w:val="22"/>
                <w:szCs w:val="22"/>
                <w:lang w:val="en-CA"/>
              </w:rPr>
              <w:t>A lease is a proprietary right</w:t>
            </w:r>
          </w:p>
        </w:tc>
        <w:tc>
          <w:tcPr>
            <w:tcW w:w="3543" w:type="dxa"/>
            <w:tcBorders>
              <w:top w:val="single" w:sz="4" w:space="0" w:color="000000"/>
              <w:left w:val="single" w:sz="4" w:space="0" w:color="000000"/>
              <w:bottom w:val="single" w:sz="4" w:space="0" w:color="000000"/>
              <w:right w:val="single" w:sz="4" w:space="0" w:color="000000"/>
            </w:tcBorders>
            <w:hideMark/>
          </w:tcPr>
          <w:p w14:paraId="2CF6F4D4" w14:textId="60662409" w:rsidR="006F6019" w:rsidRPr="00814822" w:rsidRDefault="00814822" w:rsidP="008F04F2">
            <w:pPr>
              <w:spacing w:after="0" w:line="240" w:lineRule="auto"/>
              <w:rPr>
                <w:rFonts w:ascii="Times New Roman" w:eastAsia="Times New Roman" w:hAnsi="Times New Roman" w:cs="Times New Roman"/>
                <w:i w:val="0"/>
                <w:iCs w:val="0"/>
                <w:sz w:val="22"/>
                <w:szCs w:val="22"/>
                <w:lang w:val="en-CA"/>
              </w:rPr>
            </w:pPr>
            <w:r w:rsidRPr="00814822">
              <w:rPr>
                <w:rFonts w:ascii="Times New Roman" w:eastAsia="Times New Roman" w:hAnsi="Times New Roman" w:cs="Times New Roman"/>
                <w:i w:val="0"/>
                <w:iCs w:val="0"/>
                <w:color w:val="000000"/>
                <w:sz w:val="22"/>
                <w:szCs w:val="22"/>
                <w:lang w:val="en-CA"/>
              </w:rPr>
              <w:t>A</w:t>
            </w:r>
            <w:r w:rsidR="006F6019" w:rsidRPr="00814822">
              <w:rPr>
                <w:rFonts w:ascii="Times New Roman" w:eastAsia="Times New Roman" w:hAnsi="Times New Roman" w:cs="Times New Roman"/>
                <w:i w:val="0"/>
                <w:iCs w:val="0"/>
                <w:color w:val="000000"/>
                <w:sz w:val="22"/>
                <w:szCs w:val="22"/>
                <w:lang w:val="en-CA"/>
              </w:rPr>
              <w:t xml:space="preserve"> license is a personal right.</w:t>
            </w:r>
          </w:p>
          <w:p w14:paraId="191B2842" w14:textId="77777777" w:rsidR="006F6019" w:rsidRPr="00814822" w:rsidRDefault="006F6019" w:rsidP="008F04F2">
            <w:pPr>
              <w:pStyle w:val="ListParagraph"/>
              <w:numPr>
                <w:ilvl w:val="0"/>
                <w:numId w:val="249"/>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Like a contract </w:t>
            </w:r>
          </w:p>
          <w:p w14:paraId="41E42B24" w14:textId="77777777" w:rsidR="006F6019" w:rsidRPr="00814822" w:rsidRDefault="006F6019" w:rsidP="008F04F2">
            <w:pPr>
              <w:pStyle w:val="ListParagraph"/>
              <w:numPr>
                <w:ilvl w:val="0"/>
                <w:numId w:val="249"/>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Cannot be transferred from one person to another – a new agreement would be required</w:t>
            </w:r>
          </w:p>
        </w:tc>
      </w:tr>
      <w:tr w:rsidR="006F6019" w:rsidRPr="00814822" w14:paraId="2CFC74D7" w14:textId="77777777" w:rsidTr="00814822">
        <w:tc>
          <w:tcPr>
            <w:tcW w:w="2547" w:type="dxa"/>
            <w:tcBorders>
              <w:top w:val="single" w:sz="4" w:space="0" w:color="000000"/>
              <w:left w:val="single" w:sz="4" w:space="0" w:color="000000"/>
              <w:bottom w:val="single" w:sz="4" w:space="0" w:color="000000"/>
              <w:right w:val="single" w:sz="4" w:space="0" w:color="000000"/>
            </w:tcBorders>
            <w:hideMark/>
          </w:tcPr>
          <w:p w14:paraId="6B9E69E5" w14:textId="77777777" w:rsidR="006F6019" w:rsidRPr="00814822" w:rsidRDefault="006F6019" w:rsidP="008F04F2">
            <w:pPr>
              <w:spacing w:after="0" w:line="240" w:lineRule="auto"/>
              <w:rPr>
                <w:rFonts w:ascii="Times New Roman" w:eastAsia="Times New Roman" w:hAnsi="Times New Roman" w:cs="Times New Roman"/>
                <w:i w:val="0"/>
                <w:iCs w:val="0"/>
                <w:sz w:val="22"/>
                <w:szCs w:val="22"/>
                <w:lang w:val="en-CA"/>
              </w:rPr>
            </w:pPr>
            <w:r w:rsidRPr="00814822">
              <w:rPr>
                <w:rFonts w:ascii="Times New Roman" w:eastAsia="Times New Roman" w:hAnsi="Times New Roman" w:cs="Times New Roman"/>
                <w:b/>
                <w:bCs/>
                <w:i w:val="0"/>
                <w:iCs w:val="0"/>
                <w:color w:val="000000"/>
                <w:sz w:val="22"/>
                <w:szCs w:val="22"/>
                <w:lang w:val="en-CA"/>
              </w:rPr>
              <w:t>Privity of Estate</w:t>
            </w:r>
            <w:r w:rsidRPr="00814822">
              <w:rPr>
                <w:rFonts w:ascii="Times New Roman" w:eastAsia="Times New Roman" w:hAnsi="Times New Roman" w:cs="Times New Roman"/>
                <w:i w:val="0"/>
                <w:iCs w:val="0"/>
                <w:color w:val="000000"/>
                <w:sz w:val="22"/>
                <w:szCs w:val="22"/>
                <w:lang w:val="en-CA"/>
              </w:rPr>
              <w:t>: a mutual or successive legal relationship to the same right in real property, such as the relationship between a landlord and tenant.</w:t>
            </w:r>
          </w:p>
          <w:p w14:paraId="37515880" w14:textId="241CC949" w:rsidR="006F6019" w:rsidRPr="00814822" w:rsidRDefault="00814822" w:rsidP="008F04F2">
            <w:pPr>
              <w:pStyle w:val="ListParagraph"/>
              <w:numPr>
                <w:ilvl w:val="0"/>
                <w:numId w:val="4"/>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I</w:t>
            </w:r>
            <w:r w:rsidR="006F6019" w:rsidRPr="00814822">
              <w:rPr>
                <w:rFonts w:ascii="Times New Roman" w:eastAsia="Times New Roman" w:hAnsi="Times New Roman" w:cs="Times New Roman"/>
                <w:i w:val="0"/>
                <w:iCs w:val="0"/>
                <w:color w:val="000000"/>
                <w:sz w:val="22"/>
                <w:szCs w:val="22"/>
                <w:lang w:val="en-CA"/>
              </w:rPr>
              <w:t>nvolves rights and duties that run with the land if original parties intend to bind successors, and the rights touch</w:t>
            </w:r>
            <w:r>
              <w:rPr>
                <w:rFonts w:ascii="Times New Roman" w:eastAsia="Times New Roman" w:hAnsi="Times New Roman" w:cs="Times New Roman"/>
                <w:i w:val="0"/>
                <w:iCs w:val="0"/>
                <w:color w:val="000000"/>
                <w:sz w:val="22"/>
                <w:szCs w:val="22"/>
                <w:lang w:val="en-CA"/>
              </w:rPr>
              <w:t xml:space="preserve"> /</w:t>
            </w:r>
            <w:r w:rsidR="006F6019" w:rsidRPr="00814822">
              <w:rPr>
                <w:rFonts w:ascii="Times New Roman" w:eastAsia="Times New Roman" w:hAnsi="Times New Roman" w:cs="Times New Roman"/>
                <w:i w:val="0"/>
                <w:iCs w:val="0"/>
                <w:color w:val="000000"/>
                <w:sz w:val="22"/>
                <w:szCs w:val="22"/>
                <w:lang w:val="en-CA"/>
              </w:rPr>
              <w:t>concern the land.</w:t>
            </w:r>
          </w:p>
        </w:tc>
        <w:tc>
          <w:tcPr>
            <w:tcW w:w="4111" w:type="dxa"/>
            <w:tcBorders>
              <w:top w:val="single" w:sz="4" w:space="0" w:color="000000"/>
              <w:left w:val="single" w:sz="4" w:space="0" w:color="000000"/>
              <w:bottom w:val="single" w:sz="4" w:space="0" w:color="000000"/>
              <w:right w:val="single" w:sz="4" w:space="0" w:color="000000"/>
            </w:tcBorders>
            <w:hideMark/>
          </w:tcPr>
          <w:p w14:paraId="46BCE5F7" w14:textId="77777777" w:rsidR="006F6019" w:rsidRPr="00814822" w:rsidRDefault="006F6019" w:rsidP="008F04F2">
            <w:pPr>
              <w:spacing w:after="0" w:line="240" w:lineRule="auto"/>
              <w:rPr>
                <w:rFonts w:ascii="Times New Roman" w:eastAsia="Times New Roman" w:hAnsi="Times New Roman" w:cs="Times New Roman"/>
                <w:i w:val="0"/>
                <w:iCs w:val="0"/>
                <w:sz w:val="22"/>
                <w:szCs w:val="22"/>
                <w:lang w:val="en-CA"/>
              </w:rPr>
            </w:pPr>
            <w:r w:rsidRPr="00814822">
              <w:rPr>
                <w:rFonts w:ascii="Times New Roman" w:eastAsia="Times New Roman" w:hAnsi="Times New Roman" w:cs="Times New Roman"/>
                <w:i w:val="0"/>
                <w:iCs w:val="0"/>
                <w:color w:val="000000"/>
                <w:sz w:val="22"/>
                <w:szCs w:val="22"/>
                <w:lang w:val="en-CA"/>
              </w:rPr>
              <w:t>Tenancy – you retain your lease. Just like other types of property rights, it goes with the land and not with the person. </w:t>
            </w:r>
          </w:p>
          <w:p w14:paraId="57CF08CD" w14:textId="2AFB7442" w:rsidR="006F6019" w:rsidRPr="00814822" w:rsidRDefault="00814822" w:rsidP="008F04F2">
            <w:pPr>
              <w:pStyle w:val="ListParagraph"/>
              <w:numPr>
                <w:ilvl w:val="0"/>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M</w:t>
            </w:r>
            <w:r w:rsidR="006F6019" w:rsidRPr="00814822">
              <w:rPr>
                <w:rFonts w:ascii="Times New Roman" w:eastAsia="Times New Roman" w:hAnsi="Times New Roman" w:cs="Times New Roman"/>
                <w:i w:val="0"/>
                <w:iCs w:val="0"/>
                <w:color w:val="000000"/>
                <w:sz w:val="22"/>
                <w:szCs w:val="22"/>
                <w:lang w:val="en-CA"/>
              </w:rPr>
              <w:t xml:space="preserve">ay assign the lease or sublet, giving them, the remainder of the term and they stand in your </w:t>
            </w:r>
            <w:r>
              <w:rPr>
                <w:rFonts w:ascii="Times New Roman" w:eastAsia="Times New Roman" w:hAnsi="Times New Roman" w:cs="Times New Roman"/>
                <w:i w:val="0"/>
                <w:iCs w:val="0"/>
                <w:color w:val="000000"/>
                <w:sz w:val="22"/>
                <w:szCs w:val="22"/>
                <w:lang w:val="en-CA"/>
              </w:rPr>
              <w:t>shoes –</w:t>
            </w:r>
            <w:r w:rsidR="006F6019" w:rsidRPr="00814822">
              <w:rPr>
                <w:rFonts w:ascii="Times New Roman" w:eastAsia="Times New Roman" w:hAnsi="Times New Roman" w:cs="Times New Roman"/>
                <w:i w:val="0"/>
                <w:iCs w:val="0"/>
                <w:color w:val="000000"/>
                <w:sz w:val="22"/>
                <w:szCs w:val="22"/>
                <w:lang w:val="en-CA"/>
              </w:rPr>
              <w:t xml:space="preserve"> there must still be time left for the original leaser</w:t>
            </w:r>
          </w:p>
          <w:p w14:paraId="3C9172AB" w14:textId="0BA7D5E8" w:rsidR="006F6019" w:rsidRPr="00814822" w:rsidRDefault="006F6019" w:rsidP="008F04F2">
            <w:pPr>
              <w:pStyle w:val="ListParagraph"/>
              <w:numPr>
                <w:ilvl w:val="0"/>
                <w:numId w:val="4"/>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 xml:space="preserve">This would be the situation between C (new owner) and B (tenant) if A (the original owner) sells to C. Then C and B has a relationship - privity of an estate. They can sue one another. </w:t>
            </w:r>
          </w:p>
        </w:tc>
        <w:tc>
          <w:tcPr>
            <w:tcW w:w="3543" w:type="dxa"/>
            <w:tcBorders>
              <w:top w:val="single" w:sz="4" w:space="0" w:color="000000"/>
              <w:left w:val="single" w:sz="4" w:space="0" w:color="000000"/>
              <w:bottom w:val="single" w:sz="4" w:space="0" w:color="000000"/>
              <w:right w:val="single" w:sz="4" w:space="0" w:color="000000"/>
            </w:tcBorders>
            <w:hideMark/>
          </w:tcPr>
          <w:p w14:paraId="32E8EDED" w14:textId="77777777" w:rsidR="006F6019" w:rsidRPr="00814822" w:rsidRDefault="006F6019" w:rsidP="008F04F2">
            <w:pPr>
              <w:spacing w:after="0" w:line="240" w:lineRule="auto"/>
              <w:rPr>
                <w:rFonts w:ascii="Times New Roman" w:eastAsia="Times New Roman" w:hAnsi="Times New Roman" w:cs="Times New Roman"/>
                <w:i w:val="0"/>
                <w:iCs w:val="0"/>
                <w:sz w:val="22"/>
                <w:szCs w:val="22"/>
                <w:lang w:val="en-CA"/>
              </w:rPr>
            </w:pPr>
            <w:r w:rsidRPr="00814822">
              <w:rPr>
                <w:rFonts w:ascii="Times New Roman" w:eastAsia="Times New Roman" w:hAnsi="Times New Roman" w:cs="Times New Roman"/>
                <w:i w:val="0"/>
                <w:iCs w:val="0"/>
                <w:color w:val="000000"/>
                <w:sz w:val="22"/>
                <w:szCs w:val="22"/>
                <w:lang w:val="en-CA"/>
              </w:rPr>
              <w:t>Rights run with the person not with the land like a contract so there is no privity of estate</w:t>
            </w:r>
          </w:p>
        </w:tc>
      </w:tr>
      <w:tr w:rsidR="006F6019" w:rsidRPr="00814822" w14:paraId="34A569B4" w14:textId="77777777" w:rsidTr="00814822">
        <w:tc>
          <w:tcPr>
            <w:tcW w:w="2547" w:type="dxa"/>
            <w:tcBorders>
              <w:top w:val="single" w:sz="4" w:space="0" w:color="000000"/>
              <w:left w:val="single" w:sz="4" w:space="0" w:color="000000"/>
              <w:bottom w:val="single" w:sz="4" w:space="0" w:color="000000"/>
              <w:right w:val="single" w:sz="4" w:space="0" w:color="000000"/>
            </w:tcBorders>
            <w:hideMark/>
          </w:tcPr>
          <w:p w14:paraId="6C1B2A7A" w14:textId="77777777" w:rsidR="006F6019" w:rsidRPr="00814822" w:rsidRDefault="006F6019" w:rsidP="008F04F2">
            <w:pPr>
              <w:spacing w:after="0" w:line="240" w:lineRule="auto"/>
              <w:rPr>
                <w:rFonts w:ascii="Times New Roman" w:eastAsia="Times New Roman" w:hAnsi="Times New Roman" w:cs="Times New Roman"/>
                <w:i w:val="0"/>
                <w:iCs w:val="0"/>
                <w:sz w:val="22"/>
                <w:szCs w:val="22"/>
                <w:lang w:val="en-CA"/>
              </w:rPr>
            </w:pPr>
            <w:r w:rsidRPr="00814822">
              <w:rPr>
                <w:rFonts w:ascii="Times New Roman" w:eastAsia="Times New Roman" w:hAnsi="Times New Roman" w:cs="Times New Roman"/>
                <w:b/>
                <w:bCs/>
                <w:i w:val="0"/>
                <w:iCs w:val="0"/>
                <w:color w:val="000000"/>
                <w:sz w:val="22"/>
                <w:szCs w:val="22"/>
                <w:lang w:val="en-CA"/>
              </w:rPr>
              <w:t>Statutory Benefit</w:t>
            </w:r>
          </w:p>
        </w:tc>
        <w:tc>
          <w:tcPr>
            <w:tcW w:w="4111" w:type="dxa"/>
            <w:tcBorders>
              <w:top w:val="single" w:sz="4" w:space="0" w:color="000000"/>
              <w:left w:val="single" w:sz="4" w:space="0" w:color="000000"/>
              <w:bottom w:val="single" w:sz="4" w:space="0" w:color="000000"/>
              <w:right w:val="single" w:sz="4" w:space="0" w:color="000000"/>
            </w:tcBorders>
            <w:hideMark/>
          </w:tcPr>
          <w:p w14:paraId="69398A5F" w14:textId="77777777" w:rsidR="006F6019" w:rsidRPr="00814822" w:rsidRDefault="006F6019" w:rsidP="008F04F2">
            <w:pPr>
              <w:spacing w:after="0" w:line="240" w:lineRule="auto"/>
              <w:rPr>
                <w:rFonts w:ascii="Times New Roman" w:eastAsia="Times New Roman" w:hAnsi="Times New Roman" w:cs="Times New Roman"/>
                <w:i w:val="0"/>
                <w:iCs w:val="0"/>
                <w:sz w:val="22"/>
                <w:szCs w:val="22"/>
                <w:lang w:val="en-CA"/>
              </w:rPr>
            </w:pPr>
            <w:r w:rsidRPr="00814822">
              <w:rPr>
                <w:rFonts w:ascii="Times New Roman" w:eastAsia="Times New Roman" w:hAnsi="Times New Roman" w:cs="Times New Roman"/>
                <w:i w:val="0"/>
                <w:iCs w:val="0"/>
                <w:color w:val="000000"/>
                <w:sz w:val="22"/>
                <w:szCs w:val="22"/>
                <w:lang w:val="en-CA"/>
              </w:rPr>
              <w:t>In Ontario, the Residential Tenancy Act provides protection for those with a lease. </w:t>
            </w:r>
          </w:p>
        </w:tc>
        <w:tc>
          <w:tcPr>
            <w:tcW w:w="3543" w:type="dxa"/>
            <w:tcBorders>
              <w:top w:val="single" w:sz="4" w:space="0" w:color="000000"/>
              <w:left w:val="single" w:sz="4" w:space="0" w:color="000000"/>
              <w:bottom w:val="single" w:sz="4" w:space="0" w:color="000000"/>
              <w:right w:val="single" w:sz="4" w:space="0" w:color="000000"/>
            </w:tcBorders>
            <w:hideMark/>
          </w:tcPr>
          <w:p w14:paraId="5F7E48AF" w14:textId="77777777" w:rsidR="006F6019" w:rsidRPr="00814822" w:rsidRDefault="006F6019" w:rsidP="008F04F2">
            <w:pPr>
              <w:spacing w:after="0" w:line="240" w:lineRule="auto"/>
              <w:rPr>
                <w:rFonts w:ascii="Times New Roman" w:eastAsia="Times New Roman" w:hAnsi="Times New Roman" w:cs="Times New Roman"/>
                <w:i w:val="0"/>
                <w:iCs w:val="0"/>
                <w:sz w:val="22"/>
                <w:szCs w:val="22"/>
                <w:lang w:val="en-CA"/>
              </w:rPr>
            </w:pPr>
            <w:r w:rsidRPr="00814822">
              <w:rPr>
                <w:rFonts w:ascii="Times New Roman" w:eastAsia="Times New Roman" w:hAnsi="Times New Roman" w:cs="Times New Roman"/>
                <w:i w:val="0"/>
                <w:iCs w:val="0"/>
                <w:color w:val="000000"/>
                <w:sz w:val="22"/>
                <w:szCs w:val="22"/>
                <w:lang w:val="en-CA"/>
              </w:rPr>
              <w:t>If you are a licensee, you do not have protection against an increase in costs, eviction, change of locks etc.</w:t>
            </w:r>
          </w:p>
          <w:p w14:paraId="0AB74A2D" w14:textId="6325A5E5" w:rsidR="006F6019" w:rsidRPr="00814822" w:rsidRDefault="006F6019" w:rsidP="008F04F2">
            <w:pPr>
              <w:pStyle w:val="ListParagraph"/>
              <w:numPr>
                <w:ilvl w:val="0"/>
                <w:numId w:val="4"/>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Licenses can be advantageous for landlords</w:t>
            </w:r>
          </w:p>
        </w:tc>
      </w:tr>
      <w:tr w:rsidR="006F6019" w:rsidRPr="00814822" w14:paraId="02BF6844" w14:textId="77777777" w:rsidTr="00814822">
        <w:tc>
          <w:tcPr>
            <w:tcW w:w="2547" w:type="dxa"/>
            <w:tcBorders>
              <w:top w:val="single" w:sz="4" w:space="0" w:color="000000"/>
              <w:left w:val="single" w:sz="4" w:space="0" w:color="000000"/>
              <w:bottom w:val="single" w:sz="4" w:space="0" w:color="000000"/>
              <w:right w:val="single" w:sz="4" w:space="0" w:color="000000"/>
            </w:tcBorders>
            <w:hideMark/>
          </w:tcPr>
          <w:p w14:paraId="48D4F190" w14:textId="77777777" w:rsidR="006F6019" w:rsidRPr="00814822" w:rsidRDefault="006F6019" w:rsidP="008F04F2">
            <w:pPr>
              <w:spacing w:after="0" w:line="240" w:lineRule="auto"/>
              <w:rPr>
                <w:rFonts w:ascii="Times New Roman" w:eastAsia="Times New Roman" w:hAnsi="Times New Roman" w:cs="Times New Roman"/>
                <w:i w:val="0"/>
                <w:iCs w:val="0"/>
                <w:sz w:val="22"/>
                <w:szCs w:val="22"/>
                <w:lang w:val="en-CA"/>
              </w:rPr>
            </w:pPr>
            <w:r w:rsidRPr="00814822">
              <w:rPr>
                <w:rFonts w:ascii="Times New Roman" w:eastAsia="Times New Roman" w:hAnsi="Times New Roman" w:cs="Times New Roman"/>
                <w:b/>
                <w:bCs/>
                <w:i w:val="0"/>
                <w:iCs w:val="0"/>
                <w:color w:val="000000"/>
                <w:sz w:val="22"/>
                <w:szCs w:val="22"/>
                <w:lang w:val="en-CA"/>
              </w:rPr>
              <w:t>Exclusive Possession</w:t>
            </w:r>
          </w:p>
        </w:tc>
        <w:tc>
          <w:tcPr>
            <w:tcW w:w="4111" w:type="dxa"/>
            <w:tcBorders>
              <w:top w:val="single" w:sz="4" w:space="0" w:color="000000"/>
              <w:left w:val="single" w:sz="4" w:space="0" w:color="000000"/>
              <w:bottom w:val="single" w:sz="4" w:space="0" w:color="000000"/>
              <w:right w:val="single" w:sz="4" w:space="0" w:color="000000"/>
            </w:tcBorders>
            <w:hideMark/>
          </w:tcPr>
          <w:p w14:paraId="2C43EC9E" w14:textId="77777777" w:rsidR="006F6019" w:rsidRPr="00814822" w:rsidRDefault="006F6019" w:rsidP="008F04F2">
            <w:pPr>
              <w:spacing w:after="0" w:line="240" w:lineRule="auto"/>
              <w:rPr>
                <w:rFonts w:ascii="Times New Roman" w:eastAsia="Times New Roman" w:hAnsi="Times New Roman" w:cs="Times New Roman"/>
                <w:i w:val="0"/>
                <w:iCs w:val="0"/>
                <w:sz w:val="22"/>
                <w:szCs w:val="22"/>
                <w:lang w:val="en-CA"/>
              </w:rPr>
            </w:pPr>
            <w:r w:rsidRPr="00814822">
              <w:rPr>
                <w:rFonts w:ascii="Times New Roman" w:eastAsia="Times New Roman" w:hAnsi="Times New Roman" w:cs="Times New Roman"/>
                <w:i w:val="0"/>
                <w:iCs w:val="0"/>
                <w:color w:val="000000"/>
                <w:sz w:val="22"/>
                <w:szCs w:val="22"/>
                <w:lang w:val="en-CA"/>
              </w:rPr>
              <w:t>A lease is a right in rem – it holds up against all others.</w:t>
            </w:r>
          </w:p>
          <w:p w14:paraId="5B5D4AB4" w14:textId="366E219A" w:rsidR="006F6019" w:rsidRPr="00814822" w:rsidRDefault="006F6019" w:rsidP="00814822">
            <w:pPr>
              <w:pStyle w:val="ListParagraph"/>
              <w:numPr>
                <w:ilvl w:val="0"/>
                <w:numId w:val="4"/>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Exclusive possession of land for a term for rent. </w:t>
            </w:r>
          </w:p>
        </w:tc>
        <w:tc>
          <w:tcPr>
            <w:tcW w:w="3543" w:type="dxa"/>
            <w:tcBorders>
              <w:top w:val="single" w:sz="4" w:space="0" w:color="000000"/>
              <w:left w:val="single" w:sz="4" w:space="0" w:color="000000"/>
              <w:bottom w:val="single" w:sz="4" w:space="0" w:color="000000"/>
              <w:right w:val="single" w:sz="4" w:space="0" w:color="000000"/>
            </w:tcBorders>
            <w:hideMark/>
          </w:tcPr>
          <w:p w14:paraId="2507D407" w14:textId="72D11A01" w:rsidR="006F6019" w:rsidRPr="00814822" w:rsidRDefault="00814822" w:rsidP="008F04F2">
            <w:p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i w:val="0"/>
                <w:iCs w:val="0"/>
                <w:color w:val="000000"/>
                <w:sz w:val="22"/>
                <w:szCs w:val="22"/>
                <w:lang w:val="en-CA"/>
              </w:rPr>
              <w:t>N</w:t>
            </w:r>
            <w:r w:rsidR="006F6019" w:rsidRPr="00814822">
              <w:rPr>
                <w:rFonts w:ascii="Times New Roman" w:eastAsia="Times New Roman" w:hAnsi="Times New Roman" w:cs="Times New Roman"/>
                <w:i w:val="0"/>
                <w:iCs w:val="0"/>
                <w:color w:val="000000"/>
                <w:sz w:val="22"/>
                <w:szCs w:val="22"/>
                <w:lang w:val="en-CA"/>
              </w:rPr>
              <w:t>o remedy against third parties that interfere (no exclusive possession).</w:t>
            </w:r>
          </w:p>
          <w:p w14:paraId="385DD4F4" w14:textId="77777777" w:rsidR="006F6019" w:rsidRPr="00814822" w:rsidRDefault="006F6019" w:rsidP="008F04F2">
            <w:pPr>
              <w:numPr>
                <w:ilvl w:val="0"/>
                <w:numId w:val="9"/>
              </w:numPr>
              <w:spacing w:after="0" w:line="240" w:lineRule="auto"/>
              <w:ind w:left="927"/>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Only owners can bring forth an action (claim in trespass).</w:t>
            </w:r>
          </w:p>
        </w:tc>
      </w:tr>
    </w:tbl>
    <w:p w14:paraId="66A3C586" w14:textId="77777777" w:rsidR="006F6019" w:rsidRPr="00814822" w:rsidRDefault="006F6019" w:rsidP="00A83E05">
      <w:pPr>
        <w:pStyle w:val="Heading2"/>
        <w:rPr>
          <w:rFonts w:eastAsia="Times New Roman" w:cs="Arial"/>
          <w:lang w:val="en-CA"/>
        </w:rPr>
      </w:pPr>
      <w:bookmarkStart w:id="2" w:name="_Toc164612656"/>
      <w:r w:rsidRPr="00814822">
        <w:rPr>
          <w:rFonts w:eastAsia="Times New Roman" w:cs="Arial"/>
          <w:lang w:val="en-CA"/>
        </w:rPr>
        <w:lastRenderedPageBreak/>
        <w:t>Lodger License</w:t>
      </w:r>
      <w:bookmarkEnd w:id="2"/>
    </w:p>
    <w:p w14:paraId="0F23D825" w14:textId="14488164" w:rsidR="008F4322" w:rsidRPr="00814822" w:rsidRDefault="006F6019" w:rsidP="008F04F2">
      <w:pPr>
        <w:pStyle w:val="ListParagraph"/>
        <w:numPr>
          <w:ilvl w:val="0"/>
          <w:numId w:val="247"/>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Doctrinally, the tenant/lodger assessment goes to assessing exclusive possession. While a lodger may satisfy other criteria of tenancy, they do not have exclusive possession – so it is not a lease, and they are not tenant</w:t>
      </w:r>
      <w:r w:rsidR="00886CFA" w:rsidRPr="00814822">
        <w:rPr>
          <w:rFonts w:ascii="Times New Roman" w:eastAsia="Times New Roman" w:hAnsi="Times New Roman" w:cs="Times New Roman"/>
          <w:i w:val="0"/>
          <w:iCs w:val="0"/>
          <w:color w:val="000000"/>
          <w:sz w:val="22"/>
          <w:szCs w:val="22"/>
          <w:lang w:val="en-CA"/>
        </w:rPr>
        <w:t>s (</w:t>
      </w:r>
      <w:r w:rsidR="00886CFA" w:rsidRPr="00814822">
        <w:rPr>
          <w:rFonts w:ascii="Times New Roman" w:eastAsia="Times New Roman" w:hAnsi="Times New Roman" w:cs="Times New Roman"/>
          <w:b/>
          <w:bCs/>
          <w:i w:val="0"/>
          <w:iCs w:val="0"/>
          <w:color w:val="FF0000"/>
          <w:sz w:val="22"/>
          <w:szCs w:val="22"/>
          <w:lang w:val="en-CA"/>
        </w:rPr>
        <w:t>Street</w:t>
      </w:r>
      <w:r w:rsidR="00886CFA" w:rsidRPr="00814822">
        <w:rPr>
          <w:rFonts w:ascii="Times New Roman" w:eastAsia="Times New Roman" w:hAnsi="Times New Roman" w:cs="Times New Roman"/>
          <w:i w:val="0"/>
          <w:iCs w:val="0"/>
          <w:color w:val="000000"/>
          <w:sz w:val="22"/>
          <w:szCs w:val="22"/>
          <w:lang w:val="en-CA"/>
        </w:rPr>
        <w:t>)</w:t>
      </w:r>
    </w:p>
    <w:p w14:paraId="029F13B5" w14:textId="61FA92FF" w:rsidR="008F4322" w:rsidRPr="00814822" w:rsidRDefault="006F6019" w:rsidP="008F04F2">
      <w:pPr>
        <w:pStyle w:val="ListParagraph"/>
        <w:numPr>
          <w:ilvl w:val="1"/>
          <w:numId w:val="247"/>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814822">
        <w:rPr>
          <w:rFonts w:ascii="Times New Roman" w:eastAsia="Times New Roman" w:hAnsi="Times New Roman" w:cs="Times New Roman"/>
          <w:b/>
          <w:bCs/>
          <w:i w:val="0"/>
          <w:iCs w:val="0"/>
          <w:color w:val="000000"/>
          <w:sz w:val="22"/>
          <w:szCs w:val="22"/>
          <w:lang w:val="en-CA"/>
        </w:rPr>
        <w:t>To be a lodger</w:t>
      </w:r>
      <w:r w:rsidR="00886CFA" w:rsidRPr="00814822">
        <w:rPr>
          <w:rFonts w:ascii="Times New Roman" w:eastAsia="Times New Roman" w:hAnsi="Times New Roman" w:cs="Times New Roman"/>
          <w:b/>
          <w:bCs/>
          <w:i w:val="0"/>
          <w:iCs w:val="0"/>
          <w:color w:val="000000"/>
          <w:sz w:val="22"/>
          <w:szCs w:val="22"/>
          <w:lang w:val="en-CA"/>
        </w:rPr>
        <w:t xml:space="preserve"> (licence + other K rights)</w:t>
      </w:r>
    </w:p>
    <w:p w14:paraId="58C265F5" w14:textId="231040A3" w:rsidR="008F4322" w:rsidRPr="00814822" w:rsidRDefault="00886CFA" w:rsidP="008F04F2">
      <w:pPr>
        <w:pStyle w:val="ListParagraph"/>
        <w:numPr>
          <w:ilvl w:val="2"/>
          <w:numId w:val="247"/>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The</w:t>
      </w:r>
      <w:r w:rsidR="006F6019" w:rsidRPr="00814822">
        <w:rPr>
          <w:rFonts w:ascii="Times New Roman" w:eastAsia="Times New Roman" w:hAnsi="Times New Roman" w:cs="Times New Roman"/>
          <w:i w:val="0"/>
          <w:iCs w:val="0"/>
          <w:color w:val="000000"/>
          <w:sz w:val="22"/>
          <w:szCs w:val="22"/>
          <w:lang w:val="en-CA"/>
        </w:rPr>
        <w:t xml:space="preserve"> </w:t>
      </w:r>
      <w:r w:rsidR="006F6019" w:rsidRPr="00814822">
        <w:rPr>
          <w:rFonts w:ascii="Times New Roman" w:eastAsia="Times New Roman" w:hAnsi="Times New Roman" w:cs="Times New Roman"/>
          <w:b/>
          <w:bCs/>
          <w:i w:val="0"/>
          <w:iCs w:val="0"/>
          <w:color w:val="000000"/>
          <w:sz w:val="22"/>
          <w:szCs w:val="22"/>
          <w:lang w:val="en-CA"/>
        </w:rPr>
        <w:t>landlord provides attendance or services</w:t>
      </w:r>
    </w:p>
    <w:p w14:paraId="4508051C" w14:textId="03CB41DD" w:rsidR="008F4322" w:rsidRPr="00814822" w:rsidRDefault="00886CFA" w:rsidP="008F04F2">
      <w:pPr>
        <w:pStyle w:val="ListParagraph"/>
        <w:numPr>
          <w:ilvl w:val="2"/>
          <w:numId w:val="247"/>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L</w:t>
      </w:r>
      <w:r w:rsidR="006F6019" w:rsidRPr="00814822">
        <w:rPr>
          <w:rFonts w:ascii="Times New Roman" w:eastAsia="Times New Roman" w:hAnsi="Times New Roman" w:cs="Times New Roman"/>
          <w:i w:val="0"/>
          <w:iCs w:val="0"/>
          <w:color w:val="000000"/>
          <w:sz w:val="22"/>
          <w:szCs w:val="22"/>
          <w:lang w:val="en-CA"/>
        </w:rPr>
        <w:t xml:space="preserve">andlord or his servants to </w:t>
      </w:r>
      <w:r w:rsidR="006F6019" w:rsidRPr="00814822">
        <w:rPr>
          <w:rFonts w:ascii="Times New Roman" w:eastAsia="Times New Roman" w:hAnsi="Times New Roman" w:cs="Times New Roman"/>
          <w:b/>
          <w:bCs/>
          <w:i w:val="0"/>
          <w:iCs w:val="0"/>
          <w:color w:val="000000"/>
          <w:sz w:val="22"/>
          <w:szCs w:val="22"/>
          <w:lang w:val="en-CA"/>
        </w:rPr>
        <w:t>exercise unrestricted access to and use of the premises</w:t>
      </w:r>
    </w:p>
    <w:p w14:paraId="4B010BA9" w14:textId="44A7D278" w:rsidR="006F6019" w:rsidRPr="00814822" w:rsidRDefault="00886CFA" w:rsidP="008F04F2">
      <w:pPr>
        <w:pStyle w:val="ListParagraph"/>
        <w:numPr>
          <w:ilvl w:val="2"/>
          <w:numId w:val="247"/>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L</w:t>
      </w:r>
      <w:r w:rsidR="006F6019" w:rsidRPr="00814822">
        <w:rPr>
          <w:rFonts w:ascii="Times New Roman" w:eastAsia="Times New Roman" w:hAnsi="Times New Roman" w:cs="Times New Roman"/>
          <w:i w:val="0"/>
          <w:iCs w:val="0"/>
          <w:color w:val="000000"/>
          <w:sz w:val="22"/>
          <w:szCs w:val="22"/>
          <w:lang w:val="en-CA"/>
        </w:rPr>
        <w:t>odger is entitled to live in the premises but cannot call the place his own. (</w:t>
      </w:r>
      <w:r w:rsidR="006F6019" w:rsidRPr="00814822">
        <w:rPr>
          <w:rFonts w:ascii="Times New Roman" w:eastAsia="Times New Roman" w:hAnsi="Times New Roman" w:cs="Times New Roman"/>
          <w:b/>
          <w:bCs/>
          <w:i w:val="0"/>
          <w:iCs w:val="0"/>
          <w:color w:val="000000"/>
          <w:sz w:val="22"/>
          <w:szCs w:val="22"/>
          <w:lang w:val="en-CA"/>
        </w:rPr>
        <w:t>Licensee plus some stuff)</w:t>
      </w:r>
    </w:p>
    <w:p w14:paraId="50793FBC" w14:textId="1E4643EF" w:rsidR="00886CFA" w:rsidRPr="00814822" w:rsidRDefault="00886CFA" w:rsidP="008F04F2">
      <w:pPr>
        <w:pStyle w:val="ListParagraph"/>
        <w:numPr>
          <w:ilvl w:val="2"/>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 xml:space="preserve">Don’t get exclusive possession since you share the space with the landlord </w:t>
      </w:r>
    </w:p>
    <w:p w14:paraId="7F2D9643" w14:textId="4D98CDE7" w:rsidR="008F4322" w:rsidRPr="00814822" w:rsidRDefault="006F6019" w:rsidP="008F04F2">
      <w:pPr>
        <w:pStyle w:val="ListParagraph"/>
        <w:numPr>
          <w:ilvl w:val="0"/>
          <w:numId w:val="4"/>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b/>
          <w:bCs/>
          <w:i w:val="0"/>
          <w:iCs w:val="0"/>
          <w:color w:val="000000"/>
          <w:sz w:val="22"/>
          <w:szCs w:val="22"/>
          <w:lang w:val="en-CA"/>
        </w:rPr>
        <w:t>Other things one can be than a tenant</w:t>
      </w:r>
      <w:r w:rsidR="00705FCC" w:rsidRPr="00814822">
        <w:rPr>
          <w:rFonts w:ascii="Times New Roman" w:eastAsia="Times New Roman" w:hAnsi="Times New Roman" w:cs="Times New Roman"/>
          <w:b/>
          <w:bCs/>
          <w:i w:val="0"/>
          <w:iCs w:val="0"/>
          <w:color w:val="000000"/>
          <w:sz w:val="22"/>
          <w:szCs w:val="22"/>
          <w:lang w:val="en-CA"/>
        </w:rPr>
        <w:t xml:space="preserve"> </w:t>
      </w:r>
      <w:r w:rsidR="00705FCC" w:rsidRPr="00814822">
        <w:rPr>
          <w:rFonts w:ascii="Times New Roman" w:eastAsia="Times New Roman" w:hAnsi="Times New Roman" w:cs="Times New Roman"/>
          <w:i w:val="0"/>
          <w:iCs w:val="0"/>
          <w:color w:val="000000"/>
          <w:sz w:val="22"/>
          <w:szCs w:val="22"/>
          <w:lang w:val="en-CA"/>
        </w:rPr>
        <w:t>(</w:t>
      </w:r>
      <w:r w:rsidR="00705FCC" w:rsidRPr="00814822">
        <w:rPr>
          <w:rFonts w:ascii="Times New Roman" w:eastAsia="Times New Roman" w:hAnsi="Times New Roman" w:cs="Times New Roman"/>
          <w:b/>
          <w:bCs/>
          <w:i w:val="0"/>
          <w:iCs w:val="0"/>
          <w:color w:val="FF0000"/>
          <w:sz w:val="22"/>
          <w:szCs w:val="22"/>
          <w:lang w:val="en-CA"/>
        </w:rPr>
        <w:t>Street</w:t>
      </w:r>
      <w:r w:rsidR="00705FCC" w:rsidRPr="00814822">
        <w:rPr>
          <w:rFonts w:ascii="Times New Roman" w:eastAsia="Times New Roman" w:hAnsi="Times New Roman" w:cs="Times New Roman"/>
          <w:i w:val="0"/>
          <w:iCs w:val="0"/>
          <w:color w:val="000000"/>
          <w:sz w:val="22"/>
          <w:szCs w:val="22"/>
          <w:lang w:val="en-CA"/>
        </w:rPr>
        <w:t>)</w:t>
      </w:r>
    </w:p>
    <w:p w14:paraId="1D10A6A2" w14:textId="51028368" w:rsidR="008F4322" w:rsidRPr="00814822" w:rsidRDefault="006F6019" w:rsidP="008F04F2">
      <w:pPr>
        <w:pStyle w:val="ListParagraph"/>
        <w:numPr>
          <w:ilvl w:val="1"/>
          <w:numId w:val="4"/>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u w:val="single"/>
          <w:lang w:val="en-CA"/>
        </w:rPr>
        <w:t>Service Occupier:</w:t>
      </w:r>
      <w:r w:rsidRPr="00814822">
        <w:rPr>
          <w:rFonts w:ascii="Times New Roman" w:eastAsia="Times New Roman" w:hAnsi="Times New Roman" w:cs="Times New Roman"/>
          <w:i w:val="0"/>
          <w:iCs w:val="0"/>
          <w:color w:val="000000"/>
          <w:sz w:val="22"/>
          <w:szCs w:val="22"/>
          <w:lang w:val="en-CA"/>
        </w:rPr>
        <w:t xml:space="preserve"> servant requires premises in order to better </w:t>
      </w:r>
      <w:proofErr w:type="spellStart"/>
      <w:r w:rsidRPr="00814822">
        <w:rPr>
          <w:rFonts w:ascii="Times New Roman" w:eastAsia="Times New Roman" w:hAnsi="Times New Roman" w:cs="Times New Roman"/>
          <w:i w:val="0"/>
          <w:iCs w:val="0"/>
          <w:color w:val="000000"/>
          <w:sz w:val="22"/>
          <w:szCs w:val="22"/>
          <w:lang w:val="en-CA"/>
        </w:rPr>
        <w:t>preform</w:t>
      </w:r>
      <w:proofErr w:type="spellEnd"/>
      <w:r w:rsidRPr="00814822">
        <w:rPr>
          <w:rFonts w:ascii="Times New Roman" w:eastAsia="Times New Roman" w:hAnsi="Times New Roman" w:cs="Times New Roman"/>
          <w:i w:val="0"/>
          <w:iCs w:val="0"/>
          <w:color w:val="000000"/>
          <w:sz w:val="22"/>
          <w:szCs w:val="22"/>
          <w:lang w:val="en-CA"/>
        </w:rPr>
        <w:t xml:space="preserve"> his duties as servant </w:t>
      </w:r>
      <w:r w:rsidR="00705FCC" w:rsidRPr="00814822">
        <w:rPr>
          <w:rFonts w:ascii="Times New Roman" w:eastAsia="Times New Roman" w:hAnsi="Times New Roman" w:cs="Times New Roman"/>
          <w:i w:val="0"/>
          <w:iCs w:val="0"/>
          <w:color w:val="000000"/>
          <w:sz w:val="22"/>
          <w:szCs w:val="22"/>
          <w:lang w:val="en-CA"/>
        </w:rPr>
        <w:t>(i.e., someone who has to do some emergency repairs and stay in the building for a week)</w:t>
      </w:r>
    </w:p>
    <w:p w14:paraId="6E32FEA9" w14:textId="0CE092FB" w:rsidR="00705FCC" w:rsidRPr="00814822" w:rsidRDefault="00705FCC" w:rsidP="00705FCC">
      <w:pPr>
        <w:pStyle w:val="ListParagraph"/>
        <w:numPr>
          <w:ilvl w:val="2"/>
          <w:numId w:val="4"/>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 xml:space="preserve">Occupation is incidental to the service </w:t>
      </w:r>
    </w:p>
    <w:p w14:paraId="4B610BF2" w14:textId="64CCBFCF" w:rsidR="00705FCC" w:rsidRPr="00814822" w:rsidRDefault="00705FCC" w:rsidP="00705FCC">
      <w:pPr>
        <w:pStyle w:val="ListParagraph"/>
        <w:numPr>
          <w:ilvl w:val="2"/>
          <w:numId w:val="4"/>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lang w:val="en-CA"/>
        </w:rPr>
        <w:t xml:space="preserve">Attached to having a job – a contract of employment </w:t>
      </w:r>
    </w:p>
    <w:p w14:paraId="2703742A" w14:textId="017DD2D0" w:rsidR="008F4322" w:rsidRPr="00814822" w:rsidRDefault="006F6019" w:rsidP="008F04F2">
      <w:pPr>
        <w:pStyle w:val="ListParagraph"/>
        <w:numPr>
          <w:ilvl w:val="1"/>
          <w:numId w:val="4"/>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u w:val="single"/>
          <w:lang w:val="en-CA"/>
        </w:rPr>
        <w:t>Family/Friendship Relationship:</w:t>
      </w:r>
      <w:r w:rsidRPr="00814822">
        <w:rPr>
          <w:rFonts w:ascii="Times New Roman" w:eastAsia="Times New Roman" w:hAnsi="Times New Roman" w:cs="Times New Roman"/>
          <w:i w:val="0"/>
          <w:iCs w:val="0"/>
          <w:color w:val="000000"/>
          <w:sz w:val="22"/>
          <w:szCs w:val="22"/>
          <w:lang w:val="en-CA"/>
        </w:rPr>
        <w:t xml:space="preserve"> </w:t>
      </w:r>
      <w:r w:rsidR="005137D4" w:rsidRPr="00814822">
        <w:rPr>
          <w:rFonts w:ascii="Times New Roman" w:eastAsia="Times New Roman" w:hAnsi="Times New Roman" w:cs="Times New Roman"/>
          <w:i w:val="0"/>
          <w:iCs w:val="0"/>
          <w:color w:val="000000"/>
          <w:sz w:val="22"/>
          <w:szCs w:val="22"/>
          <w:lang w:val="en-CA"/>
        </w:rPr>
        <w:t xml:space="preserve">no intention to create legal relations </w:t>
      </w:r>
      <w:r w:rsidR="00705FCC" w:rsidRPr="00814822">
        <w:rPr>
          <w:rFonts w:ascii="Times New Roman" w:eastAsia="Times New Roman" w:hAnsi="Times New Roman" w:cs="Times New Roman"/>
          <w:i w:val="0"/>
          <w:iCs w:val="0"/>
          <w:color w:val="000000"/>
          <w:sz w:val="22"/>
          <w:szCs w:val="22"/>
          <w:lang w:val="en-CA"/>
        </w:rPr>
        <w:t>(i.e., someone stay in your house to house sit)</w:t>
      </w:r>
    </w:p>
    <w:p w14:paraId="6EF0B523" w14:textId="7A1FEB95" w:rsidR="008F4322" w:rsidRPr="00814822" w:rsidRDefault="006F6019" w:rsidP="008F04F2">
      <w:pPr>
        <w:pStyle w:val="ListParagraph"/>
        <w:numPr>
          <w:ilvl w:val="1"/>
          <w:numId w:val="4"/>
        </w:numPr>
        <w:spacing w:after="0" w:line="240" w:lineRule="auto"/>
        <w:textAlignment w:val="baseline"/>
        <w:rPr>
          <w:rFonts w:ascii="Times New Roman" w:eastAsia="Times New Roman" w:hAnsi="Times New Roman" w:cs="Times New Roman"/>
          <w:i w:val="0"/>
          <w:iCs w:val="0"/>
          <w:color w:val="000000"/>
          <w:sz w:val="22"/>
          <w:szCs w:val="22"/>
          <w:lang w:val="en-CA"/>
        </w:rPr>
      </w:pPr>
      <w:r w:rsidRPr="00814822">
        <w:rPr>
          <w:rFonts w:ascii="Times New Roman" w:eastAsia="Times New Roman" w:hAnsi="Times New Roman" w:cs="Times New Roman"/>
          <w:i w:val="0"/>
          <w:iCs w:val="0"/>
          <w:color w:val="000000"/>
          <w:sz w:val="22"/>
          <w:szCs w:val="22"/>
          <w:u w:val="single"/>
          <w:lang w:val="en-CA"/>
        </w:rPr>
        <w:t>Purchaser/Mortgagee </w:t>
      </w:r>
      <w:r w:rsidR="00705FCC" w:rsidRPr="00814822">
        <w:rPr>
          <w:rFonts w:ascii="Times New Roman" w:eastAsia="Times New Roman" w:hAnsi="Times New Roman" w:cs="Times New Roman"/>
          <w:i w:val="0"/>
          <w:iCs w:val="0"/>
          <w:color w:val="000000"/>
          <w:sz w:val="22"/>
          <w:szCs w:val="22"/>
          <w:lang w:val="en-CA"/>
        </w:rPr>
        <w:t>– have a mortgage</w:t>
      </w:r>
    </w:p>
    <w:p w14:paraId="03D109DC" w14:textId="7D864915" w:rsidR="006F6019" w:rsidRDefault="006F6019" w:rsidP="008F04F2">
      <w:pPr>
        <w:pStyle w:val="ListParagraph"/>
        <w:numPr>
          <w:ilvl w:val="1"/>
          <w:numId w:val="4"/>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u w:val="single"/>
          <w:lang w:val="en-CA"/>
        </w:rPr>
        <w:t>Trespasser</w:t>
      </w:r>
      <w:r w:rsidR="00705FCC">
        <w:rPr>
          <w:rFonts w:ascii="Times New Roman" w:eastAsia="Times New Roman" w:hAnsi="Times New Roman" w:cs="Times New Roman"/>
          <w:i w:val="0"/>
          <w:iCs w:val="0"/>
          <w:color w:val="000000"/>
          <w:sz w:val="22"/>
          <w:szCs w:val="22"/>
          <w:u w:val="single"/>
          <w:lang w:val="en-CA"/>
        </w:rPr>
        <w:t xml:space="preserve"> –</w:t>
      </w:r>
      <w:r w:rsidR="00705FCC">
        <w:rPr>
          <w:rFonts w:ascii="Times New Roman" w:eastAsia="Times New Roman" w:hAnsi="Times New Roman" w:cs="Times New Roman"/>
          <w:i w:val="0"/>
          <w:iCs w:val="0"/>
          <w:color w:val="000000"/>
          <w:sz w:val="22"/>
          <w:szCs w:val="22"/>
          <w:lang w:val="en-CA"/>
        </w:rPr>
        <w:t xml:space="preserve"> entering onto the property without permission </w:t>
      </w:r>
    </w:p>
    <w:p w14:paraId="7C305DE7" w14:textId="5C858F12" w:rsidR="00705FCC" w:rsidRPr="00A83E05" w:rsidRDefault="00705FCC" w:rsidP="008F04F2">
      <w:pPr>
        <w:pStyle w:val="ListParagraph"/>
        <w:numPr>
          <w:ilvl w:val="1"/>
          <w:numId w:val="4"/>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u w:val="single"/>
          <w:lang w:val="en-CA"/>
        </w:rPr>
        <w:t xml:space="preserve">Object of Charity </w:t>
      </w:r>
      <w:r>
        <w:rPr>
          <w:rFonts w:ascii="Times New Roman" w:eastAsia="Times New Roman" w:hAnsi="Times New Roman" w:cs="Times New Roman"/>
          <w:i w:val="0"/>
          <w:iCs w:val="0"/>
          <w:color w:val="000000"/>
          <w:sz w:val="22"/>
          <w:szCs w:val="22"/>
          <w:lang w:val="en-CA"/>
        </w:rPr>
        <w:t>– no intention to form legal relations</w:t>
      </w:r>
    </w:p>
    <w:p w14:paraId="0573E430" w14:textId="77777777"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p>
    <w:p w14:paraId="4A05BFCE" w14:textId="68C5730F" w:rsidR="006F6019" w:rsidRPr="00A83E05" w:rsidRDefault="006F6019" w:rsidP="00A83E05">
      <w:pPr>
        <w:pStyle w:val="Heading2"/>
        <w:rPr>
          <w:rFonts w:eastAsia="Times New Roman" w:cs="Arial"/>
          <w:lang w:val="en-CA"/>
        </w:rPr>
      </w:pPr>
      <w:bookmarkStart w:id="3" w:name="_Toc164612657"/>
      <w:r w:rsidRPr="00A83E05">
        <w:rPr>
          <w:rFonts w:eastAsia="Times New Roman" w:cs="Arial"/>
          <w:lang w:val="en-CA"/>
        </w:rPr>
        <w:t xml:space="preserve">Lease </w:t>
      </w:r>
      <w:r w:rsidR="00A83E05">
        <w:rPr>
          <w:rFonts w:eastAsia="Times New Roman" w:cs="Arial"/>
          <w:lang w:val="en-CA"/>
        </w:rPr>
        <w:t>vs.</w:t>
      </w:r>
      <w:r w:rsidRPr="00A83E05">
        <w:rPr>
          <w:rFonts w:eastAsia="Times New Roman" w:cs="Arial"/>
          <w:lang w:val="en-CA"/>
        </w:rPr>
        <w:t xml:space="preserve"> License (what you get)</w:t>
      </w:r>
      <w:r w:rsidR="00A83E05">
        <w:rPr>
          <w:rFonts w:eastAsia="Times New Roman" w:cs="Arial"/>
          <w:lang w:val="en-CA"/>
        </w:rPr>
        <w:t xml:space="preserve"> (</w:t>
      </w:r>
      <w:r w:rsidR="00A83E05" w:rsidRPr="00A83E05">
        <w:rPr>
          <w:rFonts w:eastAsia="Times New Roman" w:cs="Arial"/>
          <w:color w:val="FF0000"/>
          <w:lang w:val="en-CA"/>
        </w:rPr>
        <w:t>Street</w:t>
      </w:r>
      <w:r w:rsidR="00A83E05">
        <w:rPr>
          <w:rFonts w:eastAsia="Times New Roman" w:cs="Arial"/>
          <w:lang w:val="en-CA"/>
        </w:rPr>
        <w:t>)</w:t>
      </w:r>
      <w:bookmarkEnd w:id="3"/>
    </w:p>
    <w:p w14:paraId="37BA5D86" w14:textId="77777777" w:rsidR="008F4322" w:rsidRPr="00B9106F" w:rsidRDefault="006F6019" w:rsidP="00B9106F">
      <w:pPr>
        <w:spacing w:after="0" w:line="240" w:lineRule="auto"/>
        <w:textAlignment w:val="baseline"/>
        <w:rPr>
          <w:rFonts w:ascii="Times New Roman" w:eastAsia="Times New Roman" w:hAnsi="Times New Roman" w:cs="Times New Roman"/>
          <w:i w:val="0"/>
          <w:iCs w:val="0"/>
          <w:color w:val="000000"/>
          <w:sz w:val="22"/>
          <w:szCs w:val="22"/>
          <w:lang w:val="en-CA"/>
        </w:rPr>
      </w:pPr>
      <w:r w:rsidRPr="00B9106F">
        <w:rPr>
          <w:rFonts w:ascii="Times New Roman" w:eastAsia="Times New Roman" w:hAnsi="Times New Roman" w:cs="Times New Roman"/>
          <w:i w:val="0"/>
          <w:iCs w:val="0"/>
          <w:color w:val="000000"/>
          <w:sz w:val="22"/>
          <w:szCs w:val="22"/>
          <w:lang w:val="en-CA"/>
        </w:rPr>
        <w:t>“If the agreement satisfied all the requirements of a tenancy, then the agreement produced a tenancy, and the parties cannot alter the effect of the agreement by insisting that they only created a license.”</w:t>
      </w:r>
    </w:p>
    <w:p w14:paraId="643E7417" w14:textId="55CC63E4" w:rsidR="008F4322" w:rsidRPr="00A83E05" w:rsidRDefault="006F6019" w:rsidP="00B9106F">
      <w:pPr>
        <w:pStyle w:val="ListParagraph"/>
        <w:numPr>
          <w:ilvl w:val="0"/>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If a</w:t>
      </w:r>
      <w:r w:rsidR="00E14E98">
        <w:rPr>
          <w:rFonts w:ascii="Times New Roman" w:eastAsia="Times New Roman" w:hAnsi="Times New Roman" w:cs="Times New Roman"/>
          <w:i w:val="0"/>
          <w:iCs w:val="0"/>
          <w:color w:val="000000"/>
          <w:sz w:val="22"/>
          <w:szCs w:val="22"/>
          <w:lang w:val="en-CA"/>
        </w:rPr>
        <w:t xml:space="preserve"> </w:t>
      </w:r>
      <w:r w:rsidR="00E14E98" w:rsidRPr="00E14E98">
        <w:rPr>
          <w:rFonts w:ascii="Times New Roman" w:eastAsia="Times New Roman" w:hAnsi="Times New Roman" w:cs="Times New Roman"/>
          <w:b/>
          <w:bCs/>
          <w:i w:val="0"/>
          <w:iCs w:val="0"/>
          <w:color w:val="939F27" w:themeColor="accent3" w:themeShade="BF"/>
          <w:sz w:val="22"/>
          <w:szCs w:val="22"/>
          <w:u w:val="single"/>
          <w:lang w:val="en-CA"/>
        </w:rPr>
        <w:t>Lease</w:t>
      </w:r>
      <w:r w:rsidR="00E14E98">
        <w:rPr>
          <w:rFonts w:ascii="Times New Roman" w:eastAsia="Times New Roman" w:hAnsi="Times New Roman" w:cs="Times New Roman"/>
          <w:i w:val="0"/>
          <w:iCs w:val="0"/>
          <w:color w:val="000000"/>
          <w:sz w:val="22"/>
          <w:szCs w:val="22"/>
          <w:lang w:val="en-CA"/>
        </w:rPr>
        <w:t xml:space="preserve">, </w:t>
      </w:r>
      <w:r w:rsidRPr="00A83E05">
        <w:rPr>
          <w:rFonts w:ascii="Times New Roman" w:eastAsia="Times New Roman" w:hAnsi="Times New Roman" w:cs="Times New Roman"/>
          <w:i w:val="0"/>
          <w:iCs w:val="0"/>
          <w:color w:val="000000"/>
          <w:sz w:val="22"/>
          <w:szCs w:val="22"/>
          <w:lang w:val="en-CA"/>
        </w:rPr>
        <w:t>then the tenant has a legal estate in the land and protected by Rent Act</w:t>
      </w:r>
    </w:p>
    <w:p w14:paraId="053F9220" w14:textId="77777777" w:rsidR="008F4322" w:rsidRPr="00A83E05" w:rsidRDefault="006F6019" w:rsidP="00B9106F">
      <w:pPr>
        <w:pStyle w:val="ListParagraph"/>
        <w:numPr>
          <w:ilvl w:val="1"/>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t xml:space="preserve">Tenants </w:t>
      </w:r>
      <w:r w:rsidRPr="00A83E05">
        <w:rPr>
          <w:rFonts w:ascii="Times New Roman" w:eastAsia="Times New Roman" w:hAnsi="Times New Roman" w:cs="Times New Roman"/>
          <w:i w:val="0"/>
          <w:iCs w:val="0"/>
          <w:color w:val="000000"/>
          <w:sz w:val="22"/>
          <w:szCs w:val="22"/>
          <w:lang w:val="en-CA"/>
        </w:rPr>
        <w:t xml:space="preserve">(who have the right to exclusive possession) </w:t>
      </w:r>
      <w:r w:rsidRPr="00A83E05">
        <w:rPr>
          <w:rFonts w:ascii="Times New Roman" w:eastAsia="Times New Roman" w:hAnsi="Times New Roman" w:cs="Times New Roman"/>
          <w:b/>
          <w:bCs/>
          <w:i w:val="0"/>
          <w:iCs w:val="0"/>
          <w:color w:val="000000"/>
          <w:sz w:val="22"/>
          <w:szCs w:val="22"/>
          <w:lang w:val="en-CA"/>
        </w:rPr>
        <w:t>can exercise the rights of an owner of land</w:t>
      </w:r>
      <w:r w:rsidRPr="00A83E05">
        <w:rPr>
          <w:rFonts w:ascii="Times New Roman" w:eastAsia="Times New Roman" w:hAnsi="Times New Roman" w:cs="Times New Roman"/>
          <w:i w:val="0"/>
          <w:iCs w:val="0"/>
          <w:color w:val="000000"/>
          <w:sz w:val="22"/>
          <w:szCs w:val="22"/>
          <w:lang w:val="en-CA"/>
        </w:rPr>
        <w:t xml:space="preserve"> because the land (albeit temporarily and subject to certain restrictions)</w:t>
      </w:r>
    </w:p>
    <w:p w14:paraId="17B1C611" w14:textId="77777777" w:rsidR="008F4322" w:rsidRPr="00A83E05" w:rsidRDefault="006F6019" w:rsidP="00B9106F">
      <w:pPr>
        <w:pStyle w:val="ListParagraph"/>
        <w:numPr>
          <w:ilvl w:val="1"/>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Can </w:t>
      </w:r>
      <w:r w:rsidRPr="00A83E05">
        <w:rPr>
          <w:rFonts w:ascii="Times New Roman" w:eastAsia="Times New Roman" w:hAnsi="Times New Roman" w:cs="Times New Roman"/>
          <w:b/>
          <w:bCs/>
          <w:i w:val="0"/>
          <w:iCs w:val="0"/>
          <w:color w:val="000000"/>
          <w:sz w:val="22"/>
          <w:szCs w:val="22"/>
          <w:lang w:val="en-CA"/>
        </w:rPr>
        <w:t>exclude strangers and keep out the landlord</w:t>
      </w:r>
      <w:r w:rsidRPr="00A83E05">
        <w:rPr>
          <w:rFonts w:ascii="Times New Roman" w:eastAsia="Times New Roman" w:hAnsi="Times New Roman" w:cs="Times New Roman"/>
          <w:i w:val="0"/>
          <w:iCs w:val="0"/>
          <w:color w:val="000000"/>
          <w:sz w:val="22"/>
          <w:szCs w:val="22"/>
          <w:lang w:val="en-CA"/>
        </w:rPr>
        <w:t xml:space="preserve"> unless the landlord is exercising a </w:t>
      </w:r>
      <w:r w:rsidRPr="00A83E05">
        <w:rPr>
          <w:rFonts w:ascii="Times New Roman" w:eastAsia="Times New Roman" w:hAnsi="Times New Roman" w:cs="Times New Roman"/>
          <w:b/>
          <w:bCs/>
          <w:i w:val="0"/>
          <w:iCs w:val="0"/>
          <w:color w:val="000000"/>
          <w:sz w:val="22"/>
          <w:szCs w:val="22"/>
          <w:lang w:val="en-CA"/>
        </w:rPr>
        <w:t>limited right reserved to him by the tenancy agreement</w:t>
      </w:r>
      <w:r w:rsidRPr="00A83E05">
        <w:rPr>
          <w:rFonts w:ascii="Times New Roman" w:eastAsia="Times New Roman" w:hAnsi="Times New Roman" w:cs="Times New Roman"/>
          <w:i w:val="0"/>
          <w:iCs w:val="0"/>
          <w:color w:val="000000"/>
          <w:sz w:val="22"/>
          <w:szCs w:val="22"/>
          <w:lang w:val="en-CA"/>
        </w:rPr>
        <w:t xml:space="preserve"> (to enter, to view, to repair etc.)</w:t>
      </w:r>
    </w:p>
    <w:p w14:paraId="0D389E4A" w14:textId="3DFD6F5C" w:rsidR="008F4322" w:rsidRPr="00A83E05" w:rsidRDefault="006F6019" w:rsidP="00B9106F">
      <w:pPr>
        <w:pStyle w:val="ListParagraph"/>
        <w:numPr>
          <w:ilvl w:val="0"/>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If a</w:t>
      </w:r>
      <w:r w:rsidR="00E14E98">
        <w:rPr>
          <w:rFonts w:ascii="Times New Roman" w:eastAsia="Times New Roman" w:hAnsi="Times New Roman" w:cs="Times New Roman"/>
          <w:i w:val="0"/>
          <w:iCs w:val="0"/>
          <w:color w:val="000000"/>
          <w:sz w:val="22"/>
          <w:szCs w:val="22"/>
          <w:lang w:val="en-CA"/>
        </w:rPr>
        <w:t xml:space="preserve"> </w:t>
      </w:r>
      <w:r w:rsidR="00E14E98">
        <w:rPr>
          <w:rFonts w:ascii="Times New Roman" w:eastAsia="Times New Roman" w:hAnsi="Times New Roman" w:cs="Times New Roman"/>
          <w:b/>
          <w:bCs/>
          <w:i w:val="0"/>
          <w:iCs w:val="0"/>
          <w:color w:val="939F27" w:themeColor="accent3" w:themeShade="BF"/>
          <w:sz w:val="22"/>
          <w:szCs w:val="22"/>
          <w:u w:val="single"/>
          <w:lang w:val="en-CA"/>
        </w:rPr>
        <w:t>L</w:t>
      </w:r>
      <w:r w:rsidR="00E14E98" w:rsidRPr="00E14E98">
        <w:rPr>
          <w:rFonts w:ascii="Times New Roman" w:eastAsia="Times New Roman" w:hAnsi="Times New Roman" w:cs="Times New Roman"/>
          <w:b/>
          <w:bCs/>
          <w:i w:val="0"/>
          <w:iCs w:val="0"/>
          <w:color w:val="939F27" w:themeColor="accent3" w:themeShade="BF"/>
          <w:sz w:val="22"/>
          <w:szCs w:val="22"/>
          <w:u w:val="single"/>
          <w:lang w:val="en-CA"/>
        </w:rPr>
        <w:t>icence</w:t>
      </w:r>
      <w:r w:rsidR="00E14E98">
        <w:rPr>
          <w:rFonts w:ascii="Times New Roman" w:eastAsia="Times New Roman" w:hAnsi="Times New Roman" w:cs="Times New Roman"/>
          <w:i w:val="0"/>
          <w:iCs w:val="0"/>
          <w:color w:val="000000"/>
          <w:sz w:val="22"/>
          <w:szCs w:val="22"/>
          <w:lang w:val="en-CA"/>
        </w:rPr>
        <w:t xml:space="preserve">, then </w:t>
      </w:r>
      <w:r w:rsidRPr="00A83E05">
        <w:rPr>
          <w:rFonts w:ascii="Times New Roman" w:eastAsia="Times New Roman" w:hAnsi="Times New Roman" w:cs="Times New Roman"/>
          <w:i w:val="0"/>
          <w:iCs w:val="0"/>
          <w:color w:val="000000"/>
          <w:sz w:val="22"/>
          <w:szCs w:val="22"/>
          <w:lang w:val="en-CA"/>
        </w:rPr>
        <w:t>no legal estate in the land and not protected by Rent Act</w:t>
      </w:r>
    </w:p>
    <w:p w14:paraId="70F70171" w14:textId="0B109199" w:rsidR="008F4322" w:rsidRPr="00A83E05" w:rsidRDefault="00B9106F" w:rsidP="00B9106F">
      <w:pPr>
        <w:pStyle w:val="ListParagraph"/>
        <w:numPr>
          <w:ilvl w:val="1"/>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b/>
          <w:bCs/>
          <w:i w:val="0"/>
          <w:iCs w:val="0"/>
          <w:color w:val="000000"/>
          <w:sz w:val="22"/>
          <w:szCs w:val="22"/>
          <w:lang w:val="en-CA"/>
        </w:rPr>
        <w:t>E</w:t>
      </w:r>
      <w:r w:rsidR="006F6019" w:rsidRPr="00A83E05">
        <w:rPr>
          <w:rFonts w:ascii="Times New Roman" w:eastAsia="Times New Roman" w:hAnsi="Times New Roman" w:cs="Times New Roman"/>
          <w:b/>
          <w:bCs/>
          <w:i w:val="0"/>
          <w:iCs w:val="0"/>
          <w:color w:val="000000"/>
          <w:sz w:val="22"/>
          <w:szCs w:val="22"/>
          <w:lang w:val="en-CA"/>
        </w:rPr>
        <w:t>ntitles the licensee to use the land for the purposes authorized by the license</w:t>
      </w:r>
    </w:p>
    <w:p w14:paraId="46D5CD69" w14:textId="5BFDDB39" w:rsidR="008F4322" w:rsidRPr="00A83E05" w:rsidRDefault="00B9106F" w:rsidP="00B9106F">
      <w:pPr>
        <w:pStyle w:val="ListParagraph"/>
        <w:numPr>
          <w:ilvl w:val="1"/>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A</w:t>
      </w:r>
      <w:r w:rsidR="006F6019" w:rsidRPr="00A83E05">
        <w:rPr>
          <w:rFonts w:ascii="Times New Roman" w:eastAsia="Times New Roman" w:hAnsi="Times New Roman" w:cs="Times New Roman"/>
          <w:i w:val="0"/>
          <w:iCs w:val="0"/>
          <w:color w:val="000000"/>
          <w:sz w:val="22"/>
          <w:szCs w:val="22"/>
          <w:lang w:val="en-CA"/>
        </w:rPr>
        <w:t>llows you to be there without breaking the law of trespass</w:t>
      </w:r>
    </w:p>
    <w:p w14:paraId="6275D5BC" w14:textId="77777777" w:rsidR="00B9106F" w:rsidRDefault="00B9106F" w:rsidP="00B9106F">
      <w:pPr>
        <w:spacing w:after="0" w:line="240" w:lineRule="auto"/>
        <w:textAlignment w:val="baseline"/>
        <w:rPr>
          <w:rFonts w:ascii="Times New Roman" w:eastAsia="Times New Roman" w:hAnsi="Times New Roman" w:cs="Times New Roman"/>
          <w:i w:val="0"/>
          <w:iCs w:val="0"/>
          <w:color w:val="000000"/>
          <w:sz w:val="22"/>
          <w:szCs w:val="22"/>
          <w:lang w:val="en-CA"/>
        </w:rPr>
      </w:pPr>
    </w:p>
    <w:p w14:paraId="387782A1" w14:textId="4BD4EC0C" w:rsidR="008F4322" w:rsidRPr="00396F7F" w:rsidRDefault="006F6019" w:rsidP="00B9106F">
      <w:pPr>
        <w:spacing w:after="0" w:line="240" w:lineRule="auto"/>
        <w:textAlignment w:val="baseline"/>
        <w:rPr>
          <w:rFonts w:ascii="Times New Roman" w:eastAsia="Times New Roman" w:hAnsi="Times New Roman" w:cs="Times New Roman"/>
          <w:b/>
          <w:bCs/>
          <w:i w:val="0"/>
          <w:iCs w:val="0"/>
          <w:color w:val="000000"/>
          <w:sz w:val="22"/>
          <w:szCs w:val="22"/>
          <w:u w:val="single"/>
          <w:lang w:val="en-CA"/>
        </w:rPr>
      </w:pPr>
      <w:r w:rsidRPr="00396F7F">
        <w:rPr>
          <w:rFonts w:ascii="Times New Roman" w:eastAsia="Times New Roman" w:hAnsi="Times New Roman" w:cs="Times New Roman"/>
          <w:b/>
          <w:bCs/>
          <w:i w:val="0"/>
          <w:iCs w:val="0"/>
          <w:color w:val="000000"/>
          <w:sz w:val="22"/>
          <w:szCs w:val="22"/>
          <w:u w:val="single"/>
          <w:lang w:val="en-CA"/>
        </w:rPr>
        <w:t xml:space="preserve">WHY DOES </w:t>
      </w:r>
      <w:r w:rsidR="00B9106F" w:rsidRPr="00396F7F">
        <w:rPr>
          <w:rFonts w:ascii="Times New Roman" w:eastAsia="Times New Roman" w:hAnsi="Times New Roman" w:cs="Times New Roman"/>
          <w:b/>
          <w:bCs/>
          <w:i w:val="0"/>
          <w:iCs w:val="0"/>
          <w:color w:val="000000"/>
          <w:sz w:val="22"/>
          <w:szCs w:val="22"/>
          <w:u w:val="single"/>
          <w:lang w:val="en-CA"/>
        </w:rPr>
        <w:t>DISTINGUISHMENT</w:t>
      </w:r>
      <w:r w:rsidRPr="00396F7F">
        <w:rPr>
          <w:rFonts w:ascii="Times New Roman" w:eastAsia="Times New Roman" w:hAnsi="Times New Roman" w:cs="Times New Roman"/>
          <w:b/>
          <w:bCs/>
          <w:i w:val="0"/>
          <w:iCs w:val="0"/>
          <w:color w:val="000000"/>
          <w:sz w:val="22"/>
          <w:szCs w:val="22"/>
          <w:u w:val="single"/>
          <w:lang w:val="en-CA"/>
        </w:rPr>
        <w:t xml:space="preserve"> MATTER TO COURTS?</w:t>
      </w:r>
    </w:p>
    <w:p w14:paraId="04246E2D" w14:textId="77777777" w:rsidR="008F4322" w:rsidRPr="00A83E05" w:rsidRDefault="006F6019" w:rsidP="00B9106F">
      <w:pPr>
        <w:pStyle w:val="ListParagraph"/>
        <w:numPr>
          <w:ilvl w:val="0"/>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t>Establishing a Precedent</w:t>
      </w:r>
      <w:r w:rsidRPr="00A83E05">
        <w:rPr>
          <w:rFonts w:ascii="Times New Roman" w:eastAsia="Times New Roman" w:hAnsi="Times New Roman" w:cs="Times New Roman"/>
          <w:i w:val="0"/>
          <w:iCs w:val="0"/>
          <w:color w:val="000000"/>
          <w:sz w:val="22"/>
          <w:szCs w:val="22"/>
          <w:lang w:val="en-CA"/>
        </w:rPr>
        <w:t>: Protection of the Rights of Tenants</w:t>
      </w:r>
    </w:p>
    <w:p w14:paraId="597A5457" w14:textId="77777777" w:rsidR="008F4322" w:rsidRPr="00A83E05" w:rsidRDefault="006F6019" w:rsidP="00B9106F">
      <w:pPr>
        <w:pStyle w:val="ListParagraph"/>
        <w:numPr>
          <w:ilvl w:val="1"/>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This protects people in the future.</w:t>
      </w:r>
    </w:p>
    <w:p w14:paraId="71CD845B" w14:textId="0AC24268" w:rsidR="006F6019" w:rsidRPr="00A83E05" w:rsidRDefault="006F6019" w:rsidP="00B9106F">
      <w:pPr>
        <w:pStyle w:val="ListParagraph"/>
        <w:numPr>
          <w:ilvl w:val="1"/>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Want to avoid landlords taking advantage of tenants</w:t>
      </w:r>
    </w:p>
    <w:p w14:paraId="745B9A41" w14:textId="77777777"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p>
    <w:p w14:paraId="7939B1E9" w14:textId="7DD14DFC" w:rsidR="006F6019" w:rsidRPr="00A83E05" w:rsidRDefault="006F6019" w:rsidP="00A83E05">
      <w:pPr>
        <w:pStyle w:val="Heading2"/>
      </w:pPr>
      <w:bookmarkStart w:id="4" w:name="_Toc164612658"/>
      <w:r w:rsidRPr="00A83E05">
        <w:t>Lease/Tenancy Requirements:</w:t>
      </w:r>
      <w:r w:rsidR="00A83E05" w:rsidRPr="00A83E05">
        <w:t xml:space="preserve"> (</w:t>
      </w:r>
      <w:r w:rsidR="00A83E05" w:rsidRPr="00A83E05">
        <w:rPr>
          <w:color w:val="FF0000"/>
        </w:rPr>
        <w:t>Street</w:t>
      </w:r>
      <w:r w:rsidR="00A83E05" w:rsidRPr="00A83E05">
        <w:t>)</w:t>
      </w:r>
      <w:bookmarkEnd w:id="4"/>
    </w:p>
    <w:p w14:paraId="1049415F" w14:textId="3FF6403B" w:rsidR="008F4322" w:rsidRPr="00A83E05" w:rsidRDefault="00A83E05" w:rsidP="00A83E05">
      <w:p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b/>
          <w:bCs/>
          <w:i w:val="0"/>
          <w:iCs w:val="0"/>
          <w:color w:val="000000"/>
          <w:sz w:val="22"/>
          <w:szCs w:val="22"/>
          <w:lang w:val="en-CA"/>
        </w:rPr>
        <w:t xml:space="preserve">1. </w:t>
      </w:r>
      <w:r w:rsidR="008F4322" w:rsidRPr="00A83E05">
        <w:rPr>
          <w:rFonts w:ascii="Times New Roman" w:eastAsia="Times New Roman" w:hAnsi="Times New Roman" w:cs="Times New Roman"/>
          <w:b/>
          <w:bCs/>
          <w:i w:val="0"/>
          <w:iCs w:val="0"/>
          <w:color w:val="000000"/>
          <w:sz w:val="22"/>
          <w:szCs w:val="22"/>
          <w:lang w:val="en-CA"/>
        </w:rPr>
        <w:t>T</w:t>
      </w:r>
      <w:r w:rsidR="006F6019" w:rsidRPr="00A83E05">
        <w:rPr>
          <w:rFonts w:ascii="Times New Roman" w:eastAsia="Times New Roman" w:hAnsi="Times New Roman" w:cs="Times New Roman"/>
          <w:b/>
          <w:bCs/>
          <w:i w:val="0"/>
          <w:iCs w:val="0"/>
          <w:color w:val="000000"/>
          <w:sz w:val="22"/>
          <w:szCs w:val="22"/>
          <w:lang w:val="en-CA"/>
        </w:rPr>
        <w:t>he grant of</w:t>
      </w:r>
      <w:r w:rsidR="00CE023D">
        <w:rPr>
          <w:rFonts w:ascii="Times New Roman" w:eastAsia="Times New Roman" w:hAnsi="Times New Roman" w:cs="Times New Roman"/>
          <w:b/>
          <w:bCs/>
          <w:i w:val="0"/>
          <w:iCs w:val="0"/>
          <w:color w:val="000000"/>
          <w:sz w:val="22"/>
          <w:szCs w:val="22"/>
          <w:lang w:val="en-CA"/>
        </w:rPr>
        <w:t xml:space="preserve"> exclusive possession for rent of a term (</w:t>
      </w:r>
      <w:r w:rsidR="00CE023D" w:rsidRPr="00CE023D">
        <w:rPr>
          <w:rFonts w:ascii="Times New Roman" w:eastAsia="Times New Roman" w:hAnsi="Times New Roman" w:cs="Times New Roman"/>
          <w:b/>
          <w:bCs/>
          <w:i w:val="0"/>
          <w:iCs w:val="0"/>
          <w:color w:val="FF0000"/>
          <w:sz w:val="22"/>
          <w:szCs w:val="22"/>
          <w:lang w:val="en-CA"/>
        </w:rPr>
        <w:t>Street</w:t>
      </w:r>
      <w:r w:rsidR="00CE023D">
        <w:rPr>
          <w:rFonts w:ascii="Times New Roman" w:eastAsia="Times New Roman" w:hAnsi="Times New Roman" w:cs="Times New Roman"/>
          <w:b/>
          <w:bCs/>
          <w:i w:val="0"/>
          <w:iCs w:val="0"/>
          <w:color w:val="000000"/>
          <w:sz w:val="22"/>
          <w:szCs w:val="22"/>
          <w:lang w:val="en-CA"/>
        </w:rPr>
        <w:t>)</w:t>
      </w:r>
    </w:p>
    <w:p w14:paraId="1E1129B1" w14:textId="77777777" w:rsidR="00CE023D" w:rsidRDefault="00CE023D" w:rsidP="00CE023D">
      <w:pPr>
        <w:pStyle w:val="ListParagraph"/>
        <w:numPr>
          <w:ilvl w:val="0"/>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A) Is a requirement but </w:t>
      </w:r>
      <w:r w:rsidRPr="00CE023D">
        <w:rPr>
          <w:rFonts w:ascii="Times New Roman" w:eastAsia="Times New Roman" w:hAnsi="Times New Roman" w:cs="Times New Roman"/>
          <w:i w:val="0"/>
          <w:iCs w:val="0"/>
          <w:color w:val="000000"/>
          <w:sz w:val="22"/>
          <w:szCs w:val="22"/>
          <w:u w:val="single"/>
          <w:lang w:val="en-CA"/>
        </w:rPr>
        <w:t>is not sufficient</w:t>
      </w:r>
      <w:r>
        <w:rPr>
          <w:rFonts w:ascii="Times New Roman" w:eastAsia="Times New Roman" w:hAnsi="Times New Roman" w:cs="Times New Roman"/>
          <w:i w:val="0"/>
          <w:iCs w:val="0"/>
          <w:color w:val="000000"/>
          <w:sz w:val="22"/>
          <w:szCs w:val="22"/>
          <w:lang w:val="en-CA"/>
        </w:rPr>
        <w:t xml:space="preserve"> in and of itself </w:t>
      </w:r>
    </w:p>
    <w:p w14:paraId="122C7B86" w14:textId="75072328" w:rsidR="00CE023D" w:rsidRDefault="00CE023D" w:rsidP="00A83E05">
      <w:pPr>
        <w:pStyle w:val="ListParagraph"/>
        <w:numPr>
          <w:ilvl w:val="0"/>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B) doesn’t mean the landlord had no right to access the land – can have </w:t>
      </w:r>
      <w:r w:rsidRPr="00CE023D">
        <w:rPr>
          <w:rFonts w:ascii="Times New Roman" w:eastAsia="Times New Roman" w:hAnsi="Times New Roman" w:cs="Times New Roman"/>
          <w:i w:val="0"/>
          <w:iCs w:val="0"/>
          <w:color w:val="000000"/>
          <w:sz w:val="22"/>
          <w:szCs w:val="22"/>
          <w:u w:val="single"/>
          <w:lang w:val="en-CA"/>
        </w:rPr>
        <w:t>expressed reservation</w:t>
      </w:r>
      <w:r>
        <w:rPr>
          <w:rFonts w:ascii="Times New Roman" w:eastAsia="Times New Roman" w:hAnsi="Times New Roman" w:cs="Times New Roman"/>
          <w:i w:val="0"/>
          <w:iCs w:val="0"/>
          <w:color w:val="000000"/>
          <w:sz w:val="22"/>
          <w:szCs w:val="22"/>
          <w:lang w:val="en-CA"/>
        </w:rPr>
        <w:t xml:space="preserve"> of right to enter for certain reasons and exclusive possession is not vitiated</w:t>
      </w:r>
    </w:p>
    <w:p w14:paraId="03C8066B" w14:textId="14D5442C" w:rsidR="00CE023D" w:rsidRDefault="00CE023D" w:rsidP="00CE023D">
      <w:pPr>
        <w:pStyle w:val="ListParagraph"/>
        <w:numPr>
          <w:ilvl w:val="1"/>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Can be liable to determination by notice or re-entry</w:t>
      </w:r>
    </w:p>
    <w:p w14:paraId="7C4782DD" w14:textId="5363C7F0" w:rsidR="00886CFA" w:rsidRPr="00CE023D" w:rsidRDefault="00886CFA" w:rsidP="00886CFA">
      <w:pPr>
        <w:pStyle w:val="ListParagraph"/>
        <w:numPr>
          <w:ilvl w:val="2"/>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7D67C3">
        <w:rPr>
          <w:rFonts w:ascii="Times New Roman" w:eastAsia="Times New Roman" w:hAnsi="Times New Roman" w:cs="Times New Roman"/>
          <w:i w:val="0"/>
          <w:iCs w:val="0"/>
          <w:color w:val="FF0000"/>
          <w:sz w:val="22"/>
          <w:szCs w:val="22"/>
          <w:lang w:val="en-CA"/>
        </w:rPr>
        <w:t>Street</w:t>
      </w:r>
      <w:r>
        <w:rPr>
          <w:rFonts w:ascii="Times New Roman" w:eastAsia="Times New Roman" w:hAnsi="Times New Roman" w:cs="Times New Roman"/>
          <w:i w:val="0"/>
          <w:iCs w:val="0"/>
          <w:color w:val="000000"/>
          <w:sz w:val="22"/>
          <w:szCs w:val="22"/>
          <w:lang w:val="en-CA"/>
        </w:rPr>
        <w:t xml:space="preserve">) landlord could only enter for reasonable purposes </w:t>
      </w:r>
    </w:p>
    <w:p w14:paraId="60100B95" w14:textId="0CECC055" w:rsidR="00CE023D" w:rsidRDefault="00CE023D" w:rsidP="00A83E05">
      <w:pPr>
        <w:pStyle w:val="ListParagraph"/>
        <w:numPr>
          <w:ilvl w:val="0"/>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C) must have exclusive possession and more</w:t>
      </w:r>
    </w:p>
    <w:p w14:paraId="59F9C274" w14:textId="2C5F536B" w:rsidR="008F4322" w:rsidRPr="00CE023D" w:rsidRDefault="008F4322" w:rsidP="00CE023D">
      <w:pPr>
        <w:pStyle w:val="ListParagraph"/>
        <w:numPr>
          <w:ilvl w:val="1"/>
          <w:numId w:val="247"/>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O</w:t>
      </w:r>
      <w:r w:rsidR="006F6019" w:rsidRPr="00A83E05">
        <w:rPr>
          <w:rFonts w:ascii="Times New Roman" w:eastAsia="Times New Roman" w:hAnsi="Times New Roman" w:cs="Times New Roman"/>
          <w:i w:val="0"/>
          <w:iCs w:val="0"/>
          <w:color w:val="000000"/>
          <w:sz w:val="22"/>
          <w:szCs w:val="22"/>
          <w:lang w:val="en-CA"/>
        </w:rPr>
        <w:t xml:space="preserve">ccupier must be granted exclusive possession for a </w:t>
      </w:r>
      <w:r w:rsidR="006F6019" w:rsidRPr="00A83E05">
        <w:rPr>
          <w:rFonts w:ascii="Times New Roman" w:eastAsia="Times New Roman" w:hAnsi="Times New Roman" w:cs="Times New Roman"/>
          <w:b/>
          <w:bCs/>
          <w:i w:val="0"/>
          <w:iCs w:val="0"/>
          <w:color w:val="000000"/>
          <w:sz w:val="22"/>
          <w:szCs w:val="22"/>
          <w:lang w:val="en-CA"/>
        </w:rPr>
        <w:t>fixed or periodic term</w:t>
      </w:r>
      <w:r w:rsidR="006F6019" w:rsidRPr="00A83E05">
        <w:rPr>
          <w:rFonts w:ascii="Times New Roman" w:eastAsia="Times New Roman" w:hAnsi="Times New Roman" w:cs="Times New Roman"/>
          <w:i w:val="0"/>
          <w:iCs w:val="0"/>
          <w:color w:val="000000"/>
          <w:sz w:val="22"/>
          <w:szCs w:val="22"/>
          <w:lang w:val="en-CA"/>
        </w:rPr>
        <w:t xml:space="preserve"> certain in consideration of a </w:t>
      </w:r>
      <w:r w:rsidR="006F6019" w:rsidRPr="00CE023D">
        <w:rPr>
          <w:rFonts w:ascii="Times New Roman" w:eastAsia="Times New Roman" w:hAnsi="Times New Roman" w:cs="Times New Roman"/>
          <w:b/>
          <w:bCs/>
          <w:i w:val="0"/>
          <w:iCs w:val="0"/>
          <w:color w:val="000000"/>
          <w:sz w:val="22"/>
          <w:szCs w:val="22"/>
          <w:lang w:val="en-CA"/>
        </w:rPr>
        <w:t>premium or periodical payments</w:t>
      </w:r>
    </w:p>
    <w:p w14:paraId="73F437C0" w14:textId="5197519E" w:rsidR="006F6019" w:rsidRPr="00CE023D" w:rsidRDefault="00CE023D" w:rsidP="008F04F2">
      <w:pPr>
        <w:pStyle w:val="ListParagraph"/>
        <w:numPr>
          <w:ilvl w:val="0"/>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Exclusive possession c</w:t>
      </w:r>
      <w:r w:rsidR="006F6019" w:rsidRPr="00A83E05">
        <w:rPr>
          <w:rFonts w:ascii="Times New Roman" w:eastAsia="Times New Roman" w:hAnsi="Times New Roman" w:cs="Times New Roman"/>
          <w:i w:val="0"/>
          <w:iCs w:val="0"/>
          <w:color w:val="000000"/>
          <w:sz w:val="22"/>
          <w:szCs w:val="22"/>
          <w:lang w:val="en-CA"/>
        </w:rPr>
        <w:t xml:space="preserve">an be </w:t>
      </w:r>
      <w:r w:rsidR="006F6019" w:rsidRPr="00A83E05">
        <w:rPr>
          <w:rFonts w:ascii="Times New Roman" w:eastAsia="Times New Roman" w:hAnsi="Times New Roman" w:cs="Times New Roman"/>
          <w:b/>
          <w:bCs/>
          <w:i w:val="0"/>
          <w:iCs w:val="0"/>
          <w:color w:val="000000"/>
          <w:sz w:val="22"/>
          <w:szCs w:val="22"/>
          <w:lang w:val="en-CA"/>
        </w:rPr>
        <w:t>express or may be inferred</w:t>
      </w:r>
      <w:r w:rsidR="00886CFA">
        <w:rPr>
          <w:rFonts w:ascii="Times New Roman" w:eastAsia="Times New Roman" w:hAnsi="Times New Roman" w:cs="Times New Roman"/>
          <w:b/>
          <w:bCs/>
          <w:i w:val="0"/>
          <w:iCs w:val="0"/>
          <w:color w:val="000000"/>
          <w:sz w:val="22"/>
          <w:szCs w:val="22"/>
          <w:lang w:val="en-CA"/>
        </w:rPr>
        <w:t xml:space="preserve"> </w:t>
      </w:r>
    </w:p>
    <w:p w14:paraId="7104AE85" w14:textId="67FA9D7A" w:rsidR="00CE023D" w:rsidRDefault="00CE023D" w:rsidP="00CE023D">
      <w:pPr>
        <w:pStyle w:val="ListParagraph"/>
        <w:numPr>
          <w:ilvl w:val="1"/>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sidRPr="00CE023D">
        <w:rPr>
          <w:rFonts w:ascii="Times New Roman" w:eastAsia="Times New Roman" w:hAnsi="Times New Roman" w:cs="Times New Roman"/>
          <w:i w:val="0"/>
          <w:iCs w:val="0"/>
          <w:color w:val="000000"/>
          <w:sz w:val="22"/>
          <w:szCs w:val="22"/>
          <w:lang w:val="en-CA"/>
        </w:rPr>
        <w:lastRenderedPageBreak/>
        <w:t>(</w:t>
      </w:r>
      <w:r w:rsidRPr="00886CFA">
        <w:rPr>
          <w:rFonts w:ascii="Times New Roman" w:eastAsia="Times New Roman" w:hAnsi="Times New Roman" w:cs="Times New Roman"/>
          <w:i w:val="0"/>
          <w:iCs w:val="0"/>
          <w:color w:val="FF0000"/>
          <w:sz w:val="22"/>
          <w:szCs w:val="22"/>
          <w:lang w:val="en-CA"/>
        </w:rPr>
        <w:t>Street</w:t>
      </w:r>
      <w:r w:rsidRPr="00CE023D">
        <w:rPr>
          <w:rFonts w:ascii="Times New Roman" w:eastAsia="Times New Roman" w:hAnsi="Times New Roman" w:cs="Times New Roman"/>
          <w:i w:val="0"/>
          <w:iCs w:val="0"/>
          <w:color w:val="000000"/>
          <w:sz w:val="22"/>
          <w:szCs w:val="22"/>
          <w:lang w:val="en-CA"/>
        </w:rPr>
        <w:t>)</w:t>
      </w:r>
      <w:r>
        <w:rPr>
          <w:rFonts w:ascii="Times New Roman" w:eastAsia="Times New Roman" w:hAnsi="Times New Roman" w:cs="Times New Roman"/>
          <w:i w:val="0"/>
          <w:iCs w:val="0"/>
          <w:color w:val="000000"/>
          <w:sz w:val="22"/>
          <w:szCs w:val="22"/>
          <w:lang w:val="en-CA"/>
        </w:rPr>
        <w:t xml:space="preserve"> no </w:t>
      </w:r>
      <w:r w:rsidR="00886CFA">
        <w:rPr>
          <w:rFonts w:ascii="Times New Roman" w:eastAsia="Times New Roman" w:hAnsi="Times New Roman" w:cs="Times New Roman"/>
          <w:i w:val="0"/>
          <w:iCs w:val="0"/>
          <w:color w:val="000000"/>
          <w:sz w:val="22"/>
          <w:szCs w:val="22"/>
          <w:lang w:val="en-CA"/>
        </w:rPr>
        <w:t>issue</w:t>
      </w:r>
      <w:r>
        <w:rPr>
          <w:rFonts w:ascii="Times New Roman" w:eastAsia="Times New Roman" w:hAnsi="Times New Roman" w:cs="Times New Roman"/>
          <w:i w:val="0"/>
          <w:iCs w:val="0"/>
          <w:color w:val="000000"/>
          <w:sz w:val="22"/>
          <w:szCs w:val="22"/>
          <w:lang w:val="en-CA"/>
        </w:rPr>
        <w:t xml:space="preserve"> with intention – lawful, independent, voluntary grant of exclusive </w:t>
      </w:r>
      <w:r w:rsidR="00886CFA">
        <w:rPr>
          <w:rFonts w:ascii="Times New Roman" w:eastAsia="Times New Roman" w:hAnsi="Times New Roman" w:cs="Times New Roman"/>
          <w:i w:val="0"/>
          <w:iCs w:val="0"/>
          <w:color w:val="000000"/>
          <w:sz w:val="22"/>
          <w:szCs w:val="22"/>
          <w:lang w:val="en-CA"/>
        </w:rPr>
        <w:t>possession</w:t>
      </w:r>
      <w:r>
        <w:rPr>
          <w:rFonts w:ascii="Times New Roman" w:eastAsia="Times New Roman" w:hAnsi="Times New Roman" w:cs="Times New Roman"/>
          <w:i w:val="0"/>
          <w:iCs w:val="0"/>
          <w:color w:val="000000"/>
          <w:sz w:val="22"/>
          <w:szCs w:val="22"/>
          <w:lang w:val="en-CA"/>
        </w:rPr>
        <w:t xml:space="preserve"> for a term at rent </w:t>
      </w:r>
      <w:r w:rsidR="00886CFA">
        <w:rPr>
          <w:rFonts w:ascii="Times New Roman" w:eastAsia="Times New Roman" w:hAnsi="Times New Roman" w:cs="Times New Roman"/>
          <w:i w:val="0"/>
          <w:iCs w:val="0"/>
          <w:color w:val="000000"/>
          <w:sz w:val="22"/>
          <w:szCs w:val="22"/>
          <w:lang w:val="en-CA"/>
        </w:rPr>
        <w:t>(agreement by landlord this was exclusive)</w:t>
      </w:r>
    </w:p>
    <w:p w14:paraId="01485791" w14:textId="095F72D0" w:rsidR="00886CFA" w:rsidRDefault="00886CFA" w:rsidP="00886CFA">
      <w:pPr>
        <w:pStyle w:val="ListParagraph"/>
        <w:numPr>
          <w:ilvl w:val="2"/>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L</w:t>
      </w:r>
      <w:r w:rsidRPr="00886CFA">
        <w:rPr>
          <w:rFonts w:ascii="Times New Roman" w:eastAsia="Times New Roman" w:hAnsi="Times New Roman" w:cs="Times New Roman"/>
          <w:i w:val="0"/>
          <w:iCs w:val="0"/>
          <w:color w:val="000000"/>
          <w:sz w:val="22"/>
          <w:szCs w:val="22"/>
          <w:lang w:val="en-CA"/>
        </w:rPr>
        <w:t>andlord normally writing in the terms and are not negotiated between two sophisticated parties (take-it or leave-it agreement</w:t>
      </w:r>
      <w:r>
        <w:rPr>
          <w:rFonts w:ascii="Times New Roman" w:eastAsia="Times New Roman" w:hAnsi="Times New Roman" w:cs="Times New Roman"/>
          <w:i w:val="0"/>
          <w:iCs w:val="0"/>
          <w:color w:val="000000"/>
          <w:sz w:val="22"/>
          <w:szCs w:val="22"/>
          <w:lang w:val="en-CA"/>
        </w:rPr>
        <w:t xml:space="preserve">) – can still find a lease where the language said licence  </w:t>
      </w:r>
    </w:p>
    <w:p w14:paraId="65A02193" w14:textId="744116CA" w:rsidR="00886CFA" w:rsidRDefault="00886CFA" w:rsidP="00886CFA">
      <w:pPr>
        <w:pStyle w:val="ListParagraph"/>
        <w:numPr>
          <w:ilvl w:val="2"/>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Did not provide any services for her so she was not a lodger</w:t>
      </w:r>
    </w:p>
    <w:p w14:paraId="7F6B44CF" w14:textId="631C550F" w:rsidR="00705FCC" w:rsidRDefault="00705FCC" w:rsidP="00705FCC">
      <w:pPr>
        <w:pStyle w:val="ListParagraph"/>
        <w:numPr>
          <w:ilvl w:val="1"/>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Law does not impute intention where the circumstance and the conduct of the parties negative intention of the kind</w:t>
      </w:r>
    </w:p>
    <w:p w14:paraId="7E99B4C7" w14:textId="60163D2A" w:rsidR="0086433C" w:rsidRPr="0086433C" w:rsidRDefault="0086433C" w:rsidP="00705FCC">
      <w:pPr>
        <w:pStyle w:val="ListParagraph"/>
        <w:numPr>
          <w:ilvl w:val="1"/>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86433C">
        <w:rPr>
          <w:rFonts w:ascii="Times New Roman" w:eastAsia="Times New Roman" w:hAnsi="Times New Roman" w:cs="Times New Roman"/>
          <w:i w:val="0"/>
          <w:iCs w:val="0"/>
          <w:color w:val="FF0000"/>
          <w:sz w:val="22"/>
          <w:szCs w:val="22"/>
          <w:lang w:val="en-CA"/>
        </w:rPr>
        <w:t>Metro-Matic</w:t>
      </w:r>
      <w:r>
        <w:rPr>
          <w:rFonts w:ascii="Times New Roman" w:eastAsia="Times New Roman" w:hAnsi="Times New Roman" w:cs="Times New Roman"/>
          <w:i w:val="0"/>
          <w:iCs w:val="0"/>
          <w:color w:val="000000"/>
          <w:sz w:val="22"/>
          <w:szCs w:val="22"/>
          <w:lang w:val="en-CA"/>
        </w:rPr>
        <w:t xml:space="preserve">) held </w:t>
      </w:r>
      <w:r w:rsidRPr="00A06269">
        <w:rPr>
          <w:rFonts w:ascii="Times New Roman" w:hAnsi="Times New Roman" w:cs="Times New Roman"/>
          <w:i w:val="0"/>
          <w:iCs w:val="0"/>
          <w:sz w:val="22"/>
          <w:szCs w:val="22"/>
        </w:rPr>
        <w:t xml:space="preserve">the premises during </w:t>
      </w:r>
      <w:r>
        <w:rPr>
          <w:rFonts w:ascii="Times New Roman" w:hAnsi="Times New Roman" w:cs="Times New Roman"/>
          <w:i w:val="0"/>
          <w:iCs w:val="0"/>
          <w:sz w:val="22"/>
          <w:szCs w:val="22"/>
        </w:rPr>
        <w:t xml:space="preserve">a </w:t>
      </w:r>
      <w:proofErr w:type="gramStart"/>
      <w:r w:rsidRPr="00A06269">
        <w:rPr>
          <w:rFonts w:ascii="Times New Roman" w:hAnsi="Times New Roman" w:cs="Times New Roman"/>
          <w:i w:val="0"/>
          <w:iCs w:val="0"/>
          <w:sz w:val="22"/>
          <w:szCs w:val="22"/>
        </w:rPr>
        <w:t>five year</w:t>
      </w:r>
      <w:proofErr w:type="gramEnd"/>
      <w:r>
        <w:rPr>
          <w:rFonts w:ascii="Times New Roman" w:hAnsi="Times New Roman" w:cs="Times New Roman"/>
          <w:i w:val="0"/>
          <w:iCs w:val="0"/>
          <w:sz w:val="22"/>
          <w:szCs w:val="22"/>
        </w:rPr>
        <w:t xml:space="preserve"> term </w:t>
      </w:r>
      <w:r w:rsidRPr="00A06269">
        <w:rPr>
          <w:rFonts w:ascii="Times New Roman" w:hAnsi="Times New Roman" w:cs="Times New Roman"/>
          <w:b/>
          <w:bCs/>
          <w:i w:val="0"/>
          <w:iCs w:val="0"/>
          <w:sz w:val="22"/>
          <w:szCs w:val="22"/>
        </w:rPr>
        <w:t>[for a term]</w:t>
      </w:r>
      <w:r>
        <w:rPr>
          <w:rFonts w:ascii="Times New Roman" w:hAnsi="Times New Roman" w:cs="Times New Roman"/>
          <w:b/>
          <w:bCs/>
          <w:i w:val="0"/>
          <w:iCs w:val="0"/>
          <w:sz w:val="22"/>
          <w:szCs w:val="22"/>
        </w:rPr>
        <w:t xml:space="preserve"> </w:t>
      </w:r>
      <w:r w:rsidRPr="00A06269">
        <w:rPr>
          <w:rFonts w:ascii="Times New Roman" w:hAnsi="Times New Roman" w:cs="Times New Roman"/>
          <w:i w:val="0"/>
          <w:iCs w:val="0"/>
          <w:sz w:val="22"/>
          <w:szCs w:val="22"/>
        </w:rPr>
        <w:t>pay</w:t>
      </w:r>
      <w:r>
        <w:rPr>
          <w:rFonts w:ascii="Times New Roman" w:hAnsi="Times New Roman" w:cs="Times New Roman"/>
          <w:i w:val="0"/>
          <w:iCs w:val="0"/>
          <w:sz w:val="22"/>
          <w:szCs w:val="22"/>
        </w:rPr>
        <w:t>ing</w:t>
      </w:r>
      <w:r w:rsidRPr="00A06269">
        <w:rPr>
          <w:rFonts w:ascii="Times New Roman" w:hAnsi="Times New Roman" w:cs="Times New Roman"/>
          <w:i w:val="0"/>
          <w:iCs w:val="0"/>
          <w:sz w:val="22"/>
          <w:szCs w:val="22"/>
        </w:rPr>
        <w:t xml:space="preserve"> $1.25 for each suite</w:t>
      </w:r>
      <w:r>
        <w:rPr>
          <w:rFonts w:ascii="Times New Roman" w:hAnsi="Times New Roman" w:cs="Times New Roman"/>
          <w:i w:val="0"/>
          <w:iCs w:val="0"/>
          <w:sz w:val="22"/>
          <w:szCs w:val="22"/>
        </w:rPr>
        <w:t>/</w:t>
      </w:r>
      <w:r w:rsidRPr="00A06269">
        <w:rPr>
          <w:rFonts w:ascii="Times New Roman" w:hAnsi="Times New Roman" w:cs="Times New Roman"/>
          <w:i w:val="0"/>
          <w:iCs w:val="0"/>
          <w:sz w:val="22"/>
          <w:szCs w:val="22"/>
        </w:rPr>
        <w:t xml:space="preserve">month payable quarterly </w:t>
      </w:r>
      <w:r w:rsidRPr="00A06269">
        <w:rPr>
          <w:rFonts w:ascii="Times New Roman" w:hAnsi="Times New Roman" w:cs="Times New Roman"/>
          <w:b/>
          <w:bCs/>
          <w:i w:val="0"/>
          <w:iCs w:val="0"/>
          <w:sz w:val="22"/>
          <w:szCs w:val="22"/>
        </w:rPr>
        <w:t>[payment</w:t>
      </w:r>
      <w:r w:rsidRPr="00A06269">
        <w:rPr>
          <w:rFonts w:ascii="Times New Roman" w:hAnsi="Times New Roman" w:cs="Times New Roman"/>
          <w:i w:val="0"/>
          <w:iCs w:val="0"/>
          <w:sz w:val="22"/>
          <w:szCs w:val="22"/>
        </w:rPr>
        <w:t xml:space="preserve">]. It must </w:t>
      </w:r>
      <w:r>
        <w:rPr>
          <w:rFonts w:ascii="Times New Roman" w:hAnsi="Times New Roman" w:cs="Times New Roman"/>
          <w:i w:val="0"/>
          <w:iCs w:val="0"/>
          <w:sz w:val="22"/>
          <w:szCs w:val="22"/>
        </w:rPr>
        <w:t xml:space="preserve">have </w:t>
      </w:r>
      <w:r w:rsidRPr="00A06269">
        <w:rPr>
          <w:rFonts w:ascii="Times New Roman" w:hAnsi="Times New Roman" w:cs="Times New Roman"/>
          <w:i w:val="0"/>
          <w:iCs w:val="0"/>
          <w:sz w:val="22"/>
          <w:szCs w:val="22"/>
        </w:rPr>
        <w:t>only be</w:t>
      </w:r>
      <w:r>
        <w:rPr>
          <w:rFonts w:ascii="Times New Roman" w:hAnsi="Times New Roman" w:cs="Times New Roman"/>
          <w:i w:val="0"/>
          <w:iCs w:val="0"/>
          <w:sz w:val="22"/>
          <w:szCs w:val="22"/>
        </w:rPr>
        <w:t>en</w:t>
      </w:r>
      <w:r w:rsidRPr="00A06269">
        <w:rPr>
          <w:rFonts w:ascii="Times New Roman" w:hAnsi="Times New Roman" w:cs="Times New Roman"/>
          <w:i w:val="0"/>
          <w:iCs w:val="0"/>
          <w:sz w:val="22"/>
          <w:szCs w:val="22"/>
        </w:rPr>
        <w:t xml:space="preserve"> used for the purposes of laundry </w:t>
      </w:r>
      <w:r w:rsidRPr="00A06269">
        <w:rPr>
          <w:rFonts w:ascii="Times New Roman" w:hAnsi="Times New Roman" w:cs="Times New Roman"/>
          <w:b/>
          <w:bCs/>
          <w:i w:val="0"/>
          <w:iCs w:val="0"/>
          <w:sz w:val="22"/>
          <w:szCs w:val="22"/>
        </w:rPr>
        <w:t xml:space="preserve">[restriction on use] </w:t>
      </w:r>
      <w:r w:rsidRPr="00A06269">
        <w:rPr>
          <w:rFonts w:ascii="Times New Roman" w:hAnsi="Times New Roman" w:cs="Times New Roman"/>
          <w:i w:val="0"/>
          <w:iCs w:val="0"/>
          <w:sz w:val="22"/>
          <w:szCs w:val="22"/>
        </w:rPr>
        <w:t xml:space="preserve">and </w:t>
      </w:r>
      <w:r>
        <w:rPr>
          <w:rFonts w:ascii="Times New Roman" w:hAnsi="Times New Roman" w:cs="Times New Roman"/>
          <w:i w:val="0"/>
          <w:iCs w:val="0"/>
          <w:sz w:val="22"/>
          <w:szCs w:val="22"/>
        </w:rPr>
        <w:t>could</w:t>
      </w:r>
      <w:r w:rsidRPr="00A06269">
        <w:rPr>
          <w:rFonts w:ascii="Times New Roman" w:hAnsi="Times New Roman" w:cs="Times New Roman"/>
          <w:i w:val="0"/>
          <w:iCs w:val="0"/>
          <w:sz w:val="22"/>
          <w:szCs w:val="22"/>
        </w:rPr>
        <w:t xml:space="preserve"> only be accessed during reasonable times</w:t>
      </w:r>
      <w:r>
        <w:rPr>
          <w:rFonts w:ascii="Times New Roman" w:hAnsi="Times New Roman" w:cs="Times New Roman"/>
          <w:i w:val="0"/>
          <w:iCs w:val="0"/>
          <w:sz w:val="22"/>
          <w:szCs w:val="22"/>
        </w:rPr>
        <w:t xml:space="preserve"> </w:t>
      </w:r>
    </w:p>
    <w:p w14:paraId="2BE47A02" w14:textId="2CEAB351" w:rsidR="0086433C" w:rsidRPr="00912D62" w:rsidRDefault="0086433C" w:rsidP="0086433C">
      <w:pPr>
        <w:pStyle w:val="ListParagraph"/>
        <w:numPr>
          <w:ilvl w:val="2"/>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hAnsi="Times New Roman" w:cs="Times New Roman"/>
          <w:i w:val="0"/>
          <w:iCs w:val="0"/>
          <w:sz w:val="22"/>
          <w:szCs w:val="22"/>
        </w:rPr>
        <w:t xml:space="preserve">There was a clause authorizing employees and agents of the tenant to have free access to the premises at all reasonable times to install, inspect, service, repair, </w:t>
      </w:r>
      <w:proofErr w:type="spellStart"/>
      <w:r>
        <w:rPr>
          <w:rFonts w:ascii="Times New Roman" w:hAnsi="Times New Roman" w:cs="Times New Roman"/>
          <w:i w:val="0"/>
          <w:iCs w:val="0"/>
          <w:sz w:val="22"/>
          <w:szCs w:val="22"/>
        </w:rPr>
        <w:t>ro</w:t>
      </w:r>
      <w:proofErr w:type="spellEnd"/>
      <w:r>
        <w:rPr>
          <w:rFonts w:ascii="Times New Roman" w:hAnsi="Times New Roman" w:cs="Times New Roman"/>
          <w:i w:val="0"/>
          <w:iCs w:val="0"/>
          <w:sz w:val="22"/>
          <w:szCs w:val="22"/>
        </w:rPr>
        <w:t xml:space="preserve"> remove machines </w:t>
      </w:r>
      <w:r w:rsidRPr="00A06269">
        <w:rPr>
          <w:rFonts w:ascii="Times New Roman" w:hAnsi="Times New Roman" w:cs="Times New Roman"/>
          <w:b/>
          <w:bCs/>
          <w:i w:val="0"/>
          <w:iCs w:val="0"/>
          <w:sz w:val="22"/>
          <w:szCs w:val="22"/>
        </w:rPr>
        <w:t>[exclusive possession]</w:t>
      </w:r>
    </w:p>
    <w:p w14:paraId="2254AD6A" w14:textId="6A5932A7" w:rsidR="00912D62" w:rsidRDefault="00912D62" w:rsidP="0086433C">
      <w:pPr>
        <w:pStyle w:val="ListParagraph"/>
        <w:numPr>
          <w:ilvl w:val="2"/>
          <w:numId w:val="247"/>
        </w:numPr>
        <w:spacing w:after="0" w:line="240" w:lineRule="auto"/>
        <w:textAlignment w:val="baseline"/>
        <w:rPr>
          <w:rFonts w:ascii="Times New Roman" w:eastAsia="Times New Roman" w:hAnsi="Times New Roman" w:cs="Times New Roman"/>
          <w:i w:val="0"/>
          <w:iCs w:val="0"/>
          <w:color w:val="000000"/>
          <w:sz w:val="22"/>
          <w:szCs w:val="22"/>
          <w:lang w:val="en-CA"/>
        </w:rPr>
      </w:pPr>
      <w:r w:rsidRPr="00912D62">
        <w:rPr>
          <w:rFonts w:ascii="Times New Roman" w:hAnsi="Times New Roman" w:cs="Times New Roman"/>
          <w:b/>
          <w:bCs/>
          <w:i w:val="0"/>
          <w:iCs w:val="0"/>
          <w:sz w:val="22"/>
          <w:szCs w:val="22"/>
        </w:rPr>
        <w:t>Could exclude people</w:t>
      </w:r>
      <w:r>
        <w:rPr>
          <w:rFonts w:ascii="Times New Roman" w:hAnsi="Times New Roman" w:cs="Times New Roman"/>
          <w:i w:val="0"/>
          <w:iCs w:val="0"/>
          <w:sz w:val="22"/>
          <w:szCs w:val="22"/>
        </w:rPr>
        <w:t xml:space="preserve"> from using the machines at unreasonable times and they had the right to be exclusive providers of laundry machines </w:t>
      </w:r>
    </w:p>
    <w:p w14:paraId="5923C095" w14:textId="77777777" w:rsidR="00705FCC" w:rsidRPr="00C45916" w:rsidRDefault="00705FCC" w:rsidP="00705FCC">
      <w:pPr>
        <w:pStyle w:val="ListParagraph"/>
        <w:widowControl w:val="0"/>
        <w:numPr>
          <w:ilvl w:val="0"/>
          <w:numId w:val="247"/>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u w:val="single"/>
        </w:rPr>
        <w:t>Express grant</w:t>
      </w:r>
      <w:r w:rsidRPr="00C45916">
        <w:rPr>
          <w:rFonts w:ascii="Times New Roman" w:eastAsia="Times New Roman" w:hAnsi="Times New Roman" w:cs="Times New Roman"/>
          <w:i w:val="0"/>
          <w:iCs w:val="0"/>
          <w:color w:val="000000"/>
          <w:sz w:val="22"/>
          <w:szCs w:val="22"/>
        </w:rPr>
        <w:t xml:space="preserve"> is one that is explicit - formal lease agreement, contract</w:t>
      </w:r>
    </w:p>
    <w:p w14:paraId="0633A0F3" w14:textId="3F6AF783" w:rsidR="00705FCC" w:rsidRPr="0086433C" w:rsidRDefault="00705FCC" w:rsidP="0086433C">
      <w:pPr>
        <w:pStyle w:val="ListParagraph"/>
        <w:widowControl w:val="0"/>
        <w:numPr>
          <w:ilvl w:val="0"/>
          <w:numId w:val="247"/>
        </w:numPr>
        <w:pBdr>
          <w:top w:val="nil"/>
          <w:left w:val="nil"/>
          <w:bottom w:val="nil"/>
          <w:right w:val="nil"/>
          <w:between w:val="nil"/>
        </w:pBdr>
        <w:spacing w:after="0" w:line="240" w:lineRule="auto"/>
        <w:rPr>
          <w:rFonts w:ascii="Times New Roman" w:eastAsia="Times New Roman" w:hAnsi="Times New Roman" w:cs="Times New Roman"/>
          <w:i w:val="0"/>
          <w:iCs w:val="0"/>
          <w:color w:val="000000"/>
          <w:sz w:val="22"/>
          <w:szCs w:val="22"/>
        </w:rPr>
      </w:pPr>
      <w:r w:rsidRPr="00C45916">
        <w:rPr>
          <w:rFonts w:ascii="Times New Roman" w:eastAsia="Times New Roman" w:hAnsi="Times New Roman" w:cs="Times New Roman"/>
          <w:i w:val="0"/>
          <w:iCs w:val="0"/>
          <w:color w:val="000000"/>
          <w:sz w:val="22"/>
          <w:szCs w:val="22"/>
          <w:u w:val="single"/>
        </w:rPr>
        <w:t>Inferred grant</w:t>
      </w:r>
      <w:r w:rsidRPr="00C45916">
        <w:rPr>
          <w:rFonts w:ascii="Times New Roman" w:eastAsia="Times New Roman" w:hAnsi="Times New Roman" w:cs="Times New Roman"/>
          <w:i w:val="0"/>
          <w:iCs w:val="0"/>
          <w:color w:val="000000"/>
          <w:sz w:val="22"/>
          <w:szCs w:val="22"/>
        </w:rPr>
        <w:t xml:space="preserve"> is one that is implicit - i.e., no agreement but accepting weekly payments</w:t>
      </w:r>
    </w:p>
    <w:p w14:paraId="7B0BAE71" w14:textId="77777777"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p>
    <w:p w14:paraId="0A302242" w14:textId="50836A80"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r w:rsidRPr="00A83E05">
        <w:rPr>
          <w:rFonts w:ascii="Times New Roman" w:eastAsia="Times New Roman" w:hAnsi="Times New Roman" w:cs="Times New Roman"/>
          <w:b/>
          <w:bCs/>
          <w:i w:val="0"/>
          <w:iCs w:val="0"/>
          <w:color w:val="000000"/>
          <w:sz w:val="22"/>
          <w:szCs w:val="22"/>
          <w:lang w:val="en-CA"/>
        </w:rPr>
        <w:t>Tenancy Requirements fo</w:t>
      </w:r>
      <w:r w:rsidR="00CE023D">
        <w:rPr>
          <w:rFonts w:ascii="Times New Roman" w:eastAsia="Times New Roman" w:hAnsi="Times New Roman" w:cs="Times New Roman"/>
          <w:b/>
          <w:bCs/>
          <w:i w:val="0"/>
          <w:iCs w:val="0"/>
          <w:color w:val="000000"/>
          <w:sz w:val="22"/>
          <w:szCs w:val="22"/>
          <w:lang w:val="en-CA"/>
        </w:rPr>
        <w:t xml:space="preserve">r </w:t>
      </w:r>
      <w:r w:rsidR="00CE023D" w:rsidRPr="0086433C">
        <w:rPr>
          <w:rFonts w:ascii="Times New Roman" w:eastAsia="Times New Roman" w:hAnsi="Times New Roman" w:cs="Times New Roman"/>
          <w:b/>
          <w:bCs/>
          <w:i w:val="0"/>
          <w:iCs w:val="0"/>
          <w:color w:val="939F27" w:themeColor="accent3" w:themeShade="BF"/>
          <w:sz w:val="22"/>
          <w:szCs w:val="22"/>
          <w:u w:val="single"/>
          <w:lang w:val="en-CA"/>
        </w:rPr>
        <w:t>Commercial Use</w:t>
      </w:r>
      <w:r w:rsidR="00CE023D" w:rsidRPr="0086433C">
        <w:rPr>
          <w:rFonts w:ascii="Times New Roman" w:eastAsia="Times New Roman" w:hAnsi="Times New Roman" w:cs="Times New Roman"/>
          <w:b/>
          <w:bCs/>
          <w:i w:val="0"/>
          <w:iCs w:val="0"/>
          <w:color w:val="939F27" w:themeColor="accent3" w:themeShade="BF"/>
          <w:sz w:val="22"/>
          <w:szCs w:val="22"/>
          <w:lang w:val="en-CA"/>
        </w:rPr>
        <w:t xml:space="preserve"> </w:t>
      </w:r>
      <w:r w:rsidR="00CE023D">
        <w:rPr>
          <w:rFonts w:ascii="Times New Roman" w:eastAsia="Times New Roman" w:hAnsi="Times New Roman" w:cs="Times New Roman"/>
          <w:b/>
          <w:bCs/>
          <w:i w:val="0"/>
          <w:iCs w:val="0"/>
          <w:color w:val="000000"/>
          <w:sz w:val="22"/>
          <w:szCs w:val="22"/>
          <w:lang w:val="en-CA"/>
        </w:rPr>
        <w:t>(</w:t>
      </w:r>
      <w:r w:rsidR="00CE023D" w:rsidRPr="00CE023D">
        <w:rPr>
          <w:rFonts w:ascii="Times New Roman" w:eastAsia="Times New Roman" w:hAnsi="Times New Roman" w:cs="Times New Roman"/>
          <w:b/>
          <w:bCs/>
          <w:i w:val="0"/>
          <w:iCs w:val="0"/>
          <w:color w:val="FF0000"/>
          <w:sz w:val="22"/>
          <w:szCs w:val="22"/>
          <w:lang w:val="en-CA"/>
        </w:rPr>
        <w:t>Metro-</w:t>
      </w:r>
      <w:r w:rsidR="00CE023D">
        <w:rPr>
          <w:rFonts w:ascii="Times New Roman" w:eastAsia="Times New Roman" w:hAnsi="Times New Roman" w:cs="Times New Roman"/>
          <w:b/>
          <w:bCs/>
          <w:i w:val="0"/>
          <w:iCs w:val="0"/>
          <w:color w:val="FF0000"/>
          <w:sz w:val="22"/>
          <w:szCs w:val="22"/>
          <w:lang w:val="en-CA"/>
        </w:rPr>
        <w:t>M</w:t>
      </w:r>
      <w:r w:rsidR="00CE023D" w:rsidRPr="00CE023D">
        <w:rPr>
          <w:rFonts w:ascii="Times New Roman" w:eastAsia="Times New Roman" w:hAnsi="Times New Roman" w:cs="Times New Roman"/>
          <w:b/>
          <w:bCs/>
          <w:i w:val="0"/>
          <w:iCs w:val="0"/>
          <w:color w:val="FF0000"/>
          <w:sz w:val="22"/>
          <w:szCs w:val="22"/>
          <w:lang w:val="en-CA"/>
        </w:rPr>
        <w:t>atic</w:t>
      </w:r>
      <w:r w:rsidR="00CE023D">
        <w:rPr>
          <w:rFonts w:ascii="Times New Roman" w:eastAsia="Times New Roman" w:hAnsi="Times New Roman" w:cs="Times New Roman"/>
          <w:b/>
          <w:bCs/>
          <w:i w:val="0"/>
          <w:iCs w:val="0"/>
          <w:color w:val="000000"/>
          <w:sz w:val="22"/>
          <w:szCs w:val="22"/>
          <w:lang w:val="en-CA"/>
        </w:rPr>
        <w:t>)</w:t>
      </w:r>
      <w:r w:rsidR="00CE023D">
        <w:rPr>
          <w:rFonts w:ascii="Times New Roman" w:eastAsia="Times New Roman" w:hAnsi="Times New Roman" w:cs="Times New Roman"/>
          <w:i w:val="0"/>
          <w:iCs w:val="0"/>
          <w:color w:val="000000"/>
          <w:sz w:val="22"/>
          <w:szCs w:val="22"/>
          <w:lang w:val="en-CA"/>
        </w:rPr>
        <w:t xml:space="preserve"> </w:t>
      </w:r>
    </w:p>
    <w:p w14:paraId="1989A77D" w14:textId="77777777" w:rsidR="008F4322" w:rsidRPr="00A83E05" w:rsidRDefault="006F6019" w:rsidP="008F04F2">
      <w:pPr>
        <w:pStyle w:val="ListParagraph"/>
        <w:numPr>
          <w:ilvl w:val="0"/>
          <w:numId w:val="25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Exclusive possession is not the sole factor in determining whether an agreement is a license or a lease</w:t>
      </w:r>
    </w:p>
    <w:p w14:paraId="6AA0D160" w14:textId="260A6C1D" w:rsidR="008F4322" w:rsidRPr="00A83E05" w:rsidRDefault="006F6019" w:rsidP="008F04F2">
      <w:pPr>
        <w:pStyle w:val="ListParagraph"/>
        <w:numPr>
          <w:ilvl w:val="1"/>
          <w:numId w:val="25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On </w:t>
      </w:r>
      <w:r w:rsidR="0086433C">
        <w:rPr>
          <w:rFonts w:ascii="Times New Roman" w:eastAsia="Times New Roman" w:hAnsi="Times New Roman" w:cs="Times New Roman"/>
          <w:i w:val="0"/>
          <w:iCs w:val="0"/>
          <w:color w:val="000000"/>
          <w:sz w:val="22"/>
          <w:szCs w:val="22"/>
          <w:lang w:val="en-CA"/>
        </w:rPr>
        <w:t>their</w:t>
      </w:r>
      <w:r w:rsidRPr="00A83E05">
        <w:rPr>
          <w:rFonts w:ascii="Times New Roman" w:eastAsia="Times New Roman" w:hAnsi="Times New Roman" w:cs="Times New Roman"/>
          <w:i w:val="0"/>
          <w:iCs w:val="0"/>
          <w:color w:val="000000"/>
          <w:sz w:val="22"/>
          <w:szCs w:val="22"/>
          <w:lang w:val="en-CA"/>
        </w:rPr>
        <w:t xml:space="preserve"> face</w:t>
      </w:r>
      <w:r w:rsidR="0086433C">
        <w:rPr>
          <w:rFonts w:ascii="Times New Roman" w:eastAsia="Times New Roman" w:hAnsi="Times New Roman" w:cs="Times New Roman"/>
          <w:i w:val="0"/>
          <w:iCs w:val="0"/>
          <w:color w:val="000000"/>
          <w:sz w:val="22"/>
          <w:szCs w:val="22"/>
          <w:lang w:val="en-CA"/>
        </w:rPr>
        <w:t>,</w:t>
      </w:r>
      <w:r w:rsidRPr="00A83E05">
        <w:rPr>
          <w:rFonts w:ascii="Times New Roman" w:eastAsia="Times New Roman" w:hAnsi="Times New Roman" w:cs="Times New Roman"/>
          <w:i w:val="0"/>
          <w:iCs w:val="0"/>
          <w:color w:val="000000"/>
          <w:sz w:val="22"/>
          <w:szCs w:val="22"/>
          <w:lang w:val="en-CA"/>
        </w:rPr>
        <w:t xml:space="preserve"> commercial leases may not look like they have exclusive possession:</w:t>
      </w:r>
    </w:p>
    <w:p w14:paraId="2A47F1DF" w14:textId="20977739" w:rsidR="008F4322" w:rsidRPr="00A83E05" w:rsidRDefault="0086433C" w:rsidP="008F04F2">
      <w:pPr>
        <w:pStyle w:val="ListParagraph"/>
        <w:numPr>
          <w:ilvl w:val="2"/>
          <w:numId w:val="250"/>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b/>
          <w:bCs/>
          <w:i w:val="0"/>
          <w:iCs w:val="0"/>
          <w:color w:val="000000"/>
          <w:sz w:val="22"/>
          <w:szCs w:val="22"/>
          <w:lang w:val="en-CA"/>
        </w:rPr>
        <w:t>D</w:t>
      </w:r>
      <w:r w:rsidR="006F6019" w:rsidRPr="00A83E05">
        <w:rPr>
          <w:rFonts w:ascii="Times New Roman" w:eastAsia="Times New Roman" w:hAnsi="Times New Roman" w:cs="Times New Roman"/>
          <w:b/>
          <w:bCs/>
          <w:i w:val="0"/>
          <w:iCs w:val="0"/>
          <w:color w:val="000000"/>
          <w:sz w:val="22"/>
          <w:szCs w:val="22"/>
          <w:lang w:val="en-CA"/>
        </w:rPr>
        <w:t>oes not have the freedom of access like a normal tenant</w:t>
      </w:r>
      <w:r w:rsidR="006F6019" w:rsidRPr="00A83E05">
        <w:rPr>
          <w:rFonts w:ascii="Times New Roman" w:eastAsia="Times New Roman" w:hAnsi="Times New Roman" w:cs="Times New Roman"/>
          <w:i w:val="0"/>
          <w:iCs w:val="0"/>
          <w:color w:val="000000"/>
          <w:sz w:val="22"/>
          <w:szCs w:val="22"/>
          <w:lang w:val="en-CA"/>
        </w:rPr>
        <w:t xml:space="preserve"> – they are </w:t>
      </w:r>
      <w:r w:rsidR="006F6019" w:rsidRPr="00A83E05">
        <w:rPr>
          <w:rFonts w:ascii="Times New Roman" w:eastAsia="Times New Roman" w:hAnsi="Times New Roman" w:cs="Times New Roman"/>
          <w:b/>
          <w:bCs/>
          <w:i w:val="0"/>
          <w:iCs w:val="0"/>
          <w:color w:val="000000"/>
          <w:sz w:val="22"/>
          <w:szCs w:val="22"/>
          <w:lang w:val="en-CA"/>
        </w:rPr>
        <w:t>restricted to “reasonable times” and “specific purposes.”</w:t>
      </w:r>
    </w:p>
    <w:p w14:paraId="5D9FE03C" w14:textId="77777777" w:rsidR="008F4322" w:rsidRPr="00A83E05" w:rsidRDefault="006F6019" w:rsidP="008F04F2">
      <w:pPr>
        <w:pStyle w:val="ListParagraph"/>
        <w:numPr>
          <w:ilvl w:val="1"/>
          <w:numId w:val="25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t xml:space="preserve">BUT </w:t>
      </w:r>
      <w:r w:rsidRPr="00A83E05">
        <w:rPr>
          <w:rFonts w:ascii="Times New Roman" w:eastAsia="Times New Roman" w:hAnsi="Times New Roman" w:cs="Times New Roman"/>
          <w:i w:val="0"/>
          <w:iCs w:val="0"/>
          <w:color w:val="000000"/>
          <w:sz w:val="22"/>
          <w:szCs w:val="22"/>
          <w:lang w:val="en-CA"/>
        </w:rPr>
        <w:t>exclusive possession must be looked at in context</w:t>
      </w:r>
    </w:p>
    <w:p w14:paraId="7958A706" w14:textId="499DECD5" w:rsidR="008F4322" w:rsidRPr="00A83E05" w:rsidRDefault="006F6019" w:rsidP="008F04F2">
      <w:pPr>
        <w:pStyle w:val="ListParagraph"/>
        <w:numPr>
          <w:ilvl w:val="2"/>
          <w:numId w:val="25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In a</w:t>
      </w:r>
      <w:r w:rsidR="00CE023D">
        <w:rPr>
          <w:rFonts w:ascii="Times New Roman" w:eastAsia="Times New Roman" w:hAnsi="Times New Roman" w:cs="Times New Roman"/>
          <w:i w:val="0"/>
          <w:iCs w:val="0"/>
          <w:color w:val="000000"/>
          <w:sz w:val="22"/>
          <w:szCs w:val="22"/>
          <w:lang w:val="en-CA"/>
        </w:rPr>
        <w:t xml:space="preserve"> dwelling scenario</w:t>
      </w:r>
      <w:r w:rsidRPr="00A83E05">
        <w:rPr>
          <w:rFonts w:ascii="Times New Roman" w:eastAsia="Times New Roman" w:hAnsi="Times New Roman" w:cs="Times New Roman"/>
          <w:i w:val="0"/>
          <w:iCs w:val="0"/>
          <w:color w:val="000000"/>
          <w:sz w:val="22"/>
          <w:szCs w:val="22"/>
          <w:lang w:val="en-CA"/>
        </w:rPr>
        <w:t>, it is important to be able to exclude people.</w:t>
      </w:r>
    </w:p>
    <w:p w14:paraId="7CB8B851" w14:textId="3A33E8C6" w:rsidR="006F6019" w:rsidRPr="00CE023D" w:rsidRDefault="006F6019" w:rsidP="008F04F2">
      <w:pPr>
        <w:pStyle w:val="ListParagraph"/>
        <w:numPr>
          <w:ilvl w:val="2"/>
          <w:numId w:val="250"/>
        </w:numPr>
        <w:spacing w:after="0" w:line="240" w:lineRule="auto"/>
        <w:textAlignment w:val="baseline"/>
        <w:rPr>
          <w:rFonts w:ascii="Times New Roman" w:eastAsia="Times New Roman" w:hAnsi="Times New Roman" w:cs="Times New Roman"/>
          <w:i w:val="0"/>
          <w:iCs w:val="0"/>
          <w:color w:val="000000"/>
          <w:sz w:val="22"/>
          <w:szCs w:val="22"/>
          <w:u w:val="single"/>
          <w:lang w:val="en-CA"/>
        </w:rPr>
      </w:pPr>
      <w:r w:rsidRPr="00A83E05">
        <w:rPr>
          <w:rFonts w:ascii="Times New Roman" w:eastAsia="Times New Roman" w:hAnsi="Times New Roman" w:cs="Times New Roman"/>
          <w:i w:val="0"/>
          <w:iCs w:val="0"/>
          <w:color w:val="000000"/>
          <w:sz w:val="22"/>
          <w:szCs w:val="22"/>
          <w:lang w:val="en-CA"/>
        </w:rPr>
        <w:t>In a</w:t>
      </w:r>
      <w:r w:rsidR="00CE023D">
        <w:rPr>
          <w:rFonts w:ascii="Times New Roman" w:eastAsia="Times New Roman" w:hAnsi="Times New Roman" w:cs="Times New Roman"/>
          <w:i w:val="0"/>
          <w:iCs w:val="0"/>
          <w:color w:val="000000"/>
          <w:sz w:val="22"/>
          <w:szCs w:val="22"/>
          <w:lang w:val="en-CA"/>
        </w:rPr>
        <w:t xml:space="preserve"> commercial place,</w:t>
      </w:r>
      <w:r w:rsidRPr="00A83E05">
        <w:rPr>
          <w:rFonts w:ascii="Times New Roman" w:eastAsia="Times New Roman" w:hAnsi="Times New Roman" w:cs="Times New Roman"/>
          <w:i w:val="0"/>
          <w:iCs w:val="0"/>
          <w:color w:val="000000"/>
          <w:sz w:val="22"/>
          <w:szCs w:val="22"/>
          <w:lang w:val="en-CA"/>
        </w:rPr>
        <w:t xml:space="preserve"> you do not want to exclude people. </w:t>
      </w:r>
      <w:r w:rsidRPr="00CE023D">
        <w:rPr>
          <w:rFonts w:ascii="Times New Roman" w:eastAsia="Times New Roman" w:hAnsi="Times New Roman" w:cs="Times New Roman"/>
          <w:i w:val="0"/>
          <w:iCs w:val="0"/>
          <w:color w:val="000000"/>
          <w:sz w:val="22"/>
          <w:szCs w:val="22"/>
          <w:u w:val="single"/>
          <w:lang w:val="en-CA"/>
        </w:rPr>
        <w:t>Generally, commercial establishments are open to the public.</w:t>
      </w:r>
    </w:p>
    <w:p w14:paraId="3DEFB4EF" w14:textId="7C3DD76C" w:rsidR="008F4322" w:rsidRPr="00A83E05" w:rsidRDefault="006F6019" w:rsidP="008F04F2">
      <w:pPr>
        <w:pStyle w:val="ListParagraph"/>
        <w:numPr>
          <w:ilvl w:val="0"/>
          <w:numId w:val="25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To see if there is a lease or license</w:t>
      </w:r>
      <w:r w:rsidR="00CE023D">
        <w:rPr>
          <w:rFonts w:ascii="Times New Roman" w:eastAsia="Times New Roman" w:hAnsi="Times New Roman" w:cs="Times New Roman"/>
          <w:i w:val="0"/>
          <w:iCs w:val="0"/>
          <w:color w:val="000000"/>
          <w:sz w:val="22"/>
          <w:szCs w:val="22"/>
          <w:lang w:val="en-CA"/>
        </w:rPr>
        <w:t xml:space="preserve"> you must look at the agreement </w:t>
      </w:r>
    </w:p>
    <w:p w14:paraId="7FD6A485" w14:textId="77777777" w:rsidR="008F4322" w:rsidRPr="00A83E05" w:rsidRDefault="006F6019" w:rsidP="008F04F2">
      <w:pPr>
        <w:pStyle w:val="ListParagraph"/>
        <w:numPr>
          <w:ilvl w:val="1"/>
          <w:numId w:val="25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t>Normative restrictions</w:t>
      </w:r>
      <w:r w:rsidRPr="00A83E05">
        <w:rPr>
          <w:rFonts w:ascii="Times New Roman" w:eastAsia="Times New Roman" w:hAnsi="Times New Roman" w:cs="Times New Roman"/>
          <w:i w:val="0"/>
          <w:iCs w:val="0"/>
          <w:color w:val="000000"/>
          <w:sz w:val="22"/>
          <w:szCs w:val="22"/>
          <w:lang w:val="en-CA"/>
        </w:rPr>
        <w:t xml:space="preserve"> in a commercial context should not negate exclusive possession.</w:t>
      </w:r>
    </w:p>
    <w:p w14:paraId="3F51F011" w14:textId="2BB5FDCE" w:rsidR="006F6019" w:rsidRPr="00A83E05" w:rsidRDefault="006F6019" w:rsidP="008F04F2">
      <w:pPr>
        <w:pStyle w:val="ListParagraph"/>
        <w:numPr>
          <w:ilvl w:val="1"/>
          <w:numId w:val="25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t>Public access</w:t>
      </w:r>
      <w:r w:rsidRPr="00A83E05">
        <w:rPr>
          <w:rFonts w:ascii="Times New Roman" w:eastAsia="Times New Roman" w:hAnsi="Times New Roman" w:cs="Times New Roman"/>
          <w:i w:val="0"/>
          <w:iCs w:val="0"/>
          <w:color w:val="000000"/>
          <w:sz w:val="22"/>
          <w:szCs w:val="22"/>
          <w:lang w:val="en-CA"/>
        </w:rPr>
        <w:t xml:space="preserve"> does not seem to undermine exclusive possession in the commercial context.</w:t>
      </w:r>
    </w:p>
    <w:p w14:paraId="4573939E" w14:textId="77777777" w:rsidR="006F6019" w:rsidRPr="00A83E05" w:rsidRDefault="006F6019" w:rsidP="008F04F2">
      <w:pPr>
        <w:pStyle w:val="ListParagraph"/>
        <w:numPr>
          <w:ilvl w:val="0"/>
          <w:numId w:val="25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BUT They have the </w:t>
      </w:r>
      <w:r w:rsidRPr="00A83E05">
        <w:rPr>
          <w:rFonts w:ascii="Times New Roman" w:eastAsia="Times New Roman" w:hAnsi="Times New Roman" w:cs="Times New Roman"/>
          <w:b/>
          <w:bCs/>
          <w:i w:val="0"/>
          <w:iCs w:val="0"/>
          <w:color w:val="000000"/>
          <w:sz w:val="22"/>
          <w:szCs w:val="22"/>
          <w:lang w:val="en-CA"/>
        </w:rPr>
        <w:t>exclusive right to provide those certain services</w:t>
      </w:r>
      <w:r w:rsidRPr="00A83E05">
        <w:rPr>
          <w:rFonts w:ascii="Times New Roman" w:eastAsia="Times New Roman" w:hAnsi="Times New Roman" w:cs="Times New Roman"/>
          <w:i w:val="0"/>
          <w:iCs w:val="0"/>
          <w:color w:val="000000"/>
          <w:sz w:val="22"/>
          <w:szCs w:val="22"/>
          <w:lang w:val="en-CA"/>
        </w:rPr>
        <w:t xml:space="preserve"> – (all tenants have the right to come into the laundry room at reasonable hours</w:t>
      </w:r>
    </w:p>
    <w:p w14:paraId="7DF2ED43" w14:textId="77777777"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p>
    <w:p w14:paraId="6B850D83" w14:textId="77AC9D01" w:rsidR="006F6019" w:rsidRPr="00CE023D" w:rsidRDefault="00CE023D" w:rsidP="008F04F2">
      <w:pPr>
        <w:spacing w:after="0" w:line="240" w:lineRule="auto"/>
        <w:rPr>
          <w:rFonts w:ascii="Times New Roman" w:eastAsia="Times New Roman" w:hAnsi="Times New Roman" w:cs="Times New Roman"/>
          <w:b/>
          <w:bCs/>
          <w:i w:val="0"/>
          <w:iCs w:val="0"/>
          <w:sz w:val="22"/>
          <w:szCs w:val="22"/>
          <w:lang w:val="en-CA"/>
        </w:rPr>
      </w:pPr>
      <w:r w:rsidRPr="00CE023D">
        <w:rPr>
          <w:rFonts w:ascii="Times New Roman" w:eastAsia="Times New Roman" w:hAnsi="Times New Roman" w:cs="Times New Roman"/>
          <w:b/>
          <w:bCs/>
          <w:i w:val="0"/>
          <w:iCs w:val="0"/>
          <w:color w:val="000000"/>
          <w:sz w:val="22"/>
          <w:szCs w:val="22"/>
          <w:lang w:val="en-CA"/>
        </w:rPr>
        <w:t>2. Intention to Enter into Legal Relations</w:t>
      </w:r>
    </w:p>
    <w:p w14:paraId="6A644343" w14:textId="4BB9A9E9" w:rsidR="006F6019" w:rsidRPr="00A83E05" w:rsidRDefault="006F6019" w:rsidP="008F04F2">
      <w:pPr>
        <w:numPr>
          <w:ilvl w:val="0"/>
          <w:numId w:val="251"/>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To identify if something is a lease, the intention of the parties is only relevant in so far as they intended to </w:t>
      </w:r>
      <w:r w:rsidRPr="00912D62">
        <w:rPr>
          <w:rFonts w:ascii="Times New Roman" w:eastAsia="Times New Roman" w:hAnsi="Times New Roman" w:cs="Times New Roman"/>
          <w:i w:val="0"/>
          <w:iCs w:val="0"/>
          <w:color w:val="000000"/>
          <w:sz w:val="22"/>
          <w:szCs w:val="22"/>
          <w:u w:val="single"/>
          <w:lang w:val="en-CA"/>
        </w:rPr>
        <w:t>grant exclusive possession</w:t>
      </w:r>
      <w:r w:rsidR="00CE023D">
        <w:rPr>
          <w:rFonts w:ascii="Times New Roman" w:eastAsia="Times New Roman" w:hAnsi="Times New Roman" w:cs="Times New Roman"/>
          <w:i w:val="0"/>
          <w:iCs w:val="0"/>
          <w:color w:val="000000"/>
          <w:sz w:val="22"/>
          <w:szCs w:val="22"/>
          <w:lang w:val="en-CA"/>
        </w:rPr>
        <w:t xml:space="preserve"> (</w:t>
      </w:r>
      <w:r w:rsidR="00CE023D" w:rsidRPr="00CE023D">
        <w:rPr>
          <w:rFonts w:ascii="Times New Roman" w:eastAsia="Times New Roman" w:hAnsi="Times New Roman" w:cs="Times New Roman"/>
          <w:b/>
          <w:bCs/>
          <w:i w:val="0"/>
          <w:iCs w:val="0"/>
          <w:color w:val="FF0000"/>
          <w:sz w:val="22"/>
          <w:szCs w:val="22"/>
          <w:lang w:val="en-CA"/>
        </w:rPr>
        <w:t>Street</w:t>
      </w:r>
      <w:r w:rsidR="00CE023D">
        <w:rPr>
          <w:rFonts w:ascii="Times New Roman" w:eastAsia="Times New Roman" w:hAnsi="Times New Roman" w:cs="Times New Roman"/>
          <w:i w:val="0"/>
          <w:iCs w:val="0"/>
          <w:color w:val="000000"/>
          <w:sz w:val="22"/>
          <w:szCs w:val="22"/>
          <w:lang w:val="en-CA"/>
        </w:rPr>
        <w:t>)</w:t>
      </w:r>
    </w:p>
    <w:p w14:paraId="2375581A" w14:textId="77777777" w:rsidR="006F6019" w:rsidRPr="00A83E05" w:rsidRDefault="006F6019" w:rsidP="008F04F2">
      <w:pPr>
        <w:numPr>
          <w:ilvl w:val="1"/>
          <w:numId w:val="251"/>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If the agreement satisfied all the requirements of a tenancy, then the agreement produced a tenancy, and the parties cannot alter the effect of the agreement by insisting that they only created a license</w:t>
      </w:r>
    </w:p>
    <w:p w14:paraId="67C1B376" w14:textId="2C93D3A3" w:rsidR="006F6019" w:rsidRPr="00A83E05" w:rsidRDefault="006F6019" w:rsidP="008F04F2">
      <w:pPr>
        <w:numPr>
          <w:ilvl w:val="0"/>
          <w:numId w:val="251"/>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Language of the agreement also goes to the intention AND a court puts value and weight on them.</w:t>
      </w:r>
      <w:r w:rsidR="00CE023D">
        <w:rPr>
          <w:rFonts w:ascii="Times New Roman" w:eastAsia="Times New Roman" w:hAnsi="Times New Roman" w:cs="Times New Roman"/>
          <w:i w:val="0"/>
          <w:iCs w:val="0"/>
          <w:color w:val="000000"/>
          <w:sz w:val="22"/>
          <w:szCs w:val="22"/>
          <w:lang w:val="en-CA"/>
        </w:rPr>
        <w:t xml:space="preserve"> (</w:t>
      </w:r>
      <w:r w:rsidR="00CE023D" w:rsidRPr="00CE023D">
        <w:rPr>
          <w:rFonts w:ascii="Times New Roman" w:eastAsia="Times New Roman" w:hAnsi="Times New Roman" w:cs="Times New Roman"/>
          <w:b/>
          <w:bCs/>
          <w:i w:val="0"/>
          <w:iCs w:val="0"/>
          <w:color w:val="FF0000"/>
          <w:sz w:val="22"/>
          <w:szCs w:val="22"/>
          <w:lang w:val="en-CA"/>
        </w:rPr>
        <w:t>Metro-Matic</w:t>
      </w:r>
      <w:r w:rsidR="00CE023D">
        <w:rPr>
          <w:rFonts w:ascii="Times New Roman" w:eastAsia="Times New Roman" w:hAnsi="Times New Roman" w:cs="Times New Roman"/>
          <w:i w:val="0"/>
          <w:iCs w:val="0"/>
          <w:color w:val="000000"/>
          <w:sz w:val="22"/>
          <w:szCs w:val="22"/>
          <w:lang w:val="en-CA"/>
        </w:rPr>
        <w:t>)</w:t>
      </w:r>
    </w:p>
    <w:p w14:paraId="0D0EA3CA" w14:textId="451C8973" w:rsidR="006F6019" w:rsidRPr="00A83E05" w:rsidRDefault="00912D62" w:rsidP="008F04F2">
      <w:pPr>
        <w:numPr>
          <w:ilvl w:val="1"/>
          <w:numId w:val="251"/>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b/>
          <w:bCs/>
          <w:i w:val="0"/>
          <w:iCs w:val="0"/>
          <w:color w:val="000000"/>
          <w:sz w:val="22"/>
          <w:szCs w:val="22"/>
          <w:lang w:val="en-CA"/>
        </w:rPr>
        <w:t>W</w:t>
      </w:r>
      <w:r w:rsidR="006F6019" w:rsidRPr="00A83E05">
        <w:rPr>
          <w:rFonts w:ascii="Times New Roman" w:eastAsia="Times New Roman" w:hAnsi="Times New Roman" w:cs="Times New Roman"/>
          <w:b/>
          <w:bCs/>
          <w:i w:val="0"/>
          <w:iCs w:val="0"/>
          <w:color w:val="000000"/>
          <w:sz w:val="22"/>
          <w:szCs w:val="22"/>
          <w:lang w:val="en-CA"/>
        </w:rPr>
        <w:t>ords traditionally required to create an estate or interest in land</w:t>
      </w:r>
    </w:p>
    <w:p w14:paraId="21B7D4DB" w14:textId="4FCA5FDF" w:rsidR="008F4322" w:rsidRPr="00A83E05" w:rsidRDefault="00912D62" w:rsidP="008F04F2">
      <w:pPr>
        <w:numPr>
          <w:ilvl w:val="2"/>
          <w:numId w:val="251"/>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b/>
          <w:bCs/>
          <w:i w:val="0"/>
          <w:iCs w:val="0"/>
          <w:color w:val="000000"/>
          <w:sz w:val="22"/>
          <w:szCs w:val="22"/>
          <w:lang w:val="en-CA"/>
        </w:rPr>
        <w:t>E</w:t>
      </w:r>
      <w:r w:rsidR="006F6019" w:rsidRPr="00A83E05">
        <w:rPr>
          <w:rFonts w:ascii="Times New Roman" w:eastAsia="Times New Roman" w:hAnsi="Times New Roman" w:cs="Times New Roman"/>
          <w:b/>
          <w:bCs/>
          <w:i w:val="0"/>
          <w:iCs w:val="0"/>
          <w:color w:val="000000"/>
          <w:sz w:val="22"/>
          <w:szCs w:val="22"/>
          <w:lang w:val="en-CA"/>
        </w:rPr>
        <w:t>ffect of the words</w:t>
      </w:r>
      <w:r w:rsidR="006F6019" w:rsidRPr="00A83E05">
        <w:rPr>
          <w:rFonts w:ascii="Times New Roman" w:eastAsia="Times New Roman" w:hAnsi="Times New Roman" w:cs="Times New Roman"/>
          <w:i w:val="0"/>
          <w:iCs w:val="0"/>
          <w:color w:val="000000"/>
          <w:sz w:val="22"/>
          <w:szCs w:val="22"/>
          <w:lang w:val="en-CA"/>
        </w:rPr>
        <w:t xml:space="preserve"> “demise” and “lease” and of the habendum and the covenant for quiet enjoyment</w:t>
      </w:r>
    </w:p>
    <w:p w14:paraId="091DDDB0" w14:textId="508537BB" w:rsidR="006F6019" w:rsidRDefault="006F6019" w:rsidP="008F04F2">
      <w:pPr>
        <w:numPr>
          <w:ilvl w:val="1"/>
          <w:numId w:val="251"/>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In the absence of a clear statement of the parties’ intention to the contrary, are </w:t>
      </w:r>
      <w:r w:rsidRPr="00A83E05">
        <w:rPr>
          <w:rFonts w:ascii="Times New Roman" w:eastAsia="Times New Roman" w:hAnsi="Times New Roman" w:cs="Times New Roman"/>
          <w:b/>
          <w:bCs/>
          <w:i w:val="0"/>
          <w:iCs w:val="0"/>
          <w:color w:val="000000"/>
          <w:sz w:val="22"/>
          <w:szCs w:val="22"/>
          <w:lang w:val="en-CA"/>
        </w:rPr>
        <w:t>conclusive of the intention to grant a lease of the land</w:t>
      </w:r>
      <w:r w:rsidRPr="00A83E05">
        <w:rPr>
          <w:rFonts w:ascii="Times New Roman" w:eastAsia="Times New Roman" w:hAnsi="Times New Roman" w:cs="Times New Roman"/>
          <w:i w:val="0"/>
          <w:iCs w:val="0"/>
          <w:color w:val="000000"/>
          <w:sz w:val="22"/>
          <w:szCs w:val="22"/>
          <w:lang w:val="en-CA"/>
        </w:rPr>
        <w:t xml:space="preserve"> in question </w:t>
      </w:r>
      <w:r w:rsidRPr="00A83E05">
        <w:rPr>
          <w:rFonts w:ascii="Times New Roman" w:eastAsia="Times New Roman" w:hAnsi="Times New Roman" w:cs="Times New Roman"/>
          <w:b/>
          <w:bCs/>
          <w:i w:val="0"/>
          <w:iCs w:val="0"/>
          <w:color w:val="000000"/>
          <w:sz w:val="22"/>
          <w:szCs w:val="22"/>
          <w:lang w:val="en-CA"/>
        </w:rPr>
        <w:t>with exclusive possession</w:t>
      </w:r>
      <w:r w:rsidRPr="00A83E05">
        <w:rPr>
          <w:rFonts w:ascii="Times New Roman" w:eastAsia="Times New Roman" w:hAnsi="Times New Roman" w:cs="Times New Roman"/>
          <w:i w:val="0"/>
          <w:iCs w:val="0"/>
          <w:color w:val="000000"/>
          <w:sz w:val="22"/>
          <w:szCs w:val="22"/>
          <w:lang w:val="en-CA"/>
        </w:rPr>
        <w:t xml:space="preserve"> and control thereof</w:t>
      </w:r>
    </w:p>
    <w:p w14:paraId="07A27D7C" w14:textId="01CCC6C8" w:rsidR="00912D62" w:rsidRPr="00A83E05" w:rsidRDefault="00912D62" w:rsidP="00912D62">
      <w:pPr>
        <w:numPr>
          <w:ilvl w:val="0"/>
          <w:numId w:val="251"/>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Thus, if you use the word ‘licence’ it might still be a lease but if it says ‘lease’, it will likely be a lease since courts do not want to take away rights </w:t>
      </w:r>
    </w:p>
    <w:p w14:paraId="59CE687A" w14:textId="77777777" w:rsidR="006F6019" w:rsidRDefault="006F6019" w:rsidP="008F04F2">
      <w:pPr>
        <w:spacing w:after="0" w:line="240" w:lineRule="auto"/>
        <w:rPr>
          <w:rFonts w:ascii="Times New Roman" w:eastAsia="Times New Roman" w:hAnsi="Times New Roman" w:cs="Times New Roman"/>
          <w:i w:val="0"/>
          <w:iCs w:val="0"/>
          <w:sz w:val="22"/>
          <w:szCs w:val="22"/>
          <w:lang w:val="en-CA"/>
        </w:rPr>
      </w:pPr>
    </w:p>
    <w:p w14:paraId="5DA58684" w14:textId="77777777" w:rsidR="007D67C3" w:rsidRDefault="007D67C3" w:rsidP="008F04F2">
      <w:pPr>
        <w:spacing w:after="0" w:line="240" w:lineRule="auto"/>
        <w:rPr>
          <w:rFonts w:ascii="Times New Roman" w:eastAsia="Times New Roman" w:hAnsi="Times New Roman" w:cs="Times New Roman"/>
          <w:i w:val="0"/>
          <w:iCs w:val="0"/>
          <w:sz w:val="22"/>
          <w:szCs w:val="22"/>
          <w:lang w:val="en-CA"/>
        </w:rPr>
      </w:pPr>
    </w:p>
    <w:p w14:paraId="04AFFAD3" w14:textId="77777777" w:rsidR="007D67C3" w:rsidRPr="008F04F2" w:rsidRDefault="007D67C3" w:rsidP="008F04F2">
      <w:pPr>
        <w:spacing w:after="0" w:line="240" w:lineRule="auto"/>
        <w:rPr>
          <w:rFonts w:ascii="Times New Roman" w:eastAsia="Times New Roman" w:hAnsi="Times New Roman" w:cs="Times New Roman"/>
          <w:i w:val="0"/>
          <w:iCs w:val="0"/>
          <w:sz w:val="22"/>
          <w:szCs w:val="22"/>
          <w:lang w:val="en-CA"/>
        </w:rPr>
      </w:pPr>
    </w:p>
    <w:p w14:paraId="5E8AEB5B" w14:textId="77777777" w:rsidR="006F6019" w:rsidRPr="008F04F2" w:rsidRDefault="006F6019" w:rsidP="00A83E05">
      <w:pPr>
        <w:pStyle w:val="Heading2"/>
        <w:rPr>
          <w:rFonts w:eastAsia="Times New Roman"/>
          <w:lang w:val="en-CA"/>
        </w:rPr>
      </w:pPr>
      <w:bookmarkStart w:id="5" w:name="_Toc164612659"/>
      <w:r w:rsidRPr="008F04F2">
        <w:rPr>
          <w:rFonts w:eastAsia="Times New Roman"/>
          <w:lang w:val="en-CA"/>
        </w:rPr>
        <w:lastRenderedPageBreak/>
        <w:t>ASK: What Protections Come with Leases?</w:t>
      </w:r>
      <w:bookmarkEnd w:id="5"/>
    </w:p>
    <w:p w14:paraId="6E81B346" w14:textId="5BB5C9E8" w:rsidR="00072855" w:rsidRPr="00072855" w:rsidRDefault="006F6019" w:rsidP="008F04F2">
      <w:pPr>
        <w:spacing w:after="0" w:line="240" w:lineRule="auto"/>
        <w:rPr>
          <w:rFonts w:ascii="Times New Roman" w:eastAsia="Times New Roman" w:hAnsi="Times New Roman" w:cs="Times New Roman"/>
          <w:b/>
          <w:bCs/>
          <w:i w:val="0"/>
          <w:iCs w:val="0"/>
          <w:color w:val="000000"/>
          <w:sz w:val="22"/>
          <w:szCs w:val="22"/>
          <w:lang w:val="en-CA"/>
        </w:rPr>
      </w:pPr>
      <w:r w:rsidRPr="008F04F2">
        <w:rPr>
          <w:rFonts w:ascii="Times New Roman" w:eastAsia="Times New Roman" w:hAnsi="Times New Roman" w:cs="Times New Roman"/>
          <w:b/>
          <w:bCs/>
          <w:i w:val="0"/>
          <w:iCs w:val="0"/>
          <w:color w:val="000000"/>
          <w:sz w:val="22"/>
          <w:szCs w:val="22"/>
          <w:lang w:val="en-CA"/>
        </w:rPr>
        <w:t>The Covenant for Quiet Enjoyment</w:t>
      </w:r>
      <w:r w:rsidR="00912D62">
        <w:rPr>
          <w:rFonts w:ascii="Times New Roman" w:eastAsia="Times New Roman" w:hAnsi="Times New Roman" w:cs="Times New Roman"/>
          <w:b/>
          <w:bCs/>
          <w:i w:val="0"/>
          <w:iCs w:val="0"/>
          <w:color w:val="000000"/>
          <w:sz w:val="22"/>
          <w:szCs w:val="22"/>
          <w:lang w:val="en-CA"/>
        </w:rPr>
        <w:t xml:space="preserve"> (</w:t>
      </w:r>
      <w:r w:rsidR="00912D62" w:rsidRPr="00912D62">
        <w:rPr>
          <w:rFonts w:ascii="Times New Roman" w:eastAsia="Times New Roman" w:hAnsi="Times New Roman" w:cs="Times New Roman"/>
          <w:b/>
          <w:bCs/>
          <w:i w:val="0"/>
          <w:iCs w:val="0"/>
          <w:color w:val="FF0000"/>
          <w:sz w:val="22"/>
          <w:szCs w:val="22"/>
          <w:lang w:val="en-CA"/>
        </w:rPr>
        <w:t>Pellatt</w:t>
      </w:r>
      <w:r w:rsidRPr="008F04F2">
        <w:rPr>
          <w:rFonts w:ascii="Times New Roman" w:eastAsia="Times New Roman" w:hAnsi="Times New Roman" w:cs="Times New Roman"/>
          <w:b/>
          <w:bCs/>
          <w:i w:val="0"/>
          <w:iCs w:val="0"/>
          <w:color w:val="000000"/>
          <w:sz w:val="22"/>
          <w:szCs w:val="22"/>
          <w:lang w:val="en-CA"/>
        </w:rPr>
        <w:t>)</w:t>
      </w:r>
      <w:r w:rsidR="00072855">
        <w:rPr>
          <w:rFonts w:ascii="Times New Roman" w:eastAsia="Times New Roman" w:hAnsi="Times New Roman" w:cs="Times New Roman"/>
          <w:b/>
          <w:bCs/>
          <w:i w:val="0"/>
          <w:iCs w:val="0"/>
          <w:color w:val="000000"/>
          <w:sz w:val="22"/>
          <w:szCs w:val="22"/>
          <w:lang w:val="en-CA"/>
        </w:rPr>
        <w:t xml:space="preserve"> – </w:t>
      </w:r>
      <w:r w:rsidR="00072855" w:rsidRPr="00072855">
        <w:rPr>
          <w:rFonts w:ascii="Times New Roman" w:eastAsia="Times New Roman" w:hAnsi="Times New Roman" w:cs="Times New Roman"/>
          <w:i w:val="0"/>
          <w:iCs w:val="0"/>
          <w:color w:val="000000"/>
          <w:sz w:val="22"/>
          <w:szCs w:val="22"/>
          <w:lang w:val="en-CA"/>
        </w:rPr>
        <w:t xml:space="preserve">A tenant has the right to </w:t>
      </w:r>
      <w:r w:rsidR="00072855" w:rsidRPr="00072855">
        <w:rPr>
          <w:rFonts w:ascii="Times New Roman" w:eastAsia="Times New Roman" w:hAnsi="Times New Roman" w:cs="Times New Roman"/>
          <w:b/>
          <w:bCs/>
          <w:i w:val="0"/>
          <w:iCs w:val="0"/>
          <w:color w:val="000000"/>
          <w:sz w:val="22"/>
          <w:szCs w:val="22"/>
          <w:lang w:val="en-CA"/>
        </w:rPr>
        <w:t>use their property 24 hours</w:t>
      </w:r>
      <w:r w:rsidR="00072855" w:rsidRPr="00072855">
        <w:rPr>
          <w:rFonts w:ascii="Times New Roman" w:eastAsia="Times New Roman" w:hAnsi="Times New Roman" w:cs="Times New Roman"/>
          <w:i w:val="0"/>
          <w:iCs w:val="0"/>
          <w:color w:val="000000"/>
          <w:sz w:val="22"/>
          <w:szCs w:val="22"/>
          <w:lang w:val="en-CA"/>
        </w:rPr>
        <w:t xml:space="preserve"> a day without exception – they are entitled to use it in a </w:t>
      </w:r>
      <w:r w:rsidR="00072855" w:rsidRPr="00072855">
        <w:rPr>
          <w:rFonts w:ascii="Times New Roman" w:eastAsia="Times New Roman" w:hAnsi="Times New Roman" w:cs="Times New Roman"/>
          <w:b/>
          <w:bCs/>
          <w:i w:val="0"/>
          <w:iCs w:val="0"/>
          <w:color w:val="000000"/>
          <w:sz w:val="22"/>
          <w:szCs w:val="22"/>
          <w:lang w:val="en-CA"/>
        </w:rPr>
        <w:t>normal way</w:t>
      </w:r>
      <w:r w:rsidR="00072855" w:rsidRPr="00072855">
        <w:rPr>
          <w:rFonts w:ascii="Times New Roman" w:eastAsia="Times New Roman" w:hAnsi="Times New Roman" w:cs="Times New Roman"/>
          <w:i w:val="0"/>
          <w:iCs w:val="0"/>
          <w:color w:val="000000"/>
          <w:sz w:val="22"/>
          <w:szCs w:val="22"/>
          <w:lang w:val="en-CA"/>
        </w:rPr>
        <w:t xml:space="preserve"> and not have that use incumbent in such a way as would interfere with their use of the premises</w:t>
      </w:r>
    </w:p>
    <w:p w14:paraId="5663D9A5" w14:textId="77777777" w:rsidR="006F6019" w:rsidRPr="008F04F2" w:rsidRDefault="006F6019" w:rsidP="008F04F2">
      <w:pPr>
        <w:numPr>
          <w:ilvl w:val="0"/>
          <w:numId w:val="252"/>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 xml:space="preserve">The leasehold covenant of quiet enjoyment is </w:t>
      </w:r>
      <w:r w:rsidRPr="00396F7F">
        <w:rPr>
          <w:rFonts w:ascii="Times New Roman" w:eastAsia="Times New Roman" w:hAnsi="Times New Roman" w:cs="Times New Roman"/>
          <w:i w:val="0"/>
          <w:iCs w:val="0"/>
          <w:color w:val="000000"/>
          <w:sz w:val="22"/>
          <w:szCs w:val="22"/>
          <w:u w:val="single"/>
          <w:lang w:val="en-CA"/>
        </w:rPr>
        <w:t>an implied term for leasehold agreements</w:t>
      </w:r>
      <w:r w:rsidRPr="008F04F2">
        <w:rPr>
          <w:rFonts w:ascii="Times New Roman" w:eastAsia="Times New Roman" w:hAnsi="Times New Roman" w:cs="Times New Roman"/>
          <w:i w:val="0"/>
          <w:iCs w:val="0"/>
          <w:color w:val="000000"/>
          <w:sz w:val="22"/>
          <w:szCs w:val="22"/>
          <w:lang w:val="en-CA"/>
        </w:rPr>
        <w:t xml:space="preserve"> (found in the Landlord and Tenant Act)</w:t>
      </w:r>
    </w:p>
    <w:p w14:paraId="4FA16F13" w14:textId="0C31CDD7" w:rsidR="006F6019" w:rsidRPr="008F04F2" w:rsidRDefault="006F6019" w:rsidP="008F04F2">
      <w:pPr>
        <w:numPr>
          <w:ilvl w:val="1"/>
          <w:numId w:val="252"/>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 xml:space="preserve">It </w:t>
      </w:r>
      <w:r w:rsidRPr="00396F7F">
        <w:rPr>
          <w:rFonts w:ascii="Times New Roman" w:eastAsia="Times New Roman" w:hAnsi="Times New Roman" w:cs="Times New Roman"/>
          <w:i w:val="0"/>
          <w:iCs w:val="0"/>
          <w:color w:val="000000"/>
          <w:sz w:val="22"/>
          <w:szCs w:val="22"/>
          <w:u w:val="single"/>
          <w:lang w:val="en-CA"/>
        </w:rPr>
        <w:t>protects against interference</w:t>
      </w:r>
      <w:r w:rsidRPr="008F04F2">
        <w:rPr>
          <w:rFonts w:ascii="Times New Roman" w:eastAsia="Times New Roman" w:hAnsi="Times New Roman" w:cs="Times New Roman"/>
          <w:i w:val="0"/>
          <w:iCs w:val="0"/>
          <w:color w:val="000000"/>
          <w:sz w:val="22"/>
          <w:szCs w:val="22"/>
          <w:lang w:val="en-CA"/>
        </w:rPr>
        <w:t xml:space="preserve"> with the </w:t>
      </w:r>
      <w:r w:rsidRPr="00396F7F">
        <w:rPr>
          <w:rFonts w:ascii="Times New Roman" w:eastAsia="Times New Roman" w:hAnsi="Times New Roman" w:cs="Times New Roman"/>
          <w:i w:val="0"/>
          <w:iCs w:val="0"/>
          <w:color w:val="000000"/>
          <w:sz w:val="22"/>
          <w:szCs w:val="22"/>
          <w:u w:val="single"/>
          <w:lang w:val="en-CA"/>
        </w:rPr>
        <w:t>tenant's title and possession</w:t>
      </w:r>
      <w:r w:rsidRPr="008F04F2">
        <w:rPr>
          <w:rFonts w:ascii="Times New Roman" w:eastAsia="Times New Roman" w:hAnsi="Times New Roman" w:cs="Times New Roman"/>
          <w:i w:val="0"/>
          <w:iCs w:val="0"/>
          <w:color w:val="000000"/>
          <w:sz w:val="22"/>
          <w:szCs w:val="22"/>
          <w:lang w:val="en-CA"/>
        </w:rPr>
        <w:t xml:space="preserve"> through physical or direct interference with enjoyment of the demised premises</w:t>
      </w:r>
    </w:p>
    <w:p w14:paraId="1766BAD1" w14:textId="77777777" w:rsidR="00A83E05" w:rsidRDefault="00A83E05" w:rsidP="00A83E05">
      <w:pPr>
        <w:spacing w:after="0" w:line="240" w:lineRule="auto"/>
        <w:textAlignment w:val="baseline"/>
        <w:rPr>
          <w:rFonts w:ascii="Times New Roman" w:eastAsia="Times New Roman" w:hAnsi="Times New Roman" w:cs="Times New Roman"/>
          <w:b/>
          <w:bCs/>
          <w:i w:val="0"/>
          <w:iCs w:val="0"/>
          <w:color w:val="000000"/>
          <w:sz w:val="22"/>
          <w:szCs w:val="22"/>
          <w:lang w:val="en-CA"/>
        </w:rPr>
      </w:pPr>
    </w:p>
    <w:p w14:paraId="7F2F0776" w14:textId="66098CAD" w:rsidR="006F6019" w:rsidRPr="00396F7F" w:rsidRDefault="006F6019" w:rsidP="00A83E05">
      <w:pPr>
        <w:spacing w:after="0" w:line="240" w:lineRule="auto"/>
        <w:textAlignment w:val="baseline"/>
        <w:rPr>
          <w:rFonts w:ascii="Times New Roman" w:eastAsia="Times New Roman" w:hAnsi="Times New Roman" w:cs="Times New Roman"/>
          <w:b/>
          <w:bCs/>
          <w:i w:val="0"/>
          <w:iCs w:val="0"/>
          <w:color w:val="000000"/>
          <w:sz w:val="22"/>
          <w:szCs w:val="22"/>
          <w:u w:val="single"/>
          <w:lang w:val="en-CA"/>
        </w:rPr>
      </w:pPr>
      <w:r w:rsidRPr="00396F7F">
        <w:rPr>
          <w:rFonts w:ascii="Times New Roman" w:eastAsia="Times New Roman" w:hAnsi="Times New Roman" w:cs="Times New Roman"/>
          <w:b/>
          <w:bCs/>
          <w:i w:val="0"/>
          <w:iCs w:val="0"/>
          <w:color w:val="000000"/>
          <w:sz w:val="22"/>
          <w:szCs w:val="22"/>
          <w:u w:val="single"/>
          <w:lang w:val="en-CA"/>
        </w:rPr>
        <w:t>WHAT IS IT?</w:t>
      </w:r>
    </w:p>
    <w:p w14:paraId="4A3E38B8" w14:textId="0A53606E" w:rsidR="006F6019" w:rsidRPr="008F04F2" w:rsidRDefault="006F6019" w:rsidP="00A83E05">
      <w:pPr>
        <w:numPr>
          <w:ilvl w:val="0"/>
          <w:numId w:val="252"/>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 xml:space="preserve">This covenant is not confined </w:t>
      </w:r>
      <w:r w:rsidRPr="008F04F2">
        <w:rPr>
          <w:rFonts w:ascii="Times New Roman" w:eastAsia="Times New Roman" w:hAnsi="Times New Roman" w:cs="Times New Roman"/>
          <w:i w:val="0"/>
          <w:iCs w:val="0"/>
          <w:color w:val="000000"/>
          <w:sz w:val="22"/>
          <w:szCs w:val="22"/>
          <w:u w:val="single"/>
          <w:lang w:val="en-CA"/>
        </w:rPr>
        <w:t>to direct physical interference by the landlord</w:t>
      </w:r>
      <w:r w:rsidRPr="008F04F2">
        <w:rPr>
          <w:rFonts w:ascii="Times New Roman" w:eastAsia="Times New Roman" w:hAnsi="Times New Roman" w:cs="Times New Roman"/>
          <w:i w:val="0"/>
          <w:iCs w:val="0"/>
          <w:color w:val="000000"/>
          <w:sz w:val="22"/>
          <w:szCs w:val="22"/>
          <w:lang w:val="en-CA"/>
        </w:rPr>
        <w:t xml:space="preserve">. It </w:t>
      </w:r>
      <w:r w:rsidRPr="008F04F2">
        <w:rPr>
          <w:rFonts w:ascii="Times New Roman" w:eastAsia="Times New Roman" w:hAnsi="Times New Roman" w:cs="Times New Roman"/>
          <w:b/>
          <w:bCs/>
          <w:i w:val="0"/>
          <w:iCs w:val="0"/>
          <w:color w:val="000000"/>
          <w:sz w:val="22"/>
          <w:szCs w:val="22"/>
          <w:lang w:val="en-CA"/>
        </w:rPr>
        <w:t>extends to any conduct</w:t>
      </w:r>
      <w:r w:rsidRPr="008F04F2">
        <w:rPr>
          <w:rFonts w:ascii="Times New Roman" w:eastAsia="Times New Roman" w:hAnsi="Times New Roman" w:cs="Times New Roman"/>
          <w:i w:val="0"/>
          <w:iCs w:val="0"/>
          <w:color w:val="000000"/>
          <w:sz w:val="22"/>
          <w:szCs w:val="22"/>
          <w:lang w:val="en-CA"/>
        </w:rPr>
        <w:t xml:space="preserve"> </w:t>
      </w:r>
      <w:r w:rsidRPr="008F04F2">
        <w:rPr>
          <w:rFonts w:ascii="Times New Roman" w:eastAsia="Times New Roman" w:hAnsi="Times New Roman" w:cs="Times New Roman"/>
          <w:b/>
          <w:bCs/>
          <w:i w:val="0"/>
          <w:iCs w:val="0"/>
          <w:color w:val="000000"/>
          <w:sz w:val="22"/>
          <w:szCs w:val="22"/>
          <w:lang w:val="en-CA"/>
        </w:rPr>
        <w:t>of the landlord or his agents</w:t>
      </w:r>
      <w:r w:rsidR="00501451">
        <w:rPr>
          <w:rFonts w:ascii="Times New Roman" w:eastAsia="Times New Roman" w:hAnsi="Times New Roman" w:cs="Times New Roman"/>
          <w:b/>
          <w:bCs/>
          <w:i w:val="0"/>
          <w:iCs w:val="0"/>
          <w:color w:val="000000"/>
          <w:sz w:val="22"/>
          <w:szCs w:val="22"/>
          <w:lang w:val="en-CA"/>
        </w:rPr>
        <w:t xml:space="preserve"> (not a third party)</w:t>
      </w:r>
      <w:r w:rsidRPr="008F04F2">
        <w:rPr>
          <w:rFonts w:ascii="Times New Roman" w:eastAsia="Times New Roman" w:hAnsi="Times New Roman" w:cs="Times New Roman"/>
          <w:i w:val="0"/>
          <w:iCs w:val="0"/>
          <w:color w:val="000000"/>
          <w:sz w:val="22"/>
          <w:szCs w:val="22"/>
          <w:lang w:val="en-CA"/>
        </w:rPr>
        <w:t xml:space="preserve"> which interferes with the tenant’s freedom of action in exercising his rights as a tenant... It covers, therefore, </w:t>
      </w:r>
      <w:r w:rsidRPr="008F04F2">
        <w:rPr>
          <w:rFonts w:ascii="Times New Roman" w:eastAsia="Times New Roman" w:hAnsi="Times New Roman" w:cs="Times New Roman"/>
          <w:b/>
          <w:bCs/>
          <w:i w:val="0"/>
          <w:iCs w:val="0"/>
          <w:color w:val="000000"/>
          <w:sz w:val="22"/>
          <w:szCs w:val="22"/>
          <w:lang w:val="en-CA"/>
        </w:rPr>
        <w:t>any acts calculated to interfere with the place or comfort of the tenant</w:t>
      </w:r>
      <w:r w:rsidRPr="008F04F2">
        <w:rPr>
          <w:rFonts w:ascii="Times New Roman" w:eastAsia="Times New Roman" w:hAnsi="Times New Roman" w:cs="Times New Roman"/>
          <w:i w:val="0"/>
          <w:iCs w:val="0"/>
          <w:color w:val="000000"/>
          <w:sz w:val="22"/>
          <w:szCs w:val="22"/>
          <w:lang w:val="en-CA"/>
        </w:rPr>
        <w:t xml:space="preserve">, or his family.” </w:t>
      </w:r>
      <w:r w:rsidR="00072855">
        <w:rPr>
          <w:rFonts w:ascii="Times New Roman" w:eastAsia="Times New Roman" w:hAnsi="Times New Roman" w:cs="Times New Roman"/>
          <w:i w:val="0"/>
          <w:iCs w:val="0"/>
          <w:color w:val="000000"/>
          <w:sz w:val="22"/>
          <w:szCs w:val="22"/>
          <w:lang w:val="en-CA"/>
        </w:rPr>
        <w:t xml:space="preserve"> </w:t>
      </w:r>
    </w:p>
    <w:p w14:paraId="4E813431" w14:textId="21613255" w:rsidR="006F6019" w:rsidRPr="007D67C3" w:rsidRDefault="00072855" w:rsidP="007D67C3">
      <w:pPr>
        <w:numPr>
          <w:ilvl w:val="1"/>
          <w:numId w:val="252"/>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No</w:t>
      </w:r>
      <w:r w:rsidR="006F6019" w:rsidRPr="008F04F2">
        <w:rPr>
          <w:rFonts w:ascii="Times New Roman" w:eastAsia="Times New Roman" w:hAnsi="Times New Roman" w:cs="Times New Roman"/>
          <w:i w:val="0"/>
          <w:iCs w:val="0"/>
          <w:color w:val="000000"/>
          <w:sz w:val="22"/>
          <w:szCs w:val="22"/>
          <w:lang w:val="en-CA"/>
        </w:rPr>
        <w:t xml:space="preserve"> exception with respect to tenants that go to work or attend school during the day</w:t>
      </w:r>
    </w:p>
    <w:p w14:paraId="7002C426" w14:textId="77777777" w:rsidR="00A83E05" w:rsidRDefault="00A83E05" w:rsidP="00A83E05">
      <w:pPr>
        <w:spacing w:after="0" w:line="240" w:lineRule="auto"/>
        <w:textAlignment w:val="baseline"/>
        <w:rPr>
          <w:rFonts w:ascii="Times New Roman" w:eastAsia="Times New Roman" w:hAnsi="Times New Roman" w:cs="Times New Roman"/>
          <w:b/>
          <w:bCs/>
          <w:i w:val="0"/>
          <w:iCs w:val="0"/>
          <w:color w:val="000000"/>
          <w:sz w:val="22"/>
          <w:szCs w:val="22"/>
          <w:lang w:val="en-CA"/>
        </w:rPr>
      </w:pPr>
    </w:p>
    <w:p w14:paraId="4DBC2107" w14:textId="45C9F682" w:rsidR="006F6019" w:rsidRPr="00396F7F" w:rsidRDefault="006F6019" w:rsidP="00A83E05">
      <w:pPr>
        <w:spacing w:after="0" w:line="240" w:lineRule="auto"/>
        <w:textAlignment w:val="baseline"/>
        <w:rPr>
          <w:rFonts w:ascii="Times New Roman" w:eastAsia="Times New Roman" w:hAnsi="Times New Roman" w:cs="Times New Roman"/>
          <w:b/>
          <w:bCs/>
          <w:i w:val="0"/>
          <w:iCs w:val="0"/>
          <w:color w:val="000000"/>
          <w:sz w:val="22"/>
          <w:szCs w:val="22"/>
          <w:u w:val="single"/>
          <w:lang w:val="en-CA"/>
        </w:rPr>
      </w:pPr>
      <w:r w:rsidRPr="00396F7F">
        <w:rPr>
          <w:rFonts w:ascii="Times New Roman" w:eastAsia="Times New Roman" w:hAnsi="Times New Roman" w:cs="Times New Roman"/>
          <w:b/>
          <w:bCs/>
          <w:i w:val="0"/>
          <w:iCs w:val="0"/>
          <w:color w:val="000000"/>
          <w:sz w:val="22"/>
          <w:szCs w:val="22"/>
          <w:u w:val="single"/>
          <w:lang w:val="en-CA"/>
        </w:rPr>
        <w:t>BREACHES OF THE TENANT</w:t>
      </w:r>
    </w:p>
    <w:p w14:paraId="454BF298" w14:textId="6B8C014A" w:rsidR="006F6019" w:rsidRPr="008F04F2" w:rsidRDefault="00A83E05" w:rsidP="00A83E05">
      <w:pPr>
        <w:numPr>
          <w:ilvl w:val="0"/>
          <w:numId w:val="253"/>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A</w:t>
      </w:r>
      <w:r w:rsidR="006F6019" w:rsidRPr="008F04F2">
        <w:rPr>
          <w:rFonts w:ascii="Times New Roman" w:eastAsia="Times New Roman" w:hAnsi="Times New Roman" w:cs="Times New Roman"/>
          <w:i w:val="0"/>
          <w:iCs w:val="0"/>
          <w:color w:val="000000"/>
          <w:sz w:val="22"/>
          <w:szCs w:val="22"/>
          <w:lang w:val="en-CA"/>
        </w:rPr>
        <w:t>ny act which results in the tenant’s reasonable peace, comfort or privacy being interfered with</w:t>
      </w:r>
    </w:p>
    <w:p w14:paraId="0DA67E06" w14:textId="77777777" w:rsidR="006F6019" w:rsidRPr="008F04F2" w:rsidRDefault="006F6019" w:rsidP="00A83E05">
      <w:pPr>
        <w:numPr>
          <w:ilvl w:val="1"/>
          <w:numId w:val="253"/>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liquids, gases, vapors, solids, odors, vibrations, noise, abusive language, threats, fire, the total/partial withholding of heat, electricity, water, gas or other essential services, or the removal of windows, doors, walls or other parts of the rented premises</w:t>
      </w:r>
    </w:p>
    <w:p w14:paraId="473D66A0" w14:textId="77777777" w:rsidR="006F6019" w:rsidRPr="008F04F2" w:rsidRDefault="006F6019" w:rsidP="00A83E05">
      <w:pPr>
        <w:numPr>
          <w:ilvl w:val="1"/>
          <w:numId w:val="253"/>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Person entering your space, physical objects entering your space.</w:t>
      </w:r>
    </w:p>
    <w:p w14:paraId="1996D5AE" w14:textId="7DFAA308" w:rsidR="006F6019" w:rsidRPr="008F04F2" w:rsidRDefault="00396F7F" w:rsidP="00A83E05">
      <w:pPr>
        <w:numPr>
          <w:ilvl w:val="0"/>
          <w:numId w:val="253"/>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Must</w:t>
      </w:r>
      <w:r w:rsidR="006F6019" w:rsidRPr="008F04F2">
        <w:rPr>
          <w:rFonts w:ascii="Times New Roman" w:eastAsia="Times New Roman" w:hAnsi="Times New Roman" w:cs="Times New Roman"/>
          <w:i w:val="0"/>
          <w:iCs w:val="0"/>
          <w:color w:val="000000"/>
          <w:sz w:val="22"/>
          <w:szCs w:val="22"/>
          <w:lang w:val="en-CA"/>
        </w:rPr>
        <w:t xml:space="preserve"> be some </w:t>
      </w:r>
      <w:r w:rsidRPr="00396F7F">
        <w:rPr>
          <w:rFonts w:ascii="Times New Roman" w:eastAsia="Times New Roman" w:hAnsi="Times New Roman" w:cs="Times New Roman"/>
          <w:b/>
          <w:bCs/>
          <w:i w:val="0"/>
          <w:iCs w:val="0"/>
          <w:color w:val="000000"/>
          <w:sz w:val="22"/>
          <w:szCs w:val="22"/>
          <w:lang w:val="en-CA"/>
        </w:rPr>
        <w:t>physical interference with the enjoyment of the demised premises</w:t>
      </w:r>
      <w:r w:rsidR="006F6019" w:rsidRPr="008F04F2">
        <w:rPr>
          <w:rFonts w:ascii="Times New Roman" w:eastAsia="Times New Roman" w:hAnsi="Times New Roman" w:cs="Times New Roman"/>
          <w:i w:val="0"/>
          <w:iCs w:val="0"/>
          <w:color w:val="000000"/>
          <w:sz w:val="22"/>
          <w:szCs w:val="22"/>
          <w:lang w:val="en-CA"/>
        </w:rPr>
        <w:t xml:space="preserve">, and that a </w:t>
      </w:r>
      <w:r w:rsidR="006F6019" w:rsidRPr="00396F7F">
        <w:rPr>
          <w:rFonts w:ascii="Times New Roman" w:eastAsia="Times New Roman" w:hAnsi="Times New Roman" w:cs="Times New Roman"/>
          <w:b/>
          <w:bCs/>
          <w:i w:val="0"/>
          <w:iCs w:val="0"/>
          <w:color w:val="000000"/>
          <w:sz w:val="22"/>
          <w:szCs w:val="22"/>
          <w:lang w:val="en-CA"/>
        </w:rPr>
        <w:t>mere interference with the comfort of persons</w:t>
      </w:r>
      <w:r w:rsidR="006F6019" w:rsidRPr="008F04F2">
        <w:rPr>
          <w:rFonts w:ascii="Times New Roman" w:eastAsia="Times New Roman" w:hAnsi="Times New Roman" w:cs="Times New Roman"/>
          <w:i w:val="0"/>
          <w:iCs w:val="0"/>
          <w:color w:val="000000"/>
          <w:sz w:val="22"/>
          <w:szCs w:val="22"/>
          <w:lang w:val="en-CA"/>
        </w:rPr>
        <w:t xml:space="preserve"> using the premised by the creation of a personal annoyance such as might arise from noise, invasion of privacy or otherwise is </w:t>
      </w:r>
      <w:r w:rsidR="006F6019" w:rsidRPr="008F04F2">
        <w:rPr>
          <w:rFonts w:ascii="Times New Roman" w:eastAsia="Times New Roman" w:hAnsi="Times New Roman" w:cs="Times New Roman"/>
          <w:i w:val="0"/>
          <w:iCs w:val="0"/>
          <w:color w:val="000000"/>
          <w:sz w:val="22"/>
          <w:szCs w:val="22"/>
          <w:u w:val="single"/>
          <w:lang w:val="en-CA"/>
        </w:rPr>
        <w:t>NOT ENOUGH</w:t>
      </w:r>
    </w:p>
    <w:p w14:paraId="00019F84" w14:textId="1D9312D6" w:rsidR="008F4322" w:rsidRPr="008F04F2" w:rsidRDefault="00396F7F" w:rsidP="00A83E05">
      <w:pPr>
        <w:numPr>
          <w:ilvl w:val="1"/>
          <w:numId w:val="253"/>
        </w:numPr>
        <w:spacing w:after="0" w:line="240" w:lineRule="auto"/>
        <w:textAlignment w:val="baseline"/>
        <w:rPr>
          <w:rFonts w:ascii="Times New Roman" w:eastAsia="Times New Roman" w:hAnsi="Times New Roman" w:cs="Times New Roman"/>
          <w:i w:val="0"/>
          <w:iCs w:val="0"/>
          <w:color w:val="000000"/>
          <w:lang w:val="en-CA"/>
        </w:rPr>
      </w:pPr>
      <w:r w:rsidRPr="00396F7F">
        <w:rPr>
          <w:rFonts w:ascii="Times New Roman" w:eastAsia="Times New Roman" w:hAnsi="Times New Roman" w:cs="Times New Roman"/>
          <w:b/>
          <w:bCs/>
          <w:i w:val="0"/>
          <w:iCs w:val="0"/>
          <w:color w:val="939F27" w:themeColor="accent3" w:themeShade="BF"/>
          <w:sz w:val="22"/>
          <w:szCs w:val="22"/>
          <w:u w:val="single"/>
          <w:lang w:val="en-CA"/>
        </w:rPr>
        <w:t>P</w:t>
      </w:r>
      <w:r w:rsidR="006F6019" w:rsidRPr="00396F7F">
        <w:rPr>
          <w:rFonts w:ascii="Times New Roman" w:eastAsia="Times New Roman" w:hAnsi="Times New Roman" w:cs="Times New Roman"/>
          <w:b/>
          <w:bCs/>
          <w:i w:val="0"/>
          <w:iCs w:val="0"/>
          <w:color w:val="939F27" w:themeColor="accent3" w:themeShade="BF"/>
          <w:sz w:val="22"/>
          <w:szCs w:val="22"/>
          <w:u w:val="single"/>
          <w:lang w:val="en-CA"/>
        </w:rPr>
        <w:t>hysical interference</w:t>
      </w:r>
      <w:r w:rsidR="006F6019" w:rsidRPr="00396F7F">
        <w:rPr>
          <w:rFonts w:ascii="Times New Roman" w:eastAsia="Times New Roman" w:hAnsi="Times New Roman" w:cs="Times New Roman"/>
          <w:i w:val="0"/>
          <w:iCs w:val="0"/>
          <w:color w:val="939F27" w:themeColor="accent3" w:themeShade="BF"/>
          <w:sz w:val="22"/>
          <w:szCs w:val="22"/>
          <w:lang w:val="en-CA"/>
        </w:rPr>
        <w:t xml:space="preserve"> </w:t>
      </w:r>
      <w:r w:rsidR="006F6019" w:rsidRPr="008F04F2">
        <w:rPr>
          <w:rFonts w:ascii="Times New Roman" w:eastAsia="Times New Roman" w:hAnsi="Times New Roman" w:cs="Times New Roman"/>
          <w:i w:val="0"/>
          <w:iCs w:val="0"/>
          <w:color w:val="000000"/>
          <w:sz w:val="22"/>
          <w:szCs w:val="22"/>
          <w:lang w:val="en-CA"/>
        </w:rPr>
        <w:t>– the classic protection is against entering into the premises (protection against the landlord)</w:t>
      </w:r>
    </w:p>
    <w:p w14:paraId="594A4C1E" w14:textId="3B36C070" w:rsidR="008F4322" w:rsidRPr="008F04F2" w:rsidRDefault="006F6019" w:rsidP="00A83E05">
      <w:pPr>
        <w:numPr>
          <w:ilvl w:val="2"/>
          <w:numId w:val="253"/>
        </w:numPr>
        <w:spacing w:after="0" w:line="240" w:lineRule="auto"/>
        <w:textAlignment w:val="baseline"/>
        <w:rPr>
          <w:rFonts w:ascii="Times New Roman" w:eastAsia="Times New Roman" w:hAnsi="Times New Roman" w:cs="Times New Roman"/>
          <w:i w:val="0"/>
          <w:iCs w:val="0"/>
          <w:color w:val="000000"/>
          <w:lang w:val="en-CA"/>
        </w:rPr>
      </w:pPr>
      <w:r w:rsidRPr="008F04F2">
        <w:rPr>
          <w:rFonts w:ascii="Times New Roman" w:eastAsia="Times New Roman" w:hAnsi="Times New Roman" w:cs="Times New Roman"/>
          <w:i w:val="0"/>
          <w:iCs w:val="0"/>
          <w:color w:val="000000"/>
          <w:sz w:val="22"/>
          <w:szCs w:val="22"/>
          <w:lang w:val="en-CA"/>
        </w:rPr>
        <w:t>Physical is not just noise </w:t>
      </w:r>
      <w:r w:rsidR="00072855" w:rsidRPr="00072855">
        <w:rPr>
          <w:rFonts w:ascii="Times New Roman" w:eastAsia="Times New Roman" w:hAnsi="Times New Roman" w:cs="Times New Roman"/>
          <w:i w:val="0"/>
          <w:iCs w:val="0"/>
          <w:color w:val="000000"/>
          <w:sz w:val="22"/>
          <w:szCs w:val="22"/>
          <w:lang w:val="en-CA"/>
        </w:rPr>
        <w:sym w:font="Wingdings" w:char="F0E0"/>
      </w:r>
      <w:r w:rsidR="00072855">
        <w:rPr>
          <w:rFonts w:ascii="Times New Roman" w:eastAsia="Times New Roman" w:hAnsi="Times New Roman" w:cs="Times New Roman"/>
          <w:i w:val="0"/>
          <w:iCs w:val="0"/>
          <w:color w:val="000000"/>
          <w:sz w:val="22"/>
          <w:szCs w:val="22"/>
          <w:lang w:val="en-CA"/>
        </w:rPr>
        <w:t xml:space="preserve"> (</w:t>
      </w:r>
      <w:r w:rsidR="00072855" w:rsidRPr="00072855">
        <w:rPr>
          <w:rFonts w:ascii="Times New Roman" w:eastAsia="Times New Roman" w:hAnsi="Times New Roman" w:cs="Times New Roman"/>
          <w:i w:val="0"/>
          <w:iCs w:val="0"/>
          <w:color w:val="FF0000"/>
          <w:sz w:val="22"/>
          <w:szCs w:val="22"/>
          <w:lang w:val="en-CA"/>
        </w:rPr>
        <w:t>Pellatt</w:t>
      </w:r>
      <w:r w:rsidR="00072855">
        <w:rPr>
          <w:rFonts w:ascii="Times New Roman" w:eastAsia="Times New Roman" w:hAnsi="Times New Roman" w:cs="Times New Roman"/>
          <w:i w:val="0"/>
          <w:iCs w:val="0"/>
          <w:color w:val="000000"/>
          <w:sz w:val="22"/>
          <w:szCs w:val="22"/>
          <w:lang w:val="en-CA"/>
        </w:rPr>
        <w:t xml:space="preserve">) had holes in the wall </w:t>
      </w:r>
    </w:p>
    <w:p w14:paraId="549C8F22" w14:textId="1852BED9" w:rsidR="008F4322" w:rsidRPr="008F04F2" w:rsidRDefault="00072855" w:rsidP="00A83E05">
      <w:pPr>
        <w:numPr>
          <w:ilvl w:val="2"/>
          <w:numId w:val="253"/>
        </w:numPr>
        <w:spacing w:after="0" w:line="240" w:lineRule="auto"/>
        <w:textAlignment w:val="baseline"/>
        <w:rPr>
          <w:rFonts w:ascii="Times New Roman" w:eastAsia="Times New Roman" w:hAnsi="Times New Roman" w:cs="Times New Roman"/>
          <w:i w:val="0"/>
          <w:iCs w:val="0"/>
          <w:color w:val="000000"/>
          <w:lang w:val="en-CA"/>
        </w:rPr>
      </w:pPr>
      <w:r>
        <w:rPr>
          <w:rFonts w:ascii="Times New Roman" w:eastAsia="Times New Roman" w:hAnsi="Times New Roman" w:cs="Times New Roman"/>
          <w:i w:val="0"/>
          <w:iCs w:val="0"/>
          <w:color w:val="000000"/>
          <w:sz w:val="22"/>
          <w:szCs w:val="22"/>
          <w:lang w:val="en-CA"/>
        </w:rPr>
        <w:t>C</w:t>
      </w:r>
      <w:r w:rsidR="006F6019" w:rsidRPr="008F04F2">
        <w:rPr>
          <w:rFonts w:ascii="Times New Roman" w:eastAsia="Times New Roman" w:hAnsi="Times New Roman" w:cs="Times New Roman"/>
          <w:i w:val="0"/>
          <w:iCs w:val="0"/>
          <w:color w:val="000000"/>
          <w:sz w:val="22"/>
          <w:szCs w:val="22"/>
          <w:lang w:val="en-CA"/>
        </w:rPr>
        <w:t xml:space="preserve">ore cases are persons entering, </w:t>
      </w:r>
      <w:r w:rsidRPr="008F04F2">
        <w:rPr>
          <w:rFonts w:ascii="Times New Roman" w:eastAsia="Times New Roman" w:hAnsi="Times New Roman" w:cs="Times New Roman"/>
          <w:i w:val="0"/>
          <w:iCs w:val="0"/>
          <w:color w:val="000000"/>
          <w:sz w:val="22"/>
          <w:szCs w:val="22"/>
          <w:lang w:val="en-CA"/>
        </w:rPr>
        <w:t>other</w:t>
      </w:r>
      <w:r w:rsidR="006F6019" w:rsidRPr="008F04F2">
        <w:rPr>
          <w:rFonts w:ascii="Times New Roman" w:eastAsia="Times New Roman" w:hAnsi="Times New Roman" w:cs="Times New Roman"/>
          <w:i w:val="0"/>
          <w:iCs w:val="0"/>
          <w:color w:val="000000"/>
          <w:sz w:val="22"/>
          <w:szCs w:val="22"/>
          <w:lang w:val="en-CA"/>
        </w:rPr>
        <w:t xml:space="preserve"> objects entering of a good size</w:t>
      </w:r>
    </w:p>
    <w:p w14:paraId="4275E353" w14:textId="6CBE0B9D" w:rsidR="008F4322" w:rsidRPr="008F04F2" w:rsidRDefault="00072855" w:rsidP="00A83E05">
      <w:pPr>
        <w:numPr>
          <w:ilvl w:val="2"/>
          <w:numId w:val="253"/>
        </w:numPr>
        <w:spacing w:after="0" w:line="240" w:lineRule="auto"/>
        <w:textAlignment w:val="baseline"/>
        <w:rPr>
          <w:rFonts w:ascii="Times New Roman" w:eastAsia="Times New Roman" w:hAnsi="Times New Roman" w:cs="Times New Roman"/>
          <w:i w:val="0"/>
          <w:iCs w:val="0"/>
          <w:color w:val="000000"/>
          <w:lang w:val="en-CA"/>
        </w:rPr>
      </w:pPr>
      <w:r>
        <w:rPr>
          <w:rFonts w:ascii="Times New Roman" w:eastAsia="Times New Roman" w:hAnsi="Times New Roman" w:cs="Times New Roman"/>
          <w:i w:val="0"/>
          <w:iCs w:val="0"/>
          <w:color w:val="000000"/>
          <w:sz w:val="22"/>
          <w:szCs w:val="22"/>
          <w:lang w:val="en-CA"/>
        </w:rPr>
        <w:t>A</w:t>
      </w:r>
      <w:r w:rsidR="006F6019" w:rsidRPr="008F04F2">
        <w:rPr>
          <w:rFonts w:ascii="Times New Roman" w:eastAsia="Times New Roman" w:hAnsi="Times New Roman" w:cs="Times New Roman"/>
          <w:i w:val="0"/>
          <w:iCs w:val="0"/>
          <w:color w:val="000000"/>
          <w:sz w:val="22"/>
          <w:szCs w:val="22"/>
          <w:lang w:val="en-CA"/>
        </w:rPr>
        <w:t>rguable cases are carbon monoxide, smoke, fumes</w:t>
      </w:r>
    </w:p>
    <w:p w14:paraId="5F129FEA" w14:textId="00309049" w:rsidR="008F4322" w:rsidRPr="008F04F2" w:rsidRDefault="006F6019" w:rsidP="00A83E05">
      <w:pPr>
        <w:numPr>
          <w:ilvl w:val="2"/>
          <w:numId w:val="253"/>
        </w:numPr>
        <w:spacing w:after="0" w:line="240" w:lineRule="auto"/>
        <w:textAlignment w:val="baseline"/>
        <w:rPr>
          <w:rFonts w:ascii="Times New Roman" w:eastAsia="Times New Roman" w:hAnsi="Times New Roman" w:cs="Times New Roman"/>
          <w:i w:val="0"/>
          <w:iCs w:val="0"/>
          <w:color w:val="000000"/>
          <w:lang w:val="en-CA"/>
        </w:rPr>
      </w:pPr>
      <w:r w:rsidRPr="008F04F2">
        <w:rPr>
          <w:rFonts w:ascii="Times New Roman" w:eastAsia="Times New Roman" w:hAnsi="Times New Roman" w:cs="Times New Roman"/>
          <w:i w:val="0"/>
          <w:iCs w:val="0"/>
          <w:color w:val="000000"/>
          <w:sz w:val="22"/>
          <w:szCs w:val="22"/>
          <w:lang w:val="en-CA"/>
        </w:rPr>
        <w:t>Noise is on the farthest end of the spectrum, so is light (these must be quite extreme</w:t>
      </w:r>
      <w:r w:rsidR="00072855">
        <w:rPr>
          <w:rFonts w:ascii="Times New Roman" w:eastAsia="Times New Roman" w:hAnsi="Times New Roman" w:cs="Times New Roman"/>
          <w:i w:val="0"/>
          <w:iCs w:val="0"/>
          <w:color w:val="000000"/>
          <w:sz w:val="22"/>
          <w:szCs w:val="22"/>
          <w:lang w:val="en-CA"/>
        </w:rPr>
        <w:t xml:space="preserve"> </w:t>
      </w:r>
      <w:r w:rsidRPr="008F04F2">
        <w:rPr>
          <w:rFonts w:ascii="Times New Roman" w:eastAsia="Times New Roman" w:hAnsi="Times New Roman" w:cs="Times New Roman"/>
          <w:i w:val="0"/>
          <w:iCs w:val="0"/>
          <w:color w:val="000000"/>
          <w:sz w:val="22"/>
          <w:szCs w:val="22"/>
          <w:lang w:val="en-CA"/>
        </w:rPr>
        <w:t>to count)</w:t>
      </w:r>
      <w:r w:rsidR="00072855">
        <w:rPr>
          <w:rFonts w:ascii="Times New Roman" w:eastAsia="Times New Roman" w:hAnsi="Times New Roman" w:cs="Times New Roman"/>
          <w:i w:val="0"/>
          <w:iCs w:val="0"/>
          <w:color w:val="000000"/>
          <w:sz w:val="22"/>
          <w:szCs w:val="22"/>
          <w:lang w:val="en-CA"/>
        </w:rPr>
        <w:t xml:space="preserve"> </w:t>
      </w:r>
      <w:r w:rsidR="00072855" w:rsidRPr="00072855">
        <w:rPr>
          <w:rFonts w:ascii="Times New Roman" w:eastAsia="Times New Roman" w:hAnsi="Times New Roman" w:cs="Times New Roman"/>
          <w:i w:val="0"/>
          <w:iCs w:val="0"/>
          <w:color w:val="000000"/>
          <w:sz w:val="22"/>
          <w:szCs w:val="22"/>
          <w:lang w:val="en-CA"/>
        </w:rPr>
        <w:sym w:font="Wingdings" w:char="F0E0"/>
      </w:r>
      <w:r w:rsidR="00072855">
        <w:rPr>
          <w:rFonts w:ascii="Times New Roman" w:eastAsia="Times New Roman" w:hAnsi="Times New Roman" w:cs="Times New Roman"/>
          <w:i w:val="0"/>
          <w:iCs w:val="0"/>
          <w:color w:val="000000"/>
          <w:sz w:val="22"/>
          <w:szCs w:val="22"/>
          <w:lang w:val="en-CA"/>
        </w:rPr>
        <w:t xml:space="preserve"> (</w:t>
      </w:r>
      <w:r w:rsidR="00072855" w:rsidRPr="00072855">
        <w:rPr>
          <w:rFonts w:ascii="Times New Roman" w:eastAsia="Times New Roman" w:hAnsi="Times New Roman" w:cs="Times New Roman"/>
          <w:i w:val="0"/>
          <w:iCs w:val="0"/>
          <w:color w:val="FF0000"/>
          <w:sz w:val="22"/>
          <w:szCs w:val="22"/>
          <w:lang w:val="en-CA"/>
        </w:rPr>
        <w:t>Pellatt</w:t>
      </w:r>
      <w:r w:rsidR="00072855">
        <w:rPr>
          <w:rFonts w:ascii="Times New Roman" w:eastAsia="Times New Roman" w:hAnsi="Times New Roman" w:cs="Times New Roman"/>
          <w:i w:val="0"/>
          <w:iCs w:val="0"/>
          <w:color w:val="000000"/>
          <w:sz w:val="22"/>
          <w:szCs w:val="22"/>
          <w:lang w:val="en-CA"/>
        </w:rPr>
        <w:t>) noise was constant (could not study)</w:t>
      </w:r>
    </w:p>
    <w:p w14:paraId="23328FE9" w14:textId="17932E79" w:rsidR="006F6019" w:rsidRPr="008F04F2" w:rsidRDefault="006F6019" w:rsidP="00A83E05">
      <w:pPr>
        <w:numPr>
          <w:ilvl w:val="1"/>
          <w:numId w:val="253"/>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 xml:space="preserve">In more recent times courts have applied </w:t>
      </w:r>
      <w:r w:rsidR="00072855">
        <w:rPr>
          <w:rFonts w:ascii="Times New Roman" w:eastAsia="Times New Roman" w:hAnsi="Times New Roman" w:cs="Times New Roman"/>
          <w:i w:val="0"/>
          <w:iCs w:val="0"/>
          <w:color w:val="000000"/>
          <w:sz w:val="22"/>
          <w:szCs w:val="22"/>
          <w:lang w:val="en-CA"/>
        </w:rPr>
        <w:t xml:space="preserve">a broader interpretation </w:t>
      </w:r>
      <w:r w:rsidRPr="008F04F2">
        <w:rPr>
          <w:rFonts w:ascii="Times New Roman" w:eastAsia="Times New Roman" w:hAnsi="Times New Roman" w:cs="Times New Roman"/>
          <w:i w:val="0"/>
          <w:iCs w:val="0"/>
          <w:color w:val="000000"/>
          <w:sz w:val="22"/>
          <w:szCs w:val="22"/>
          <w:lang w:val="en-CA"/>
        </w:rPr>
        <w:t xml:space="preserve">of this </w:t>
      </w:r>
      <w:r w:rsidR="00072855">
        <w:rPr>
          <w:rFonts w:ascii="Times New Roman" w:eastAsia="Times New Roman" w:hAnsi="Times New Roman" w:cs="Times New Roman"/>
          <w:i w:val="0"/>
          <w:iCs w:val="0"/>
          <w:color w:val="000000"/>
          <w:sz w:val="22"/>
          <w:szCs w:val="22"/>
          <w:lang w:val="en-CA"/>
        </w:rPr>
        <w:t xml:space="preserve"> </w:t>
      </w:r>
    </w:p>
    <w:p w14:paraId="65C7922B" w14:textId="77777777" w:rsidR="006F6019" w:rsidRPr="008F04F2" w:rsidRDefault="006F6019" w:rsidP="00A83E05">
      <w:pPr>
        <w:numPr>
          <w:ilvl w:val="0"/>
          <w:numId w:val="253"/>
        </w:numPr>
        <w:spacing w:after="0" w:line="240" w:lineRule="auto"/>
        <w:textAlignment w:val="baseline"/>
        <w:rPr>
          <w:rFonts w:ascii="Times New Roman" w:eastAsia="Times New Roman" w:hAnsi="Times New Roman" w:cs="Times New Roman"/>
          <w:i w:val="0"/>
          <w:iCs w:val="0"/>
          <w:color w:val="000000"/>
          <w:sz w:val="22"/>
          <w:szCs w:val="22"/>
          <w:lang w:val="en-CA"/>
        </w:rPr>
      </w:pPr>
      <w:r w:rsidRPr="00072855">
        <w:rPr>
          <w:rFonts w:ascii="Times New Roman" w:eastAsia="Times New Roman" w:hAnsi="Times New Roman" w:cs="Times New Roman"/>
          <w:b/>
          <w:bCs/>
          <w:i w:val="0"/>
          <w:iCs w:val="0"/>
          <w:color w:val="000000"/>
          <w:sz w:val="22"/>
          <w:szCs w:val="22"/>
          <w:lang w:val="en-CA"/>
        </w:rPr>
        <w:t>Does not matter</w:t>
      </w:r>
      <w:r w:rsidRPr="008F04F2">
        <w:rPr>
          <w:rFonts w:ascii="Times New Roman" w:eastAsia="Times New Roman" w:hAnsi="Times New Roman" w:cs="Times New Roman"/>
          <w:i w:val="0"/>
          <w:iCs w:val="0"/>
          <w:color w:val="000000"/>
          <w:sz w:val="22"/>
          <w:szCs w:val="22"/>
          <w:lang w:val="en-CA"/>
        </w:rPr>
        <w:t xml:space="preserve"> if the interference is only </w:t>
      </w:r>
      <w:r w:rsidRPr="00072855">
        <w:rPr>
          <w:rFonts w:ascii="Times New Roman" w:eastAsia="Times New Roman" w:hAnsi="Times New Roman" w:cs="Times New Roman"/>
          <w:b/>
          <w:bCs/>
          <w:i w:val="0"/>
          <w:iCs w:val="0"/>
          <w:color w:val="000000"/>
          <w:sz w:val="22"/>
          <w:szCs w:val="22"/>
          <w:lang w:val="en-CA"/>
        </w:rPr>
        <w:t>temporary</w:t>
      </w:r>
    </w:p>
    <w:p w14:paraId="292AFC4A" w14:textId="477AC959" w:rsidR="00072855" w:rsidRDefault="00072855" w:rsidP="00A83E05">
      <w:pPr>
        <w:numPr>
          <w:ilvl w:val="0"/>
          <w:numId w:val="253"/>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072855">
        <w:rPr>
          <w:rFonts w:ascii="Times New Roman" w:eastAsia="Times New Roman" w:hAnsi="Times New Roman" w:cs="Times New Roman"/>
          <w:i w:val="0"/>
          <w:iCs w:val="0"/>
          <w:color w:val="FF0000"/>
          <w:sz w:val="22"/>
          <w:szCs w:val="22"/>
          <w:lang w:val="en-CA"/>
        </w:rPr>
        <w:t>Pellatt</w:t>
      </w:r>
      <w:r>
        <w:rPr>
          <w:rFonts w:ascii="Times New Roman" w:eastAsia="Times New Roman" w:hAnsi="Times New Roman" w:cs="Times New Roman"/>
          <w:i w:val="0"/>
          <w:iCs w:val="0"/>
          <w:color w:val="000000"/>
          <w:sz w:val="22"/>
          <w:szCs w:val="22"/>
          <w:lang w:val="en-CA"/>
        </w:rPr>
        <w:t>) despite the result, the landlord acted reasonably by giving notice (i.e., newsletters and offering alternative accommodation)</w:t>
      </w:r>
    </w:p>
    <w:p w14:paraId="14136431" w14:textId="7A110ECA" w:rsidR="00072855" w:rsidRPr="008F04F2" w:rsidRDefault="00072855" w:rsidP="00072855">
      <w:pPr>
        <w:numPr>
          <w:ilvl w:val="1"/>
          <w:numId w:val="253"/>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The noise, odours, and mess constituted an invasion on their rights to peace and comfort of her apartment </w:t>
      </w:r>
    </w:p>
    <w:p w14:paraId="47C44DC1" w14:textId="77777777" w:rsidR="00A83E05" w:rsidRDefault="00A83E05" w:rsidP="00A83E05">
      <w:pPr>
        <w:spacing w:after="0" w:line="240" w:lineRule="auto"/>
        <w:textAlignment w:val="baseline"/>
        <w:rPr>
          <w:rFonts w:ascii="Times New Roman" w:eastAsia="Times New Roman" w:hAnsi="Times New Roman" w:cs="Times New Roman"/>
          <w:b/>
          <w:bCs/>
          <w:i w:val="0"/>
          <w:iCs w:val="0"/>
          <w:color w:val="000000"/>
          <w:sz w:val="22"/>
          <w:szCs w:val="22"/>
          <w:lang w:val="en-CA"/>
        </w:rPr>
      </w:pPr>
    </w:p>
    <w:p w14:paraId="7EA42BAE" w14:textId="2B3267C9" w:rsidR="006F6019" w:rsidRPr="00396F7F" w:rsidRDefault="006F6019" w:rsidP="00A83E05">
      <w:pPr>
        <w:spacing w:after="0" w:line="240" w:lineRule="auto"/>
        <w:textAlignment w:val="baseline"/>
        <w:rPr>
          <w:rFonts w:ascii="Times New Roman" w:eastAsia="Times New Roman" w:hAnsi="Times New Roman" w:cs="Times New Roman"/>
          <w:b/>
          <w:bCs/>
          <w:i w:val="0"/>
          <w:iCs w:val="0"/>
          <w:color w:val="000000"/>
          <w:sz w:val="22"/>
          <w:szCs w:val="22"/>
          <w:u w:val="single"/>
          <w:lang w:val="en-CA"/>
        </w:rPr>
      </w:pPr>
      <w:r w:rsidRPr="00396F7F">
        <w:rPr>
          <w:rFonts w:ascii="Times New Roman" w:eastAsia="Times New Roman" w:hAnsi="Times New Roman" w:cs="Times New Roman"/>
          <w:b/>
          <w:bCs/>
          <w:i w:val="0"/>
          <w:iCs w:val="0"/>
          <w:color w:val="000000"/>
          <w:sz w:val="22"/>
          <w:szCs w:val="22"/>
          <w:u w:val="single"/>
          <w:lang w:val="en-CA"/>
        </w:rPr>
        <w:t>WHAT DOES A TENANT GET IF THERE IS A BREACH?</w:t>
      </w:r>
    </w:p>
    <w:p w14:paraId="3D8C8FEE" w14:textId="77777777" w:rsidR="00072855" w:rsidRPr="00072855" w:rsidRDefault="006F6019" w:rsidP="00A83E05">
      <w:pPr>
        <w:numPr>
          <w:ilvl w:val="0"/>
          <w:numId w:val="253"/>
        </w:numPr>
        <w:spacing w:after="0" w:line="240" w:lineRule="auto"/>
        <w:textAlignment w:val="baseline"/>
        <w:rPr>
          <w:rFonts w:ascii="Times New Roman" w:eastAsia="Times New Roman" w:hAnsi="Times New Roman" w:cs="Times New Roman"/>
          <w:i w:val="0"/>
          <w:iCs w:val="0"/>
          <w:color w:val="000000"/>
          <w:lang w:val="en-CA"/>
        </w:rPr>
      </w:pPr>
      <w:r w:rsidRPr="008F04F2">
        <w:rPr>
          <w:rFonts w:ascii="Times New Roman" w:eastAsia="Times New Roman" w:hAnsi="Times New Roman" w:cs="Times New Roman"/>
          <w:i w:val="0"/>
          <w:iCs w:val="0"/>
          <w:color w:val="000000"/>
          <w:sz w:val="22"/>
          <w:szCs w:val="22"/>
          <w:lang w:val="en-CA"/>
        </w:rPr>
        <w:t xml:space="preserve">For the tenant to succeed </w:t>
      </w:r>
      <w:r w:rsidRPr="008F04F2">
        <w:rPr>
          <w:rFonts w:ascii="Times New Roman" w:eastAsia="Times New Roman" w:hAnsi="Times New Roman" w:cs="Times New Roman"/>
          <w:b/>
          <w:bCs/>
          <w:i w:val="0"/>
          <w:iCs w:val="0"/>
          <w:color w:val="000000"/>
          <w:sz w:val="22"/>
          <w:szCs w:val="22"/>
          <w:lang w:val="en-CA"/>
        </w:rPr>
        <w:t>in her application for an abatement of rent</w:t>
      </w:r>
      <w:r w:rsidRPr="008F04F2">
        <w:rPr>
          <w:rFonts w:ascii="Times New Roman" w:eastAsia="Times New Roman" w:hAnsi="Times New Roman" w:cs="Times New Roman"/>
          <w:i w:val="0"/>
          <w:iCs w:val="0"/>
          <w:color w:val="000000"/>
          <w:sz w:val="22"/>
          <w:szCs w:val="22"/>
          <w:lang w:val="en-CA"/>
        </w:rPr>
        <w:t xml:space="preserve"> </w:t>
      </w:r>
      <w:r w:rsidRPr="008F04F2">
        <w:rPr>
          <w:rFonts w:ascii="Times New Roman" w:eastAsia="Times New Roman" w:hAnsi="Times New Roman" w:cs="Times New Roman"/>
          <w:b/>
          <w:bCs/>
          <w:i w:val="0"/>
          <w:iCs w:val="0"/>
          <w:color w:val="000000"/>
          <w:sz w:val="22"/>
          <w:szCs w:val="22"/>
          <w:lang w:val="en-CA"/>
        </w:rPr>
        <w:t>(a statutory remedy is found in the Landlord and Tenant Act)</w:t>
      </w:r>
      <w:r w:rsidRPr="008F04F2">
        <w:rPr>
          <w:rFonts w:ascii="Times New Roman" w:eastAsia="Times New Roman" w:hAnsi="Times New Roman" w:cs="Times New Roman"/>
          <w:i w:val="0"/>
          <w:iCs w:val="0"/>
          <w:color w:val="000000"/>
          <w:sz w:val="22"/>
          <w:szCs w:val="22"/>
          <w:lang w:val="en-CA"/>
        </w:rPr>
        <w:t xml:space="preserve"> </w:t>
      </w:r>
      <w:r w:rsidRPr="008F04F2">
        <w:rPr>
          <w:rFonts w:ascii="Times New Roman" w:eastAsia="Times New Roman" w:hAnsi="Times New Roman" w:cs="Times New Roman"/>
          <w:b/>
          <w:bCs/>
          <w:i w:val="0"/>
          <w:iCs w:val="0"/>
          <w:color w:val="000000"/>
          <w:sz w:val="22"/>
          <w:szCs w:val="22"/>
          <w:u w:val="single"/>
          <w:lang w:val="en-CA"/>
        </w:rPr>
        <w:t>there must either be a breach of convent for quiet enjoyment</w:t>
      </w:r>
      <w:r w:rsidRPr="008F04F2">
        <w:rPr>
          <w:rFonts w:ascii="Times New Roman" w:eastAsia="Times New Roman" w:hAnsi="Times New Roman" w:cs="Times New Roman"/>
          <w:b/>
          <w:bCs/>
          <w:i w:val="0"/>
          <w:iCs w:val="0"/>
          <w:color w:val="000000"/>
          <w:sz w:val="22"/>
          <w:szCs w:val="22"/>
          <w:lang w:val="en-CA"/>
        </w:rPr>
        <w:t xml:space="preserve"> </w:t>
      </w:r>
      <w:r w:rsidRPr="008F04F2">
        <w:rPr>
          <w:rFonts w:ascii="Times New Roman" w:eastAsia="Times New Roman" w:hAnsi="Times New Roman" w:cs="Times New Roman"/>
          <w:i w:val="0"/>
          <w:iCs w:val="0"/>
          <w:color w:val="000000"/>
          <w:sz w:val="22"/>
          <w:szCs w:val="22"/>
          <w:lang w:val="en-CA"/>
        </w:rPr>
        <w:t xml:space="preserve">or the landlord must be in breach of the obligations created by S96(1) of the Act which requires the landlord </w:t>
      </w:r>
      <w:r w:rsidRPr="00072855">
        <w:rPr>
          <w:rFonts w:ascii="Times New Roman" w:eastAsia="Times New Roman" w:hAnsi="Times New Roman" w:cs="Times New Roman"/>
          <w:i w:val="0"/>
          <w:iCs w:val="0"/>
          <w:color w:val="000000"/>
          <w:sz w:val="22"/>
          <w:szCs w:val="22"/>
          <w:u w:val="single"/>
          <w:lang w:val="en-CA"/>
        </w:rPr>
        <w:t>maintain the rented premises in a good state of repair</w:t>
      </w:r>
      <w:r w:rsidRPr="008F04F2">
        <w:rPr>
          <w:rFonts w:ascii="Times New Roman" w:eastAsia="Times New Roman" w:hAnsi="Times New Roman" w:cs="Times New Roman"/>
          <w:i w:val="0"/>
          <w:iCs w:val="0"/>
          <w:color w:val="000000"/>
          <w:sz w:val="22"/>
          <w:szCs w:val="22"/>
          <w:lang w:val="en-CA"/>
        </w:rPr>
        <w:t xml:space="preserve"> and fit for habitation during the tenancy</w:t>
      </w:r>
    </w:p>
    <w:p w14:paraId="3176A658" w14:textId="77777777" w:rsidR="0041215C" w:rsidRPr="0041215C" w:rsidRDefault="00072855" w:rsidP="00A83E05">
      <w:pPr>
        <w:numPr>
          <w:ilvl w:val="0"/>
          <w:numId w:val="253"/>
        </w:numPr>
        <w:spacing w:after="0" w:line="240" w:lineRule="auto"/>
        <w:textAlignment w:val="baseline"/>
        <w:rPr>
          <w:rFonts w:ascii="Times New Roman" w:eastAsia="Times New Roman" w:hAnsi="Times New Roman" w:cs="Times New Roman"/>
          <w:i w:val="0"/>
          <w:iCs w:val="0"/>
          <w:color w:val="000000"/>
          <w:lang w:val="en-CA"/>
        </w:rPr>
      </w:pPr>
      <w:r>
        <w:rPr>
          <w:rFonts w:ascii="Times New Roman" w:eastAsia="Times New Roman" w:hAnsi="Times New Roman" w:cs="Times New Roman"/>
          <w:i w:val="0"/>
          <w:iCs w:val="0"/>
          <w:color w:val="000000"/>
          <w:sz w:val="22"/>
          <w:szCs w:val="22"/>
          <w:lang w:val="en-CA"/>
        </w:rPr>
        <w:t>Does not get an injunction, they will need to keep doing the work</w:t>
      </w:r>
    </w:p>
    <w:p w14:paraId="19F26EC5" w14:textId="77777777" w:rsidR="0041215C" w:rsidRDefault="0041215C" w:rsidP="0041215C">
      <w:pPr>
        <w:spacing w:after="0" w:line="240" w:lineRule="auto"/>
        <w:textAlignment w:val="baseline"/>
        <w:rPr>
          <w:rFonts w:ascii="Times New Roman" w:eastAsia="Times New Roman" w:hAnsi="Times New Roman" w:cs="Times New Roman"/>
          <w:i w:val="0"/>
          <w:iCs w:val="0"/>
          <w:color w:val="000000"/>
          <w:sz w:val="22"/>
          <w:szCs w:val="22"/>
          <w:lang w:val="en-CA"/>
        </w:rPr>
      </w:pPr>
    </w:p>
    <w:p w14:paraId="2CC52F83" w14:textId="77777777" w:rsidR="0041215C" w:rsidRDefault="0041215C" w:rsidP="0041215C">
      <w:pPr>
        <w:spacing w:after="0" w:line="240" w:lineRule="auto"/>
        <w:textAlignment w:val="baseline"/>
        <w:rPr>
          <w:rFonts w:ascii="Times New Roman" w:eastAsia="Times New Roman" w:hAnsi="Times New Roman" w:cs="Times New Roman"/>
          <w:i w:val="0"/>
          <w:iCs w:val="0"/>
          <w:color w:val="000000"/>
          <w:sz w:val="22"/>
          <w:szCs w:val="22"/>
          <w:lang w:val="en-CA"/>
        </w:rPr>
      </w:pPr>
    </w:p>
    <w:p w14:paraId="10698966" w14:textId="77777777" w:rsidR="0041215C" w:rsidRDefault="0041215C" w:rsidP="0041215C">
      <w:pPr>
        <w:spacing w:after="0" w:line="240" w:lineRule="auto"/>
        <w:textAlignment w:val="baseline"/>
        <w:rPr>
          <w:rFonts w:ascii="Times New Roman" w:eastAsia="Times New Roman" w:hAnsi="Times New Roman" w:cs="Times New Roman"/>
          <w:i w:val="0"/>
          <w:iCs w:val="0"/>
          <w:color w:val="000000"/>
          <w:sz w:val="22"/>
          <w:szCs w:val="22"/>
          <w:lang w:val="en-CA"/>
        </w:rPr>
      </w:pPr>
    </w:p>
    <w:p w14:paraId="21C0788B" w14:textId="77777777" w:rsidR="0041215C" w:rsidRDefault="0041215C" w:rsidP="0041215C">
      <w:pPr>
        <w:spacing w:after="0" w:line="240" w:lineRule="auto"/>
        <w:textAlignment w:val="baseline"/>
        <w:rPr>
          <w:rFonts w:ascii="Times New Roman" w:eastAsia="Times New Roman" w:hAnsi="Times New Roman" w:cs="Times New Roman"/>
          <w:i w:val="0"/>
          <w:iCs w:val="0"/>
          <w:color w:val="000000"/>
          <w:sz w:val="22"/>
          <w:szCs w:val="22"/>
          <w:lang w:val="en-CA"/>
        </w:rPr>
      </w:pPr>
    </w:p>
    <w:p w14:paraId="13A4482A" w14:textId="77777777" w:rsidR="0041215C" w:rsidRDefault="0041215C" w:rsidP="0041215C">
      <w:pPr>
        <w:spacing w:after="0" w:line="240" w:lineRule="auto"/>
        <w:textAlignment w:val="baseline"/>
        <w:rPr>
          <w:rFonts w:ascii="Times New Roman" w:eastAsia="Times New Roman" w:hAnsi="Times New Roman" w:cs="Times New Roman"/>
          <w:i w:val="0"/>
          <w:iCs w:val="0"/>
          <w:color w:val="000000"/>
          <w:sz w:val="22"/>
          <w:szCs w:val="22"/>
          <w:lang w:val="en-CA"/>
        </w:rPr>
      </w:pPr>
    </w:p>
    <w:p w14:paraId="1679C662" w14:textId="6FDD30C1" w:rsidR="006F6019" w:rsidRPr="008F04F2" w:rsidRDefault="006F6019" w:rsidP="0041215C">
      <w:pPr>
        <w:spacing w:after="0" w:line="240" w:lineRule="auto"/>
        <w:textAlignment w:val="baseline"/>
        <w:rPr>
          <w:rFonts w:ascii="Times New Roman" w:eastAsia="Times New Roman" w:hAnsi="Times New Roman" w:cs="Times New Roman"/>
          <w:i w:val="0"/>
          <w:iCs w:val="0"/>
          <w:color w:val="000000"/>
          <w:lang w:val="en-CA"/>
        </w:rPr>
      </w:pPr>
      <w:r w:rsidRPr="008F04F2">
        <w:rPr>
          <w:rFonts w:ascii="Times New Roman" w:eastAsia="Times New Roman" w:hAnsi="Times New Roman" w:cs="Times New Roman"/>
          <w:i w:val="0"/>
          <w:iCs w:val="0"/>
          <w:lang w:val="en-CA"/>
        </w:rPr>
        <w:br/>
      </w:r>
    </w:p>
    <w:p w14:paraId="58BC64A2" w14:textId="77777777" w:rsidR="006F6019" w:rsidRPr="00A83E05" w:rsidRDefault="006F6019" w:rsidP="00A83E05">
      <w:pPr>
        <w:pStyle w:val="Heading1"/>
        <w:spacing w:before="0" w:after="0" w:line="240" w:lineRule="auto"/>
        <w:jc w:val="center"/>
        <w:rPr>
          <w:rFonts w:eastAsia="Times New Roman" w:cs="Arial"/>
          <w:i w:val="0"/>
          <w:iCs w:val="0"/>
          <w:sz w:val="28"/>
          <w:szCs w:val="28"/>
          <w:lang w:val="en-CA"/>
        </w:rPr>
      </w:pPr>
      <w:bookmarkStart w:id="6" w:name="_Toc164612660"/>
      <w:r w:rsidRPr="00A83E05">
        <w:rPr>
          <w:rFonts w:eastAsia="Times New Roman" w:cs="Arial"/>
          <w:i w:val="0"/>
          <w:iCs w:val="0"/>
          <w:sz w:val="28"/>
          <w:szCs w:val="28"/>
          <w:lang w:val="en-CA"/>
        </w:rPr>
        <w:lastRenderedPageBreak/>
        <w:t>EASEMENTS</w:t>
      </w:r>
      <w:bookmarkEnd w:id="6"/>
    </w:p>
    <w:p w14:paraId="4E6D7C2F" w14:textId="77777777" w:rsidR="006F6019" w:rsidRPr="008F04F2" w:rsidRDefault="006F6019" w:rsidP="008F04F2">
      <w:pPr>
        <w:spacing w:after="0" w:line="240" w:lineRule="auto"/>
        <w:rPr>
          <w:rFonts w:ascii="Times New Roman" w:eastAsia="Times New Roman" w:hAnsi="Times New Roman" w:cs="Times New Roman"/>
          <w:i w:val="0"/>
          <w:iCs w:val="0"/>
          <w:lang w:val="en-CA"/>
        </w:rPr>
      </w:pPr>
    </w:p>
    <w:p w14:paraId="5941EF0A" w14:textId="77777777" w:rsidR="006F6019" w:rsidRPr="008F04F2" w:rsidRDefault="006F6019" w:rsidP="00152ED1">
      <w:pPr>
        <w:pStyle w:val="Heading2"/>
        <w:rPr>
          <w:rFonts w:eastAsia="Times New Roman"/>
          <w:lang w:val="en-CA"/>
        </w:rPr>
      </w:pPr>
      <w:bookmarkStart w:id="7" w:name="_Toc164612661"/>
      <w:r w:rsidRPr="008F04F2">
        <w:rPr>
          <w:rFonts w:eastAsia="Times New Roman"/>
          <w:lang w:val="en-CA"/>
        </w:rPr>
        <w:t>What is an Easement?</w:t>
      </w:r>
      <w:bookmarkEnd w:id="7"/>
    </w:p>
    <w:p w14:paraId="517C35E9" w14:textId="77777777" w:rsidR="006F6019" w:rsidRPr="00A83E05" w:rsidRDefault="006F6019" w:rsidP="008F04F2">
      <w:pPr>
        <w:pStyle w:val="ListParagraph"/>
        <w:numPr>
          <w:ilvl w:val="0"/>
          <w:numId w:val="255"/>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A specific kind of non-possessory right in land</w:t>
      </w:r>
    </w:p>
    <w:p w14:paraId="252D1F56" w14:textId="77777777" w:rsidR="006F6019" w:rsidRPr="00A83E05" w:rsidRDefault="006F6019" w:rsidP="008F04F2">
      <w:pPr>
        <w:pStyle w:val="ListParagraph"/>
        <w:numPr>
          <w:ilvl w:val="0"/>
          <w:numId w:val="255"/>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A right to do something on someone’s land (positive right) or a right to stop someone from doing something on someone’s land (negative right)</w:t>
      </w:r>
    </w:p>
    <w:p w14:paraId="4F17EB1A" w14:textId="77777777" w:rsidR="006F6019" w:rsidRPr="008F04F2" w:rsidRDefault="006F6019" w:rsidP="008F04F2">
      <w:pPr>
        <w:spacing w:after="0" w:line="240" w:lineRule="auto"/>
        <w:rPr>
          <w:rFonts w:ascii="Times New Roman" w:eastAsia="Times New Roman" w:hAnsi="Times New Roman" w:cs="Times New Roman"/>
          <w:i w:val="0"/>
          <w:iCs w:val="0"/>
          <w:sz w:val="22"/>
          <w:szCs w:val="22"/>
          <w:lang w:val="en-CA"/>
        </w:rPr>
      </w:pPr>
    </w:p>
    <w:tbl>
      <w:tblPr>
        <w:tblW w:w="10201" w:type="dxa"/>
        <w:tblCellMar>
          <w:top w:w="15" w:type="dxa"/>
          <w:left w:w="15" w:type="dxa"/>
          <w:bottom w:w="15" w:type="dxa"/>
          <w:right w:w="15" w:type="dxa"/>
        </w:tblCellMar>
        <w:tblLook w:val="04A0" w:firstRow="1" w:lastRow="0" w:firstColumn="1" w:lastColumn="0" w:noHBand="0" w:noVBand="1"/>
      </w:tblPr>
      <w:tblGrid>
        <w:gridCol w:w="5098"/>
        <w:gridCol w:w="5103"/>
      </w:tblGrid>
      <w:tr w:rsidR="006F6019" w:rsidRPr="008F04F2" w14:paraId="138CEB3D" w14:textId="77777777" w:rsidTr="00BF1611">
        <w:trPr>
          <w:trHeight w:val="264"/>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31B83" w14:textId="77777777" w:rsidR="006F6019" w:rsidRPr="008F04F2" w:rsidRDefault="006F6019" w:rsidP="008F04F2">
            <w:pPr>
              <w:spacing w:after="0" w:line="240" w:lineRule="auto"/>
              <w:jc w:val="center"/>
              <w:rPr>
                <w:rFonts w:ascii="Times New Roman" w:eastAsia="Times New Roman" w:hAnsi="Times New Roman" w:cs="Times New Roman"/>
                <w:i w:val="0"/>
                <w:iCs w:val="0"/>
                <w:sz w:val="22"/>
                <w:szCs w:val="22"/>
                <w:lang w:val="en-CA"/>
              </w:rPr>
            </w:pPr>
            <w:r w:rsidRPr="008F04F2">
              <w:rPr>
                <w:rFonts w:ascii="Times New Roman" w:eastAsia="Times New Roman" w:hAnsi="Times New Roman" w:cs="Times New Roman"/>
                <w:b/>
                <w:bCs/>
                <w:i w:val="0"/>
                <w:iCs w:val="0"/>
                <w:color w:val="000000"/>
                <w:sz w:val="22"/>
                <w:szCs w:val="22"/>
                <w:lang w:val="en-CA"/>
              </w:rPr>
              <w:t>POSITIVE EASEMENTS (GRANT)</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34CFB" w14:textId="5AEEC3B5" w:rsidR="006F6019" w:rsidRPr="008F04F2" w:rsidRDefault="006F6019" w:rsidP="008F04F2">
            <w:pPr>
              <w:spacing w:after="0" w:line="240" w:lineRule="auto"/>
              <w:jc w:val="center"/>
              <w:rPr>
                <w:rFonts w:ascii="Times New Roman" w:eastAsia="Times New Roman" w:hAnsi="Times New Roman" w:cs="Times New Roman"/>
                <w:i w:val="0"/>
                <w:iCs w:val="0"/>
                <w:sz w:val="22"/>
                <w:szCs w:val="22"/>
                <w:lang w:val="en-CA"/>
              </w:rPr>
            </w:pPr>
            <w:r w:rsidRPr="008F04F2">
              <w:rPr>
                <w:rFonts w:ascii="Times New Roman" w:eastAsia="Times New Roman" w:hAnsi="Times New Roman" w:cs="Times New Roman"/>
                <w:b/>
                <w:bCs/>
                <w:i w:val="0"/>
                <w:iCs w:val="0"/>
                <w:color w:val="000000"/>
                <w:sz w:val="22"/>
                <w:szCs w:val="22"/>
                <w:lang w:val="en-CA"/>
              </w:rPr>
              <w:t>NEGATIVE EASEMENTS (RESERVATION</w:t>
            </w:r>
            <w:r w:rsidR="00584957">
              <w:rPr>
                <w:rFonts w:ascii="Times New Roman" w:eastAsia="Times New Roman" w:hAnsi="Times New Roman" w:cs="Times New Roman"/>
                <w:b/>
                <w:bCs/>
                <w:i w:val="0"/>
                <w:iCs w:val="0"/>
                <w:color w:val="000000"/>
                <w:sz w:val="22"/>
                <w:szCs w:val="22"/>
                <w:lang w:val="en-CA"/>
              </w:rPr>
              <w:t>)</w:t>
            </w:r>
          </w:p>
        </w:tc>
      </w:tr>
      <w:tr w:rsidR="006F6019" w:rsidRPr="008F04F2" w14:paraId="08250E2B" w14:textId="77777777" w:rsidTr="00BF1611">
        <w:trPr>
          <w:trHeight w:val="1176"/>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94387" w14:textId="77777777" w:rsidR="006F6019" w:rsidRPr="008F04F2" w:rsidRDefault="006F6019" w:rsidP="008F04F2">
            <w:pPr>
              <w:numPr>
                <w:ilvl w:val="0"/>
                <w:numId w:val="64"/>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A right to do something that interferes with possession or enjoyment of the servient tenement </w:t>
            </w:r>
          </w:p>
          <w:p w14:paraId="6A1046A4" w14:textId="77777777" w:rsidR="006F6019" w:rsidRPr="008F04F2" w:rsidRDefault="006F6019" w:rsidP="008F04F2">
            <w:pPr>
              <w:numPr>
                <w:ilvl w:val="0"/>
                <w:numId w:val="64"/>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Entitles one party (dominant) to make active use of servient tenement</w:t>
            </w:r>
          </w:p>
          <w:p w14:paraId="0D72EF0D" w14:textId="77777777" w:rsidR="006F6019" w:rsidRPr="008F04F2" w:rsidRDefault="006F6019" w:rsidP="008F04F2">
            <w:pPr>
              <w:numPr>
                <w:ilvl w:val="0"/>
                <w:numId w:val="64"/>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Servient tenants don’t have to do anything; they just cannot prevent the dominant tenants from doing what they’re doing.</w:t>
            </w:r>
          </w:p>
          <w:p w14:paraId="0D4987AA" w14:textId="0F103B73" w:rsidR="006F6019" w:rsidRPr="008F04F2" w:rsidRDefault="00152ED1" w:rsidP="008F04F2">
            <w:pPr>
              <w:numPr>
                <w:ilvl w:val="0"/>
                <w:numId w:val="64"/>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I.e.</w:t>
            </w:r>
            <w:r>
              <w:rPr>
                <w:rFonts w:ascii="Times New Roman" w:eastAsia="Times New Roman" w:hAnsi="Times New Roman" w:cs="Times New Roman"/>
                <w:i w:val="0"/>
                <w:iCs w:val="0"/>
                <w:color w:val="000000"/>
                <w:sz w:val="22"/>
                <w:szCs w:val="22"/>
                <w:lang w:val="en-CA"/>
              </w:rPr>
              <w:t>,</w:t>
            </w:r>
            <w:r w:rsidR="006F6019" w:rsidRPr="008F04F2">
              <w:rPr>
                <w:rFonts w:ascii="Times New Roman" w:eastAsia="Times New Roman" w:hAnsi="Times New Roman" w:cs="Times New Roman"/>
                <w:i w:val="0"/>
                <w:iCs w:val="0"/>
                <w:color w:val="000000"/>
                <w:sz w:val="22"/>
                <w:szCs w:val="22"/>
                <w:lang w:val="en-CA"/>
              </w:rPr>
              <w:t xml:space="preserve"> right of way to share driveway–parking car on someone else’s land</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6323D" w14:textId="6E7CC724" w:rsidR="006F6019" w:rsidRPr="008F04F2" w:rsidRDefault="006F6019" w:rsidP="008F04F2">
            <w:pPr>
              <w:numPr>
                <w:ilvl w:val="0"/>
                <w:numId w:val="65"/>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 xml:space="preserve">Prevents an owner </w:t>
            </w:r>
            <w:r w:rsidR="0041215C">
              <w:rPr>
                <w:rFonts w:ascii="Times New Roman" w:eastAsia="Times New Roman" w:hAnsi="Times New Roman" w:cs="Times New Roman"/>
                <w:i w:val="0"/>
                <w:iCs w:val="0"/>
                <w:color w:val="000000"/>
                <w:sz w:val="22"/>
                <w:szCs w:val="22"/>
                <w:lang w:val="en-CA"/>
              </w:rPr>
              <w:t>from</w:t>
            </w:r>
            <w:r w:rsidRPr="008F04F2">
              <w:rPr>
                <w:rFonts w:ascii="Times New Roman" w:eastAsia="Times New Roman" w:hAnsi="Times New Roman" w:cs="Times New Roman"/>
                <w:i w:val="0"/>
                <w:iCs w:val="0"/>
                <w:color w:val="000000"/>
                <w:sz w:val="22"/>
                <w:szCs w:val="22"/>
                <w:lang w:val="en-CA"/>
              </w:rPr>
              <w:t xml:space="preserve"> the servient tenement from doing something they would normally be able to do. </w:t>
            </w:r>
          </w:p>
          <w:p w14:paraId="122231D1" w14:textId="77777777" w:rsidR="006F6019" w:rsidRPr="008F04F2" w:rsidRDefault="006F6019" w:rsidP="008F04F2">
            <w:pPr>
              <w:numPr>
                <w:ilvl w:val="0"/>
                <w:numId w:val="65"/>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(1) right to light and air (preventing you from blocking sunlight); and </w:t>
            </w:r>
          </w:p>
          <w:p w14:paraId="44DDE8BB" w14:textId="77777777" w:rsidR="006F6019" w:rsidRPr="008F04F2" w:rsidRDefault="006F6019" w:rsidP="008F04F2">
            <w:pPr>
              <w:numPr>
                <w:ilvl w:val="0"/>
                <w:numId w:val="65"/>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 xml:space="preserve">(2) right of </w:t>
            </w:r>
            <w:r w:rsidRPr="008F04F2">
              <w:rPr>
                <w:rFonts w:ascii="Times New Roman" w:eastAsia="Times New Roman" w:hAnsi="Times New Roman" w:cs="Times New Roman"/>
                <w:b/>
                <w:bCs/>
                <w:i w:val="0"/>
                <w:iCs w:val="0"/>
                <w:color w:val="000000"/>
                <w:sz w:val="22"/>
                <w:szCs w:val="22"/>
                <w:lang w:val="en-CA"/>
              </w:rPr>
              <w:t>support</w:t>
            </w:r>
            <w:r w:rsidRPr="008F04F2">
              <w:rPr>
                <w:rFonts w:ascii="Times New Roman" w:eastAsia="Times New Roman" w:hAnsi="Times New Roman" w:cs="Times New Roman"/>
                <w:i w:val="0"/>
                <w:iCs w:val="0"/>
                <w:color w:val="000000"/>
                <w:sz w:val="22"/>
                <w:szCs w:val="22"/>
                <w:lang w:val="en-CA"/>
              </w:rPr>
              <w:t xml:space="preserve"> for buildings (cannot actively do something that would hurt the structural integrity of your building if it </w:t>
            </w:r>
            <w:proofErr w:type="gramStart"/>
            <w:r w:rsidRPr="008F04F2">
              <w:rPr>
                <w:rFonts w:ascii="Times New Roman" w:eastAsia="Times New Roman" w:hAnsi="Times New Roman" w:cs="Times New Roman"/>
                <w:i w:val="0"/>
                <w:iCs w:val="0"/>
                <w:color w:val="000000"/>
                <w:sz w:val="22"/>
                <w:szCs w:val="22"/>
                <w:lang w:val="en-CA"/>
              </w:rPr>
              <w:t>is</w:t>
            </w:r>
            <w:proofErr w:type="gramEnd"/>
            <w:r w:rsidRPr="008F04F2">
              <w:rPr>
                <w:rFonts w:ascii="Times New Roman" w:eastAsia="Times New Roman" w:hAnsi="Times New Roman" w:cs="Times New Roman"/>
                <w:i w:val="0"/>
                <w:iCs w:val="0"/>
                <w:color w:val="000000"/>
                <w:sz w:val="22"/>
                <w:szCs w:val="22"/>
                <w:lang w:val="en-CA"/>
              </w:rPr>
              <w:t xml:space="preserve"> needed for the dominant’s building). </w:t>
            </w:r>
          </w:p>
          <w:p w14:paraId="1036248E" w14:textId="77777777" w:rsidR="006F6019" w:rsidRPr="008F04F2" w:rsidRDefault="006F6019" w:rsidP="008F04F2">
            <w:pPr>
              <w:numPr>
                <w:ilvl w:val="0"/>
                <w:numId w:val="65"/>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(3) Conservation Easements</w:t>
            </w:r>
          </w:p>
        </w:tc>
      </w:tr>
    </w:tbl>
    <w:p w14:paraId="1A1A50A6" w14:textId="77777777" w:rsidR="00152ED1" w:rsidRPr="008F04F2" w:rsidRDefault="00152ED1" w:rsidP="008F04F2">
      <w:pPr>
        <w:spacing w:after="0" w:line="240" w:lineRule="auto"/>
        <w:rPr>
          <w:rFonts w:ascii="Times New Roman" w:eastAsia="Times New Roman" w:hAnsi="Times New Roman" w:cs="Times New Roman"/>
          <w:i w:val="0"/>
          <w:iCs w:val="0"/>
          <w:sz w:val="22"/>
          <w:szCs w:val="22"/>
          <w:lang w:val="en-CA"/>
        </w:rPr>
      </w:pPr>
    </w:p>
    <w:p w14:paraId="78AF39BF" w14:textId="77777777" w:rsidR="006F6019" w:rsidRPr="008F04F2" w:rsidRDefault="006F6019" w:rsidP="00152ED1">
      <w:pPr>
        <w:pStyle w:val="Heading2"/>
        <w:rPr>
          <w:rFonts w:eastAsia="Times New Roman"/>
          <w:lang w:val="en-CA"/>
        </w:rPr>
      </w:pPr>
      <w:bookmarkStart w:id="8" w:name="_Toc164612662"/>
      <w:r w:rsidRPr="008F04F2">
        <w:rPr>
          <w:rFonts w:eastAsia="Times New Roman"/>
          <w:lang w:val="en-CA"/>
        </w:rPr>
        <w:t>How does it work?</w:t>
      </w:r>
      <w:bookmarkEnd w:id="8"/>
    </w:p>
    <w:p w14:paraId="4A1AF255" w14:textId="4484B239" w:rsidR="006F6019" w:rsidRPr="00152ED1" w:rsidRDefault="006F6019" w:rsidP="00152ED1">
      <w:p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If A and B own land next to each other, and A has an easement over B’s land and B sells it to C, A keeps that easement </w:t>
      </w:r>
      <w:r w:rsidR="00152ED1">
        <w:rPr>
          <w:rFonts w:ascii="Times New Roman" w:eastAsia="Times New Roman" w:hAnsi="Times New Roman" w:cs="Times New Roman"/>
          <w:i w:val="0"/>
          <w:iCs w:val="0"/>
          <w:color w:val="000000"/>
          <w:sz w:val="22"/>
          <w:szCs w:val="22"/>
          <w:lang w:val="en-CA"/>
        </w:rPr>
        <w:t xml:space="preserve"> </w:t>
      </w:r>
      <w:r w:rsidR="00152ED1" w:rsidRPr="00152ED1">
        <w:rPr>
          <w:rFonts w:ascii="Times New Roman" w:eastAsia="Times New Roman" w:hAnsi="Times New Roman" w:cs="Times New Roman"/>
          <w:i w:val="0"/>
          <w:iCs w:val="0"/>
          <w:color w:val="000000"/>
          <w:sz w:val="22"/>
          <w:szCs w:val="22"/>
          <w:lang w:val="en-CA"/>
        </w:rPr>
        <w:sym w:font="Wingdings" w:char="F0E0"/>
      </w:r>
      <w:r w:rsidR="00152ED1">
        <w:rPr>
          <w:rFonts w:ascii="Times New Roman" w:eastAsia="Times New Roman" w:hAnsi="Times New Roman" w:cs="Times New Roman"/>
          <w:i w:val="0"/>
          <w:iCs w:val="0"/>
          <w:color w:val="000000"/>
          <w:sz w:val="22"/>
          <w:szCs w:val="22"/>
          <w:lang w:val="en-CA"/>
        </w:rPr>
        <w:t xml:space="preserve"> </w:t>
      </w:r>
      <w:r w:rsidRPr="008F04F2">
        <w:rPr>
          <w:rFonts w:ascii="Times New Roman" w:eastAsia="Times New Roman" w:hAnsi="Times New Roman" w:cs="Times New Roman"/>
          <w:b/>
          <w:bCs/>
          <w:i w:val="0"/>
          <w:iCs w:val="0"/>
          <w:color w:val="000000"/>
          <w:sz w:val="22"/>
          <w:szCs w:val="22"/>
          <w:lang w:val="en-CA"/>
        </w:rPr>
        <w:t>It is not a personal right; it runs with the land.</w:t>
      </w:r>
    </w:p>
    <w:p w14:paraId="06CF8405" w14:textId="77777777" w:rsidR="006F6019" w:rsidRPr="008F04F2" w:rsidRDefault="006F6019" w:rsidP="008F04F2">
      <w:pPr>
        <w:spacing w:after="0" w:line="240" w:lineRule="auto"/>
        <w:rPr>
          <w:rFonts w:ascii="Times New Roman" w:eastAsia="Times New Roman" w:hAnsi="Times New Roman" w:cs="Times New Roman"/>
          <w:i w:val="0"/>
          <w:iCs w:val="0"/>
          <w:sz w:val="22"/>
          <w:szCs w:val="22"/>
          <w:lang w:val="en-CA"/>
        </w:rPr>
      </w:pPr>
    </w:p>
    <w:p w14:paraId="62085ED3" w14:textId="77C6E333" w:rsidR="006F6019" w:rsidRPr="008F04F2" w:rsidRDefault="006F6019" w:rsidP="008F04F2">
      <w:pPr>
        <w:spacing w:after="0" w:line="240" w:lineRule="auto"/>
        <w:rPr>
          <w:rFonts w:ascii="Times New Roman" w:eastAsia="Times New Roman" w:hAnsi="Times New Roman" w:cs="Times New Roman"/>
          <w:i w:val="0"/>
          <w:iCs w:val="0"/>
          <w:sz w:val="22"/>
          <w:szCs w:val="22"/>
          <w:lang w:val="en-CA"/>
        </w:rPr>
      </w:pPr>
      <w:r w:rsidRPr="008F04F2">
        <w:rPr>
          <w:rFonts w:ascii="Times New Roman" w:eastAsia="Times New Roman" w:hAnsi="Times New Roman" w:cs="Times New Roman"/>
          <w:b/>
          <w:bCs/>
          <w:i w:val="0"/>
          <w:iCs w:val="0"/>
          <w:color w:val="000000"/>
          <w:sz w:val="22"/>
          <w:szCs w:val="22"/>
          <w:lang w:val="en-CA"/>
        </w:rPr>
        <w:t xml:space="preserve">General Rule of Easements: </w:t>
      </w:r>
      <w:r w:rsidR="00AC7470" w:rsidRPr="008F04F2">
        <w:rPr>
          <w:rFonts w:ascii="Times New Roman" w:eastAsia="Times New Roman" w:hAnsi="Times New Roman" w:cs="Times New Roman"/>
          <w:b/>
          <w:bCs/>
          <w:i w:val="0"/>
          <w:iCs w:val="0"/>
          <w:color w:val="000000"/>
          <w:sz w:val="22"/>
          <w:szCs w:val="22"/>
          <w:lang w:val="en-CA"/>
        </w:rPr>
        <w:t>easements should always originate in a grant</w:t>
      </w:r>
      <w:r w:rsidR="00152ED1">
        <w:rPr>
          <w:rFonts w:ascii="Times New Roman" w:eastAsia="Times New Roman" w:hAnsi="Times New Roman" w:cs="Times New Roman"/>
          <w:b/>
          <w:bCs/>
          <w:i w:val="0"/>
          <w:iCs w:val="0"/>
          <w:color w:val="000000"/>
          <w:sz w:val="22"/>
          <w:szCs w:val="22"/>
          <w:lang w:val="en-CA"/>
        </w:rPr>
        <w:t xml:space="preserve"> (</w:t>
      </w:r>
      <w:r w:rsidR="00152ED1" w:rsidRPr="00152ED1">
        <w:rPr>
          <w:rFonts w:ascii="Times New Roman" w:eastAsia="Times New Roman" w:hAnsi="Times New Roman" w:cs="Times New Roman"/>
          <w:b/>
          <w:bCs/>
          <w:i w:val="0"/>
          <w:iCs w:val="0"/>
          <w:color w:val="FF0000"/>
          <w:sz w:val="22"/>
          <w:szCs w:val="22"/>
          <w:lang w:val="en-CA"/>
        </w:rPr>
        <w:t>Regency Villas</w:t>
      </w:r>
      <w:r w:rsidR="00152ED1">
        <w:rPr>
          <w:rFonts w:ascii="Times New Roman" w:eastAsia="Times New Roman" w:hAnsi="Times New Roman" w:cs="Times New Roman"/>
          <w:b/>
          <w:bCs/>
          <w:i w:val="0"/>
          <w:iCs w:val="0"/>
          <w:color w:val="000000"/>
          <w:sz w:val="22"/>
          <w:szCs w:val="22"/>
          <w:lang w:val="en-CA"/>
        </w:rPr>
        <w:t>)</w:t>
      </w:r>
    </w:p>
    <w:p w14:paraId="762AA887" w14:textId="77777777" w:rsidR="006F6019" w:rsidRPr="008F04F2" w:rsidRDefault="006F6019" w:rsidP="008F04F2">
      <w:pPr>
        <w:numPr>
          <w:ilvl w:val="0"/>
          <w:numId w:val="256"/>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Simplest way is going to the person and getting them to agree</w:t>
      </w:r>
    </w:p>
    <w:p w14:paraId="5D90481D" w14:textId="04E14335" w:rsidR="006F6019" w:rsidRPr="008F04F2" w:rsidRDefault="006F6019" w:rsidP="008F04F2">
      <w:pPr>
        <w:numPr>
          <w:ilvl w:val="1"/>
          <w:numId w:val="256"/>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For gifts</w:t>
      </w:r>
      <w:r w:rsidR="00152ED1">
        <w:rPr>
          <w:rFonts w:ascii="Times New Roman" w:eastAsia="Times New Roman" w:hAnsi="Times New Roman" w:cs="Times New Roman"/>
          <w:i w:val="0"/>
          <w:iCs w:val="0"/>
          <w:color w:val="000000"/>
          <w:sz w:val="22"/>
          <w:szCs w:val="22"/>
          <w:lang w:val="en-CA"/>
        </w:rPr>
        <w:t>,</w:t>
      </w:r>
      <w:r w:rsidRPr="008F04F2">
        <w:rPr>
          <w:rFonts w:ascii="Times New Roman" w:eastAsia="Times New Roman" w:hAnsi="Times New Roman" w:cs="Times New Roman"/>
          <w:i w:val="0"/>
          <w:iCs w:val="0"/>
          <w:color w:val="000000"/>
          <w:sz w:val="22"/>
          <w:szCs w:val="22"/>
          <w:lang w:val="en-CA"/>
        </w:rPr>
        <w:t xml:space="preserve"> the right to the marker originates in the transfer of possession (an action)</w:t>
      </w:r>
    </w:p>
    <w:p w14:paraId="34A0BF3C" w14:textId="5B75DDC9" w:rsidR="006F6019" w:rsidRPr="00152ED1" w:rsidRDefault="006F6019" w:rsidP="00152ED1">
      <w:pPr>
        <w:numPr>
          <w:ilvl w:val="1"/>
          <w:numId w:val="256"/>
        </w:numPr>
        <w:spacing w:after="0" w:line="240" w:lineRule="auto"/>
        <w:textAlignment w:val="baseline"/>
        <w:rPr>
          <w:rFonts w:ascii="Times New Roman" w:eastAsia="Times New Roman" w:hAnsi="Times New Roman" w:cs="Times New Roman"/>
          <w:i w:val="0"/>
          <w:iCs w:val="0"/>
          <w:color w:val="000000"/>
          <w:sz w:val="22"/>
          <w:szCs w:val="22"/>
          <w:u w:val="single"/>
          <w:lang w:val="en-CA"/>
        </w:rPr>
      </w:pPr>
      <w:r w:rsidRPr="008F04F2">
        <w:rPr>
          <w:rFonts w:ascii="Times New Roman" w:eastAsia="Times New Roman" w:hAnsi="Times New Roman" w:cs="Times New Roman"/>
          <w:i w:val="0"/>
          <w:iCs w:val="0"/>
          <w:color w:val="000000"/>
          <w:sz w:val="22"/>
          <w:szCs w:val="22"/>
          <w:lang w:val="en-CA"/>
        </w:rPr>
        <w:t>Easement is different</w:t>
      </w:r>
      <w:r w:rsidR="00152ED1">
        <w:rPr>
          <w:rFonts w:ascii="Times New Roman" w:eastAsia="Times New Roman" w:hAnsi="Times New Roman" w:cs="Times New Roman"/>
          <w:i w:val="0"/>
          <w:iCs w:val="0"/>
          <w:color w:val="000000"/>
          <w:sz w:val="22"/>
          <w:szCs w:val="22"/>
          <w:lang w:val="en-CA"/>
        </w:rPr>
        <w:t xml:space="preserve"> – </w:t>
      </w:r>
      <w:r w:rsidR="00152ED1" w:rsidRPr="008F04F2">
        <w:rPr>
          <w:rFonts w:ascii="Times New Roman" w:eastAsia="Times New Roman" w:hAnsi="Times New Roman" w:cs="Times New Roman"/>
          <w:i w:val="0"/>
          <w:iCs w:val="0"/>
          <w:color w:val="000000"/>
          <w:sz w:val="22"/>
          <w:szCs w:val="22"/>
          <w:lang w:val="en-CA"/>
        </w:rPr>
        <w:t>It’s</w:t>
      </w:r>
      <w:r w:rsidRPr="008F04F2">
        <w:rPr>
          <w:rFonts w:ascii="Times New Roman" w:eastAsia="Times New Roman" w:hAnsi="Times New Roman" w:cs="Times New Roman"/>
          <w:i w:val="0"/>
          <w:iCs w:val="0"/>
          <w:color w:val="000000"/>
          <w:sz w:val="22"/>
          <w:szCs w:val="22"/>
          <w:lang w:val="en-CA"/>
        </w:rPr>
        <w:t xml:space="preserve"> a non-possessory right so you can't hand someone an easement</w:t>
      </w:r>
      <w:r w:rsidR="00152ED1">
        <w:rPr>
          <w:rFonts w:ascii="Times New Roman" w:eastAsia="Times New Roman" w:hAnsi="Times New Roman" w:cs="Times New Roman"/>
          <w:i w:val="0"/>
          <w:iCs w:val="0"/>
          <w:color w:val="000000"/>
          <w:sz w:val="22"/>
          <w:szCs w:val="22"/>
          <w:lang w:val="en-CA"/>
        </w:rPr>
        <w:t xml:space="preserve"> </w:t>
      </w:r>
      <w:r w:rsidR="00152ED1" w:rsidRPr="00152ED1">
        <w:rPr>
          <w:rFonts w:ascii="Times New Roman" w:eastAsia="Times New Roman" w:hAnsi="Times New Roman" w:cs="Times New Roman"/>
          <w:i w:val="0"/>
          <w:iCs w:val="0"/>
          <w:color w:val="000000"/>
          <w:sz w:val="22"/>
          <w:szCs w:val="22"/>
          <w:lang w:val="en-CA"/>
        </w:rPr>
        <w:sym w:font="Wingdings" w:char="F0E0"/>
      </w:r>
      <w:r w:rsidR="00152ED1">
        <w:rPr>
          <w:rFonts w:ascii="Times New Roman" w:eastAsia="Times New Roman" w:hAnsi="Times New Roman" w:cs="Times New Roman"/>
          <w:i w:val="0"/>
          <w:iCs w:val="0"/>
          <w:color w:val="000000"/>
          <w:sz w:val="22"/>
          <w:szCs w:val="22"/>
          <w:lang w:val="en-CA"/>
        </w:rPr>
        <w:t xml:space="preserve"> </w:t>
      </w:r>
      <w:r w:rsidRPr="00152ED1">
        <w:rPr>
          <w:rFonts w:ascii="Times New Roman" w:eastAsia="Times New Roman" w:hAnsi="Times New Roman" w:cs="Times New Roman"/>
          <w:i w:val="0"/>
          <w:iCs w:val="0"/>
          <w:color w:val="000000"/>
          <w:sz w:val="22"/>
          <w:szCs w:val="22"/>
          <w:u w:val="single"/>
          <w:lang w:val="en-CA"/>
        </w:rPr>
        <w:t>It can only be a written in the form of a grant</w:t>
      </w:r>
    </w:p>
    <w:p w14:paraId="15D52104" w14:textId="77777777" w:rsidR="006F6019" w:rsidRPr="008F04F2" w:rsidRDefault="006F6019" w:rsidP="008F04F2">
      <w:pPr>
        <w:spacing w:after="0" w:line="240" w:lineRule="auto"/>
        <w:rPr>
          <w:rFonts w:ascii="Times New Roman" w:eastAsia="Times New Roman" w:hAnsi="Times New Roman" w:cs="Times New Roman"/>
          <w:i w:val="0"/>
          <w:iCs w:val="0"/>
          <w:sz w:val="22"/>
          <w:szCs w:val="22"/>
          <w:lang w:val="en-CA"/>
        </w:rPr>
      </w:pPr>
    </w:p>
    <w:p w14:paraId="2C60541F" w14:textId="2B151E28" w:rsidR="006F6019" w:rsidRPr="00152ED1" w:rsidRDefault="006F6019" w:rsidP="008F04F2">
      <w:pPr>
        <w:spacing w:after="0" w:line="240" w:lineRule="auto"/>
        <w:rPr>
          <w:rFonts w:ascii="Times New Roman" w:eastAsia="Times New Roman" w:hAnsi="Times New Roman" w:cs="Times New Roman"/>
          <w:i w:val="0"/>
          <w:iCs w:val="0"/>
          <w:sz w:val="22"/>
          <w:szCs w:val="22"/>
          <w:u w:val="single"/>
          <w:lang w:val="en-CA"/>
        </w:rPr>
      </w:pPr>
      <w:r w:rsidRPr="00152ED1">
        <w:rPr>
          <w:rFonts w:ascii="Times New Roman" w:eastAsia="Times New Roman" w:hAnsi="Times New Roman" w:cs="Times New Roman"/>
          <w:b/>
          <w:bCs/>
          <w:i w:val="0"/>
          <w:iCs w:val="0"/>
          <w:color w:val="000000"/>
          <w:sz w:val="22"/>
          <w:szCs w:val="22"/>
          <w:u w:val="single"/>
          <w:lang w:val="en-CA"/>
        </w:rPr>
        <w:t xml:space="preserve">Ways of </w:t>
      </w:r>
      <w:r w:rsidR="00152ED1">
        <w:rPr>
          <w:rFonts w:ascii="Times New Roman" w:eastAsia="Times New Roman" w:hAnsi="Times New Roman" w:cs="Times New Roman"/>
          <w:b/>
          <w:bCs/>
          <w:i w:val="0"/>
          <w:iCs w:val="0"/>
          <w:color w:val="000000"/>
          <w:sz w:val="22"/>
          <w:szCs w:val="22"/>
          <w:u w:val="single"/>
          <w:lang w:val="en-CA"/>
        </w:rPr>
        <w:t>Cr</w:t>
      </w:r>
      <w:r w:rsidRPr="00152ED1">
        <w:rPr>
          <w:rFonts w:ascii="Times New Roman" w:eastAsia="Times New Roman" w:hAnsi="Times New Roman" w:cs="Times New Roman"/>
          <w:b/>
          <w:bCs/>
          <w:i w:val="0"/>
          <w:iCs w:val="0"/>
          <w:color w:val="000000"/>
          <w:sz w:val="22"/>
          <w:szCs w:val="22"/>
          <w:u w:val="single"/>
          <w:lang w:val="en-CA"/>
        </w:rPr>
        <w:t>eating Easements</w:t>
      </w:r>
    </w:p>
    <w:p w14:paraId="0687EF8C" w14:textId="7B7EAC0D" w:rsidR="006F6019" w:rsidRPr="008F04F2" w:rsidRDefault="006F6019" w:rsidP="008F04F2">
      <w:pPr>
        <w:numPr>
          <w:ilvl w:val="0"/>
          <w:numId w:val="256"/>
        </w:numPr>
        <w:spacing w:after="0" w:line="240" w:lineRule="auto"/>
        <w:textAlignment w:val="baseline"/>
        <w:rPr>
          <w:rFonts w:ascii="Times New Roman" w:eastAsia="Times New Roman" w:hAnsi="Times New Roman" w:cs="Times New Roman"/>
          <w:i w:val="0"/>
          <w:iCs w:val="0"/>
          <w:color w:val="000000"/>
          <w:sz w:val="22"/>
          <w:szCs w:val="22"/>
          <w:lang w:val="en-CA"/>
        </w:rPr>
      </w:pPr>
      <w:r w:rsidRPr="00152ED1">
        <w:rPr>
          <w:rFonts w:ascii="Times New Roman" w:eastAsia="Times New Roman" w:hAnsi="Times New Roman" w:cs="Times New Roman"/>
          <w:i w:val="0"/>
          <w:iCs w:val="0"/>
          <w:color w:val="000000"/>
          <w:sz w:val="22"/>
          <w:szCs w:val="22"/>
          <w:u w:val="single"/>
          <w:lang w:val="en-CA"/>
        </w:rPr>
        <w:t>Express Grant/Reservation:</w:t>
      </w:r>
      <w:r w:rsidRPr="008F04F2">
        <w:rPr>
          <w:rFonts w:ascii="Times New Roman" w:eastAsia="Times New Roman" w:hAnsi="Times New Roman" w:cs="Times New Roman"/>
          <w:i w:val="0"/>
          <w:iCs w:val="0"/>
          <w:color w:val="000000"/>
          <w:sz w:val="22"/>
          <w:szCs w:val="22"/>
          <w:lang w:val="en-CA"/>
        </w:rPr>
        <w:t xml:space="preserve"> write down an easement in the sale agreement</w:t>
      </w:r>
      <w:r w:rsidR="00152ED1">
        <w:rPr>
          <w:rFonts w:ascii="Times New Roman" w:eastAsia="Times New Roman" w:hAnsi="Times New Roman" w:cs="Times New Roman"/>
          <w:i w:val="0"/>
          <w:iCs w:val="0"/>
          <w:color w:val="000000"/>
          <w:sz w:val="22"/>
          <w:szCs w:val="22"/>
          <w:lang w:val="en-CA"/>
        </w:rPr>
        <w:t xml:space="preserve"> (</w:t>
      </w:r>
      <w:r w:rsidR="00152ED1" w:rsidRPr="00152ED1">
        <w:rPr>
          <w:rFonts w:ascii="Times New Roman" w:eastAsia="Times New Roman" w:hAnsi="Times New Roman" w:cs="Times New Roman"/>
          <w:b/>
          <w:bCs/>
          <w:i w:val="0"/>
          <w:iCs w:val="0"/>
          <w:color w:val="FF0000"/>
          <w:sz w:val="22"/>
          <w:szCs w:val="22"/>
          <w:lang w:val="en-CA"/>
        </w:rPr>
        <w:t>Regency Villas</w:t>
      </w:r>
      <w:r w:rsidR="00152ED1">
        <w:rPr>
          <w:rFonts w:ascii="Times New Roman" w:eastAsia="Times New Roman" w:hAnsi="Times New Roman" w:cs="Times New Roman"/>
          <w:i w:val="0"/>
          <w:iCs w:val="0"/>
          <w:color w:val="000000"/>
          <w:sz w:val="22"/>
          <w:szCs w:val="22"/>
          <w:lang w:val="en-CA"/>
        </w:rPr>
        <w:t>)</w:t>
      </w:r>
      <w:r w:rsidRPr="008F04F2">
        <w:rPr>
          <w:rFonts w:ascii="Times New Roman" w:eastAsia="Times New Roman" w:hAnsi="Times New Roman" w:cs="Times New Roman"/>
          <w:i w:val="0"/>
          <w:iCs w:val="0"/>
          <w:color w:val="000000"/>
          <w:sz w:val="22"/>
          <w:szCs w:val="22"/>
          <w:lang w:val="en-CA"/>
        </w:rPr>
        <w:t xml:space="preserve"> </w:t>
      </w:r>
    </w:p>
    <w:p w14:paraId="27FD8FDF" w14:textId="709DFA45" w:rsidR="006F6019" w:rsidRPr="008F04F2" w:rsidRDefault="006F6019" w:rsidP="008F04F2">
      <w:pPr>
        <w:numPr>
          <w:ilvl w:val="0"/>
          <w:numId w:val="256"/>
        </w:numPr>
        <w:spacing w:after="0" w:line="240" w:lineRule="auto"/>
        <w:textAlignment w:val="baseline"/>
        <w:rPr>
          <w:rFonts w:ascii="Times New Roman" w:eastAsia="Times New Roman" w:hAnsi="Times New Roman" w:cs="Times New Roman"/>
          <w:i w:val="0"/>
          <w:iCs w:val="0"/>
          <w:color w:val="000000"/>
          <w:sz w:val="22"/>
          <w:szCs w:val="22"/>
          <w:lang w:val="en-CA"/>
        </w:rPr>
      </w:pPr>
      <w:r w:rsidRPr="00152ED1">
        <w:rPr>
          <w:rFonts w:ascii="Times New Roman" w:eastAsia="Times New Roman" w:hAnsi="Times New Roman" w:cs="Times New Roman"/>
          <w:i w:val="0"/>
          <w:iCs w:val="0"/>
          <w:color w:val="000000"/>
          <w:sz w:val="22"/>
          <w:szCs w:val="22"/>
          <w:u w:val="single"/>
          <w:lang w:val="en-CA"/>
        </w:rPr>
        <w:t>Implied Grant/Reservation:</w:t>
      </w:r>
      <w:r w:rsidRPr="008F04F2">
        <w:rPr>
          <w:rFonts w:ascii="Times New Roman" w:eastAsia="Times New Roman" w:hAnsi="Times New Roman" w:cs="Times New Roman"/>
          <w:i w:val="0"/>
          <w:iCs w:val="0"/>
          <w:color w:val="000000"/>
          <w:sz w:val="22"/>
          <w:szCs w:val="22"/>
          <w:lang w:val="en-CA"/>
        </w:rPr>
        <w:t xml:space="preserve"> Didn’t say there was an easement in the </w:t>
      </w:r>
      <w:r w:rsidR="00152ED1" w:rsidRPr="008F04F2">
        <w:rPr>
          <w:rFonts w:ascii="Times New Roman" w:eastAsia="Times New Roman" w:hAnsi="Times New Roman" w:cs="Times New Roman"/>
          <w:i w:val="0"/>
          <w:iCs w:val="0"/>
          <w:color w:val="000000"/>
          <w:sz w:val="22"/>
          <w:szCs w:val="22"/>
          <w:lang w:val="en-CA"/>
        </w:rPr>
        <w:t>grant,</w:t>
      </w:r>
      <w:r w:rsidRPr="008F04F2">
        <w:rPr>
          <w:rFonts w:ascii="Times New Roman" w:eastAsia="Times New Roman" w:hAnsi="Times New Roman" w:cs="Times New Roman"/>
          <w:i w:val="0"/>
          <w:iCs w:val="0"/>
          <w:color w:val="000000"/>
          <w:sz w:val="22"/>
          <w:szCs w:val="22"/>
          <w:lang w:val="en-CA"/>
        </w:rPr>
        <w:t xml:space="preserve"> but it was </w:t>
      </w:r>
      <w:r w:rsidR="00152ED1">
        <w:rPr>
          <w:rFonts w:ascii="Times New Roman" w:eastAsia="Times New Roman" w:hAnsi="Times New Roman" w:cs="Times New Roman"/>
          <w:i w:val="0"/>
          <w:iCs w:val="0"/>
          <w:color w:val="000000"/>
          <w:sz w:val="22"/>
          <w:szCs w:val="22"/>
          <w:lang w:val="en-CA"/>
        </w:rPr>
        <w:t xml:space="preserve">an </w:t>
      </w:r>
      <w:r w:rsidRPr="008F04F2">
        <w:rPr>
          <w:rFonts w:ascii="Times New Roman" w:eastAsia="Times New Roman" w:hAnsi="Times New Roman" w:cs="Times New Roman"/>
          <w:i w:val="0"/>
          <w:iCs w:val="0"/>
          <w:color w:val="000000"/>
          <w:sz w:val="22"/>
          <w:szCs w:val="22"/>
          <w:lang w:val="en-CA"/>
        </w:rPr>
        <w:t>implied agreement to an easement</w:t>
      </w:r>
    </w:p>
    <w:p w14:paraId="458538D3" w14:textId="15BFD09B" w:rsidR="006F6019" w:rsidRPr="008F04F2" w:rsidRDefault="00152ED1" w:rsidP="008F04F2">
      <w:pPr>
        <w:numPr>
          <w:ilvl w:val="1"/>
          <w:numId w:val="25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1) Easement of </w:t>
      </w:r>
      <w:r w:rsidR="006F6019" w:rsidRPr="008F04F2">
        <w:rPr>
          <w:rFonts w:ascii="Times New Roman" w:eastAsia="Times New Roman" w:hAnsi="Times New Roman" w:cs="Times New Roman"/>
          <w:i w:val="0"/>
          <w:iCs w:val="0"/>
          <w:color w:val="000000"/>
          <w:sz w:val="22"/>
          <w:szCs w:val="22"/>
          <w:lang w:val="en-CA"/>
        </w:rPr>
        <w:t>Necessity </w:t>
      </w:r>
    </w:p>
    <w:p w14:paraId="30F7B57F" w14:textId="5ACE5421" w:rsidR="006F6019" w:rsidRDefault="006F6019" w:rsidP="00152ED1">
      <w:pPr>
        <w:numPr>
          <w:ilvl w:val="2"/>
          <w:numId w:val="256"/>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Very high bar</w:t>
      </w:r>
      <w:r w:rsidR="00152ED1">
        <w:rPr>
          <w:rFonts w:ascii="Times New Roman" w:eastAsia="Times New Roman" w:hAnsi="Times New Roman" w:cs="Times New Roman"/>
          <w:i w:val="0"/>
          <w:iCs w:val="0"/>
          <w:color w:val="000000"/>
          <w:sz w:val="22"/>
          <w:szCs w:val="22"/>
          <w:lang w:val="en-CA"/>
        </w:rPr>
        <w:t xml:space="preserve"> </w:t>
      </w:r>
      <w:r w:rsidR="00152ED1">
        <w:rPr>
          <w:rFonts w:ascii="Times New Roman" w:eastAsia="Times New Roman" w:hAnsi="Times New Roman" w:cs="Times New Roman"/>
          <w:i w:val="0"/>
          <w:iCs w:val="0"/>
          <w:color w:val="000000"/>
          <w:sz w:val="22"/>
          <w:szCs w:val="22"/>
          <w:lang w:val="en-CA"/>
        </w:rPr>
        <w:softHyphen/>
        <w:t xml:space="preserve">– </w:t>
      </w:r>
      <w:r w:rsidRPr="00152ED1">
        <w:rPr>
          <w:rFonts w:ascii="Times New Roman" w:eastAsia="Times New Roman" w:hAnsi="Times New Roman" w:cs="Times New Roman"/>
          <w:i w:val="0"/>
          <w:iCs w:val="0"/>
          <w:color w:val="000000"/>
          <w:sz w:val="22"/>
          <w:szCs w:val="22"/>
          <w:lang w:val="en-CA"/>
        </w:rPr>
        <w:t xml:space="preserve">Without this easement </w:t>
      </w:r>
      <w:r w:rsidR="00152ED1" w:rsidRPr="00152ED1">
        <w:rPr>
          <w:rFonts w:ascii="Times New Roman" w:eastAsia="Times New Roman" w:hAnsi="Times New Roman" w:cs="Times New Roman"/>
          <w:i w:val="0"/>
          <w:iCs w:val="0"/>
          <w:color w:val="000000"/>
          <w:sz w:val="22"/>
          <w:szCs w:val="22"/>
          <w:lang w:val="en-CA"/>
        </w:rPr>
        <w:t>it’s</w:t>
      </w:r>
      <w:r w:rsidRPr="00152ED1">
        <w:rPr>
          <w:rFonts w:ascii="Times New Roman" w:eastAsia="Times New Roman" w:hAnsi="Times New Roman" w:cs="Times New Roman"/>
          <w:i w:val="0"/>
          <w:iCs w:val="0"/>
          <w:color w:val="000000"/>
          <w:sz w:val="22"/>
          <w:szCs w:val="22"/>
          <w:lang w:val="en-CA"/>
        </w:rPr>
        <w:t xml:space="preserve"> </w:t>
      </w:r>
      <w:r w:rsidRPr="00152ED1">
        <w:rPr>
          <w:rFonts w:ascii="Times New Roman" w:eastAsia="Times New Roman" w:hAnsi="Times New Roman" w:cs="Times New Roman"/>
          <w:b/>
          <w:bCs/>
          <w:i w:val="0"/>
          <w:iCs w:val="0"/>
          <w:color w:val="000000"/>
          <w:sz w:val="22"/>
          <w:szCs w:val="22"/>
          <w:u w:val="single"/>
          <w:lang w:val="en-CA"/>
        </w:rPr>
        <w:t>impossible</w:t>
      </w:r>
      <w:r w:rsidRPr="00152ED1">
        <w:rPr>
          <w:rFonts w:ascii="Times New Roman" w:eastAsia="Times New Roman" w:hAnsi="Times New Roman" w:cs="Times New Roman"/>
          <w:i w:val="0"/>
          <w:iCs w:val="0"/>
          <w:color w:val="000000"/>
          <w:sz w:val="22"/>
          <w:szCs w:val="22"/>
          <w:lang w:val="en-CA"/>
        </w:rPr>
        <w:t xml:space="preserve"> to access the land</w:t>
      </w:r>
      <w:r w:rsidR="00152ED1" w:rsidRPr="00152ED1">
        <w:rPr>
          <w:rFonts w:ascii="Times New Roman" w:eastAsia="Times New Roman" w:hAnsi="Times New Roman" w:cs="Times New Roman"/>
          <w:i w:val="0"/>
          <w:iCs w:val="0"/>
          <w:color w:val="000000"/>
          <w:sz w:val="22"/>
          <w:szCs w:val="22"/>
          <w:lang w:val="en-CA"/>
        </w:rPr>
        <w:t xml:space="preserve">, </w:t>
      </w:r>
      <w:r w:rsidRPr="00152ED1">
        <w:rPr>
          <w:rFonts w:ascii="Times New Roman" w:eastAsia="Times New Roman" w:hAnsi="Times New Roman" w:cs="Times New Roman"/>
          <w:i w:val="0"/>
          <w:iCs w:val="0"/>
          <w:color w:val="000000"/>
          <w:sz w:val="22"/>
          <w:szCs w:val="22"/>
          <w:lang w:val="en-CA"/>
        </w:rPr>
        <w:t>this could indicate that it was intended to be an easement.</w:t>
      </w:r>
    </w:p>
    <w:p w14:paraId="29FA8D79" w14:textId="515495D3" w:rsidR="006F6019" w:rsidRPr="008F04F2" w:rsidRDefault="00152ED1" w:rsidP="008F04F2">
      <w:pPr>
        <w:numPr>
          <w:ilvl w:val="1"/>
          <w:numId w:val="25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2) </w:t>
      </w:r>
      <w:r w:rsidR="006F6019" w:rsidRPr="008F04F2">
        <w:rPr>
          <w:rFonts w:ascii="Times New Roman" w:eastAsia="Times New Roman" w:hAnsi="Times New Roman" w:cs="Times New Roman"/>
          <w:i w:val="0"/>
          <w:iCs w:val="0"/>
          <w:color w:val="000000"/>
          <w:sz w:val="22"/>
          <w:szCs w:val="22"/>
          <w:lang w:val="en-CA"/>
        </w:rPr>
        <w:t>Common intention</w:t>
      </w:r>
      <w:r w:rsidR="001346E4">
        <w:rPr>
          <w:rFonts w:ascii="Times New Roman" w:eastAsia="Times New Roman" w:hAnsi="Times New Roman" w:cs="Times New Roman"/>
          <w:i w:val="0"/>
          <w:iCs w:val="0"/>
          <w:color w:val="000000"/>
          <w:sz w:val="22"/>
          <w:szCs w:val="22"/>
          <w:lang w:val="en-CA"/>
        </w:rPr>
        <w:t xml:space="preserve"> – given through an implied grant</w:t>
      </w:r>
    </w:p>
    <w:p w14:paraId="50E5D04A" w14:textId="05BDF072" w:rsidR="006F6019" w:rsidRPr="00AC7470" w:rsidRDefault="00152ED1" w:rsidP="008F04F2">
      <w:pPr>
        <w:numPr>
          <w:ilvl w:val="1"/>
          <w:numId w:val="25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3) </w:t>
      </w:r>
      <w:r w:rsidR="006F6019" w:rsidRPr="008F04F2">
        <w:rPr>
          <w:rFonts w:ascii="Times New Roman" w:eastAsia="Times New Roman" w:hAnsi="Times New Roman" w:cs="Times New Roman"/>
          <w:i w:val="0"/>
          <w:iCs w:val="0"/>
          <w:color w:val="000000"/>
          <w:sz w:val="22"/>
          <w:szCs w:val="22"/>
          <w:lang w:val="en-CA"/>
        </w:rPr>
        <w:t>Reciprocal or mutual</w:t>
      </w:r>
    </w:p>
    <w:p w14:paraId="7A2D8F15" w14:textId="09B6BE2E" w:rsidR="00152ED1" w:rsidRPr="008F04F2" w:rsidRDefault="00152ED1" w:rsidP="00152ED1">
      <w:pPr>
        <w:pStyle w:val="Heading2"/>
        <w:rPr>
          <w:rFonts w:eastAsia="Times New Roman"/>
          <w:lang w:val="en-CA"/>
        </w:rPr>
      </w:pPr>
      <w:bookmarkStart w:id="9" w:name="_Toc164612663"/>
      <w:r>
        <w:rPr>
          <w:rFonts w:eastAsia="Times New Roman"/>
          <w:lang w:val="en-CA"/>
        </w:rPr>
        <w:t>Implied Easements</w:t>
      </w:r>
      <w:bookmarkEnd w:id="9"/>
      <w:r>
        <w:rPr>
          <w:rFonts w:eastAsia="Times New Roman"/>
          <w:lang w:val="en-CA"/>
        </w:rPr>
        <w:t xml:space="preserve"> </w:t>
      </w:r>
    </w:p>
    <w:p w14:paraId="5F5B6C4D" w14:textId="088F51DC" w:rsidR="006F6019" w:rsidRPr="001346E4" w:rsidRDefault="00152ED1" w:rsidP="00152ED1">
      <w:p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152ED1">
        <w:rPr>
          <w:rFonts w:ascii="Times New Roman" w:eastAsia="Times New Roman" w:hAnsi="Times New Roman" w:cs="Times New Roman"/>
          <w:b/>
          <w:bCs/>
          <w:i w:val="0"/>
          <w:iCs w:val="0"/>
          <w:color w:val="939F27" w:themeColor="accent3" w:themeShade="BF"/>
          <w:sz w:val="22"/>
          <w:szCs w:val="22"/>
          <w:u w:val="single"/>
          <w:lang w:val="en-CA"/>
        </w:rPr>
        <w:t>Impl</w:t>
      </w:r>
      <w:r>
        <w:rPr>
          <w:rFonts w:ascii="Times New Roman" w:eastAsia="Times New Roman" w:hAnsi="Times New Roman" w:cs="Times New Roman"/>
          <w:b/>
          <w:bCs/>
          <w:i w:val="0"/>
          <w:iCs w:val="0"/>
          <w:color w:val="939F27" w:themeColor="accent3" w:themeShade="BF"/>
          <w:sz w:val="22"/>
          <w:szCs w:val="22"/>
          <w:u w:val="single"/>
          <w:lang w:val="en-CA"/>
        </w:rPr>
        <w:t>ied R</w:t>
      </w:r>
      <w:r w:rsidRPr="00152ED1">
        <w:rPr>
          <w:rFonts w:ascii="Times New Roman" w:eastAsia="Times New Roman" w:hAnsi="Times New Roman" w:cs="Times New Roman"/>
          <w:b/>
          <w:bCs/>
          <w:i w:val="0"/>
          <w:iCs w:val="0"/>
          <w:color w:val="939F27" w:themeColor="accent3" w:themeShade="BF"/>
          <w:sz w:val="22"/>
          <w:szCs w:val="22"/>
          <w:u w:val="single"/>
          <w:lang w:val="en-CA"/>
        </w:rPr>
        <w:t>eservation</w:t>
      </w:r>
      <w:r w:rsidRPr="00152ED1">
        <w:rPr>
          <w:rFonts w:ascii="Times New Roman" w:eastAsia="Times New Roman" w:hAnsi="Times New Roman" w:cs="Times New Roman"/>
          <w:i w:val="0"/>
          <w:iCs w:val="0"/>
          <w:color w:val="939F27" w:themeColor="accent3" w:themeShade="BF"/>
          <w:sz w:val="22"/>
          <w:szCs w:val="22"/>
          <w:lang w:val="en-CA"/>
        </w:rPr>
        <w:t xml:space="preserve"> </w:t>
      </w:r>
      <w:r>
        <w:rPr>
          <w:rFonts w:ascii="Times New Roman" w:eastAsia="Times New Roman" w:hAnsi="Times New Roman" w:cs="Times New Roman"/>
          <w:i w:val="0"/>
          <w:iCs w:val="0"/>
          <w:color w:val="000000"/>
          <w:sz w:val="22"/>
          <w:szCs w:val="22"/>
          <w:lang w:val="en-CA"/>
        </w:rPr>
        <w:t>(</w:t>
      </w:r>
      <w:r w:rsidRPr="00152ED1">
        <w:rPr>
          <w:rFonts w:ascii="Times New Roman" w:eastAsia="Times New Roman" w:hAnsi="Times New Roman" w:cs="Times New Roman"/>
          <w:b/>
          <w:bCs/>
          <w:i w:val="0"/>
          <w:iCs w:val="0"/>
          <w:color w:val="FF0000"/>
          <w:sz w:val="22"/>
          <w:szCs w:val="22"/>
          <w:lang w:val="en-CA"/>
        </w:rPr>
        <w:t>Barton</w:t>
      </w:r>
      <w:r>
        <w:rPr>
          <w:rFonts w:ascii="Times New Roman" w:eastAsia="Times New Roman" w:hAnsi="Times New Roman" w:cs="Times New Roman"/>
          <w:i w:val="0"/>
          <w:iCs w:val="0"/>
          <w:color w:val="000000"/>
          <w:sz w:val="22"/>
          <w:szCs w:val="22"/>
          <w:lang w:val="en-CA"/>
        </w:rPr>
        <w:t xml:space="preserve">) – </w:t>
      </w:r>
      <w:r w:rsidR="006F6019" w:rsidRPr="008F04F2">
        <w:rPr>
          <w:rFonts w:ascii="Times New Roman" w:eastAsia="Times New Roman" w:hAnsi="Times New Roman" w:cs="Times New Roman"/>
          <w:i w:val="0"/>
          <w:iCs w:val="0"/>
          <w:color w:val="000000"/>
          <w:sz w:val="22"/>
          <w:szCs w:val="22"/>
          <w:lang w:val="en-CA"/>
        </w:rPr>
        <w:t xml:space="preserve">Grantor sells the land but implicitly say they </w:t>
      </w:r>
      <w:r w:rsidR="006F6019" w:rsidRPr="001346E4">
        <w:rPr>
          <w:rFonts w:ascii="Times New Roman" w:eastAsia="Times New Roman" w:hAnsi="Times New Roman" w:cs="Times New Roman"/>
          <w:b/>
          <w:bCs/>
          <w:i w:val="0"/>
          <w:iCs w:val="0"/>
          <w:color w:val="000000"/>
          <w:sz w:val="22"/>
          <w:szCs w:val="22"/>
          <w:lang w:val="en-CA"/>
        </w:rPr>
        <w:t>kept a part of that land for their use</w:t>
      </w:r>
    </w:p>
    <w:p w14:paraId="0ED324B1" w14:textId="208D9B3A" w:rsidR="00152ED1" w:rsidRDefault="006F6019" w:rsidP="006F195E">
      <w:pPr>
        <w:pStyle w:val="ListParagraph"/>
        <w:numPr>
          <w:ilvl w:val="0"/>
          <w:numId w:val="302"/>
        </w:numPr>
        <w:spacing w:after="0" w:line="240" w:lineRule="auto"/>
        <w:textAlignment w:val="baseline"/>
        <w:rPr>
          <w:rFonts w:ascii="Times New Roman" w:eastAsia="Times New Roman" w:hAnsi="Times New Roman" w:cs="Times New Roman"/>
          <w:i w:val="0"/>
          <w:iCs w:val="0"/>
          <w:color w:val="000000"/>
          <w:sz w:val="22"/>
          <w:szCs w:val="22"/>
          <w:lang w:val="en-CA"/>
        </w:rPr>
      </w:pPr>
      <w:r w:rsidRPr="00A1512B">
        <w:rPr>
          <w:rFonts w:ascii="Times New Roman" w:eastAsia="Times New Roman" w:hAnsi="Times New Roman" w:cs="Times New Roman"/>
          <w:i w:val="0"/>
          <w:iCs w:val="0"/>
          <w:color w:val="000000"/>
          <w:sz w:val="22"/>
          <w:szCs w:val="22"/>
          <w:lang w:val="en-CA"/>
        </w:rPr>
        <w:t xml:space="preserve">Courts are generally tougher on these because the owner knows more about the </w:t>
      </w:r>
      <w:r w:rsidR="00152ED1" w:rsidRPr="00A1512B">
        <w:rPr>
          <w:rFonts w:ascii="Times New Roman" w:eastAsia="Times New Roman" w:hAnsi="Times New Roman" w:cs="Times New Roman"/>
          <w:i w:val="0"/>
          <w:iCs w:val="0"/>
          <w:color w:val="000000"/>
          <w:sz w:val="22"/>
          <w:szCs w:val="22"/>
          <w:lang w:val="en-CA"/>
        </w:rPr>
        <w:t>land,</w:t>
      </w:r>
      <w:r w:rsidRPr="00A1512B">
        <w:rPr>
          <w:rFonts w:ascii="Times New Roman" w:eastAsia="Times New Roman" w:hAnsi="Times New Roman" w:cs="Times New Roman"/>
          <w:i w:val="0"/>
          <w:iCs w:val="0"/>
          <w:color w:val="000000"/>
          <w:sz w:val="22"/>
          <w:szCs w:val="22"/>
          <w:lang w:val="en-CA"/>
        </w:rPr>
        <w:t xml:space="preserve"> and they could have stipulated that in the agreement </w:t>
      </w:r>
      <w:r w:rsidR="00A1512B" w:rsidRPr="00A1512B">
        <w:rPr>
          <w:rFonts w:ascii="Times New Roman" w:eastAsia="Times New Roman" w:hAnsi="Times New Roman" w:cs="Times New Roman"/>
          <w:i w:val="0"/>
          <w:iCs w:val="0"/>
          <w:color w:val="000000"/>
          <w:sz w:val="22"/>
          <w:szCs w:val="22"/>
          <w:lang w:val="en-CA"/>
        </w:rPr>
        <w:sym w:font="Wingdings" w:char="F0E0"/>
      </w:r>
      <w:r w:rsidR="00A1512B" w:rsidRPr="00A1512B">
        <w:rPr>
          <w:rFonts w:ascii="Times New Roman" w:eastAsia="Times New Roman" w:hAnsi="Times New Roman" w:cs="Times New Roman"/>
          <w:i w:val="0"/>
          <w:iCs w:val="0"/>
          <w:color w:val="000000"/>
          <w:sz w:val="22"/>
          <w:szCs w:val="22"/>
          <w:lang w:val="en-CA"/>
        </w:rPr>
        <w:t xml:space="preserve"> </w:t>
      </w:r>
      <w:r w:rsidRPr="00A1512B">
        <w:rPr>
          <w:rFonts w:ascii="Times New Roman" w:eastAsia="Times New Roman" w:hAnsi="Times New Roman" w:cs="Times New Roman"/>
          <w:i w:val="0"/>
          <w:iCs w:val="0"/>
          <w:color w:val="000000"/>
          <w:sz w:val="22"/>
          <w:szCs w:val="22"/>
          <w:lang w:val="en-CA"/>
        </w:rPr>
        <w:t xml:space="preserve">The buyer does not know the </w:t>
      </w:r>
      <w:r w:rsidR="00152ED1" w:rsidRPr="00A1512B">
        <w:rPr>
          <w:rFonts w:ascii="Times New Roman" w:eastAsia="Times New Roman" w:hAnsi="Times New Roman" w:cs="Times New Roman"/>
          <w:i w:val="0"/>
          <w:iCs w:val="0"/>
          <w:color w:val="000000"/>
          <w:sz w:val="22"/>
          <w:szCs w:val="22"/>
          <w:lang w:val="en-CA"/>
        </w:rPr>
        <w:t>situation</w:t>
      </w:r>
    </w:p>
    <w:p w14:paraId="336DC817" w14:textId="77777777" w:rsidR="00A1512B" w:rsidRPr="00A1512B" w:rsidRDefault="00A1512B" w:rsidP="00A1512B">
      <w:pPr>
        <w:spacing w:after="0" w:line="240" w:lineRule="auto"/>
        <w:textAlignment w:val="baseline"/>
        <w:rPr>
          <w:rFonts w:ascii="Times New Roman" w:eastAsia="Times New Roman" w:hAnsi="Times New Roman" w:cs="Times New Roman"/>
          <w:i w:val="0"/>
          <w:iCs w:val="0"/>
          <w:color w:val="000000"/>
          <w:sz w:val="22"/>
          <w:szCs w:val="22"/>
          <w:lang w:val="en-CA"/>
        </w:rPr>
      </w:pPr>
    </w:p>
    <w:p w14:paraId="31181C4E" w14:textId="77166FFC" w:rsidR="006F6019" w:rsidRPr="00152ED1" w:rsidRDefault="00152ED1" w:rsidP="00152ED1">
      <w:pPr>
        <w:spacing w:after="0" w:line="240" w:lineRule="auto"/>
        <w:textAlignment w:val="baseline"/>
        <w:rPr>
          <w:rFonts w:ascii="Times New Roman" w:eastAsia="Times New Roman" w:hAnsi="Times New Roman" w:cs="Times New Roman"/>
          <w:b/>
          <w:bCs/>
          <w:i w:val="0"/>
          <w:iCs w:val="0"/>
          <w:color w:val="939F27" w:themeColor="accent3" w:themeShade="BF"/>
          <w:sz w:val="22"/>
          <w:szCs w:val="22"/>
          <w:u w:val="single"/>
          <w:lang w:val="en-CA"/>
        </w:rPr>
      </w:pPr>
      <w:r w:rsidRPr="00152ED1">
        <w:rPr>
          <w:rFonts w:ascii="Times New Roman" w:eastAsia="Times New Roman" w:hAnsi="Times New Roman" w:cs="Times New Roman"/>
          <w:b/>
          <w:bCs/>
          <w:i w:val="0"/>
          <w:iCs w:val="0"/>
          <w:color w:val="939F27" w:themeColor="accent3" w:themeShade="BF"/>
          <w:sz w:val="22"/>
          <w:szCs w:val="22"/>
          <w:u w:val="single"/>
          <w:lang w:val="en-CA"/>
        </w:rPr>
        <w:t>Implied Grant</w:t>
      </w:r>
      <w:r w:rsidRPr="00152ED1">
        <w:rPr>
          <w:rFonts w:ascii="Times New Roman" w:eastAsia="Times New Roman" w:hAnsi="Times New Roman" w:cs="Times New Roman"/>
          <w:i w:val="0"/>
          <w:iCs w:val="0"/>
          <w:color w:val="939F27" w:themeColor="accent3" w:themeShade="BF"/>
          <w:sz w:val="22"/>
          <w:szCs w:val="22"/>
          <w:lang w:val="en-CA"/>
        </w:rPr>
        <w:t xml:space="preserve"> –</w:t>
      </w:r>
      <w:r>
        <w:rPr>
          <w:rFonts w:ascii="Times New Roman" w:eastAsia="Times New Roman" w:hAnsi="Times New Roman" w:cs="Times New Roman"/>
          <w:i w:val="0"/>
          <w:iCs w:val="0"/>
          <w:color w:val="000000"/>
          <w:sz w:val="22"/>
          <w:szCs w:val="22"/>
          <w:lang w:val="en-CA"/>
        </w:rPr>
        <w:t xml:space="preserve"> </w:t>
      </w:r>
      <w:r w:rsidR="006F6019" w:rsidRPr="008F04F2">
        <w:rPr>
          <w:rFonts w:ascii="Times New Roman" w:eastAsia="Times New Roman" w:hAnsi="Times New Roman" w:cs="Times New Roman"/>
          <w:i w:val="0"/>
          <w:iCs w:val="0"/>
          <w:color w:val="000000"/>
          <w:sz w:val="22"/>
          <w:szCs w:val="22"/>
          <w:lang w:val="en-CA"/>
        </w:rPr>
        <w:t xml:space="preserve">Grantor transfers ownership of property </w:t>
      </w:r>
      <w:r w:rsidR="006232D4">
        <w:rPr>
          <w:rFonts w:ascii="Times New Roman" w:eastAsia="Times New Roman" w:hAnsi="Times New Roman" w:cs="Times New Roman"/>
          <w:i w:val="0"/>
          <w:iCs w:val="0"/>
          <w:color w:val="000000"/>
          <w:sz w:val="22"/>
          <w:szCs w:val="22"/>
          <w:lang w:val="en-CA"/>
        </w:rPr>
        <w:t>r</w:t>
      </w:r>
      <w:r w:rsidR="006F6019" w:rsidRPr="008F04F2">
        <w:rPr>
          <w:rFonts w:ascii="Times New Roman" w:eastAsia="Times New Roman" w:hAnsi="Times New Roman" w:cs="Times New Roman"/>
          <w:i w:val="0"/>
          <w:iCs w:val="0"/>
          <w:color w:val="000000"/>
          <w:sz w:val="22"/>
          <w:szCs w:val="22"/>
          <w:lang w:val="en-CA"/>
        </w:rPr>
        <w:t>ights to grantee (servient tenement)</w:t>
      </w:r>
    </w:p>
    <w:p w14:paraId="0502A8B1" w14:textId="77777777" w:rsidR="006F6019" w:rsidRPr="008F04F2" w:rsidRDefault="006F6019" w:rsidP="008F04F2">
      <w:pPr>
        <w:numPr>
          <w:ilvl w:val="0"/>
          <w:numId w:val="257"/>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Grantee says that they were implicitly given the rights to drive up the land</w:t>
      </w:r>
    </w:p>
    <w:p w14:paraId="08855AE4" w14:textId="0FAFB8C4" w:rsidR="006F6019" w:rsidRPr="00BF1611" w:rsidRDefault="006F6019" w:rsidP="008F04F2">
      <w:pPr>
        <w:numPr>
          <w:ilvl w:val="1"/>
          <w:numId w:val="257"/>
        </w:numPr>
        <w:spacing w:after="0" w:line="240" w:lineRule="auto"/>
        <w:textAlignment w:val="baseline"/>
        <w:rPr>
          <w:rFonts w:ascii="Times New Roman" w:eastAsia="Times New Roman" w:hAnsi="Times New Roman" w:cs="Times New Roman"/>
          <w:i w:val="0"/>
          <w:iCs w:val="0"/>
          <w:color w:val="000000"/>
          <w:sz w:val="22"/>
          <w:szCs w:val="22"/>
          <w:lang w:val="en-CA"/>
        </w:rPr>
      </w:pPr>
      <w:r w:rsidRPr="001346E4">
        <w:rPr>
          <w:rFonts w:ascii="Times New Roman" w:eastAsia="Times New Roman" w:hAnsi="Times New Roman" w:cs="Times New Roman"/>
          <w:b/>
          <w:bCs/>
          <w:i w:val="0"/>
          <w:iCs w:val="0"/>
          <w:color w:val="000000"/>
          <w:sz w:val="22"/>
          <w:szCs w:val="22"/>
          <w:lang w:val="en-CA"/>
        </w:rPr>
        <w:t>Common intention</w:t>
      </w:r>
      <w:r w:rsidR="006232D4">
        <w:rPr>
          <w:rFonts w:ascii="Times New Roman" w:eastAsia="Times New Roman" w:hAnsi="Times New Roman" w:cs="Times New Roman"/>
          <w:i w:val="0"/>
          <w:iCs w:val="0"/>
          <w:color w:val="000000"/>
          <w:sz w:val="22"/>
          <w:szCs w:val="22"/>
          <w:lang w:val="en-CA"/>
        </w:rPr>
        <w:t xml:space="preserve"> –</w:t>
      </w:r>
      <w:r w:rsidRPr="008F04F2">
        <w:rPr>
          <w:rFonts w:ascii="Times New Roman" w:eastAsia="Times New Roman" w:hAnsi="Times New Roman" w:cs="Times New Roman"/>
          <w:i w:val="0"/>
          <w:iCs w:val="0"/>
          <w:color w:val="000000"/>
          <w:sz w:val="22"/>
          <w:szCs w:val="22"/>
          <w:lang w:val="en-CA"/>
        </w:rPr>
        <w:t xml:space="preserve"> An easement implied by the law, even without express words granting the easement</w:t>
      </w:r>
    </w:p>
    <w:p w14:paraId="7EFC8DFA" w14:textId="77777777" w:rsidR="006F6019" w:rsidRPr="001D79B3" w:rsidRDefault="006F6019" w:rsidP="008F04F2">
      <w:pPr>
        <w:pStyle w:val="Heading2"/>
        <w:spacing w:line="240" w:lineRule="auto"/>
        <w:rPr>
          <w:rFonts w:eastAsia="Times New Roman"/>
          <w:lang w:val="en-CA"/>
        </w:rPr>
      </w:pPr>
      <w:bookmarkStart w:id="10" w:name="_Toc164612664"/>
      <w:r w:rsidRPr="001D79B3">
        <w:rPr>
          <w:rFonts w:eastAsia="Times New Roman"/>
          <w:lang w:val="en-CA"/>
        </w:rPr>
        <w:lastRenderedPageBreak/>
        <w:t>HOW TO PROVE AN EASEMENT?</w:t>
      </w:r>
      <w:bookmarkEnd w:id="10"/>
      <w:r w:rsidRPr="001D79B3">
        <w:rPr>
          <w:rFonts w:eastAsia="Times New Roman"/>
          <w:lang w:val="en-CA"/>
        </w:rPr>
        <w:t> </w:t>
      </w:r>
    </w:p>
    <w:p w14:paraId="39DFB605" w14:textId="77777777" w:rsidR="006F6019" w:rsidRPr="00BF1611" w:rsidRDefault="006F6019" w:rsidP="008F04F2">
      <w:pPr>
        <w:spacing w:after="0" w:line="240" w:lineRule="auto"/>
        <w:rPr>
          <w:rFonts w:ascii="Times New Roman" w:eastAsia="Times New Roman" w:hAnsi="Times New Roman" w:cs="Times New Roman"/>
          <w:b/>
          <w:bCs/>
          <w:i w:val="0"/>
          <w:iCs w:val="0"/>
          <w:sz w:val="22"/>
          <w:szCs w:val="22"/>
          <w:lang w:val="en-CA"/>
        </w:rPr>
      </w:pPr>
      <w:r w:rsidRPr="008F04F2">
        <w:rPr>
          <w:rFonts w:ascii="Times New Roman" w:eastAsia="Times New Roman" w:hAnsi="Times New Roman" w:cs="Times New Roman"/>
          <w:b/>
          <w:bCs/>
          <w:i w:val="0"/>
          <w:iCs w:val="0"/>
          <w:color w:val="000000"/>
          <w:sz w:val="22"/>
          <w:szCs w:val="22"/>
          <w:lang w:val="en-CA"/>
        </w:rPr>
        <w:t xml:space="preserve">Doctrinal </w:t>
      </w:r>
      <w:r w:rsidRPr="00BF1611">
        <w:rPr>
          <w:rFonts w:ascii="Times New Roman" w:eastAsia="Times New Roman" w:hAnsi="Times New Roman" w:cs="Times New Roman"/>
          <w:b/>
          <w:bCs/>
          <w:i w:val="0"/>
          <w:iCs w:val="0"/>
          <w:color w:val="000000"/>
          <w:sz w:val="22"/>
          <w:szCs w:val="22"/>
          <w:lang w:val="en-CA"/>
        </w:rPr>
        <w:t>Questions:</w:t>
      </w:r>
    </w:p>
    <w:p w14:paraId="56569D94" w14:textId="4F2B16C5" w:rsidR="006F6019" w:rsidRPr="00BF1611" w:rsidRDefault="006F6019" w:rsidP="008F04F2">
      <w:p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Must Satisfy four requirements</w:t>
      </w:r>
      <w:r w:rsidR="00152ED1" w:rsidRPr="00BF1611">
        <w:rPr>
          <w:rFonts w:ascii="Times New Roman" w:eastAsia="Times New Roman" w:hAnsi="Times New Roman" w:cs="Times New Roman"/>
          <w:i w:val="0"/>
          <w:iCs w:val="0"/>
          <w:color w:val="000000"/>
          <w:sz w:val="22"/>
          <w:szCs w:val="22"/>
          <w:lang w:val="en-CA"/>
        </w:rPr>
        <w:t xml:space="preserve"> (</w:t>
      </w:r>
      <w:r w:rsidR="00152ED1" w:rsidRPr="00BF1611">
        <w:rPr>
          <w:rFonts w:ascii="Times New Roman" w:eastAsia="Times New Roman" w:hAnsi="Times New Roman" w:cs="Times New Roman"/>
          <w:b/>
          <w:bCs/>
          <w:i w:val="0"/>
          <w:iCs w:val="0"/>
          <w:color w:val="FF0000"/>
          <w:sz w:val="22"/>
          <w:szCs w:val="22"/>
          <w:lang w:val="en-CA"/>
        </w:rPr>
        <w:t>Ellenborough</w:t>
      </w:r>
      <w:r w:rsidR="00152ED1" w:rsidRPr="00BF1611">
        <w:rPr>
          <w:rFonts w:ascii="Times New Roman" w:eastAsia="Times New Roman" w:hAnsi="Times New Roman" w:cs="Times New Roman"/>
          <w:i w:val="0"/>
          <w:iCs w:val="0"/>
          <w:color w:val="000000"/>
          <w:sz w:val="22"/>
          <w:szCs w:val="22"/>
          <w:lang w:val="en-CA"/>
        </w:rPr>
        <w:t>)</w:t>
      </w:r>
      <w:r w:rsidRPr="00BF1611">
        <w:rPr>
          <w:rFonts w:ascii="Times New Roman" w:eastAsia="Times New Roman" w:hAnsi="Times New Roman" w:cs="Times New Roman"/>
          <w:i w:val="0"/>
          <w:iCs w:val="0"/>
          <w:color w:val="000000"/>
          <w:sz w:val="22"/>
          <w:szCs w:val="22"/>
          <w:lang w:val="en-CA"/>
        </w:rPr>
        <w:t xml:space="preserve"> </w:t>
      </w:r>
    </w:p>
    <w:p w14:paraId="53E826B5" w14:textId="77777777" w:rsidR="006F6019" w:rsidRPr="00BF1611" w:rsidRDefault="006F6019" w:rsidP="001346E4">
      <w:pPr>
        <w:pStyle w:val="ListParagraph"/>
        <w:numPr>
          <w:ilvl w:val="0"/>
          <w:numId w:val="303"/>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 xml:space="preserve">There must be a </w:t>
      </w:r>
      <w:r w:rsidRPr="00BF1611">
        <w:rPr>
          <w:rFonts w:ascii="Times New Roman" w:eastAsia="Times New Roman" w:hAnsi="Times New Roman" w:cs="Times New Roman"/>
          <w:b/>
          <w:bCs/>
          <w:i w:val="0"/>
          <w:iCs w:val="0"/>
          <w:color w:val="000000"/>
          <w:sz w:val="22"/>
          <w:szCs w:val="22"/>
          <w:lang w:val="en-CA"/>
        </w:rPr>
        <w:t>dominant and servient tenement</w:t>
      </w:r>
      <w:r w:rsidRPr="00BF1611">
        <w:rPr>
          <w:rFonts w:ascii="Times New Roman" w:eastAsia="Times New Roman" w:hAnsi="Times New Roman" w:cs="Times New Roman"/>
          <w:i w:val="0"/>
          <w:iCs w:val="0"/>
          <w:color w:val="000000"/>
          <w:sz w:val="22"/>
          <w:szCs w:val="22"/>
          <w:lang w:val="en-CA"/>
        </w:rPr>
        <w:t>.</w:t>
      </w:r>
    </w:p>
    <w:p w14:paraId="0C21D5D5" w14:textId="77777777" w:rsidR="006F6019" w:rsidRPr="00BF1611" w:rsidRDefault="006F6019" w:rsidP="001346E4">
      <w:pPr>
        <w:pStyle w:val="ListParagraph"/>
        <w:numPr>
          <w:ilvl w:val="0"/>
          <w:numId w:val="303"/>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 xml:space="preserve">An easement must </w:t>
      </w:r>
      <w:r w:rsidRPr="00BF1611">
        <w:rPr>
          <w:rFonts w:ascii="Times New Roman" w:eastAsia="Times New Roman" w:hAnsi="Times New Roman" w:cs="Times New Roman"/>
          <w:b/>
          <w:bCs/>
          <w:i w:val="0"/>
          <w:iCs w:val="0"/>
          <w:color w:val="000000"/>
          <w:sz w:val="22"/>
          <w:szCs w:val="22"/>
          <w:lang w:val="en-CA"/>
        </w:rPr>
        <w:t>accommodate</w:t>
      </w:r>
      <w:r w:rsidRPr="00BF1611">
        <w:rPr>
          <w:rFonts w:ascii="Times New Roman" w:eastAsia="Times New Roman" w:hAnsi="Times New Roman" w:cs="Times New Roman"/>
          <w:i w:val="0"/>
          <w:iCs w:val="0"/>
          <w:color w:val="000000"/>
          <w:sz w:val="22"/>
          <w:szCs w:val="22"/>
          <w:lang w:val="en-CA"/>
        </w:rPr>
        <w:t xml:space="preserve"> the </w:t>
      </w:r>
      <w:r w:rsidRPr="00BF1611">
        <w:rPr>
          <w:rFonts w:ascii="Times New Roman" w:eastAsia="Times New Roman" w:hAnsi="Times New Roman" w:cs="Times New Roman"/>
          <w:b/>
          <w:bCs/>
          <w:i w:val="0"/>
          <w:iCs w:val="0"/>
          <w:color w:val="000000"/>
          <w:sz w:val="22"/>
          <w:szCs w:val="22"/>
          <w:lang w:val="en-CA"/>
        </w:rPr>
        <w:t>dominant</w:t>
      </w:r>
      <w:r w:rsidRPr="00BF1611">
        <w:rPr>
          <w:rFonts w:ascii="Times New Roman" w:eastAsia="Times New Roman" w:hAnsi="Times New Roman" w:cs="Times New Roman"/>
          <w:i w:val="0"/>
          <w:iCs w:val="0"/>
          <w:color w:val="000000"/>
          <w:sz w:val="22"/>
          <w:szCs w:val="22"/>
          <w:lang w:val="en-CA"/>
        </w:rPr>
        <w:t xml:space="preserve"> tenement.</w:t>
      </w:r>
    </w:p>
    <w:p w14:paraId="09150B53" w14:textId="447B25D1" w:rsidR="006F6019" w:rsidRPr="00BF1611" w:rsidRDefault="006F6019" w:rsidP="001346E4">
      <w:pPr>
        <w:pStyle w:val="ListParagraph"/>
        <w:numPr>
          <w:ilvl w:val="0"/>
          <w:numId w:val="303"/>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 xml:space="preserve">The dominant and servient owners must be </w:t>
      </w:r>
      <w:r w:rsidRPr="00BF1611">
        <w:rPr>
          <w:rFonts w:ascii="Times New Roman" w:eastAsia="Times New Roman" w:hAnsi="Times New Roman" w:cs="Times New Roman"/>
          <w:b/>
          <w:bCs/>
          <w:i w:val="0"/>
          <w:iCs w:val="0"/>
          <w:color w:val="000000"/>
          <w:sz w:val="22"/>
          <w:szCs w:val="22"/>
          <w:lang w:val="en-CA"/>
        </w:rPr>
        <w:t xml:space="preserve">different </w:t>
      </w:r>
      <w:r w:rsidR="001346E4" w:rsidRPr="00BF1611">
        <w:rPr>
          <w:rFonts w:ascii="Times New Roman" w:eastAsia="Times New Roman" w:hAnsi="Times New Roman" w:cs="Times New Roman"/>
          <w:b/>
          <w:bCs/>
          <w:i w:val="0"/>
          <w:iCs w:val="0"/>
          <w:color w:val="000000"/>
          <w:sz w:val="22"/>
          <w:szCs w:val="22"/>
          <w:lang w:val="en-CA"/>
        </w:rPr>
        <w:t>owners</w:t>
      </w:r>
    </w:p>
    <w:p w14:paraId="00A66155" w14:textId="77777777" w:rsidR="008F4322" w:rsidRPr="00BF1611" w:rsidRDefault="006F6019" w:rsidP="001346E4">
      <w:pPr>
        <w:pStyle w:val="ListParagraph"/>
        <w:numPr>
          <w:ilvl w:val="0"/>
          <w:numId w:val="303"/>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 xml:space="preserve">A right over land cannot amount to an easement unless it is capable of forming the </w:t>
      </w:r>
      <w:r w:rsidRPr="00BF1611">
        <w:rPr>
          <w:rFonts w:ascii="Times New Roman" w:eastAsia="Times New Roman" w:hAnsi="Times New Roman" w:cs="Times New Roman"/>
          <w:b/>
          <w:bCs/>
          <w:i w:val="0"/>
          <w:iCs w:val="0"/>
          <w:color w:val="000000"/>
          <w:sz w:val="22"/>
          <w:szCs w:val="22"/>
          <w:lang w:val="en-CA"/>
        </w:rPr>
        <w:t>subject matter of a grant.</w:t>
      </w:r>
    </w:p>
    <w:p w14:paraId="1E577FC2" w14:textId="3C883B01" w:rsidR="008F4322" w:rsidRPr="00BF1611" w:rsidRDefault="006F6019" w:rsidP="001346E4">
      <w:pPr>
        <w:pStyle w:val="ListParagraph"/>
        <w:numPr>
          <w:ilvl w:val="1"/>
          <w:numId w:val="303"/>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Easement</w:t>
      </w:r>
      <w:r w:rsidR="00152ED1" w:rsidRPr="00BF1611">
        <w:rPr>
          <w:rFonts w:ascii="Times New Roman" w:eastAsia="Times New Roman" w:hAnsi="Times New Roman" w:cs="Times New Roman"/>
          <w:i w:val="0"/>
          <w:iCs w:val="0"/>
          <w:color w:val="000000"/>
          <w:sz w:val="22"/>
          <w:szCs w:val="22"/>
          <w:lang w:val="en-CA"/>
        </w:rPr>
        <w:t>s</w:t>
      </w:r>
      <w:r w:rsidRPr="00BF1611">
        <w:rPr>
          <w:rFonts w:ascii="Times New Roman" w:eastAsia="Times New Roman" w:hAnsi="Times New Roman" w:cs="Times New Roman"/>
          <w:i w:val="0"/>
          <w:iCs w:val="0"/>
          <w:color w:val="000000"/>
          <w:sz w:val="22"/>
          <w:szCs w:val="22"/>
          <w:lang w:val="en-CA"/>
        </w:rPr>
        <w:t xml:space="preserve"> must be </w:t>
      </w:r>
      <w:r w:rsidRPr="00BF1611">
        <w:rPr>
          <w:rFonts w:ascii="Times New Roman" w:eastAsia="Times New Roman" w:hAnsi="Times New Roman" w:cs="Times New Roman"/>
          <w:b/>
          <w:bCs/>
          <w:i w:val="0"/>
          <w:iCs w:val="0"/>
          <w:color w:val="000000"/>
          <w:sz w:val="22"/>
          <w:szCs w:val="22"/>
          <w:lang w:val="en-CA"/>
        </w:rPr>
        <w:t>clear</w:t>
      </w:r>
      <w:r w:rsidRPr="00BF1611">
        <w:rPr>
          <w:rFonts w:ascii="Times New Roman" w:eastAsia="Times New Roman" w:hAnsi="Times New Roman" w:cs="Times New Roman"/>
          <w:i w:val="0"/>
          <w:iCs w:val="0"/>
          <w:color w:val="000000"/>
          <w:sz w:val="22"/>
          <w:szCs w:val="22"/>
          <w:lang w:val="en-CA"/>
        </w:rPr>
        <w:t xml:space="preserve"> </w:t>
      </w:r>
    </w:p>
    <w:p w14:paraId="493431E9" w14:textId="77777777" w:rsidR="008F4322" w:rsidRPr="00BF1611" w:rsidRDefault="006F6019" w:rsidP="001346E4">
      <w:pPr>
        <w:pStyle w:val="ListParagraph"/>
        <w:numPr>
          <w:ilvl w:val="1"/>
          <w:numId w:val="303"/>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b/>
          <w:bCs/>
          <w:i w:val="0"/>
          <w:iCs w:val="0"/>
          <w:color w:val="000000"/>
          <w:sz w:val="22"/>
          <w:szCs w:val="22"/>
          <w:lang w:val="en-CA"/>
        </w:rPr>
        <w:t>Can't</w:t>
      </w:r>
      <w:r w:rsidRPr="00BF1611">
        <w:rPr>
          <w:rFonts w:ascii="Times New Roman" w:eastAsia="Times New Roman" w:hAnsi="Times New Roman" w:cs="Times New Roman"/>
          <w:i w:val="0"/>
          <w:iCs w:val="0"/>
          <w:color w:val="000000"/>
          <w:sz w:val="22"/>
          <w:szCs w:val="22"/>
          <w:lang w:val="en-CA"/>
        </w:rPr>
        <w:t xml:space="preserve"> be so invasive that it </w:t>
      </w:r>
      <w:r w:rsidRPr="00BF1611">
        <w:rPr>
          <w:rFonts w:ascii="Times New Roman" w:eastAsia="Times New Roman" w:hAnsi="Times New Roman" w:cs="Times New Roman"/>
          <w:b/>
          <w:bCs/>
          <w:i w:val="0"/>
          <w:iCs w:val="0"/>
          <w:color w:val="000000"/>
          <w:sz w:val="22"/>
          <w:szCs w:val="22"/>
          <w:lang w:val="en-CA"/>
        </w:rPr>
        <w:t>amounts to possession</w:t>
      </w:r>
      <w:r w:rsidRPr="00BF1611">
        <w:rPr>
          <w:rFonts w:ascii="Times New Roman" w:eastAsia="Times New Roman" w:hAnsi="Times New Roman" w:cs="Times New Roman"/>
          <w:i w:val="0"/>
          <w:iCs w:val="0"/>
          <w:color w:val="000000"/>
          <w:sz w:val="22"/>
          <w:szCs w:val="22"/>
          <w:lang w:val="en-CA"/>
        </w:rPr>
        <w:t xml:space="preserve"> of the servient tenant</w:t>
      </w:r>
    </w:p>
    <w:p w14:paraId="78A9A36F" w14:textId="095CD3C0" w:rsidR="006F6019" w:rsidRPr="00BF1611" w:rsidRDefault="006F6019" w:rsidP="001346E4">
      <w:pPr>
        <w:pStyle w:val="ListParagraph"/>
        <w:numPr>
          <w:ilvl w:val="1"/>
          <w:numId w:val="303"/>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 xml:space="preserve">Shouldn't require servient tenant to </w:t>
      </w:r>
      <w:r w:rsidRPr="00BF1611">
        <w:rPr>
          <w:rFonts w:ascii="Times New Roman" w:eastAsia="Times New Roman" w:hAnsi="Times New Roman" w:cs="Times New Roman"/>
          <w:b/>
          <w:bCs/>
          <w:i w:val="0"/>
          <w:iCs w:val="0"/>
          <w:color w:val="000000"/>
          <w:sz w:val="22"/>
          <w:szCs w:val="22"/>
          <w:lang w:val="en-CA"/>
        </w:rPr>
        <w:t>spend money or do stuff</w:t>
      </w:r>
      <w:r w:rsidRPr="00BF1611">
        <w:rPr>
          <w:rFonts w:ascii="Times New Roman" w:eastAsia="Times New Roman" w:hAnsi="Times New Roman" w:cs="Times New Roman"/>
          <w:i w:val="0"/>
          <w:iCs w:val="0"/>
          <w:color w:val="000000"/>
          <w:sz w:val="22"/>
          <w:szCs w:val="22"/>
          <w:lang w:val="en-CA"/>
        </w:rPr>
        <w:t>: they must be passive without violating the easement.</w:t>
      </w:r>
    </w:p>
    <w:p w14:paraId="1EEFCC44" w14:textId="77777777" w:rsidR="006F6019" w:rsidRPr="00BF1611" w:rsidRDefault="006F6019" w:rsidP="008F04F2">
      <w:pPr>
        <w:spacing w:after="0" w:line="240" w:lineRule="auto"/>
        <w:rPr>
          <w:rFonts w:ascii="Times New Roman" w:eastAsia="Times New Roman" w:hAnsi="Times New Roman" w:cs="Times New Roman"/>
          <w:i w:val="0"/>
          <w:iCs w:val="0"/>
          <w:sz w:val="22"/>
          <w:szCs w:val="22"/>
          <w:lang w:val="en-CA"/>
        </w:rPr>
      </w:pPr>
    </w:p>
    <w:p w14:paraId="006C5A2E" w14:textId="7B857F05" w:rsidR="001346E4" w:rsidRPr="00BF1611" w:rsidRDefault="00A83E05" w:rsidP="008F04F2">
      <w:pPr>
        <w:spacing w:after="0" w:line="240" w:lineRule="auto"/>
        <w:rPr>
          <w:rFonts w:ascii="Times New Roman" w:eastAsia="Times New Roman" w:hAnsi="Times New Roman" w:cs="Times New Roman"/>
          <w:b/>
          <w:bCs/>
          <w:i w:val="0"/>
          <w:iCs w:val="0"/>
          <w:color w:val="FF0000"/>
          <w:sz w:val="22"/>
          <w:szCs w:val="22"/>
          <w:lang w:val="en-CA"/>
        </w:rPr>
      </w:pPr>
      <w:r w:rsidRPr="00BF1611">
        <w:rPr>
          <w:rFonts w:ascii="Times New Roman" w:eastAsia="Times New Roman" w:hAnsi="Times New Roman" w:cs="Times New Roman"/>
          <w:b/>
          <w:bCs/>
          <w:i w:val="0"/>
          <w:iCs w:val="0"/>
          <w:color w:val="000000"/>
          <w:sz w:val="22"/>
          <w:szCs w:val="22"/>
          <w:lang w:val="en-CA"/>
        </w:rPr>
        <w:t xml:space="preserve">1. </w:t>
      </w:r>
      <w:r w:rsidR="006F6019" w:rsidRPr="00BF1611">
        <w:rPr>
          <w:rFonts w:ascii="Times New Roman" w:eastAsia="Times New Roman" w:hAnsi="Times New Roman" w:cs="Times New Roman"/>
          <w:b/>
          <w:bCs/>
          <w:i w:val="0"/>
          <w:iCs w:val="0"/>
          <w:color w:val="000000"/>
          <w:sz w:val="22"/>
          <w:szCs w:val="22"/>
          <w:lang w:val="en-CA"/>
        </w:rPr>
        <w:t>DOMINANT AND SERVIANT TENEMENT</w:t>
      </w:r>
      <w:r w:rsidR="00152ED1" w:rsidRPr="00BF1611">
        <w:rPr>
          <w:rFonts w:ascii="Times New Roman" w:eastAsia="Times New Roman" w:hAnsi="Times New Roman" w:cs="Times New Roman"/>
          <w:i w:val="0"/>
          <w:iCs w:val="0"/>
          <w:color w:val="000000"/>
          <w:sz w:val="22"/>
          <w:szCs w:val="22"/>
          <w:lang w:val="en-CA"/>
        </w:rPr>
        <w:t xml:space="preserve"> (</w:t>
      </w:r>
      <w:r w:rsidR="00152ED1" w:rsidRPr="00BF1611">
        <w:rPr>
          <w:rFonts w:ascii="Times New Roman" w:eastAsia="Times New Roman" w:hAnsi="Times New Roman" w:cs="Times New Roman"/>
          <w:b/>
          <w:bCs/>
          <w:i w:val="0"/>
          <w:iCs w:val="0"/>
          <w:color w:val="FF0000"/>
          <w:sz w:val="22"/>
          <w:szCs w:val="22"/>
          <w:lang w:val="en-CA"/>
        </w:rPr>
        <w:t>Ellenborough</w:t>
      </w:r>
      <w:r w:rsidR="00AF4F91" w:rsidRPr="00BF1611">
        <w:rPr>
          <w:rFonts w:ascii="Times New Roman" w:eastAsia="Times New Roman" w:hAnsi="Times New Roman" w:cs="Times New Roman"/>
          <w:b/>
          <w:bCs/>
          <w:i w:val="0"/>
          <w:iCs w:val="0"/>
          <w:color w:val="FF0000"/>
          <w:sz w:val="22"/>
          <w:szCs w:val="22"/>
          <w:lang w:val="en-CA"/>
        </w:rPr>
        <w:t>)</w:t>
      </w:r>
    </w:p>
    <w:p w14:paraId="52A17F1C" w14:textId="77777777" w:rsidR="001346E4" w:rsidRPr="00BF1611" w:rsidRDefault="001346E4" w:rsidP="008F04F2">
      <w:pPr>
        <w:spacing w:after="0" w:line="240" w:lineRule="auto"/>
        <w:rPr>
          <w:rFonts w:ascii="Times New Roman" w:eastAsia="Times New Roman" w:hAnsi="Times New Roman" w:cs="Times New Roman"/>
          <w:i w:val="0"/>
          <w:iCs w:val="0"/>
          <w:sz w:val="22"/>
          <w:szCs w:val="22"/>
          <w:lang w:val="en-CA"/>
        </w:rPr>
      </w:pPr>
      <w:r w:rsidRPr="00BF1611">
        <w:rPr>
          <w:rFonts w:ascii="Times New Roman" w:eastAsia="Times New Roman" w:hAnsi="Times New Roman" w:cs="Times New Roman"/>
          <w:b/>
          <w:bCs/>
          <w:i w:val="0"/>
          <w:iCs w:val="0"/>
          <w:sz w:val="22"/>
          <w:szCs w:val="22"/>
          <w:u w:val="single"/>
          <w:lang w:val="en-CA"/>
        </w:rPr>
        <w:t>Servient tenement</w:t>
      </w:r>
      <w:r w:rsidRPr="00BF1611">
        <w:rPr>
          <w:rFonts w:ascii="Times New Roman" w:eastAsia="Times New Roman" w:hAnsi="Times New Roman" w:cs="Times New Roman"/>
          <w:i w:val="0"/>
          <w:iCs w:val="0"/>
          <w:sz w:val="22"/>
          <w:szCs w:val="22"/>
          <w:lang w:val="en-CA"/>
        </w:rPr>
        <w:t xml:space="preserve"> </w:t>
      </w:r>
      <w:r w:rsidR="006F6019" w:rsidRPr="00BF1611">
        <w:rPr>
          <w:rFonts w:ascii="Times New Roman" w:eastAsia="Times New Roman" w:hAnsi="Times New Roman" w:cs="Times New Roman"/>
          <w:i w:val="0"/>
          <w:iCs w:val="0"/>
          <w:color w:val="000000"/>
          <w:sz w:val="22"/>
          <w:szCs w:val="22"/>
          <w:lang w:val="en-CA"/>
        </w:rPr>
        <w:t>= subject to easement</w:t>
      </w:r>
    </w:p>
    <w:p w14:paraId="294F7F59" w14:textId="76549B69" w:rsidR="006F6019" w:rsidRPr="00BF1611" w:rsidRDefault="001346E4" w:rsidP="008F04F2">
      <w:pPr>
        <w:spacing w:after="0" w:line="240" w:lineRule="auto"/>
        <w:rPr>
          <w:rFonts w:ascii="Times New Roman" w:eastAsia="Times New Roman" w:hAnsi="Times New Roman" w:cs="Times New Roman"/>
          <w:i w:val="0"/>
          <w:iCs w:val="0"/>
          <w:sz w:val="22"/>
          <w:szCs w:val="22"/>
          <w:lang w:val="en-CA"/>
        </w:rPr>
      </w:pPr>
      <w:r w:rsidRPr="00BF1611">
        <w:rPr>
          <w:rFonts w:ascii="Times New Roman" w:eastAsia="Times New Roman" w:hAnsi="Times New Roman" w:cs="Times New Roman"/>
          <w:b/>
          <w:bCs/>
          <w:i w:val="0"/>
          <w:iCs w:val="0"/>
          <w:sz w:val="22"/>
          <w:szCs w:val="22"/>
          <w:u w:val="single"/>
          <w:lang w:val="en-CA"/>
        </w:rPr>
        <w:t>Dominant tenement</w:t>
      </w:r>
      <w:r w:rsidRPr="00BF1611">
        <w:rPr>
          <w:rFonts w:ascii="Times New Roman" w:eastAsia="Times New Roman" w:hAnsi="Times New Roman" w:cs="Times New Roman"/>
          <w:i w:val="0"/>
          <w:iCs w:val="0"/>
          <w:sz w:val="22"/>
          <w:szCs w:val="22"/>
          <w:lang w:val="en-CA"/>
        </w:rPr>
        <w:t xml:space="preserve"> </w:t>
      </w:r>
      <w:r w:rsidR="006F6019" w:rsidRPr="00BF1611">
        <w:rPr>
          <w:rFonts w:ascii="Times New Roman" w:eastAsia="Times New Roman" w:hAnsi="Times New Roman" w:cs="Times New Roman"/>
          <w:i w:val="0"/>
          <w:iCs w:val="0"/>
          <w:color w:val="000000"/>
          <w:sz w:val="22"/>
          <w:szCs w:val="22"/>
          <w:lang w:val="en-CA"/>
        </w:rPr>
        <w:t xml:space="preserve">= the </w:t>
      </w:r>
      <w:r w:rsidRPr="00BF1611">
        <w:rPr>
          <w:rFonts w:ascii="Times New Roman" w:eastAsia="Times New Roman" w:hAnsi="Times New Roman" w:cs="Times New Roman"/>
          <w:i w:val="0"/>
          <w:iCs w:val="0"/>
          <w:color w:val="000000"/>
          <w:sz w:val="22"/>
          <w:szCs w:val="22"/>
          <w:lang w:val="en-CA"/>
        </w:rPr>
        <w:t>easement</w:t>
      </w:r>
      <w:r w:rsidR="006F6019" w:rsidRPr="00BF1611">
        <w:rPr>
          <w:rFonts w:ascii="Times New Roman" w:eastAsia="Times New Roman" w:hAnsi="Times New Roman" w:cs="Times New Roman"/>
          <w:i w:val="0"/>
          <w:iCs w:val="0"/>
          <w:color w:val="000000"/>
          <w:sz w:val="22"/>
          <w:szCs w:val="22"/>
          <w:lang w:val="en-CA"/>
        </w:rPr>
        <w:t xml:space="preserve"> </w:t>
      </w:r>
      <w:r w:rsidRPr="00BF1611">
        <w:rPr>
          <w:rFonts w:ascii="Times New Roman" w:eastAsia="Times New Roman" w:hAnsi="Times New Roman" w:cs="Times New Roman"/>
          <w:i w:val="0"/>
          <w:iCs w:val="0"/>
          <w:color w:val="000000"/>
          <w:sz w:val="22"/>
          <w:szCs w:val="22"/>
          <w:lang w:val="en-CA"/>
        </w:rPr>
        <w:t>obtaining</w:t>
      </w:r>
      <w:r w:rsidR="006F6019" w:rsidRPr="00BF1611">
        <w:rPr>
          <w:rFonts w:ascii="Times New Roman" w:eastAsia="Times New Roman" w:hAnsi="Times New Roman" w:cs="Times New Roman"/>
          <w:i w:val="0"/>
          <w:iCs w:val="0"/>
          <w:color w:val="000000"/>
          <w:sz w:val="22"/>
          <w:szCs w:val="22"/>
          <w:lang w:val="en-CA"/>
        </w:rPr>
        <w:t xml:space="preserve"> the benefit </w:t>
      </w:r>
    </w:p>
    <w:p w14:paraId="69D54E99" w14:textId="77777777" w:rsidR="006F6019" w:rsidRPr="00BF1611" w:rsidRDefault="006F6019" w:rsidP="008F04F2">
      <w:pPr>
        <w:pStyle w:val="ListParagraph"/>
        <w:numPr>
          <w:ilvl w:val="0"/>
          <w:numId w:val="258"/>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Always two plots of land</w:t>
      </w:r>
    </w:p>
    <w:p w14:paraId="3735388C" w14:textId="77777777" w:rsidR="006F6019" w:rsidRPr="00BF1611" w:rsidRDefault="006F6019" w:rsidP="008F04F2">
      <w:pPr>
        <w:pStyle w:val="ListParagraph"/>
        <w:numPr>
          <w:ilvl w:val="0"/>
          <w:numId w:val="258"/>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Can be a leasehold or any other possessory property right (freehold, lease hold, life estate)</w:t>
      </w:r>
    </w:p>
    <w:p w14:paraId="0FC71B18" w14:textId="77777777" w:rsidR="006F6019" w:rsidRPr="00BF1611" w:rsidRDefault="006F6019" w:rsidP="008F04F2">
      <w:pPr>
        <w:spacing w:after="0" w:line="240" w:lineRule="auto"/>
        <w:rPr>
          <w:rFonts w:ascii="Times New Roman" w:eastAsia="Times New Roman" w:hAnsi="Times New Roman" w:cs="Times New Roman"/>
          <w:i w:val="0"/>
          <w:iCs w:val="0"/>
          <w:sz w:val="22"/>
          <w:szCs w:val="22"/>
          <w:lang w:val="en-CA"/>
        </w:rPr>
      </w:pPr>
    </w:p>
    <w:p w14:paraId="224D4019" w14:textId="77777777" w:rsidR="00152ED1" w:rsidRPr="00BF1611" w:rsidRDefault="00A83E05" w:rsidP="008F04F2">
      <w:pPr>
        <w:spacing w:after="0" w:line="240" w:lineRule="auto"/>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b/>
          <w:bCs/>
          <w:i w:val="0"/>
          <w:iCs w:val="0"/>
          <w:color w:val="000000"/>
          <w:sz w:val="22"/>
          <w:szCs w:val="22"/>
          <w:lang w:val="en-CA"/>
        </w:rPr>
        <w:t xml:space="preserve">2. </w:t>
      </w:r>
      <w:r w:rsidR="006F6019" w:rsidRPr="00BF1611">
        <w:rPr>
          <w:rFonts w:ascii="Times New Roman" w:eastAsia="Times New Roman" w:hAnsi="Times New Roman" w:cs="Times New Roman"/>
          <w:b/>
          <w:bCs/>
          <w:i w:val="0"/>
          <w:iCs w:val="0"/>
          <w:color w:val="000000"/>
          <w:sz w:val="22"/>
          <w:szCs w:val="22"/>
          <w:lang w:val="en-CA"/>
        </w:rPr>
        <w:t>“ACCOMMODATE” THE DOMINANT TENEMENT</w:t>
      </w:r>
      <w:r w:rsidR="00152ED1" w:rsidRPr="00BF1611">
        <w:rPr>
          <w:rFonts w:ascii="Times New Roman" w:eastAsia="Times New Roman" w:hAnsi="Times New Roman" w:cs="Times New Roman"/>
          <w:i w:val="0"/>
          <w:iCs w:val="0"/>
          <w:sz w:val="22"/>
          <w:szCs w:val="22"/>
          <w:lang w:val="en-CA"/>
        </w:rPr>
        <w:t xml:space="preserve"> </w:t>
      </w:r>
      <w:r w:rsidR="00152ED1" w:rsidRPr="00BF1611">
        <w:rPr>
          <w:rFonts w:ascii="Times New Roman" w:eastAsia="Times New Roman" w:hAnsi="Times New Roman" w:cs="Times New Roman"/>
          <w:i w:val="0"/>
          <w:iCs w:val="0"/>
          <w:color w:val="000000"/>
          <w:sz w:val="22"/>
          <w:szCs w:val="22"/>
          <w:lang w:val="en-CA"/>
        </w:rPr>
        <w:t>(</w:t>
      </w:r>
      <w:r w:rsidR="00152ED1" w:rsidRPr="00BF1611">
        <w:rPr>
          <w:rFonts w:ascii="Times New Roman" w:eastAsia="Times New Roman" w:hAnsi="Times New Roman" w:cs="Times New Roman"/>
          <w:b/>
          <w:bCs/>
          <w:i w:val="0"/>
          <w:iCs w:val="0"/>
          <w:color w:val="FF0000"/>
          <w:sz w:val="22"/>
          <w:szCs w:val="22"/>
          <w:lang w:val="en-CA"/>
        </w:rPr>
        <w:t>Ellenborough</w:t>
      </w:r>
      <w:r w:rsidR="00152ED1" w:rsidRPr="00BF1611">
        <w:rPr>
          <w:rFonts w:ascii="Times New Roman" w:eastAsia="Times New Roman" w:hAnsi="Times New Roman" w:cs="Times New Roman"/>
          <w:i w:val="0"/>
          <w:iCs w:val="0"/>
          <w:color w:val="000000"/>
          <w:sz w:val="22"/>
          <w:szCs w:val="22"/>
          <w:lang w:val="en-CA"/>
        </w:rPr>
        <w:t xml:space="preserve">) </w:t>
      </w:r>
    </w:p>
    <w:p w14:paraId="74785371" w14:textId="65678B30" w:rsidR="006F6019" w:rsidRPr="00BF1611" w:rsidRDefault="006F6019" w:rsidP="008F04F2">
      <w:pPr>
        <w:spacing w:after="0" w:line="240" w:lineRule="auto"/>
        <w:rPr>
          <w:rFonts w:ascii="Times New Roman" w:eastAsia="Times New Roman" w:hAnsi="Times New Roman" w:cs="Times New Roman"/>
          <w:b/>
          <w:bCs/>
          <w:i w:val="0"/>
          <w:iCs w:val="0"/>
          <w:sz w:val="22"/>
          <w:szCs w:val="22"/>
          <w:lang w:val="en-CA"/>
        </w:rPr>
      </w:pPr>
      <w:r w:rsidRPr="00BF1611">
        <w:rPr>
          <w:rFonts w:ascii="Times New Roman" w:eastAsia="Times New Roman" w:hAnsi="Times New Roman" w:cs="Times New Roman"/>
          <w:i w:val="0"/>
          <w:iCs w:val="0"/>
          <w:color w:val="000000"/>
          <w:sz w:val="22"/>
          <w:szCs w:val="22"/>
          <w:lang w:val="en-CA"/>
        </w:rPr>
        <w:t xml:space="preserve">This means that the benefit must be a benefit that is associated with the </w:t>
      </w:r>
      <w:r w:rsidR="00AF4F91" w:rsidRPr="00BF1611">
        <w:rPr>
          <w:rFonts w:ascii="Times New Roman" w:eastAsia="Times New Roman" w:hAnsi="Times New Roman" w:cs="Times New Roman"/>
          <w:b/>
          <w:bCs/>
          <w:i w:val="0"/>
          <w:iCs w:val="0"/>
          <w:color w:val="000000"/>
          <w:sz w:val="22"/>
          <w:szCs w:val="22"/>
          <w:lang w:val="en-CA"/>
        </w:rPr>
        <w:t>normal use of the property</w:t>
      </w:r>
    </w:p>
    <w:p w14:paraId="47261E1F" w14:textId="77777777" w:rsidR="006F6019" w:rsidRPr="00BF1611" w:rsidRDefault="006F6019" w:rsidP="008F04F2">
      <w:pPr>
        <w:pStyle w:val="ListParagraph"/>
        <w:numPr>
          <w:ilvl w:val="0"/>
          <w:numId w:val="261"/>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 xml:space="preserve">What counts as accommodating will depend on </w:t>
      </w:r>
      <w:r w:rsidRPr="00BF1611">
        <w:rPr>
          <w:rFonts w:ascii="Times New Roman" w:eastAsia="Times New Roman" w:hAnsi="Times New Roman" w:cs="Times New Roman"/>
          <w:b/>
          <w:bCs/>
          <w:i w:val="0"/>
          <w:iCs w:val="0"/>
          <w:color w:val="000000"/>
          <w:sz w:val="22"/>
          <w:szCs w:val="22"/>
          <w:u w:val="single"/>
          <w:lang w:val="en-CA"/>
        </w:rPr>
        <w:t>social norms</w:t>
      </w:r>
      <w:r w:rsidRPr="00BF1611">
        <w:rPr>
          <w:rFonts w:ascii="Times New Roman" w:eastAsia="Times New Roman" w:hAnsi="Times New Roman" w:cs="Times New Roman"/>
          <w:i w:val="0"/>
          <w:iCs w:val="0"/>
          <w:color w:val="000000"/>
          <w:sz w:val="22"/>
          <w:szCs w:val="22"/>
          <w:lang w:val="en-CA"/>
        </w:rPr>
        <w:t xml:space="preserve"> so this can change over time</w:t>
      </w:r>
    </w:p>
    <w:p w14:paraId="6C23F6FB" w14:textId="2FA29999" w:rsidR="00FC3409" w:rsidRPr="00BF1611" w:rsidRDefault="00FC3409" w:rsidP="00FC3409">
      <w:pPr>
        <w:pStyle w:val="ListParagraph"/>
        <w:numPr>
          <w:ilvl w:val="1"/>
          <w:numId w:val="261"/>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w:t>
      </w:r>
      <w:r w:rsidRPr="00BF1611">
        <w:rPr>
          <w:rFonts w:ascii="Times New Roman" w:eastAsia="Times New Roman" w:hAnsi="Times New Roman" w:cs="Times New Roman"/>
          <w:i w:val="0"/>
          <w:iCs w:val="0"/>
          <w:color w:val="FF0000"/>
          <w:sz w:val="22"/>
          <w:szCs w:val="22"/>
          <w:lang w:val="en-CA"/>
        </w:rPr>
        <w:t>Ellenborough</w:t>
      </w:r>
      <w:r w:rsidRPr="00BF1611">
        <w:rPr>
          <w:rFonts w:ascii="Times New Roman" w:eastAsia="Times New Roman" w:hAnsi="Times New Roman" w:cs="Times New Roman"/>
          <w:i w:val="0"/>
          <w:iCs w:val="0"/>
          <w:color w:val="000000"/>
          <w:sz w:val="22"/>
          <w:szCs w:val="22"/>
          <w:lang w:val="en-CA"/>
        </w:rPr>
        <w:t xml:space="preserve">) </w:t>
      </w:r>
      <w:r w:rsidR="001043FD" w:rsidRPr="00BF1611">
        <w:rPr>
          <w:rFonts w:ascii="Times New Roman" w:eastAsia="Times New Roman" w:hAnsi="Times New Roman" w:cs="Times New Roman"/>
          <w:i w:val="0"/>
          <w:iCs w:val="0"/>
          <w:color w:val="000000"/>
          <w:sz w:val="22"/>
          <w:szCs w:val="22"/>
          <w:lang w:val="en-CA"/>
        </w:rPr>
        <w:t xml:space="preserve">– </w:t>
      </w:r>
      <w:r w:rsidRPr="00BF1611">
        <w:rPr>
          <w:rFonts w:ascii="Times New Roman" w:eastAsia="Times New Roman" w:hAnsi="Times New Roman" w:cs="Times New Roman"/>
          <w:i w:val="0"/>
          <w:iCs w:val="0"/>
          <w:color w:val="000000"/>
          <w:sz w:val="22"/>
          <w:szCs w:val="22"/>
          <w:lang w:val="en-CA"/>
        </w:rPr>
        <w:t>using the land for the use of a park does constitute an accommodation</w:t>
      </w:r>
    </w:p>
    <w:p w14:paraId="3D9FFC95" w14:textId="0079DC2B" w:rsidR="00734684" w:rsidRPr="00734684" w:rsidRDefault="001043FD" w:rsidP="00734684">
      <w:pPr>
        <w:pStyle w:val="ListParagraph"/>
        <w:numPr>
          <w:ilvl w:val="1"/>
          <w:numId w:val="261"/>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w:t>
      </w:r>
      <w:r w:rsidRPr="00BF1611">
        <w:rPr>
          <w:rFonts w:ascii="Times New Roman" w:eastAsia="Times New Roman" w:hAnsi="Times New Roman" w:cs="Times New Roman"/>
          <w:i w:val="0"/>
          <w:iCs w:val="0"/>
          <w:color w:val="FF0000"/>
          <w:sz w:val="22"/>
          <w:szCs w:val="22"/>
          <w:lang w:val="en-CA"/>
        </w:rPr>
        <w:t>Regency Villas</w:t>
      </w:r>
      <w:r w:rsidRPr="00BF1611">
        <w:rPr>
          <w:rFonts w:ascii="Times New Roman" w:eastAsia="Times New Roman" w:hAnsi="Times New Roman" w:cs="Times New Roman"/>
          <w:i w:val="0"/>
          <w:iCs w:val="0"/>
          <w:color w:val="000000"/>
          <w:sz w:val="22"/>
          <w:szCs w:val="22"/>
          <w:lang w:val="en-CA"/>
        </w:rPr>
        <w:t xml:space="preserve">) – </w:t>
      </w:r>
      <w:r w:rsidR="00561502" w:rsidRPr="00BF1611">
        <w:rPr>
          <w:rFonts w:ascii="Times New Roman" w:eastAsia="Times New Roman" w:hAnsi="Times New Roman" w:cs="Times New Roman"/>
          <w:i w:val="0"/>
          <w:iCs w:val="0"/>
          <w:color w:val="000000"/>
          <w:sz w:val="22"/>
          <w:szCs w:val="22"/>
          <w:lang w:val="en-CA"/>
        </w:rPr>
        <w:t xml:space="preserve">holiday and timeshare developments will satisfy the accommodation requirement (timeshares are </w:t>
      </w:r>
      <w:r w:rsidR="00734684" w:rsidRPr="00BF1611">
        <w:rPr>
          <w:rFonts w:ascii="Times New Roman" w:eastAsia="Times New Roman" w:hAnsi="Times New Roman" w:cs="Times New Roman"/>
          <w:i w:val="0"/>
          <w:iCs w:val="0"/>
          <w:color w:val="000000"/>
          <w:sz w:val="22"/>
          <w:szCs w:val="22"/>
          <w:lang w:val="en-CA"/>
        </w:rPr>
        <w:t>about</w:t>
      </w:r>
      <w:r w:rsidR="00561502" w:rsidRPr="00BF1611">
        <w:rPr>
          <w:rFonts w:ascii="Times New Roman" w:eastAsia="Times New Roman" w:hAnsi="Times New Roman" w:cs="Times New Roman"/>
          <w:i w:val="0"/>
          <w:iCs w:val="0"/>
          <w:color w:val="000000"/>
          <w:sz w:val="22"/>
          <w:szCs w:val="22"/>
          <w:lang w:val="en-CA"/>
        </w:rPr>
        <w:t xml:space="preserve"> enjoying vacation time </w:t>
      </w:r>
      <w:r w:rsidR="00734684" w:rsidRPr="00BF1611">
        <w:rPr>
          <w:rFonts w:ascii="Times New Roman" w:eastAsia="Times New Roman" w:hAnsi="Times New Roman" w:cs="Times New Roman"/>
          <w:i w:val="0"/>
          <w:iCs w:val="0"/>
          <w:color w:val="000000"/>
          <w:sz w:val="22"/>
          <w:szCs w:val="22"/>
          <w:lang w:val="en-CA"/>
        </w:rPr>
        <w:t>“having</w:t>
      </w:r>
      <w:r w:rsidR="00561502" w:rsidRPr="00BF1611">
        <w:rPr>
          <w:rFonts w:ascii="Times New Roman" w:eastAsia="Times New Roman" w:hAnsi="Times New Roman" w:cs="Times New Roman"/>
          <w:i w:val="0"/>
          <w:iCs w:val="0"/>
          <w:color w:val="000000"/>
          <w:sz w:val="22"/>
          <w:szCs w:val="22"/>
          <w:lang w:val="en-CA"/>
        </w:rPr>
        <w:t xml:space="preserve"> access to the facilities is a benefit tied to the use of the land</w:t>
      </w:r>
      <w:r w:rsidR="00734684">
        <w:rPr>
          <w:rFonts w:ascii="Times New Roman" w:eastAsia="Times New Roman" w:hAnsi="Times New Roman" w:cs="Times New Roman"/>
          <w:i w:val="0"/>
          <w:iCs w:val="0"/>
          <w:color w:val="000000"/>
          <w:sz w:val="22"/>
          <w:szCs w:val="22"/>
          <w:lang w:val="en-CA"/>
        </w:rPr>
        <w:t>”)</w:t>
      </w:r>
    </w:p>
    <w:p w14:paraId="6B8A716D" w14:textId="1DC0715D" w:rsidR="006F6019" w:rsidRPr="00BF1611" w:rsidRDefault="006F6019" w:rsidP="00AF4F91">
      <w:pPr>
        <w:numPr>
          <w:ilvl w:val="0"/>
          <w:numId w:val="261"/>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 xml:space="preserve">Dominant and servient tenement </w:t>
      </w:r>
      <w:r w:rsidR="00AF4F91" w:rsidRPr="00BF1611">
        <w:rPr>
          <w:rFonts w:ascii="Times New Roman" w:eastAsia="Times New Roman" w:hAnsi="Times New Roman" w:cs="Times New Roman"/>
          <w:b/>
          <w:bCs/>
          <w:i w:val="0"/>
          <w:iCs w:val="0"/>
          <w:color w:val="000000"/>
          <w:sz w:val="22"/>
          <w:szCs w:val="22"/>
          <w:lang w:val="en-CA"/>
        </w:rPr>
        <w:t xml:space="preserve">do not need to be connected right beside each other, </w:t>
      </w:r>
      <w:r w:rsidR="00AF4F91" w:rsidRPr="00BF1611">
        <w:rPr>
          <w:rFonts w:ascii="Times New Roman" w:eastAsia="Times New Roman" w:hAnsi="Times New Roman" w:cs="Times New Roman"/>
          <w:i w:val="0"/>
          <w:iCs w:val="0"/>
          <w:color w:val="000000"/>
          <w:sz w:val="22"/>
          <w:szCs w:val="22"/>
          <w:lang w:val="en-CA"/>
        </w:rPr>
        <w:t>b</w:t>
      </w:r>
      <w:r w:rsidRPr="00BF1611">
        <w:rPr>
          <w:rFonts w:ascii="Times New Roman" w:eastAsia="Times New Roman" w:hAnsi="Times New Roman" w:cs="Times New Roman"/>
          <w:i w:val="0"/>
          <w:iCs w:val="0"/>
          <w:color w:val="000000"/>
          <w:sz w:val="22"/>
          <w:szCs w:val="22"/>
          <w:lang w:val="en-CA"/>
        </w:rPr>
        <w:t xml:space="preserve">ut </w:t>
      </w:r>
      <w:r w:rsidRPr="00BF1611">
        <w:rPr>
          <w:rFonts w:ascii="Times New Roman" w:eastAsia="Times New Roman" w:hAnsi="Times New Roman" w:cs="Times New Roman"/>
          <w:b/>
          <w:bCs/>
          <w:i w:val="0"/>
          <w:iCs w:val="0"/>
          <w:color w:val="000000"/>
          <w:sz w:val="22"/>
          <w:szCs w:val="22"/>
          <w:lang w:val="en-CA"/>
        </w:rPr>
        <w:t xml:space="preserve">they </w:t>
      </w:r>
      <w:r w:rsidR="00AF4F91" w:rsidRPr="00BF1611">
        <w:rPr>
          <w:rFonts w:ascii="Times New Roman" w:eastAsia="Times New Roman" w:hAnsi="Times New Roman" w:cs="Times New Roman"/>
          <w:b/>
          <w:bCs/>
          <w:i w:val="0"/>
          <w:iCs w:val="0"/>
          <w:color w:val="000000"/>
          <w:sz w:val="22"/>
          <w:szCs w:val="22"/>
          <w:lang w:val="en-CA"/>
        </w:rPr>
        <w:t xml:space="preserve">do need to have some </w:t>
      </w:r>
      <w:r w:rsidR="00AF4F91" w:rsidRPr="00734684">
        <w:rPr>
          <w:rFonts w:ascii="Times New Roman" w:eastAsia="Times New Roman" w:hAnsi="Times New Roman" w:cs="Times New Roman"/>
          <w:b/>
          <w:bCs/>
          <w:i w:val="0"/>
          <w:iCs w:val="0"/>
          <w:color w:val="000000"/>
          <w:sz w:val="22"/>
          <w:szCs w:val="22"/>
          <w:u w:val="single"/>
          <w:lang w:val="en-CA"/>
        </w:rPr>
        <w:t>relevant proximit</w:t>
      </w:r>
      <w:r w:rsidR="00AF4F91" w:rsidRPr="00BF1611">
        <w:rPr>
          <w:rFonts w:ascii="Times New Roman" w:eastAsia="Times New Roman" w:hAnsi="Times New Roman" w:cs="Times New Roman"/>
          <w:b/>
          <w:bCs/>
          <w:i w:val="0"/>
          <w:iCs w:val="0"/>
          <w:color w:val="000000"/>
          <w:sz w:val="22"/>
          <w:szCs w:val="22"/>
          <w:lang w:val="en-CA"/>
        </w:rPr>
        <w:t>y</w:t>
      </w:r>
    </w:p>
    <w:p w14:paraId="61461073" w14:textId="5DEC7C6C" w:rsidR="00FC3409" w:rsidRPr="00BF1611" w:rsidRDefault="00FC3409" w:rsidP="00FC3409">
      <w:pPr>
        <w:numPr>
          <w:ilvl w:val="1"/>
          <w:numId w:val="261"/>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w:t>
      </w:r>
      <w:r w:rsidRPr="00BF1611">
        <w:rPr>
          <w:rFonts w:ascii="Times New Roman" w:eastAsia="Times New Roman" w:hAnsi="Times New Roman" w:cs="Times New Roman"/>
          <w:i w:val="0"/>
          <w:iCs w:val="0"/>
          <w:color w:val="FF0000"/>
          <w:sz w:val="22"/>
          <w:szCs w:val="22"/>
          <w:lang w:val="en-CA"/>
        </w:rPr>
        <w:t>Ellenborough</w:t>
      </w:r>
      <w:r w:rsidRPr="00BF1611">
        <w:rPr>
          <w:rFonts w:ascii="Times New Roman" w:eastAsia="Times New Roman" w:hAnsi="Times New Roman" w:cs="Times New Roman"/>
          <w:i w:val="0"/>
          <w:iCs w:val="0"/>
          <w:color w:val="000000"/>
          <w:sz w:val="22"/>
          <w:szCs w:val="22"/>
          <w:lang w:val="en-CA"/>
        </w:rPr>
        <w:t xml:space="preserve">) </w:t>
      </w:r>
      <w:r w:rsidR="001043FD" w:rsidRPr="00BF1611">
        <w:rPr>
          <w:rFonts w:ascii="Times New Roman" w:eastAsia="Times New Roman" w:hAnsi="Times New Roman" w:cs="Times New Roman"/>
          <w:i w:val="0"/>
          <w:iCs w:val="0"/>
          <w:color w:val="000000"/>
          <w:sz w:val="22"/>
          <w:szCs w:val="22"/>
          <w:lang w:val="en-CA"/>
        </w:rPr>
        <w:t xml:space="preserve">– </w:t>
      </w:r>
      <w:r w:rsidRPr="00BF1611">
        <w:rPr>
          <w:rFonts w:ascii="Times New Roman" w:eastAsia="Times New Roman" w:hAnsi="Times New Roman" w:cs="Times New Roman"/>
          <w:i w:val="0"/>
          <w:iCs w:val="0"/>
          <w:color w:val="000000"/>
          <w:sz w:val="22"/>
          <w:szCs w:val="22"/>
          <w:lang w:val="en-CA"/>
        </w:rPr>
        <w:t>the houses were not all adjoining the park but since it was a grant in common and they thought they would have access to the park when buying the houses, it was deemed an easement</w:t>
      </w:r>
    </w:p>
    <w:p w14:paraId="392E5829" w14:textId="580B750B" w:rsidR="006F6019" w:rsidRPr="00BF1611" w:rsidRDefault="006F6019" w:rsidP="008F04F2">
      <w:pPr>
        <w:numPr>
          <w:ilvl w:val="0"/>
          <w:numId w:val="261"/>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 xml:space="preserve">Although it is clear that the right in some degree </w:t>
      </w:r>
      <w:r w:rsidRPr="00BF1611">
        <w:rPr>
          <w:rFonts w:ascii="Times New Roman" w:eastAsia="Times New Roman" w:hAnsi="Times New Roman" w:cs="Times New Roman"/>
          <w:b/>
          <w:bCs/>
          <w:i w:val="0"/>
          <w:iCs w:val="0"/>
          <w:color w:val="000000"/>
          <w:sz w:val="22"/>
          <w:szCs w:val="22"/>
          <w:lang w:val="en-CA"/>
        </w:rPr>
        <w:t>enhance</w:t>
      </w:r>
      <w:r w:rsidR="00E9053D" w:rsidRPr="00BF1611">
        <w:rPr>
          <w:rFonts w:ascii="Times New Roman" w:eastAsia="Times New Roman" w:hAnsi="Times New Roman" w:cs="Times New Roman"/>
          <w:b/>
          <w:bCs/>
          <w:i w:val="0"/>
          <w:iCs w:val="0"/>
          <w:color w:val="000000"/>
          <w:sz w:val="22"/>
          <w:szCs w:val="22"/>
          <w:lang w:val="en-CA"/>
        </w:rPr>
        <w:t>s</w:t>
      </w:r>
      <w:r w:rsidRPr="00BF1611">
        <w:rPr>
          <w:rFonts w:ascii="Times New Roman" w:eastAsia="Times New Roman" w:hAnsi="Times New Roman" w:cs="Times New Roman"/>
          <w:b/>
          <w:bCs/>
          <w:i w:val="0"/>
          <w:iCs w:val="0"/>
          <w:color w:val="000000"/>
          <w:sz w:val="22"/>
          <w:szCs w:val="22"/>
          <w:lang w:val="en-CA"/>
        </w:rPr>
        <w:t xml:space="preserve"> the value of the property</w:t>
      </w:r>
      <w:r w:rsidR="00E9053D" w:rsidRPr="00BF1611">
        <w:rPr>
          <w:rFonts w:ascii="Times New Roman" w:eastAsia="Times New Roman" w:hAnsi="Times New Roman" w:cs="Times New Roman"/>
          <w:i w:val="0"/>
          <w:iCs w:val="0"/>
          <w:color w:val="000000"/>
          <w:sz w:val="22"/>
          <w:szCs w:val="22"/>
          <w:lang w:val="en-CA"/>
        </w:rPr>
        <w:t xml:space="preserve">, </w:t>
      </w:r>
      <w:r w:rsidRPr="00BF1611">
        <w:rPr>
          <w:rFonts w:ascii="Times New Roman" w:eastAsia="Times New Roman" w:hAnsi="Times New Roman" w:cs="Times New Roman"/>
          <w:i w:val="0"/>
          <w:iCs w:val="0"/>
          <w:color w:val="000000"/>
          <w:sz w:val="22"/>
          <w:szCs w:val="22"/>
          <w:lang w:val="en-CA"/>
        </w:rPr>
        <w:t>this consideration cannot be dismissed as wholly irrelevant </w:t>
      </w:r>
    </w:p>
    <w:p w14:paraId="41F8F695" w14:textId="6D2278CB" w:rsidR="006F6019" w:rsidRPr="00BF1611" w:rsidRDefault="00734684" w:rsidP="008F04F2">
      <w:pPr>
        <w:numPr>
          <w:ilvl w:val="1"/>
          <w:numId w:val="261"/>
        </w:numPr>
        <w:spacing w:after="0" w:line="240" w:lineRule="auto"/>
        <w:textAlignment w:val="baseline"/>
        <w:rPr>
          <w:rFonts w:ascii="Times New Roman" w:eastAsia="Times New Roman" w:hAnsi="Times New Roman" w:cs="Times New Roman"/>
          <w:i w:val="0"/>
          <w:iCs w:val="0"/>
          <w:color w:val="000000"/>
          <w:sz w:val="22"/>
          <w:szCs w:val="22"/>
          <w:u w:val="single"/>
          <w:lang w:val="en-CA"/>
        </w:rPr>
      </w:pPr>
      <w:r>
        <w:rPr>
          <w:rFonts w:ascii="Times New Roman" w:eastAsia="Times New Roman" w:hAnsi="Times New Roman" w:cs="Times New Roman"/>
          <w:i w:val="0"/>
          <w:iCs w:val="0"/>
          <w:color w:val="000000"/>
          <w:sz w:val="22"/>
          <w:szCs w:val="22"/>
          <w:lang w:val="en-CA"/>
        </w:rPr>
        <w:t>In</w:t>
      </w:r>
      <w:r w:rsidR="006F6019" w:rsidRPr="00BF1611">
        <w:rPr>
          <w:rFonts w:ascii="Times New Roman" w:eastAsia="Times New Roman" w:hAnsi="Times New Roman" w:cs="Times New Roman"/>
          <w:i w:val="0"/>
          <w:iCs w:val="0"/>
          <w:color w:val="000000"/>
          <w:sz w:val="22"/>
          <w:szCs w:val="22"/>
          <w:lang w:val="en-CA"/>
        </w:rPr>
        <w:t xml:space="preserve">sufficient to show that the right increased the value of the property conveyed unless it is also shown that it was </w:t>
      </w:r>
      <w:r w:rsidR="006F6019" w:rsidRPr="00BF1611">
        <w:rPr>
          <w:rFonts w:ascii="Times New Roman" w:eastAsia="Times New Roman" w:hAnsi="Times New Roman" w:cs="Times New Roman"/>
          <w:i w:val="0"/>
          <w:iCs w:val="0"/>
          <w:color w:val="000000"/>
          <w:sz w:val="22"/>
          <w:szCs w:val="22"/>
          <w:u w:val="single"/>
          <w:lang w:val="en-CA"/>
        </w:rPr>
        <w:t>connected with the normal enjoyment of that property</w:t>
      </w:r>
    </w:p>
    <w:p w14:paraId="7AC45FC9" w14:textId="4B13C2D5" w:rsidR="00561502" w:rsidRPr="00BF1611" w:rsidRDefault="00E9053D" w:rsidP="00561502">
      <w:pPr>
        <w:numPr>
          <w:ilvl w:val="1"/>
          <w:numId w:val="261"/>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b/>
          <w:bCs/>
          <w:i w:val="0"/>
          <w:iCs w:val="0"/>
          <w:color w:val="000000"/>
          <w:sz w:val="22"/>
          <w:szCs w:val="22"/>
          <w:lang w:val="en-CA"/>
        </w:rPr>
        <w:t>Must be beneficial in some way</w:t>
      </w:r>
      <w:r w:rsidRPr="00BF1611">
        <w:rPr>
          <w:rFonts w:ascii="Times New Roman" w:eastAsia="Times New Roman" w:hAnsi="Times New Roman" w:cs="Times New Roman"/>
          <w:i w:val="0"/>
          <w:iCs w:val="0"/>
          <w:color w:val="000000"/>
          <w:sz w:val="22"/>
          <w:szCs w:val="22"/>
          <w:lang w:val="en-CA"/>
        </w:rPr>
        <w:t xml:space="preserve"> </w:t>
      </w:r>
      <w:r w:rsidR="006F6019" w:rsidRPr="00BF1611">
        <w:rPr>
          <w:rFonts w:ascii="Times New Roman" w:eastAsia="Times New Roman" w:hAnsi="Times New Roman" w:cs="Times New Roman"/>
          <w:i w:val="0"/>
          <w:iCs w:val="0"/>
          <w:color w:val="000000"/>
          <w:sz w:val="22"/>
          <w:szCs w:val="22"/>
          <w:lang w:val="en-CA"/>
        </w:rPr>
        <w:t>– like normal enjoyment</w:t>
      </w:r>
      <w:r w:rsidR="00561502" w:rsidRPr="00BF1611">
        <w:rPr>
          <w:rFonts w:ascii="Times New Roman" w:eastAsia="Times New Roman" w:hAnsi="Times New Roman" w:cs="Times New Roman"/>
          <w:i w:val="0"/>
          <w:iCs w:val="0"/>
          <w:color w:val="000000"/>
          <w:sz w:val="22"/>
          <w:szCs w:val="22"/>
          <w:lang w:val="en-CA"/>
        </w:rPr>
        <w:t xml:space="preserve">/reasonably necessary for the </w:t>
      </w:r>
      <w:r w:rsidR="00734684">
        <w:rPr>
          <w:rFonts w:ascii="Times New Roman" w:eastAsia="Times New Roman" w:hAnsi="Times New Roman" w:cs="Times New Roman"/>
          <w:i w:val="0"/>
          <w:iCs w:val="0"/>
          <w:color w:val="000000"/>
          <w:sz w:val="22"/>
          <w:szCs w:val="22"/>
          <w:lang w:val="en-CA"/>
        </w:rPr>
        <w:t xml:space="preserve">betterment/enjoyment </w:t>
      </w:r>
      <w:r w:rsidR="00561502" w:rsidRPr="00BF1611">
        <w:rPr>
          <w:rFonts w:ascii="Times New Roman" w:eastAsia="Times New Roman" w:hAnsi="Times New Roman" w:cs="Times New Roman"/>
          <w:i w:val="0"/>
          <w:iCs w:val="0"/>
          <w:color w:val="000000"/>
          <w:sz w:val="22"/>
          <w:szCs w:val="22"/>
          <w:lang w:val="en-CA"/>
        </w:rPr>
        <w:t>of the land</w:t>
      </w:r>
    </w:p>
    <w:p w14:paraId="47284CDE" w14:textId="77777777" w:rsidR="006F6019" w:rsidRPr="00BF1611" w:rsidRDefault="006F6019" w:rsidP="008F04F2">
      <w:pPr>
        <w:numPr>
          <w:ilvl w:val="0"/>
          <w:numId w:val="261"/>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Must not just be for current owners but future ones</w:t>
      </w:r>
    </w:p>
    <w:p w14:paraId="2505EB3E" w14:textId="5966489B" w:rsidR="006F6019" w:rsidRPr="00BF1611" w:rsidRDefault="00E9053D" w:rsidP="00152ED1">
      <w:pPr>
        <w:numPr>
          <w:ilvl w:val="0"/>
          <w:numId w:val="261"/>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The</w:t>
      </w:r>
      <w:r w:rsidR="006F6019" w:rsidRPr="00BF1611">
        <w:rPr>
          <w:rFonts w:ascii="Times New Roman" w:eastAsia="Times New Roman" w:hAnsi="Times New Roman" w:cs="Times New Roman"/>
          <w:i w:val="0"/>
          <w:iCs w:val="0"/>
          <w:color w:val="000000"/>
          <w:sz w:val="22"/>
          <w:szCs w:val="22"/>
          <w:lang w:val="en-CA"/>
        </w:rPr>
        <w:t xml:space="preserve"> property conveyed should be used for residential and </w:t>
      </w:r>
      <w:r w:rsidRPr="00BF1611">
        <w:rPr>
          <w:rFonts w:ascii="Times New Roman" w:eastAsia="Times New Roman" w:hAnsi="Times New Roman" w:cs="Times New Roman"/>
          <w:b/>
          <w:bCs/>
          <w:i w:val="0"/>
          <w:iCs w:val="0"/>
          <w:color w:val="000000"/>
          <w:sz w:val="22"/>
          <w:szCs w:val="22"/>
          <w:lang w:val="en-CA"/>
        </w:rPr>
        <w:t>not</w:t>
      </w:r>
      <w:r w:rsidR="006F6019" w:rsidRPr="00BF1611">
        <w:rPr>
          <w:rFonts w:ascii="Times New Roman" w:eastAsia="Times New Roman" w:hAnsi="Times New Roman" w:cs="Times New Roman"/>
          <w:i w:val="0"/>
          <w:iCs w:val="0"/>
          <w:color w:val="000000"/>
          <w:sz w:val="22"/>
          <w:szCs w:val="22"/>
          <w:lang w:val="en-CA"/>
        </w:rPr>
        <w:t xml:space="preserve"> commercial purposes</w:t>
      </w:r>
      <w:r w:rsidR="00152ED1" w:rsidRPr="00BF1611">
        <w:rPr>
          <w:rFonts w:ascii="Times New Roman" w:eastAsia="Times New Roman" w:hAnsi="Times New Roman" w:cs="Times New Roman"/>
          <w:i w:val="0"/>
          <w:iCs w:val="0"/>
          <w:color w:val="000000"/>
          <w:sz w:val="22"/>
          <w:szCs w:val="22"/>
          <w:lang w:val="en-CA"/>
        </w:rPr>
        <w:t xml:space="preserve"> (</w:t>
      </w:r>
      <w:r w:rsidR="00152ED1" w:rsidRPr="00BF1611">
        <w:rPr>
          <w:rFonts w:ascii="Times New Roman" w:eastAsia="Times New Roman" w:hAnsi="Times New Roman" w:cs="Times New Roman"/>
          <w:b/>
          <w:bCs/>
          <w:i w:val="0"/>
          <w:iCs w:val="0"/>
          <w:color w:val="FF0000"/>
          <w:sz w:val="22"/>
          <w:szCs w:val="22"/>
          <w:lang w:val="en-CA"/>
        </w:rPr>
        <w:t>Regency Villas</w:t>
      </w:r>
      <w:r w:rsidR="00152ED1" w:rsidRPr="00BF1611">
        <w:rPr>
          <w:rFonts w:ascii="Times New Roman" w:eastAsia="Times New Roman" w:hAnsi="Times New Roman" w:cs="Times New Roman"/>
          <w:i w:val="0"/>
          <w:iCs w:val="0"/>
          <w:color w:val="000000"/>
          <w:sz w:val="22"/>
          <w:szCs w:val="22"/>
          <w:lang w:val="en-CA"/>
        </w:rPr>
        <w:t>)</w:t>
      </w:r>
      <w:r w:rsidR="00561502" w:rsidRPr="00BF1611">
        <w:rPr>
          <w:rFonts w:ascii="Times New Roman" w:eastAsia="Times New Roman" w:hAnsi="Times New Roman" w:cs="Times New Roman"/>
          <w:i w:val="0"/>
          <w:iCs w:val="0"/>
          <w:color w:val="000000"/>
          <w:sz w:val="22"/>
          <w:szCs w:val="22"/>
          <w:lang w:val="en-CA"/>
        </w:rPr>
        <w:t xml:space="preserve"> – the normal use of the dominant tenement may be for business use</w:t>
      </w:r>
    </w:p>
    <w:p w14:paraId="7B377E81" w14:textId="4594C33A" w:rsidR="00561502" w:rsidRPr="00BF1611" w:rsidRDefault="00734684" w:rsidP="00561502">
      <w:pPr>
        <w:numPr>
          <w:ilvl w:val="1"/>
          <w:numId w:val="261"/>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b/>
          <w:bCs/>
          <w:i w:val="0"/>
          <w:iCs w:val="0"/>
          <w:color w:val="000000"/>
          <w:sz w:val="22"/>
          <w:szCs w:val="22"/>
          <w:lang w:val="en-CA"/>
        </w:rPr>
        <w:t>I</w:t>
      </w:r>
      <w:r w:rsidR="00561502" w:rsidRPr="00BF1611">
        <w:rPr>
          <w:rFonts w:ascii="Times New Roman" w:eastAsia="Times New Roman" w:hAnsi="Times New Roman" w:cs="Times New Roman"/>
          <w:b/>
          <w:bCs/>
          <w:i w:val="0"/>
          <w:iCs w:val="0"/>
          <w:color w:val="000000"/>
          <w:sz w:val="22"/>
          <w:szCs w:val="22"/>
          <w:lang w:val="en-CA"/>
        </w:rPr>
        <w:t>t is okay if the use relates to the use of some chattel on the servient tenement</w:t>
      </w:r>
      <w:r w:rsidR="00561502" w:rsidRPr="00BF1611">
        <w:rPr>
          <w:rFonts w:ascii="Times New Roman" w:eastAsia="Times New Roman" w:hAnsi="Times New Roman" w:cs="Times New Roman"/>
          <w:i w:val="0"/>
          <w:iCs w:val="0"/>
          <w:color w:val="000000"/>
          <w:sz w:val="22"/>
          <w:szCs w:val="22"/>
          <w:lang w:val="en-CA"/>
        </w:rPr>
        <w:t> (</w:t>
      </w:r>
      <w:r w:rsidR="00561502" w:rsidRPr="00BF1611">
        <w:rPr>
          <w:rFonts w:ascii="Times New Roman" w:eastAsia="Times New Roman" w:hAnsi="Times New Roman" w:cs="Times New Roman"/>
          <w:b/>
          <w:bCs/>
          <w:i w:val="0"/>
          <w:iCs w:val="0"/>
          <w:color w:val="FF0000"/>
          <w:sz w:val="22"/>
          <w:szCs w:val="22"/>
          <w:lang w:val="en-CA"/>
        </w:rPr>
        <w:t>Regency Villas</w:t>
      </w:r>
      <w:r w:rsidR="00561502" w:rsidRPr="00BF1611">
        <w:rPr>
          <w:rFonts w:ascii="Times New Roman" w:eastAsia="Times New Roman" w:hAnsi="Times New Roman" w:cs="Times New Roman"/>
          <w:i w:val="0"/>
          <w:iCs w:val="0"/>
          <w:color w:val="000000"/>
          <w:sz w:val="22"/>
          <w:szCs w:val="22"/>
          <w:lang w:val="en-CA"/>
        </w:rPr>
        <w:t>)</w:t>
      </w:r>
    </w:p>
    <w:p w14:paraId="045AA0AF" w14:textId="77777777" w:rsidR="00561502" w:rsidRPr="00BF1611" w:rsidRDefault="00561502" w:rsidP="00E15B3A">
      <w:pPr>
        <w:spacing w:after="0" w:line="240" w:lineRule="auto"/>
        <w:textAlignment w:val="baseline"/>
        <w:rPr>
          <w:rFonts w:ascii="Times New Roman" w:eastAsia="Times New Roman" w:hAnsi="Times New Roman" w:cs="Times New Roman"/>
          <w:i w:val="0"/>
          <w:iCs w:val="0"/>
          <w:color w:val="000000"/>
          <w:sz w:val="22"/>
          <w:szCs w:val="22"/>
          <w:lang w:val="en-CA"/>
        </w:rPr>
      </w:pPr>
    </w:p>
    <w:p w14:paraId="3C3C0E05" w14:textId="24AFB90B" w:rsidR="00E15B3A" w:rsidRPr="00BF1611" w:rsidRDefault="006F6019" w:rsidP="00E15B3A">
      <w:p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The common law should, as far as possible, accommodate itself to new types of property ownership and new ways of enjoying the use of land</w:t>
      </w:r>
    </w:p>
    <w:p w14:paraId="43735E64" w14:textId="5976C3A2" w:rsidR="006F6019" w:rsidRPr="00BF1611" w:rsidRDefault="006F6019" w:rsidP="00E15B3A">
      <w:pPr>
        <w:pStyle w:val="ListParagraph"/>
        <w:numPr>
          <w:ilvl w:val="0"/>
          <w:numId w:val="304"/>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Recreational rights can accommodate the land if the dominant land serves a recreational purpose.</w:t>
      </w:r>
    </w:p>
    <w:p w14:paraId="3BF90370" w14:textId="77777777" w:rsidR="006F6019" w:rsidRPr="00BF1611" w:rsidRDefault="006F6019" w:rsidP="008F04F2">
      <w:pPr>
        <w:spacing w:after="0" w:line="240" w:lineRule="auto"/>
        <w:rPr>
          <w:rFonts w:ascii="Times New Roman" w:eastAsia="Times New Roman" w:hAnsi="Times New Roman" w:cs="Times New Roman"/>
          <w:i w:val="0"/>
          <w:iCs w:val="0"/>
          <w:sz w:val="22"/>
          <w:szCs w:val="22"/>
          <w:lang w:val="en-CA"/>
        </w:rPr>
      </w:pPr>
    </w:p>
    <w:p w14:paraId="5B05A2BF" w14:textId="7DAC7DBF" w:rsidR="006F6019" w:rsidRPr="00BF1611" w:rsidRDefault="00A83E05" w:rsidP="008F04F2">
      <w:pPr>
        <w:spacing w:after="0" w:line="240" w:lineRule="auto"/>
        <w:rPr>
          <w:rFonts w:ascii="Times New Roman" w:eastAsia="Times New Roman" w:hAnsi="Times New Roman" w:cs="Times New Roman"/>
          <w:i w:val="0"/>
          <w:iCs w:val="0"/>
          <w:sz w:val="22"/>
          <w:szCs w:val="22"/>
          <w:lang w:val="en-CA"/>
        </w:rPr>
      </w:pPr>
      <w:r w:rsidRPr="00BF1611">
        <w:rPr>
          <w:rFonts w:ascii="Times New Roman" w:eastAsia="Times New Roman" w:hAnsi="Times New Roman" w:cs="Times New Roman"/>
          <w:b/>
          <w:bCs/>
          <w:i w:val="0"/>
          <w:iCs w:val="0"/>
          <w:color w:val="000000"/>
          <w:sz w:val="22"/>
          <w:szCs w:val="22"/>
          <w:lang w:val="en-CA"/>
        </w:rPr>
        <w:t xml:space="preserve">3. </w:t>
      </w:r>
      <w:r w:rsidR="006F6019" w:rsidRPr="00BF1611">
        <w:rPr>
          <w:rFonts w:ascii="Times New Roman" w:eastAsia="Times New Roman" w:hAnsi="Times New Roman" w:cs="Times New Roman"/>
          <w:b/>
          <w:bCs/>
          <w:i w:val="0"/>
          <w:iCs w:val="0"/>
          <w:color w:val="000000"/>
          <w:sz w:val="22"/>
          <w:szCs w:val="22"/>
          <w:lang w:val="en-CA"/>
        </w:rPr>
        <w:t>DOMINANT AND SERVIENT OWNERS MUST BE DIFFERENT PARTIES</w:t>
      </w:r>
    </w:p>
    <w:p w14:paraId="02416909" w14:textId="53AFB424" w:rsidR="006F6019" w:rsidRPr="00BF1611" w:rsidRDefault="00152ED1" w:rsidP="00152ED1">
      <w:pPr>
        <w:spacing w:after="0" w:line="240" w:lineRule="auto"/>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w:t>
      </w:r>
      <w:r w:rsidRPr="00BF1611">
        <w:rPr>
          <w:rFonts w:ascii="Times New Roman" w:eastAsia="Times New Roman" w:hAnsi="Times New Roman" w:cs="Times New Roman"/>
          <w:b/>
          <w:bCs/>
          <w:i w:val="0"/>
          <w:iCs w:val="0"/>
          <w:color w:val="FF0000"/>
          <w:sz w:val="22"/>
          <w:szCs w:val="22"/>
          <w:lang w:val="en-CA"/>
        </w:rPr>
        <w:t>Ellenborough</w:t>
      </w:r>
      <w:r w:rsidRPr="00BF1611">
        <w:rPr>
          <w:rFonts w:ascii="Times New Roman" w:eastAsia="Times New Roman" w:hAnsi="Times New Roman" w:cs="Times New Roman"/>
          <w:i w:val="0"/>
          <w:iCs w:val="0"/>
          <w:color w:val="000000"/>
          <w:sz w:val="22"/>
          <w:szCs w:val="22"/>
          <w:lang w:val="en-CA"/>
        </w:rPr>
        <w:t xml:space="preserve">) </w:t>
      </w:r>
      <w:r w:rsidR="006F6019" w:rsidRPr="00BF1611">
        <w:rPr>
          <w:rFonts w:ascii="Times New Roman" w:eastAsia="Times New Roman" w:hAnsi="Times New Roman" w:cs="Times New Roman"/>
          <w:i w:val="0"/>
          <w:iCs w:val="0"/>
          <w:color w:val="000000"/>
          <w:sz w:val="22"/>
          <w:szCs w:val="22"/>
          <w:lang w:val="en-CA"/>
        </w:rPr>
        <w:t>Cannot be owned and occupied by the same persons</w:t>
      </w:r>
    </w:p>
    <w:p w14:paraId="07BE7C7F" w14:textId="6968D271" w:rsidR="008F4322" w:rsidRPr="00BF1611" w:rsidRDefault="00152ED1" w:rsidP="008F04F2">
      <w:p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w:t>
      </w:r>
      <w:r w:rsidRPr="00BF1611">
        <w:rPr>
          <w:rFonts w:ascii="Times New Roman" w:eastAsia="Times New Roman" w:hAnsi="Times New Roman" w:cs="Times New Roman"/>
          <w:b/>
          <w:bCs/>
          <w:i w:val="0"/>
          <w:iCs w:val="0"/>
          <w:color w:val="FF0000"/>
          <w:sz w:val="22"/>
          <w:szCs w:val="22"/>
          <w:lang w:val="en-CA"/>
        </w:rPr>
        <w:t>Regency Villas</w:t>
      </w:r>
      <w:r w:rsidRPr="00BF1611">
        <w:rPr>
          <w:rFonts w:ascii="Times New Roman" w:eastAsia="Times New Roman" w:hAnsi="Times New Roman" w:cs="Times New Roman"/>
          <w:i w:val="0"/>
          <w:iCs w:val="0"/>
          <w:color w:val="000000"/>
          <w:sz w:val="22"/>
          <w:szCs w:val="22"/>
          <w:lang w:val="en-CA"/>
        </w:rPr>
        <w:t xml:space="preserve">) </w:t>
      </w:r>
      <w:r w:rsidR="006F6019" w:rsidRPr="00BF1611">
        <w:rPr>
          <w:rFonts w:ascii="Times New Roman" w:eastAsia="Times New Roman" w:hAnsi="Times New Roman" w:cs="Times New Roman"/>
          <w:b/>
          <w:bCs/>
          <w:i w:val="0"/>
          <w:iCs w:val="0"/>
          <w:color w:val="000000"/>
          <w:sz w:val="22"/>
          <w:szCs w:val="22"/>
          <w:lang w:val="en-CA"/>
        </w:rPr>
        <w:t>different LEGAL PERSONS</w:t>
      </w:r>
      <w:r w:rsidR="006F6019" w:rsidRPr="00BF1611">
        <w:rPr>
          <w:rFonts w:ascii="Times New Roman" w:eastAsia="Times New Roman" w:hAnsi="Times New Roman" w:cs="Times New Roman"/>
          <w:i w:val="0"/>
          <w:iCs w:val="0"/>
          <w:color w:val="000000"/>
          <w:sz w:val="22"/>
          <w:szCs w:val="22"/>
          <w:lang w:val="en-CA"/>
        </w:rPr>
        <w:t xml:space="preserve"> (different companies)</w:t>
      </w:r>
    </w:p>
    <w:p w14:paraId="69E11599" w14:textId="274E1ACC" w:rsidR="006F6019" w:rsidRPr="00BF1611" w:rsidRDefault="008F4322" w:rsidP="008F04F2">
      <w:pPr>
        <w:pStyle w:val="ListParagraph"/>
        <w:numPr>
          <w:ilvl w:val="0"/>
          <w:numId w:val="264"/>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M</w:t>
      </w:r>
      <w:r w:rsidR="006F6019" w:rsidRPr="00BF1611">
        <w:rPr>
          <w:rFonts w:ascii="Times New Roman" w:eastAsia="Times New Roman" w:hAnsi="Times New Roman" w:cs="Times New Roman"/>
          <w:i w:val="0"/>
          <w:iCs w:val="0"/>
          <w:color w:val="000000"/>
          <w:sz w:val="22"/>
          <w:szCs w:val="22"/>
          <w:lang w:val="en-CA"/>
        </w:rPr>
        <w:t>ay be the same people who run them but legally if they are two different corporations that is enough</w:t>
      </w:r>
    </w:p>
    <w:p w14:paraId="7B066DBD" w14:textId="77777777" w:rsidR="006F6019" w:rsidRPr="00BF1611" w:rsidRDefault="006F6019" w:rsidP="008F04F2">
      <w:pPr>
        <w:spacing w:after="0" w:line="240" w:lineRule="auto"/>
        <w:rPr>
          <w:rFonts w:ascii="Times New Roman" w:eastAsia="Times New Roman" w:hAnsi="Times New Roman" w:cs="Times New Roman"/>
          <w:i w:val="0"/>
          <w:iCs w:val="0"/>
          <w:sz w:val="22"/>
          <w:szCs w:val="22"/>
          <w:lang w:val="en-CA"/>
        </w:rPr>
      </w:pPr>
    </w:p>
    <w:p w14:paraId="40ACDFB9" w14:textId="554CC111" w:rsidR="006F6019" w:rsidRPr="00BF1611" w:rsidRDefault="00A83E05" w:rsidP="008F04F2">
      <w:pPr>
        <w:spacing w:after="0" w:line="240" w:lineRule="auto"/>
        <w:rPr>
          <w:rFonts w:ascii="Times New Roman" w:eastAsia="Times New Roman" w:hAnsi="Times New Roman" w:cs="Times New Roman"/>
          <w:i w:val="0"/>
          <w:iCs w:val="0"/>
          <w:sz w:val="22"/>
          <w:szCs w:val="22"/>
          <w:lang w:val="en-CA"/>
        </w:rPr>
      </w:pPr>
      <w:r w:rsidRPr="00BF1611">
        <w:rPr>
          <w:rFonts w:ascii="Times New Roman" w:eastAsia="Times New Roman" w:hAnsi="Times New Roman" w:cs="Times New Roman"/>
          <w:b/>
          <w:bCs/>
          <w:i w:val="0"/>
          <w:iCs w:val="0"/>
          <w:color w:val="000000"/>
          <w:sz w:val="22"/>
          <w:szCs w:val="22"/>
          <w:lang w:val="en-CA"/>
        </w:rPr>
        <w:lastRenderedPageBreak/>
        <w:t xml:space="preserve">4. </w:t>
      </w:r>
      <w:r w:rsidR="006F6019" w:rsidRPr="00BF1611">
        <w:rPr>
          <w:rFonts w:ascii="Times New Roman" w:eastAsia="Times New Roman" w:hAnsi="Times New Roman" w:cs="Times New Roman"/>
          <w:b/>
          <w:bCs/>
          <w:i w:val="0"/>
          <w:iCs w:val="0"/>
          <w:color w:val="000000"/>
          <w:sz w:val="22"/>
          <w:szCs w:val="22"/>
          <w:lang w:val="en-CA"/>
        </w:rPr>
        <w:t>RIGHT IS CAPABLE OF FORMING THE SUBJECT MATTER OF A GRANT</w:t>
      </w:r>
    </w:p>
    <w:p w14:paraId="4A12C3FA" w14:textId="2C11E732" w:rsidR="006F6019" w:rsidRPr="00BF1611" w:rsidRDefault="006F6019" w:rsidP="00152ED1">
      <w:pPr>
        <w:spacing w:after="0" w:line="240" w:lineRule="auto"/>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Easements do not physically exist and can only be passed through a grant rather than passed through physical possession</w:t>
      </w:r>
      <w:r w:rsidR="00FC3409" w:rsidRPr="00BF1611">
        <w:rPr>
          <w:rFonts w:ascii="Times New Roman" w:eastAsia="Times New Roman" w:hAnsi="Times New Roman" w:cs="Times New Roman"/>
          <w:i w:val="0"/>
          <w:iCs w:val="0"/>
          <w:color w:val="000000"/>
          <w:sz w:val="22"/>
          <w:szCs w:val="22"/>
          <w:lang w:val="en-CA"/>
        </w:rPr>
        <w:t xml:space="preserve"> (</w:t>
      </w:r>
      <w:r w:rsidR="00FC3409" w:rsidRPr="00BF1611">
        <w:rPr>
          <w:rFonts w:ascii="Times New Roman" w:eastAsia="Times New Roman" w:hAnsi="Times New Roman" w:cs="Times New Roman"/>
          <w:b/>
          <w:bCs/>
          <w:i w:val="0"/>
          <w:iCs w:val="0"/>
          <w:color w:val="FF0000"/>
          <w:sz w:val="22"/>
          <w:szCs w:val="22"/>
          <w:lang w:val="en-CA"/>
        </w:rPr>
        <w:t>Ellenborough</w:t>
      </w:r>
      <w:r w:rsidR="00FC3409" w:rsidRPr="00BF1611">
        <w:rPr>
          <w:rFonts w:ascii="Times New Roman" w:eastAsia="Times New Roman" w:hAnsi="Times New Roman" w:cs="Times New Roman"/>
          <w:i w:val="0"/>
          <w:iCs w:val="0"/>
          <w:color w:val="000000"/>
          <w:sz w:val="22"/>
          <w:szCs w:val="22"/>
          <w:lang w:val="en-CA"/>
        </w:rPr>
        <w:t>)</w:t>
      </w:r>
    </w:p>
    <w:p w14:paraId="1CCB26D7" w14:textId="580D2015" w:rsidR="00E15B3A" w:rsidRPr="00BF1611" w:rsidRDefault="006F6019" w:rsidP="00E15B3A">
      <w:pPr>
        <w:numPr>
          <w:ilvl w:val="0"/>
          <w:numId w:val="264"/>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The grant cannot be too wide or too vague</w:t>
      </w:r>
      <w:r w:rsidR="00561502" w:rsidRPr="00BF1611">
        <w:rPr>
          <w:rFonts w:ascii="Times New Roman" w:eastAsia="Times New Roman" w:hAnsi="Times New Roman" w:cs="Times New Roman"/>
          <w:i w:val="0"/>
          <w:iCs w:val="0"/>
          <w:color w:val="000000"/>
          <w:sz w:val="22"/>
          <w:szCs w:val="22"/>
          <w:lang w:val="en-CA"/>
        </w:rPr>
        <w:t xml:space="preserve"> – Terms must be sufficiently clear (</w:t>
      </w:r>
      <w:r w:rsidR="00561502" w:rsidRPr="00BF1611">
        <w:rPr>
          <w:rFonts w:ascii="Times New Roman" w:eastAsia="Times New Roman" w:hAnsi="Times New Roman" w:cs="Times New Roman"/>
          <w:b/>
          <w:bCs/>
          <w:i w:val="0"/>
          <w:iCs w:val="0"/>
          <w:color w:val="FF0000"/>
          <w:sz w:val="22"/>
          <w:szCs w:val="22"/>
          <w:lang w:val="en-CA"/>
        </w:rPr>
        <w:t>Regency</w:t>
      </w:r>
      <w:r w:rsidR="00561502" w:rsidRPr="00BF1611">
        <w:rPr>
          <w:rFonts w:ascii="Times New Roman" w:eastAsia="Times New Roman" w:hAnsi="Times New Roman" w:cs="Times New Roman"/>
          <w:i w:val="0"/>
          <w:iCs w:val="0"/>
          <w:color w:val="000000"/>
          <w:sz w:val="22"/>
          <w:szCs w:val="22"/>
          <w:lang w:val="en-CA"/>
        </w:rPr>
        <w:t>)</w:t>
      </w:r>
    </w:p>
    <w:p w14:paraId="5BB18DEF" w14:textId="1EC18A11" w:rsidR="00FC3409" w:rsidRPr="00BF1611" w:rsidRDefault="00FC3409" w:rsidP="00FC3409">
      <w:pPr>
        <w:numPr>
          <w:ilvl w:val="1"/>
          <w:numId w:val="264"/>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w:t>
      </w:r>
      <w:r w:rsidRPr="00BF1611">
        <w:rPr>
          <w:rFonts w:ascii="Times New Roman" w:eastAsia="Times New Roman" w:hAnsi="Times New Roman" w:cs="Times New Roman"/>
          <w:i w:val="0"/>
          <w:iCs w:val="0"/>
          <w:color w:val="FF0000"/>
          <w:sz w:val="22"/>
          <w:szCs w:val="22"/>
          <w:lang w:val="en-CA"/>
        </w:rPr>
        <w:t>Ellenborough</w:t>
      </w:r>
      <w:r w:rsidRPr="00BF1611">
        <w:rPr>
          <w:rFonts w:ascii="Times New Roman" w:eastAsia="Times New Roman" w:hAnsi="Times New Roman" w:cs="Times New Roman"/>
          <w:i w:val="0"/>
          <w:iCs w:val="0"/>
          <w:color w:val="000000"/>
          <w:sz w:val="22"/>
          <w:szCs w:val="22"/>
          <w:lang w:val="en-CA"/>
        </w:rPr>
        <w:t>) – the rights conferred were well-defined and commonly understood (i.e., enjoyment and access to the property as well as conveyance)</w:t>
      </w:r>
    </w:p>
    <w:p w14:paraId="3467D83E" w14:textId="40EB5E73" w:rsidR="00FC3409" w:rsidRPr="00BF1611" w:rsidRDefault="006F6019" w:rsidP="00FC3409">
      <w:pPr>
        <w:numPr>
          <w:ilvl w:val="0"/>
          <w:numId w:val="264"/>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The right must be one of “</w:t>
      </w:r>
      <w:r w:rsidRPr="00BF1611">
        <w:rPr>
          <w:rFonts w:ascii="Times New Roman" w:eastAsia="Times New Roman" w:hAnsi="Times New Roman" w:cs="Times New Roman"/>
          <w:b/>
          <w:bCs/>
          <w:i w:val="0"/>
          <w:iCs w:val="0"/>
          <w:color w:val="000000"/>
          <w:sz w:val="22"/>
          <w:szCs w:val="22"/>
          <w:lang w:val="en-CA"/>
        </w:rPr>
        <w:t>utility and benefit</w:t>
      </w:r>
      <w:r w:rsidRPr="00BF1611">
        <w:rPr>
          <w:rFonts w:ascii="Times New Roman" w:eastAsia="Times New Roman" w:hAnsi="Times New Roman" w:cs="Times New Roman"/>
          <w:i w:val="0"/>
          <w:iCs w:val="0"/>
          <w:color w:val="000000"/>
          <w:sz w:val="22"/>
          <w:szCs w:val="22"/>
          <w:lang w:val="en-CA"/>
        </w:rPr>
        <w:t>” as opposed to mere “recreation and amusement.”</w:t>
      </w:r>
    </w:p>
    <w:p w14:paraId="5ADF0917" w14:textId="77777777" w:rsidR="00561502" w:rsidRPr="00BF1611" w:rsidRDefault="00FC3409" w:rsidP="00561502">
      <w:pPr>
        <w:numPr>
          <w:ilvl w:val="1"/>
          <w:numId w:val="264"/>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w:t>
      </w:r>
      <w:r w:rsidRPr="00BF1611">
        <w:rPr>
          <w:rFonts w:ascii="Times New Roman" w:eastAsia="Times New Roman" w:hAnsi="Times New Roman" w:cs="Times New Roman"/>
          <w:i w:val="0"/>
          <w:iCs w:val="0"/>
          <w:color w:val="FF0000"/>
          <w:sz w:val="22"/>
          <w:szCs w:val="22"/>
          <w:lang w:val="en-CA"/>
        </w:rPr>
        <w:t>Ellenborough</w:t>
      </w:r>
      <w:r w:rsidRPr="00BF1611">
        <w:rPr>
          <w:rFonts w:ascii="Times New Roman" w:eastAsia="Times New Roman" w:hAnsi="Times New Roman" w:cs="Times New Roman"/>
          <w:i w:val="0"/>
          <w:iCs w:val="0"/>
          <w:color w:val="000000"/>
          <w:sz w:val="22"/>
          <w:szCs w:val="22"/>
          <w:lang w:val="en-CA"/>
        </w:rPr>
        <w:t>) – using the park was a right of utility and benefit (i.e., exercise, rest, domestic purposes)</w:t>
      </w:r>
    </w:p>
    <w:p w14:paraId="7F69D0EC" w14:textId="4934DD83" w:rsidR="00561502" w:rsidRPr="00BF1611" w:rsidRDefault="00561502" w:rsidP="00561502">
      <w:pPr>
        <w:numPr>
          <w:ilvl w:val="1"/>
          <w:numId w:val="264"/>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w:t>
      </w:r>
      <w:r w:rsidRPr="00BF1611">
        <w:rPr>
          <w:rFonts w:ascii="Times New Roman" w:eastAsia="Times New Roman" w:hAnsi="Times New Roman" w:cs="Times New Roman"/>
          <w:i w:val="0"/>
          <w:iCs w:val="0"/>
          <w:color w:val="FF0000"/>
          <w:sz w:val="22"/>
          <w:szCs w:val="22"/>
          <w:lang w:val="en-CA"/>
        </w:rPr>
        <w:t>Regency</w:t>
      </w:r>
      <w:r w:rsidRPr="00BF1611">
        <w:rPr>
          <w:rFonts w:ascii="Times New Roman" w:eastAsia="Times New Roman" w:hAnsi="Times New Roman" w:cs="Times New Roman"/>
          <w:i w:val="0"/>
          <w:iCs w:val="0"/>
          <w:color w:val="000000"/>
          <w:sz w:val="22"/>
          <w:szCs w:val="22"/>
          <w:lang w:val="en-CA"/>
        </w:rPr>
        <w:t xml:space="preserve">) Mere right of </w:t>
      </w:r>
      <w:r w:rsidRPr="00BF1611">
        <w:rPr>
          <w:rFonts w:ascii="Times New Roman" w:eastAsia="Times New Roman" w:hAnsi="Times New Roman" w:cs="Times New Roman"/>
          <w:b/>
          <w:bCs/>
          <w:i w:val="0"/>
          <w:iCs w:val="0"/>
          <w:color w:val="000000"/>
          <w:sz w:val="22"/>
          <w:szCs w:val="22"/>
          <w:lang w:val="en-CA"/>
        </w:rPr>
        <w:t xml:space="preserve">recreation and amusement </w:t>
      </w:r>
      <w:r w:rsidRPr="00BF1611">
        <w:rPr>
          <w:rFonts w:ascii="Times New Roman" w:eastAsia="Times New Roman" w:hAnsi="Times New Roman" w:cs="Times New Roman"/>
          <w:i w:val="0"/>
          <w:iCs w:val="0"/>
          <w:color w:val="000000"/>
          <w:sz w:val="22"/>
          <w:szCs w:val="22"/>
          <w:lang w:val="en-CA"/>
        </w:rPr>
        <w:t xml:space="preserve">– which confers no quality of utility to benefit – cannot be an easement. BUT </w:t>
      </w:r>
      <w:r w:rsidR="00432A0C" w:rsidRPr="00BF1611">
        <w:rPr>
          <w:rFonts w:ascii="Times New Roman" w:eastAsia="Times New Roman" w:hAnsi="Times New Roman" w:cs="Times New Roman"/>
          <w:i w:val="0"/>
          <w:iCs w:val="0"/>
          <w:color w:val="000000"/>
          <w:sz w:val="22"/>
          <w:szCs w:val="22"/>
          <w:lang w:val="en-CA"/>
        </w:rPr>
        <w:t>an easement</w:t>
      </w:r>
      <w:r w:rsidRPr="00BF1611">
        <w:rPr>
          <w:rFonts w:ascii="Times New Roman" w:eastAsia="Times New Roman" w:hAnsi="Times New Roman" w:cs="Times New Roman"/>
          <w:i w:val="0"/>
          <w:iCs w:val="0"/>
          <w:color w:val="000000"/>
          <w:sz w:val="22"/>
          <w:szCs w:val="22"/>
          <w:lang w:val="en-CA"/>
        </w:rPr>
        <w:t xml:space="preserve"> may</w:t>
      </w:r>
      <w:r w:rsidR="00432A0C" w:rsidRPr="00BF1611">
        <w:rPr>
          <w:rFonts w:ascii="Times New Roman" w:eastAsia="Times New Roman" w:hAnsi="Times New Roman" w:cs="Times New Roman"/>
          <w:i w:val="0"/>
          <w:iCs w:val="0"/>
          <w:color w:val="000000"/>
          <w:sz w:val="22"/>
          <w:szCs w:val="22"/>
          <w:lang w:val="en-CA"/>
        </w:rPr>
        <w:t xml:space="preserve"> </w:t>
      </w:r>
      <w:r w:rsidR="00CA20C6">
        <w:rPr>
          <w:rFonts w:ascii="Times New Roman" w:eastAsia="Times New Roman" w:hAnsi="Times New Roman" w:cs="Times New Roman"/>
          <w:i w:val="0"/>
          <w:iCs w:val="0"/>
          <w:color w:val="000000"/>
          <w:sz w:val="22"/>
          <w:szCs w:val="22"/>
          <w:lang w:val="en-CA"/>
        </w:rPr>
        <w:t xml:space="preserve">be </w:t>
      </w:r>
      <w:r w:rsidR="00432A0C" w:rsidRPr="00BF1611">
        <w:rPr>
          <w:rFonts w:ascii="Times New Roman" w:eastAsia="Times New Roman" w:hAnsi="Times New Roman" w:cs="Times New Roman"/>
          <w:i w:val="0"/>
          <w:iCs w:val="0"/>
          <w:color w:val="000000"/>
          <w:sz w:val="22"/>
          <w:szCs w:val="22"/>
          <w:lang w:val="en-CA"/>
        </w:rPr>
        <w:t>with</w:t>
      </w:r>
      <w:r w:rsidRPr="00BF1611">
        <w:rPr>
          <w:rFonts w:ascii="Times New Roman" w:eastAsia="Times New Roman" w:hAnsi="Times New Roman" w:cs="Times New Roman"/>
          <w:i w:val="0"/>
          <w:iCs w:val="0"/>
          <w:color w:val="000000"/>
          <w:sz w:val="22"/>
          <w:szCs w:val="22"/>
          <w:lang w:val="en-CA"/>
        </w:rPr>
        <w:t xml:space="preserve"> a right to use </w:t>
      </w:r>
      <w:r w:rsidRPr="00BF1611">
        <w:rPr>
          <w:rFonts w:ascii="Times New Roman" w:eastAsia="Times New Roman" w:hAnsi="Times New Roman" w:cs="Times New Roman"/>
          <w:b/>
          <w:bCs/>
          <w:i w:val="0"/>
          <w:iCs w:val="0"/>
          <w:color w:val="000000"/>
          <w:sz w:val="22"/>
          <w:szCs w:val="22"/>
          <w:lang w:val="en-CA"/>
        </w:rPr>
        <w:t>recreational</w:t>
      </w:r>
      <w:r w:rsidRPr="00BF1611">
        <w:rPr>
          <w:rFonts w:ascii="Times New Roman" w:eastAsia="Times New Roman" w:hAnsi="Times New Roman" w:cs="Times New Roman"/>
          <w:i w:val="0"/>
          <w:iCs w:val="0"/>
          <w:color w:val="000000"/>
          <w:sz w:val="22"/>
          <w:szCs w:val="22"/>
          <w:lang w:val="en-CA"/>
        </w:rPr>
        <w:t xml:space="preserve"> or sporting facilities </w:t>
      </w:r>
    </w:p>
    <w:p w14:paraId="0C19A51E" w14:textId="16EA0BF1" w:rsidR="00561502" w:rsidRPr="00BF1611" w:rsidRDefault="00561502" w:rsidP="00432A0C">
      <w:pPr>
        <w:numPr>
          <w:ilvl w:val="2"/>
          <w:numId w:val="264"/>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 xml:space="preserve">The advantages to be gained from recreational/sporting activities are now regarded as being of utility and benefit </w:t>
      </w:r>
      <w:r w:rsidR="00CA20C6" w:rsidRPr="00BF1611">
        <w:rPr>
          <w:rFonts w:ascii="Times New Roman" w:eastAsia="Times New Roman" w:hAnsi="Times New Roman" w:cs="Times New Roman"/>
          <w:i w:val="0"/>
          <w:iCs w:val="0"/>
          <w:color w:val="000000"/>
          <w:sz w:val="22"/>
          <w:szCs w:val="22"/>
          <w:lang w:val="en-CA"/>
        </w:rPr>
        <w:t>to</w:t>
      </w:r>
      <w:r w:rsidR="00CA20C6">
        <w:rPr>
          <w:rFonts w:ascii="Times New Roman" w:eastAsia="Times New Roman" w:hAnsi="Times New Roman" w:cs="Times New Roman"/>
          <w:i w:val="0"/>
          <w:iCs w:val="0"/>
          <w:color w:val="000000"/>
          <w:sz w:val="22"/>
          <w:szCs w:val="22"/>
          <w:lang w:val="en-CA"/>
        </w:rPr>
        <w:t xml:space="preserve"> people </w:t>
      </w:r>
    </w:p>
    <w:p w14:paraId="076F4ACA" w14:textId="57258514" w:rsidR="006F6019" w:rsidRPr="00BF1611" w:rsidRDefault="006F6019" w:rsidP="008F04F2">
      <w:pPr>
        <w:numPr>
          <w:ilvl w:val="0"/>
          <w:numId w:val="264"/>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The grant cannot deprive the servient landowner of his/her proprietorship or legal possession</w:t>
      </w:r>
      <w:r w:rsidR="00561502" w:rsidRPr="00BF1611">
        <w:rPr>
          <w:rFonts w:ascii="Times New Roman" w:eastAsia="Times New Roman" w:hAnsi="Times New Roman" w:cs="Times New Roman"/>
          <w:i w:val="0"/>
          <w:iCs w:val="0"/>
          <w:color w:val="000000"/>
          <w:sz w:val="22"/>
          <w:szCs w:val="22"/>
          <w:lang w:val="en-CA"/>
        </w:rPr>
        <w:t xml:space="preserve"> – not too extensive or invasive that it would oust them of their control of the tenement (</w:t>
      </w:r>
      <w:r w:rsidR="00561502" w:rsidRPr="00BF1611">
        <w:rPr>
          <w:rFonts w:ascii="Times New Roman" w:eastAsia="Times New Roman" w:hAnsi="Times New Roman" w:cs="Times New Roman"/>
          <w:b/>
          <w:bCs/>
          <w:i w:val="0"/>
          <w:iCs w:val="0"/>
          <w:color w:val="FF0000"/>
          <w:sz w:val="22"/>
          <w:szCs w:val="22"/>
          <w:lang w:val="en-CA"/>
        </w:rPr>
        <w:t>Regency</w:t>
      </w:r>
      <w:r w:rsidR="00561502" w:rsidRPr="00BF1611">
        <w:rPr>
          <w:rFonts w:ascii="Times New Roman" w:eastAsia="Times New Roman" w:hAnsi="Times New Roman" w:cs="Times New Roman"/>
          <w:i w:val="0"/>
          <w:iCs w:val="0"/>
          <w:color w:val="000000"/>
          <w:sz w:val="22"/>
          <w:szCs w:val="22"/>
          <w:lang w:val="en-CA"/>
        </w:rPr>
        <w:t>)</w:t>
      </w:r>
    </w:p>
    <w:p w14:paraId="55CA9C4A" w14:textId="6BF00B7A" w:rsidR="00FC3409" w:rsidRPr="00BF1611" w:rsidRDefault="00FC3409" w:rsidP="00FC3409">
      <w:pPr>
        <w:numPr>
          <w:ilvl w:val="1"/>
          <w:numId w:val="264"/>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w:t>
      </w:r>
      <w:r w:rsidRPr="00BF1611">
        <w:rPr>
          <w:rFonts w:ascii="Times New Roman" w:eastAsia="Times New Roman" w:hAnsi="Times New Roman" w:cs="Times New Roman"/>
          <w:i w:val="0"/>
          <w:iCs w:val="0"/>
          <w:color w:val="FF0000"/>
          <w:sz w:val="22"/>
          <w:szCs w:val="22"/>
          <w:lang w:val="en-CA"/>
        </w:rPr>
        <w:t>Ellenborough</w:t>
      </w:r>
      <w:r w:rsidRPr="00BF1611">
        <w:rPr>
          <w:rFonts w:ascii="Times New Roman" w:eastAsia="Times New Roman" w:hAnsi="Times New Roman" w:cs="Times New Roman"/>
          <w:i w:val="0"/>
          <w:iCs w:val="0"/>
          <w:color w:val="000000"/>
          <w:sz w:val="22"/>
          <w:szCs w:val="22"/>
          <w:lang w:val="en-CA"/>
        </w:rPr>
        <w:t xml:space="preserve">) – clearly did not </w:t>
      </w:r>
      <w:r w:rsidR="001043FD" w:rsidRPr="00BF1611">
        <w:rPr>
          <w:rFonts w:ascii="Times New Roman" w:eastAsia="Times New Roman" w:hAnsi="Times New Roman" w:cs="Times New Roman"/>
          <w:i w:val="0"/>
          <w:iCs w:val="0"/>
          <w:color w:val="000000"/>
          <w:sz w:val="22"/>
          <w:szCs w:val="22"/>
          <w:lang w:val="en-CA"/>
        </w:rPr>
        <w:t xml:space="preserve">amount to </w:t>
      </w:r>
      <w:r w:rsidRPr="00BF1611">
        <w:rPr>
          <w:rFonts w:ascii="Times New Roman" w:eastAsia="Times New Roman" w:hAnsi="Times New Roman" w:cs="Times New Roman"/>
          <w:i w:val="0"/>
          <w:iCs w:val="0"/>
          <w:color w:val="000000"/>
          <w:sz w:val="22"/>
          <w:szCs w:val="22"/>
          <w:lang w:val="en-CA"/>
        </w:rPr>
        <w:t xml:space="preserve">joint occupation </w:t>
      </w:r>
      <w:r w:rsidR="001043FD" w:rsidRPr="00BF1611">
        <w:rPr>
          <w:rFonts w:ascii="Times New Roman" w:eastAsia="Times New Roman" w:hAnsi="Times New Roman" w:cs="Times New Roman"/>
          <w:i w:val="0"/>
          <w:iCs w:val="0"/>
          <w:color w:val="000000"/>
          <w:sz w:val="22"/>
          <w:szCs w:val="22"/>
          <w:lang w:val="en-CA"/>
        </w:rPr>
        <w:t xml:space="preserve">as park owners still had rights over everything – can decide what to build, grow, etc. </w:t>
      </w:r>
    </w:p>
    <w:p w14:paraId="16698893" w14:textId="7548D82A" w:rsidR="006F6019" w:rsidRPr="00BF1611" w:rsidRDefault="00152ED1" w:rsidP="00152ED1">
      <w:p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w:t>
      </w:r>
      <w:r w:rsidRPr="00BF1611">
        <w:rPr>
          <w:rFonts w:ascii="Times New Roman" w:eastAsia="Times New Roman" w:hAnsi="Times New Roman" w:cs="Times New Roman"/>
          <w:b/>
          <w:bCs/>
          <w:i w:val="0"/>
          <w:iCs w:val="0"/>
          <w:color w:val="FF0000"/>
          <w:sz w:val="22"/>
          <w:szCs w:val="22"/>
          <w:lang w:val="en-CA"/>
        </w:rPr>
        <w:t>Regency Villas</w:t>
      </w:r>
      <w:r w:rsidRPr="00BF1611">
        <w:rPr>
          <w:rFonts w:ascii="Times New Roman" w:eastAsia="Times New Roman" w:hAnsi="Times New Roman" w:cs="Times New Roman"/>
          <w:i w:val="0"/>
          <w:iCs w:val="0"/>
          <w:color w:val="000000"/>
          <w:sz w:val="22"/>
          <w:szCs w:val="22"/>
          <w:lang w:val="en-CA"/>
        </w:rPr>
        <w:t xml:space="preserve">) – </w:t>
      </w:r>
      <w:r w:rsidR="006F6019" w:rsidRPr="00BF1611">
        <w:rPr>
          <w:rFonts w:ascii="Times New Roman" w:eastAsia="Times New Roman" w:hAnsi="Times New Roman" w:cs="Times New Roman"/>
          <w:i w:val="0"/>
          <w:iCs w:val="0"/>
          <w:color w:val="000000"/>
          <w:sz w:val="22"/>
          <w:szCs w:val="22"/>
          <w:lang w:val="en-CA"/>
        </w:rPr>
        <w:t xml:space="preserve">Every easement originates in a grant - some are implied, some presumed </w:t>
      </w:r>
    </w:p>
    <w:p w14:paraId="73B5B4D7" w14:textId="599BAF7C" w:rsidR="006F6019" w:rsidRPr="00BF1611" w:rsidRDefault="006F6019" w:rsidP="00432A0C">
      <w:pPr>
        <w:numPr>
          <w:ilvl w:val="0"/>
          <w:numId w:val="265"/>
        </w:numPr>
        <w:spacing w:after="0" w:line="240" w:lineRule="auto"/>
        <w:textAlignment w:val="baseline"/>
        <w:rPr>
          <w:rFonts w:ascii="Times New Roman" w:eastAsia="Times New Roman" w:hAnsi="Times New Roman" w:cs="Times New Roman"/>
          <w:i w:val="0"/>
          <w:iCs w:val="0"/>
          <w:color w:val="000000"/>
          <w:sz w:val="22"/>
          <w:szCs w:val="22"/>
          <w:u w:val="single"/>
          <w:lang w:val="en-CA"/>
        </w:rPr>
      </w:pPr>
      <w:r w:rsidRPr="00BF1611">
        <w:rPr>
          <w:rFonts w:ascii="Times New Roman" w:eastAsia="Times New Roman" w:hAnsi="Times New Roman" w:cs="Times New Roman"/>
          <w:i w:val="0"/>
          <w:iCs w:val="0"/>
          <w:color w:val="000000"/>
          <w:sz w:val="22"/>
          <w:szCs w:val="22"/>
          <w:u w:val="single"/>
          <w:lang w:val="en-CA"/>
        </w:rPr>
        <w:t>This includes requirements that:</w:t>
      </w:r>
      <w:r w:rsidR="00432A0C" w:rsidRPr="00BF1611">
        <w:rPr>
          <w:rFonts w:ascii="Times New Roman" w:eastAsia="Times New Roman" w:hAnsi="Times New Roman" w:cs="Times New Roman"/>
          <w:i w:val="0"/>
          <w:iCs w:val="0"/>
          <w:color w:val="000000"/>
          <w:sz w:val="22"/>
          <w:szCs w:val="22"/>
          <w:lang w:val="en-CA"/>
        </w:rPr>
        <w:t xml:space="preserve"> </w:t>
      </w:r>
      <w:r w:rsidR="00E15B3A" w:rsidRPr="00BF1611">
        <w:rPr>
          <w:rFonts w:ascii="Times New Roman" w:eastAsia="Times New Roman" w:hAnsi="Times New Roman" w:cs="Times New Roman"/>
          <w:i w:val="0"/>
          <w:iCs w:val="0"/>
          <w:color w:val="000000"/>
          <w:sz w:val="22"/>
          <w:szCs w:val="22"/>
          <w:lang w:val="en-CA"/>
        </w:rPr>
        <w:t>R</w:t>
      </w:r>
      <w:r w:rsidRPr="00BF1611">
        <w:rPr>
          <w:rFonts w:ascii="Times New Roman" w:eastAsia="Times New Roman" w:hAnsi="Times New Roman" w:cs="Times New Roman"/>
          <w:i w:val="0"/>
          <w:iCs w:val="0"/>
          <w:color w:val="000000"/>
          <w:sz w:val="22"/>
          <w:szCs w:val="22"/>
          <w:lang w:val="en-CA"/>
        </w:rPr>
        <w:t>ight should</w:t>
      </w:r>
      <w:r w:rsidR="00E15B3A" w:rsidRPr="00BF1611">
        <w:rPr>
          <w:rFonts w:ascii="Times New Roman" w:eastAsia="Times New Roman" w:hAnsi="Times New Roman" w:cs="Times New Roman"/>
          <w:i w:val="0"/>
          <w:iCs w:val="0"/>
          <w:color w:val="000000"/>
          <w:sz w:val="22"/>
          <w:szCs w:val="22"/>
          <w:lang w:val="en-CA"/>
        </w:rPr>
        <w:t xml:space="preserve"> </w:t>
      </w:r>
      <w:r w:rsidR="00E15B3A" w:rsidRPr="00BF1611">
        <w:rPr>
          <w:rFonts w:ascii="Times New Roman" w:eastAsia="Times New Roman" w:hAnsi="Times New Roman" w:cs="Times New Roman"/>
          <w:b/>
          <w:bCs/>
          <w:i w:val="0"/>
          <w:iCs w:val="0"/>
          <w:color w:val="000000"/>
          <w:sz w:val="22"/>
          <w:szCs w:val="22"/>
          <w:lang w:val="en-CA"/>
        </w:rPr>
        <w:t>not impose obligations</w:t>
      </w:r>
      <w:r w:rsidR="00E15B3A" w:rsidRPr="00BF1611">
        <w:rPr>
          <w:rFonts w:ascii="Times New Roman" w:eastAsia="Times New Roman" w:hAnsi="Times New Roman" w:cs="Times New Roman"/>
          <w:i w:val="0"/>
          <w:iCs w:val="0"/>
          <w:color w:val="000000"/>
          <w:sz w:val="22"/>
          <w:szCs w:val="22"/>
          <w:lang w:val="en-CA"/>
        </w:rPr>
        <w:t xml:space="preserve"> on the servient tenement to expend money or do anything beyond mere passivity</w:t>
      </w:r>
      <w:r w:rsidR="00CA20C6">
        <w:rPr>
          <w:rFonts w:ascii="Times New Roman" w:eastAsia="Times New Roman" w:hAnsi="Times New Roman" w:cs="Times New Roman"/>
          <w:i w:val="0"/>
          <w:iCs w:val="0"/>
          <w:color w:val="000000"/>
          <w:sz w:val="22"/>
          <w:szCs w:val="22"/>
          <w:lang w:val="en-CA"/>
        </w:rPr>
        <w:t xml:space="preserve"> ***</w:t>
      </w:r>
    </w:p>
    <w:p w14:paraId="16E459EA" w14:textId="77777777" w:rsidR="006F6019" w:rsidRPr="00BF1611" w:rsidRDefault="006F6019" w:rsidP="008F04F2">
      <w:pPr>
        <w:spacing w:after="0" w:line="240" w:lineRule="auto"/>
        <w:rPr>
          <w:rFonts w:ascii="Times New Roman" w:eastAsia="Times New Roman" w:hAnsi="Times New Roman" w:cs="Times New Roman"/>
          <w:i w:val="0"/>
          <w:iCs w:val="0"/>
          <w:sz w:val="22"/>
          <w:szCs w:val="22"/>
          <w:lang w:val="en-CA"/>
        </w:rPr>
      </w:pPr>
    </w:p>
    <w:p w14:paraId="515A3415" w14:textId="2D5A3079" w:rsidR="006F6019" w:rsidRPr="00BF1611" w:rsidRDefault="006F6019" w:rsidP="008F04F2">
      <w:pPr>
        <w:spacing w:after="0" w:line="240" w:lineRule="auto"/>
        <w:rPr>
          <w:rFonts w:ascii="Times New Roman" w:eastAsia="Times New Roman" w:hAnsi="Times New Roman" w:cs="Times New Roman"/>
          <w:i w:val="0"/>
          <w:iCs w:val="0"/>
          <w:sz w:val="22"/>
          <w:szCs w:val="22"/>
          <w:lang w:val="en-CA"/>
        </w:rPr>
      </w:pPr>
      <w:r w:rsidRPr="00BF1611">
        <w:rPr>
          <w:rFonts w:ascii="Times New Roman" w:eastAsia="Times New Roman" w:hAnsi="Times New Roman" w:cs="Times New Roman"/>
          <w:b/>
          <w:bCs/>
          <w:i w:val="0"/>
          <w:iCs w:val="0"/>
          <w:color w:val="000000"/>
          <w:sz w:val="22"/>
          <w:szCs w:val="22"/>
          <w:lang w:val="en-CA"/>
        </w:rPr>
        <w:t>This Right Runs with the Land: Also Implies It Is an Easement </w:t>
      </w:r>
      <w:r w:rsidR="00152ED1" w:rsidRPr="00BF1611">
        <w:rPr>
          <w:rFonts w:ascii="Times New Roman" w:eastAsia="Times New Roman" w:hAnsi="Times New Roman" w:cs="Times New Roman"/>
          <w:i w:val="0"/>
          <w:iCs w:val="0"/>
          <w:color w:val="000000"/>
          <w:sz w:val="22"/>
          <w:szCs w:val="22"/>
          <w:lang w:val="en-CA"/>
        </w:rPr>
        <w:t>(</w:t>
      </w:r>
      <w:r w:rsidR="00152ED1" w:rsidRPr="00BF1611">
        <w:rPr>
          <w:rFonts w:ascii="Times New Roman" w:eastAsia="Times New Roman" w:hAnsi="Times New Roman" w:cs="Times New Roman"/>
          <w:b/>
          <w:bCs/>
          <w:i w:val="0"/>
          <w:iCs w:val="0"/>
          <w:color w:val="FF0000"/>
          <w:sz w:val="22"/>
          <w:szCs w:val="22"/>
          <w:lang w:val="en-CA"/>
        </w:rPr>
        <w:t>Regency Villas</w:t>
      </w:r>
      <w:r w:rsidR="00152ED1" w:rsidRPr="00BF1611">
        <w:rPr>
          <w:rFonts w:ascii="Times New Roman" w:eastAsia="Times New Roman" w:hAnsi="Times New Roman" w:cs="Times New Roman"/>
          <w:i w:val="0"/>
          <w:iCs w:val="0"/>
          <w:color w:val="000000"/>
          <w:sz w:val="22"/>
          <w:szCs w:val="22"/>
          <w:lang w:val="en-CA"/>
        </w:rPr>
        <w:t>)</w:t>
      </w:r>
    </w:p>
    <w:p w14:paraId="0C8CEDD0" w14:textId="6D82F42F" w:rsidR="006F6019" w:rsidRPr="00BF1611" w:rsidRDefault="006F6019" w:rsidP="008F04F2">
      <w:pPr>
        <w:spacing w:after="0" w:line="240" w:lineRule="auto"/>
        <w:rPr>
          <w:rFonts w:ascii="Times New Roman" w:eastAsia="Times New Roman" w:hAnsi="Times New Roman" w:cs="Times New Roman"/>
          <w:i w:val="0"/>
          <w:iCs w:val="0"/>
          <w:sz w:val="22"/>
          <w:szCs w:val="22"/>
          <w:lang w:val="en-CA"/>
        </w:rPr>
      </w:pPr>
      <w:r w:rsidRPr="00BF1611">
        <w:rPr>
          <w:rFonts w:ascii="Times New Roman" w:eastAsia="Times New Roman" w:hAnsi="Times New Roman" w:cs="Times New Roman"/>
          <w:i w:val="0"/>
          <w:iCs w:val="0"/>
          <w:color w:val="000000"/>
          <w:sz w:val="22"/>
          <w:szCs w:val="22"/>
          <w:lang w:val="en-CA"/>
        </w:rPr>
        <w:t>“</w:t>
      </w:r>
      <w:r w:rsidR="00C35151" w:rsidRPr="00BF1611">
        <w:rPr>
          <w:rFonts w:ascii="Times New Roman" w:eastAsia="Times New Roman" w:hAnsi="Times New Roman" w:cs="Times New Roman"/>
          <w:i w:val="0"/>
          <w:iCs w:val="0"/>
          <w:color w:val="000000"/>
          <w:sz w:val="22"/>
          <w:szCs w:val="22"/>
          <w:lang w:val="en-CA"/>
        </w:rPr>
        <w:t>The</w:t>
      </w:r>
      <w:r w:rsidRPr="00BF1611">
        <w:rPr>
          <w:rFonts w:ascii="Times New Roman" w:eastAsia="Times New Roman" w:hAnsi="Times New Roman" w:cs="Times New Roman"/>
          <w:i w:val="0"/>
          <w:iCs w:val="0"/>
          <w:color w:val="000000"/>
          <w:sz w:val="22"/>
          <w:szCs w:val="22"/>
          <w:lang w:val="en-CA"/>
        </w:rPr>
        <w:t xml:space="preserve"> right for the Transferee its successors in title its lessees and the occupiers from time to time to use the swimming pool, golf course, squash courts, tennis courts, the ground and basement floor of the House, gardens and any other sporting or recreational facilities) on the Transferor’s adjoining estate.”</w:t>
      </w:r>
    </w:p>
    <w:p w14:paraId="158BF26C" w14:textId="77777777" w:rsidR="006F6019" w:rsidRPr="00BF1611" w:rsidRDefault="006F6019" w:rsidP="008F04F2">
      <w:pPr>
        <w:pStyle w:val="ListParagraph"/>
        <w:numPr>
          <w:ilvl w:val="0"/>
          <w:numId w:val="268"/>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 xml:space="preserve">Should be able to </w:t>
      </w:r>
      <w:r w:rsidRPr="00BF1611">
        <w:rPr>
          <w:rFonts w:ascii="Times New Roman" w:eastAsia="Times New Roman" w:hAnsi="Times New Roman" w:cs="Times New Roman"/>
          <w:b/>
          <w:bCs/>
          <w:i w:val="0"/>
          <w:iCs w:val="0"/>
          <w:color w:val="000000"/>
          <w:sz w:val="22"/>
          <w:szCs w:val="22"/>
          <w:lang w:val="en-CA"/>
        </w:rPr>
        <w:t>remain passive</w:t>
      </w:r>
      <w:r w:rsidRPr="00BF1611">
        <w:rPr>
          <w:rFonts w:ascii="Times New Roman" w:eastAsia="Times New Roman" w:hAnsi="Times New Roman" w:cs="Times New Roman"/>
          <w:i w:val="0"/>
          <w:iCs w:val="0"/>
          <w:color w:val="000000"/>
          <w:sz w:val="22"/>
          <w:szCs w:val="22"/>
          <w:lang w:val="en-CA"/>
        </w:rPr>
        <w:t xml:space="preserve"> for the owner</w:t>
      </w:r>
    </w:p>
    <w:p w14:paraId="34DFD301" w14:textId="77777777" w:rsidR="006F6019" w:rsidRPr="00BF1611" w:rsidRDefault="006F6019" w:rsidP="008F04F2">
      <w:pPr>
        <w:pStyle w:val="ListParagraph"/>
        <w:numPr>
          <w:ilvl w:val="0"/>
          <w:numId w:val="268"/>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 xml:space="preserve">The right </w:t>
      </w:r>
      <w:r w:rsidRPr="00BF1611">
        <w:rPr>
          <w:rFonts w:ascii="Times New Roman" w:eastAsia="Times New Roman" w:hAnsi="Times New Roman" w:cs="Times New Roman"/>
          <w:b/>
          <w:bCs/>
          <w:i w:val="0"/>
          <w:iCs w:val="0"/>
          <w:color w:val="000000"/>
          <w:sz w:val="22"/>
          <w:szCs w:val="22"/>
          <w:lang w:val="en-CA"/>
        </w:rPr>
        <w:t>can't require someone else to do something</w:t>
      </w:r>
    </w:p>
    <w:p w14:paraId="09AEA8EE" w14:textId="4D368F57" w:rsidR="006F6019" w:rsidRPr="00BF1611" w:rsidRDefault="006F6019" w:rsidP="008F04F2">
      <w:pPr>
        <w:pStyle w:val="ListParagraph"/>
        <w:numPr>
          <w:ilvl w:val="0"/>
          <w:numId w:val="268"/>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 xml:space="preserve">This place needs </w:t>
      </w:r>
      <w:r w:rsidRPr="00BF1611">
        <w:rPr>
          <w:rFonts w:ascii="Times New Roman" w:eastAsia="Times New Roman" w:hAnsi="Times New Roman" w:cs="Times New Roman"/>
          <w:b/>
          <w:bCs/>
          <w:i w:val="0"/>
          <w:iCs w:val="0"/>
          <w:color w:val="000000"/>
          <w:sz w:val="22"/>
          <w:szCs w:val="22"/>
          <w:lang w:val="en-CA"/>
        </w:rPr>
        <w:t>maintenance</w:t>
      </w:r>
      <w:r w:rsidR="001B69D5" w:rsidRPr="00BF1611">
        <w:rPr>
          <w:rFonts w:ascii="Times New Roman" w:eastAsia="Times New Roman" w:hAnsi="Times New Roman" w:cs="Times New Roman"/>
          <w:b/>
          <w:bCs/>
          <w:i w:val="0"/>
          <w:iCs w:val="0"/>
          <w:color w:val="000000"/>
          <w:sz w:val="22"/>
          <w:szCs w:val="22"/>
          <w:lang w:val="en-CA"/>
        </w:rPr>
        <w:t xml:space="preserve"> </w:t>
      </w:r>
      <w:r w:rsidR="001B69D5" w:rsidRPr="00BF1611">
        <w:rPr>
          <w:rFonts w:ascii="Times New Roman" w:eastAsia="Times New Roman" w:hAnsi="Times New Roman" w:cs="Times New Roman"/>
          <w:i w:val="0"/>
          <w:iCs w:val="0"/>
          <w:color w:val="000000"/>
          <w:sz w:val="22"/>
          <w:szCs w:val="22"/>
          <w:lang w:val="en-CA"/>
        </w:rPr>
        <w:t xml:space="preserve">– can let it fall into disrepair but cannot destroy it </w:t>
      </w:r>
    </w:p>
    <w:p w14:paraId="0C936497" w14:textId="77777777" w:rsidR="006F6019" w:rsidRPr="00BF1611" w:rsidRDefault="006F6019" w:rsidP="008F04F2">
      <w:pPr>
        <w:spacing w:after="0" w:line="240" w:lineRule="auto"/>
        <w:rPr>
          <w:rFonts w:ascii="Times New Roman" w:eastAsia="Times New Roman" w:hAnsi="Times New Roman" w:cs="Times New Roman"/>
          <w:i w:val="0"/>
          <w:iCs w:val="0"/>
          <w:sz w:val="22"/>
          <w:szCs w:val="22"/>
          <w:lang w:val="en-CA"/>
        </w:rPr>
      </w:pPr>
    </w:p>
    <w:p w14:paraId="34B26F69" w14:textId="77777777" w:rsidR="00AB691B" w:rsidRPr="00BF1611" w:rsidRDefault="00AB691B" w:rsidP="008F04F2">
      <w:pPr>
        <w:spacing w:after="0" w:line="240" w:lineRule="auto"/>
        <w:rPr>
          <w:rFonts w:ascii="Times New Roman" w:eastAsia="Times New Roman" w:hAnsi="Times New Roman" w:cs="Times New Roman"/>
          <w:i w:val="0"/>
          <w:iCs w:val="0"/>
          <w:sz w:val="22"/>
          <w:szCs w:val="22"/>
          <w:lang w:val="en-CA"/>
        </w:rPr>
      </w:pPr>
    </w:p>
    <w:p w14:paraId="1B6F25E3" w14:textId="2B946F5D" w:rsidR="00AB691B" w:rsidRPr="008F04F2" w:rsidRDefault="00AB691B" w:rsidP="008F04F2">
      <w:pPr>
        <w:spacing w:after="0" w:line="240" w:lineRule="auto"/>
        <w:rPr>
          <w:rFonts w:ascii="Times New Roman" w:eastAsia="Times New Roman" w:hAnsi="Times New Roman" w:cs="Times New Roman"/>
          <w:i w:val="0"/>
          <w:iCs w:val="0"/>
          <w:sz w:val="22"/>
          <w:szCs w:val="22"/>
          <w:lang w:val="en-CA"/>
        </w:rPr>
      </w:pPr>
      <w:r w:rsidRPr="00BF1611">
        <w:rPr>
          <w:rFonts w:ascii="Times New Roman" w:eastAsia="Times New Roman" w:hAnsi="Times New Roman" w:cs="Times New Roman"/>
          <w:b/>
          <w:bCs/>
          <w:i w:val="0"/>
          <w:iCs w:val="0"/>
          <w:sz w:val="22"/>
          <w:szCs w:val="22"/>
          <w:lang w:val="en-CA"/>
        </w:rPr>
        <w:t>General Rule</w:t>
      </w:r>
      <w:r w:rsidRPr="00BF1611">
        <w:rPr>
          <w:rFonts w:ascii="Times New Roman" w:eastAsia="Times New Roman" w:hAnsi="Times New Roman" w:cs="Times New Roman"/>
          <w:i w:val="0"/>
          <w:iCs w:val="0"/>
          <w:sz w:val="22"/>
          <w:szCs w:val="22"/>
          <w:lang w:val="en-CA"/>
        </w:rPr>
        <w:t>: Grantor</w:t>
      </w:r>
      <w:r>
        <w:rPr>
          <w:rFonts w:ascii="Times New Roman" w:eastAsia="Times New Roman" w:hAnsi="Times New Roman" w:cs="Times New Roman"/>
          <w:i w:val="0"/>
          <w:iCs w:val="0"/>
          <w:sz w:val="22"/>
          <w:szCs w:val="22"/>
          <w:lang w:val="en-CA"/>
        </w:rPr>
        <w:t xml:space="preserve"> must reserve any reservation of right over the tenement expressed in a grant. Exceptions are easements of necessity, reciprocal/mutual easement, and common intention: </w:t>
      </w:r>
    </w:p>
    <w:p w14:paraId="0D86BC31" w14:textId="1FAC4288" w:rsidR="006F6019" w:rsidRPr="00152ED1" w:rsidRDefault="006F6019" w:rsidP="00C35151">
      <w:pPr>
        <w:pStyle w:val="Heading2"/>
        <w:rPr>
          <w:rFonts w:eastAsia="Times New Roman"/>
          <w:lang w:val="en-CA"/>
        </w:rPr>
      </w:pPr>
      <w:bookmarkStart w:id="11" w:name="_Toc164612665"/>
      <w:r w:rsidRPr="00152ED1">
        <w:rPr>
          <w:rFonts w:eastAsia="Times New Roman"/>
          <w:lang w:val="en-CA"/>
        </w:rPr>
        <w:t>Implied Grants</w:t>
      </w:r>
      <w:r w:rsidR="00C35151">
        <w:rPr>
          <w:rFonts w:eastAsia="Times New Roman"/>
          <w:lang w:val="en-CA"/>
        </w:rPr>
        <w:t>: Common Intention</w:t>
      </w:r>
      <w:bookmarkEnd w:id="11"/>
      <w:r w:rsidR="00C35151">
        <w:rPr>
          <w:rFonts w:eastAsia="Times New Roman"/>
          <w:lang w:val="en-CA"/>
        </w:rPr>
        <w:t xml:space="preserve"> </w:t>
      </w:r>
    </w:p>
    <w:p w14:paraId="462415A3" w14:textId="2EFD2AD9" w:rsidR="006F6019" w:rsidRPr="001B69D5" w:rsidRDefault="006F6019" w:rsidP="001B69D5">
      <w:pPr>
        <w:spacing w:after="0" w:line="240" w:lineRule="auto"/>
        <w:rPr>
          <w:rFonts w:ascii="Times New Roman" w:eastAsia="Times New Roman" w:hAnsi="Times New Roman" w:cs="Times New Roman"/>
          <w:i w:val="0"/>
          <w:iCs w:val="0"/>
          <w:sz w:val="22"/>
          <w:szCs w:val="22"/>
          <w:lang w:val="en-CA"/>
        </w:rPr>
      </w:pPr>
      <w:r w:rsidRPr="008F04F2">
        <w:rPr>
          <w:rFonts w:ascii="Times New Roman" w:eastAsia="Times New Roman" w:hAnsi="Times New Roman" w:cs="Times New Roman"/>
          <w:i w:val="0"/>
          <w:iCs w:val="0"/>
          <w:color w:val="000000"/>
          <w:sz w:val="22"/>
          <w:szCs w:val="22"/>
          <w:lang w:val="en-CA"/>
        </w:rPr>
        <w:t xml:space="preserve"> </w:t>
      </w:r>
      <w:r w:rsidR="00152ED1">
        <w:rPr>
          <w:rFonts w:ascii="Times New Roman" w:eastAsia="Times New Roman" w:hAnsi="Times New Roman" w:cs="Times New Roman"/>
          <w:i w:val="0"/>
          <w:iCs w:val="0"/>
          <w:color w:val="000000"/>
          <w:sz w:val="22"/>
          <w:szCs w:val="22"/>
          <w:lang w:val="en-CA"/>
        </w:rPr>
        <w:t>(</w:t>
      </w:r>
      <w:r w:rsidR="00152ED1" w:rsidRPr="00152ED1">
        <w:rPr>
          <w:rFonts w:ascii="Times New Roman" w:eastAsia="Times New Roman" w:hAnsi="Times New Roman" w:cs="Times New Roman"/>
          <w:b/>
          <w:bCs/>
          <w:i w:val="0"/>
          <w:iCs w:val="0"/>
          <w:color w:val="FF0000"/>
          <w:sz w:val="22"/>
          <w:szCs w:val="22"/>
          <w:lang w:val="en-CA"/>
        </w:rPr>
        <w:t>Barton</w:t>
      </w:r>
      <w:r w:rsidR="00152ED1">
        <w:rPr>
          <w:rFonts w:ascii="Times New Roman" w:eastAsia="Times New Roman" w:hAnsi="Times New Roman" w:cs="Times New Roman"/>
          <w:i w:val="0"/>
          <w:iCs w:val="0"/>
          <w:color w:val="000000"/>
          <w:sz w:val="22"/>
          <w:szCs w:val="22"/>
          <w:lang w:val="en-CA"/>
        </w:rPr>
        <w:t>)</w:t>
      </w:r>
      <w:r w:rsidR="001B69D5">
        <w:rPr>
          <w:rFonts w:ascii="Times New Roman" w:eastAsia="Times New Roman" w:hAnsi="Times New Roman" w:cs="Times New Roman"/>
          <w:i w:val="0"/>
          <w:iCs w:val="0"/>
          <w:sz w:val="22"/>
          <w:szCs w:val="22"/>
          <w:lang w:val="en-CA"/>
        </w:rPr>
        <w:t xml:space="preserve"> </w:t>
      </w:r>
      <w:r w:rsidRPr="008F04F2">
        <w:rPr>
          <w:rFonts w:ascii="Times New Roman" w:eastAsia="Times New Roman" w:hAnsi="Times New Roman" w:cs="Times New Roman"/>
          <w:i w:val="0"/>
          <w:iCs w:val="0"/>
          <w:color w:val="000000"/>
          <w:sz w:val="22"/>
          <w:szCs w:val="22"/>
          <w:lang w:val="en-CA"/>
        </w:rPr>
        <w:t>Implied from Consent: </w:t>
      </w:r>
    </w:p>
    <w:p w14:paraId="715EF2FE" w14:textId="3C2F437A" w:rsidR="006F6019" w:rsidRPr="00FB366D" w:rsidRDefault="006F6019" w:rsidP="001B69D5">
      <w:pPr>
        <w:numPr>
          <w:ilvl w:val="0"/>
          <w:numId w:val="269"/>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432A0C">
        <w:rPr>
          <w:rFonts w:ascii="Times New Roman" w:eastAsia="Times New Roman" w:hAnsi="Times New Roman" w:cs="Times New Roman"/>
          <w:b/>
          <w:bCs/>
          <w:i w:val="0"/>
          <w:iCs w:val="0"/>
          <w:color w:val="939F27" w:themeColor="accent3" w:themeShade="BF"/>
          <w:sz w:val="22"/>
          <w:szCs w:val="22"/>
          <w:u w:val="single"/>
          <w:lang w:val="en-CA"/>
        </w:rPr>
        <w:t xml:space="preserve">Implied </w:t>
      </w:r>
      <w:r w:rsidR="00FB366D">
        <w:rPr>
          <w:rFonts w:ascii="Times New Roman" w:eastAsia="Times New Roman" w:hAnsi="Times New Roman" w:cs="Times New Roman"/>
          <w:b/>
          <w:bCs/>
          <w:i w:val="0"/>
          <w:iCs w:val="0"/>
          <w:color w:val="939F27" w:themeColor="accent3" w:themeShade="BF"/>
          <w:sz w:val="22"/>
          <w:szCs w:val="22"/>
          <w:u w:val="single"/>
          <w:lang w:val="en-CA"/>
        </w:rPr>
        <w:t>Grant/</w:t>
      </w:r>
      <w:r w:rsidRPr="00432A0C">
        <w:rPr>
          <w:rFonts w:ascii="Times New Roman" w:eastAsia="Times New Roman" w:hAnsi="Times New Roman" w:cs="Times New Roman"/>
          <w:b/>
          <w:bCs/>
          <w:i w:val="0"/>
          <w:iCs w:val="0"/>
          <w:color w:val="939F27" w:themeColor="accent3" w:themeShade="BF"/>
          <w:sz w:val="22"/>
          <w:szCs w:val="22"/>
          <w:u w:val="single"/>
          <w:lang w:val="en-CA"/>
        </w:rPr>
        <w:t>Reservation</w:t>
      </w:r>
      <w:r w:rsidRPr="008F04F2">
        <w:rPr>
          <w:rFonts w:ascii="Times New Roman" w:eastAsia="Times New Roman" w:hAnsi="Times New Roman" w:cs="Times New Roman"/>
          <w:i w:val="0"/>
          <w:iCs w:val="0"/>
          <w:color w:val="000000"/>
          <w:sz w:val="22"/>
          <w:szCs w:val="22"/>
          <w:lang w:val="en-CA"/>
        </w:rPr>
        <w:t>: A grantee can be shown</w:t>
      </w:r>
      <w:r w:rsidR="00FB366D">
        <w:rPr>
          <w:rFonts w:ascii="Times New Roman" w:eastAsia="Times New Roman" w:hAnsi="Times New Roman" w:cs="Times New Roman"/>
          <w:i w:val="0"/>
          <w:iCs w:val="0"/>
          <w:color w:val="000000"/>
          <w:sz w:val="22"/>
          <w:szCs w:val="22"/>
          <w:lang w:val="en-CA"/>
        </w:rPr>
        <w:t xml:space="preserve"> </w:t>
      </w:r>
      <w:r w:rsidRPr="00A83E05">
        <w:rPr>
          <w:rFonts w:ascii="Times New Roman" w:eastAsia="Times New Roman" w:hAnsi="Times New Roman" w:cs="Times New Roman"/>
          <w:i w:val="0"/>
          <w:iCs w:val="0"/>
          <w:color w:val="000000"/>
          <w:sz w:val="22"/>
          <w:szCs w:val="22"/>
          <w:lang w:val="en-CA"/>
        </w:rPr>
        <w:t xml:space="preserve">to have </w:t>
      </w:r>
      <w:r w:rsidR="00432A0C" w:rsidRPr="00AB691B">
        <w:rPr>
          <w:rFonts w:ascii="Times New Roman" w:eastAsia="Times New Roman" w:hAnsi="Times New Roman" w:cs="Times New Roman"/>
          <w:b/>
          <w:bCs/>
          <w:i w:val="0"/>
          <w:iCs w:val="0"/>
          <w:color w:val="000000"/>
          <w:sz w:val="22"/>
          <w:szCs w:val="22"/>
          <w:u w:val="single"/>
          <w:lang w:val="en-CA"/>
        </w:rPr>
        <w:t>recognized</w:t>
      </w:r>
      <w:r w:rsidR="00432A0C">
        <w:rPr>
          <w:rFonts w:ascii="Times New Roman" w:eastAsia="Times New Roman" w:hAnsi="Times New Roman" w:cs="Times New Roman"/>
          <w:i w:val="0"/>
          <w:iCs w:val="0"/>
          <w:color w:val="000000"/>
          <w:sz w:val="22"/>
          <w:szCs w:val="22"/>
          <w:lang w:val="en-CA"/>
        </w:rPr>
        <w:t xml:space="preserve"> and </w:t>
      </w:r>
      <w:r w:rsidR="00432A0C" w:rsidRPr="00AB691B">
        <w:rPr>
          <w:rFonts w:ascii="Times New Roman" w:eastAsia="Times New Roman" w:hAnsi="Times New Roman" w:cs="Times New Roman"/>
          <w:b/>
          <w:bCs/>
          <w:i w:val="0"/>
          <w:iCs w:val="0"/>
          <w:color w:val="000000"/>
          <w:sz w:val="22"/>
          <w:szCs w:val="22"/>
          <w:u w:val="single"/>
          <w:lang w:val="en-CA"/>
        </w:rPr>
        <w:t>acquiesced</w:t>
      </w:r>
      <w:r w:rsidR="00432A0C" w:rsidRPr="00FB366D">
        <w:rPr>
          <w:rFonts w:ascii="Times New Roman" w:eastAsia="Times New Roman" w:hAnsi="Times New Roman" w:cs="Times New Roman"/>
          <w:b/>
          <w:bCs/>
          <w:i w:val="0"/>
          <w:iCs w:val="0"/>
          <w:color w:val="000000"/>
          <w:sz w:val="22"/>
          <w:szCs w:val="22"/>
          <w:lang w:val="en-CA"/>
        </w:rPr>
        <w:t xml:space="preserve"> in an intention on the part of the grantor to use his retained property in some definite manner detracting from the natural rights incident to the ownership</w:t>
      </w:r>
      <w:r w:rsidR="00432A0C">
        <w:rPr>
          <w:rFonts w:ascii="Times New Roman" w:eastAsia="Times New Roman" w:hAnsi="Times New Roman" w:cs="Times New Roman"/>
          <w:i w:val="0"/>
          <w:iCs w:val="0"/>
          <w:color w:val="000000"/>
          <w:sz w:val="22"/>
          <w:szCs w:val="22"/>
          <w:lang w:val="en-CA"/>
        </w:rPr>
        <w:t xml:space="preserve"> of the property granted or as such to </w:t>
      </w:r>
      <w:r w:rsidR="00432A0C" w:rsidRPr="00FB366D">
        <w:rPr>
          <w:rFonts w:ascii="Times New Roman" w:eastAsia="Times New Roman" w:hAnsi="Times New Roman" w:cs="Times New Roman"/>
          <w:b/>
          <w:bCs/>
          <w:i w:val="0"/>
          <w:iCs w:val="0"/>
          <w:color w:val="000000"/>
          <w:sz w:val="22"/>
          <w:szCs w:val="22"/>
          <w:lang w:val="en-CA"/>
        </w:rPr>
        <w:t>preclude the grantee from denying the right consistently with good faith</w:t>
      </w:r>
      <w:r w:rsidR="00FB366D">
        <w:rPr>
          <w:rFonts w:ascii="Times New Roman" w:eastAsia="Times New Roman" w:hAnsi="Times New Roman" w:cs="Times New Roman"/>
          <w:b/>
          <w:bCs/>
          <w:i w:val="0"/>
          <w:iCs w:val="0"/>
          <w:color w:val="000000"/>
          <w:sz w:val="22"/>
          <w:szCs w:val="22"/>
          <w:lang w:val="en-CA"/>
        </w:rPr>
        <w:t xml:space="preserve"> – </w:t>
      </w:r>
      <w:r w:rsidR="00FB366D">
        <w:rPr>
          <w:rFonts w:ascii="Times New Roman" w:eastAsia="Times New Roman" w:hAnsi="Times New Roman" w:cs="Times New Roman"/>
          <w:i w:val="0"/>
          <w:iCs w:val="0"/>
          <w:color w:val="000000"/>
          <w:sz w:val="22"/>
          <w:szCs w:val="22"/>
          <w:lang w:val="en-CA"/>
        </w:rPr>
        <w:t>i.e., grant</w:t>
      </w:r>
      <w:r w:rsidR="00AB691B">
        <w:rPr>
          <w:rFonts w:ascii="Times New Roman" w:eastAsia="Times New Roman" w:hAnsi="Times New Roman" w:cs="Times New Roman"/>
          <w:i w:val="0"/>
          <w:iCs w:val="0"/>
          <w:color w:val="000000"/>
          <w:sz w:val="22"/>
          <w:szCs w:val="22"/>
          <w:lang w:val="en-CA"/>
        </w:rPr>
        <w:t>or (dominant tenement)</w:t>
      </w:r>
      <w:r w:rsidR="00FB366D">
        <w:rPr>
          <w:rFonts w:ascii="Times New Roman" w:eastAsia="Times New Roman" w:hAnsi="Times New Roman" w:cs="Times New Roman"/>
          <w:i w:val="0"/>
          <w:iCs w:val="0"/>
          <w:color w:val="000000"/>
          <w:sz w:val="22"/>
          <w:szCs w:val="22"/>
          <w:lang w:val="en-CA"/>
        </w:rPr>
        <w:t xml:space="preserve"> transfers property and retains an easement (reservation) or grantor</w:t>
      </w:r>
      <w:r w:rsidR="00AB691B">
        <w:rPr>
          <w:rFonts w:ascii="Times New Roman" w:eastAsia="Times New Roman" w:hAnsi="Times New Roman" w:cs="Times New Roman"/>
          <w:i w:val="0"/>
          <w:iCs w:val="0"/>
          <w:color w:val="000000"/>
          <w:sz w:val="22"/>
          <w:szCs w:val="22"/>
          <w:lang w:val="en-CA"/>
        </w:rPr>
        <w:t xml:space="preserve"> (servient tenement)</w:t>
      </w:r>
      <w:r w:rsidR="00FB366D">
        <w:rPr>
          <w:rFonts w:ascii="Times New Roman" w:eastAsia="Times New Roman" w:hAnsi="Times New Roman" w:cs="Times New Roman"/>
          <w:i w:val="0"/>
          <w:iCs w:val="0"/>
          <w:color w:val="000000"/>
          <w:sz w:val="22"/>
          <w:szCs w:val="22"/>
          <w:lang w:val="en-CA"/>
        </w:rPr>
        <w:t xml:space="preserve"> transfers an easement </w:t>
      </w:r>
      <w:r w:rsidR="00AB691B">
        <w:rPr>
          <w:rFonts w:ascii="Times New Roman" w:eastAsia="Times New Roman" w:hAnsi="Times New Roman" w:cs="Times New Roman"/>
          <w:i w:val="0"/>
          <w:iCs w:val="0"/>
          <w:color w:val="000000"/>
          <w:sz w:val="22"/>
          <w:szCs w:val="22"/>
          <w:lang w:val="en-CA"/>
        </w:rPr>
        <w:t xml:space="preserve">to grantee </w:t>
      </w:r>
      <w:r w:rsidR="00FB366D">
        <w:rPr>
          <w:rFonts w:ascii="Times New Roman" w:eastAsia="Times New Roman" w:hAnsi="Times New Roman" w:cs="Times New Roman"/>
          <w:i w:val="0"/>
          <w:iCs w:val="0"/>
          <w:color w:val="000000"/>
          <w:sz w:val="22"/>
          <w:szCs w:val="22"/>
          <w:lang w:val="en-CA"/>
        </w:rPr>
        <w:t>(grant)</w:t>
      </w:r>
    </w:p>
    <w:p w14:paraId="39CE17C2" w14:textId="77777777" w:rsidR="00AB691B" w:rsidRPr="00AB691B" w:rsidRDefault="00432A0C" w:rsidP="00AB691B">
      <w:pPr>
        <w:numPr>
          <w:ilvl w:val="1"/>
          <w:numId w:val="269"/>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I</w:t>
      </w:r>
      <w:r w:rsidR="006F6019" w:rsidRPr="00A83E05">
        <w:rPr>
          <w:rFonts w:ascii="Times New Roman" w:eastAsia="Times New Roman" w:hAnsi="Times New Roman" w:cs="Times New Roman"/>
          <w:i w:val="0"/>
          <w:iCs w:val="0"/>
          <w:color w:val="000000"/>
          <w:sz w:val="22"/>
          <w:szCs w:val="22"/>
          <w:lang w:val="en-CA"/>
        </w:rPr>
        <w:t xml:space="preserve">t is not enough that the grantee knows the grantor retains adjoining land and would probably wish to </w:t>
      </w:r>
      <w:r w:rsidR="006F6019" w:rsidRPr="00AB691B">
        <w:rPr>
          <w:rFonts w:ascii="Times New Roman" w:eastAsia="Times New Roman" w:hAnsi="Times New Roman" w:cs="Times New Roman"/>
          <w:i w:val="0"/>
          <w:iCs w:val="0"/>
          <w:color w:val="000000"/>
          <w:sz w:val="22"/>
          <w:szCs w:val="22"/>
          <w:lang w:val="en-CA"/>
        </w:rPr>
        <w:t>use it in the same way before</w:t>
      </w:r>
    </w:p>
    <w:p w14:paraId="092C9932" w14:textId="77777777" w:rsidR="00AB691B" w:rsidRPr="00AB691B" w:rsidRDefault="00AB691B" w:rsidP="00AB691B">
      <w:pPr>
        <w:numPr>
          <w:ilvl w:val="2"/>
          <w:numId w:val="269"/>
        </w:numPr>
        <w:spacing w:after="0" w:line="240" w:lineRule="auto"/>
        <w:textAlignment w:val="baseline"/>
        <w:rPr>
          <w:rFonts w:ascii="Times New Roman" w:eastAsia="Times New Roman" w:hAnsi="Times New Roman" w:cs="Times New Roman"/>
          <w:i w:val="0"/>
          <w:iCs w:val="0"/>
          <w:color w:val="000000"/>
          <w:sz w:val="22"/>
          <w:szCs w:val="22"/>
          <w:lang w:val="en-CA"/>
        </w:rPr>
      </w:pPr>
      <w:r w:rsidRPr="00AB691B">
        <w:rPr>
          <w:rFonts w:ascii="Times New Roman" w:hAnsi="Times New Roman" w:cs="Times New Roman"/>
          <w:b/>
          <w:bCs/>
          <w:i w:val="0"/>
          <w:iCs w:val="0"/>
          <w:sz w:val="22"/>
          <w:szCs w:val="22"/>
          <w:u w:val="single"/>
        </w:rPr>
        <w:t>Mutual/reciprocal</w:t>
      </w:r>
      <w:r w:rsidRPr="00AB691B">
        <w:rPr>
          <w:rFonts w:ascii="Times New Roman" w:hAnsi="Times New Roman" w:cs="Times New Roman"/>
          <w:i w:val="0"/>
          <w:iCs w:val="0"/>
          <w:sz w:val="22"/>
          <w:szCs w:val="22"/>
        </w:rPr>
        <w:t xml:space="preserve"> – situation where it is necessary for both properties (i.e., if both parties need to cross the property line)</w:t>
      </w:r>
    </w:p>
    <w:p w14:paraId="0230A473" w14:textId="0FA3A778" w:rsidR="00AB691B" w:rsidRPr="00AB691B" w:rsidRDefault="00AB691B" w:rsidP="00AB691B">
      <w:pPr>
        <w:numPr>
          <w:ilvl w:val="2"/>
          <w:numId w:val="269"/>
        </w:numPr>
        <w:spacing w:after="0" w:line="240" w:lineRule="auto"/>
        <w:textAlignment w:val="baseline"/>
        <w:rPr>
          <w:rFonts w:ascii="Times New Roman" w:eastAsia="Times New Roman" w:hAnsi="Times New Roman" w:cs="Times New Roman"/>
          <w:i w:val="0"/>
          <w:iCs w:val="0"/>
          <w:color w:val="000000"/>
          <w:sz w:val="22"/>
          <w:szCs w:val="22"/>
          <w:lang w:val="en-CA"/>
        </w:rPr>
      </w:pPr>
      <w:r w:rsidRPr="00AB691B">
        <w:rPr>
          <w:rFonts w:ascii="Times New Roman" w:hAnsi="Times New Roman" w:cs="Times New Roman"/>
          <w:b/>
          <w:bCs/>
          <w:i w:val="0"/>
          <w:iCs w:val="0"/>
          <w:sz w:val="22"/>
          <w:szCs w:val="22"/>
          <w:u w:val="single"/>
        </w:rPr>
        <w:t>Acquiescence</w:t>
      </w:r>
      <w:r w:rsidRPr="00AB691B">
        <w:rPr>
          <w:rFonts w:ascii="Times New Roman" w:hAnsi="Times New Roman" w:cs="Times New Roman"/>
          <w:i w:val="0"/>
          <w:iCs w:val="0"/>
          <w:sz w:val="22"/>
          <w:szCs w:val="22"/>
        </w:rPr>
        <w:t xml:space="preserve"> – practice of using land in a certain way and both parties to the grant understand it will be used that way after the grant </w:t>
      </w:r>
    </w:p>
    <w:p w14:paraId="2C8219B7" w14:textId="71C93C46" w:rsidR="001B69D5" w:rsidRPr="00AB691B" w:rsidRDefault="00AB691B" w:rsidP="00CA4E5B">
      <w:pPr>
        <w:numPr>
          <w:ilvl w:val="3"/>
          <w:numId w:val="269"/>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AB691B">
        <w:rPr>
          <w:rFonts w:ascii="Times New Roman" w:hAnsi="Times New Roman" w:cs="Times New Roman"/>
          <w:i w:val="0"/>
          <w:iCs w:val="0"/>
          <w:sz w:val="22"/>
          <w:szCs w:val="22"/>
        </w:rPr>
        <w:t>(</w:t>
      </w:r>
      <w:r w:rsidRPr="00AB691B">
        <w:rPr>
          <w:rFonts w:ascii="Times New Roman" w:hAnsi="Times New Roman" w:cs="Times New Roman"/>
          <w:i w:val="0"/>
          <w:iCs w:val="0"/>
          <w:color w:val="FF0000"/>
          <w:sz w:val="22"/>
          <w:szCs w:val="22"/>
        </w:rPr>
        <w:t>Barton</w:t>
      </w:r>
      <w:r w:rsidRPr="00AB691B">
        <w:rPr>
          <w:rFonts w:ascii="Times New Roman" w:hAnsi="Times New Roman" w:cs="Times New Roman"/>
          <w:i w:val="0"/>
          <w:iCs w:val="0"/>
          <w:sz w:val="22"/>
          <w:szCs w:val="22"/>
        </w:rPr>
        <w:t xml:space="preserve">) – used the land in a certain way by parking over the property line </w:t>
      </w:r>
    </w:p>
    <w:p w14:paraId="53D5D115" w14:textId="77777777" w:rsidR="00AB691B" w:rsidRPr="00AB691B" w:rsidRDefault="00AB691B" w:rsidP="00AB691B">
      <w:pPr>
        <w:spacing w:after="0" w:line="240" w:lineRule="auto"/>
        <w:textAlignment w:val="baseline"/>
        <w:rPr>
          <w:rFonts w:ascii="Times New Roman" w:eastAsia="Times New Roman" w:hAnsi="Times New Roman" w:cs="Times New Roman"/>
          <w:b/>
          <w:bCs/>
          <w:i w:val="0"/>
          <w:iCs w:val="0"/>
          <w:color w:val="000000"/>
          <w:sz w:val="22"/>
          <w:szCs w:val="22"/>
          <w:lang w:val="en-CA"/>
        </w:rPr>
      </w:pPr>
    </w:p>
    <w:p w14:paraId="0C06EF87" w14:textId="297B5C85" w:rsidR="008F4322" w:rsidRPr="001B69D5" w:rsidRDefault="00AB691B" w:rsidP="001B69D5">
      <w:pPr>
        <w:spacing w:after="0" w:line="240" w:lineRule="auto"/>
        <w:textAlignment w:val="baseline"/>
        <w:rPr>
          <w:rFonts w:ascii="Times New Roman" w:eastAsia="Times New Roman" w:hAnsi="Times New Roman" w:cs="Times New Roman"/>
          <w:b/>
          <w:bCs/>
          <w:i w:val="0"/>
          <w:iCs w:val="0"/>
          <w:color w:val="000000"/>
          <w:sz w:val="22"/>
          <w:szCs w:val="22"/>
          <w:u w:val="single"/>
          <w:lang w:val="en-CA"/>
        </w:rPr>
      </w:pPr>
      <w:r>
        <w:rPr>
          <w:rFonts w:ascii="Times New Roman" w:eastAsia="Times New Roman" w:hAnsi="Times New Roman" w:cs="Times New Roman"/>
          <w:b/>
          <w:bCs/>
          <w:i w:val="0"/>
          <w:iCs w:val="0"/>
          <w:color w:val="000000"/>
          <w:sz w:val="22"/>
          <w:szCs w:val="22"/>
          <w:u w:val="single"/>
          <w:lang w:val="en-CA"/>
        </w:rPr>
        <w:t>E</w:t>
      </w:r>
      <w:r w:rsidR="006F6019" w:rsidRPr="001B69D5">
        <w:rPr>
          <w:rFonts w:ascii="Times New Roman" w:eastAsia="Times New Roman" w:hAnsi="Times New Roman" w:cs="Times New Roman"/>
          <w:b/>
          <w:bCs/>
          <w:i w:val="0"/>
          <w:iCs w:val="0"/>
          <w:color w:val="000000"/>
          <w:sz w:val="22"/>
          <w:szCs w:val="22"/>
          <w:u w:val="single"/>
          <w:lang w:val="en-CA"/>
        </w:rPr>
        <w:t>stablish</w:t>
      </w:r>
      <w:r>
        <w:rPr>
          <w:rFonts w:ascii="Times New Roman" w:eastAsia="Times New Roman" w:hAnsi="Times New Roman" w:cs="Times New Roman"/>
          <w:b/>
          <w:bCs/>
          <w:i w:val="0"/>
          <w:iCs w:val="0"/>
          <w:color w:val="000000"/>
          <w:sz w:val="22"/>
          <w:szCs w:val="22"/>
          <w:u w:val="single"/>
          <w:lang w:val="en-CA"/>
        </w:rPr>
        <w:t>ing</w:t>
      </w:r>
      <w:r w:rsidR="006F6019" w:rsidRPr="001B69D5">
        <w:rPr>
          <w:rFonts w:ascii="Times New Roman" w:eastAsia="Times New Roman" w:hAnsi="Times New Roman" w:cs="Times New Roman"/>
          <w:b/>
          <w:bCs/>
          <w:i w:val="0"/>
          <w:iCs w:val="0"/>
          <w:color w:val="000000"/>
          <w:sz w:val="22"/>
          <w:szCs w:val="22"/>
          <w:u w:val="single"/>
          <w:lang w:val="en-CA"/>
        </w:rPr>
        <w:t xml:space="preserve"> </w:t>
      </w:r>
      <w:r>
        <w:rPr>
          <w:rFonts w:ascii="Times New Roman" w:eastAsia="Times New Roman" w:hAnsi="Times New Roman" w:cs="Times New Roman"/>
          <w:b/>
          <w:bCs/>
          <w:i w:val="0"/>
          <w:iCs w:val="0"/>
          <w:color w:val="000000"/>
          <w:sz w:val="22"/>
          <w:szCs w:val="22"/>
          <w:u w:val="single"/>
          <w:lang w:val="en-CA"/>
        </w:rPr>
        <w:t>C</w:t>
      </w:r>
      <w:r w:rsidR="006F6019" w:rsidRPr="001B69D5">
        <w:rPr>
          <w:rFonts w:ascii="Times New Roman" w:eastAsia="Times New Roman" w:hAnsi="Times New Roman" w:cs="Times New Roman"/>
          <w:b/>
          <w:bCs/>
          <w:i w:val="0"/>
          <w:iCs w:val="0"/>
          <w:color w:val="000000"/>
          <w:sz w:val="22"/>
          <w:szCs w:val="22"/>
          <w:u w:val="single"/>
          <w:lang w:val="en-CA"/>
        </w:rPr>
        <w:t xml:space="preserve">ommon </w:t>
      </w:r>
      <w:r>
        <w:rPr>
          <w:rFonts w:ascii="Times New Roman" w:eastAsia="Times New Roman" w:hAnsi="Times New Roman" w:cs="Times New Roman"/>
          <w:b/>
          <w:bCs/>
          <w:i w:val="0"/>
          <w:iCs w:val="0"/>
          <w:color w:val="000000"/>
          <w:sz w:val="22"/>
          <w:szCs w:val="22"/>
          <w:u w:val="single"/>
          <w:lang w:val="en-CA"/>
        </w:rPr>
        <w:t>I</w:t>
      </w:r>
      <w:r w:rsidR="006F6019" w:rsidRPr="001B69D5">
        <w:rPr>
          <w:rFonts w:ascii="Times New Roman" w:eastAsia="Times New Roman" w:hAnsi="Times New Roman" w:cs="Times New Roman"/>
          <w:b/>
          <w:bCs/>
          <w:i w:val="0"/>
          <w:iCs w:val="0"/>
          <w:color w:val="000000"/>
          <w:sz w:val="22"/>
          <w:szCs w:val="22"/>
          <w:u w:val="single"/>
          <w:lang w:val="en-CA"/>
        </w:rPr>
        <w:t>ntention – look to the context of the case</w:t>
      </w:r>
      <w:r>
        <w:rPr>
          <w:rFonts w:ascii="Times New Roman" w:eastAsia="Times New Roman" w:hAnsi="Times New Roman" w:cs="Times New Roman"/>
          <w:b/>
          <w:bCs/>
          <w:i w:val="0"/>
          <w:iCs w:val="0"/>
          <w:color w:val="000000"/>
          <w:sz w:val="22"/>
          <w:szCs w:val="22"/>
          <w:u w:val="single"/>
          <w:lang w:val="en-CA"/>
        </w:rPr>
        <w:t xml:space="preserve"> (</w:t>
      </w:r>
      <w:r w:rsidRPr="00AB691B">
        <w:rPr>
          <w:rFonts w:ascii="Times New Roman" w:eastAsia="Times New Roman" w:hAnsi="Times New Roman" w:cs="Times New Roman"/>
          <w:b/>
          <w:bCs/>
          <w:i w:val="0"/>
          <w:iCs w:val="0"/>
          <w:color w:val="FF0000"/>
          <w:sz w:val="22"/>
          <w:szCs w:val="22"/>
          <w:u w:val="single"/>
          <w:lang w:val="en-CA"/>
        </w:rPr>
        <w:t>Barton</w:t>
      </w:r>
      <w:r>
        <w:rPr>
          <w:rFonts w:ascii="Times New Roman" w:eastAsia="Times New Roman" w:hAnsi="Times New Roman" w:cs="Times New Roman"/>
          <w:b/>
          <w:bCs/>
          <w:i w:val="0"/>
          <w:iCs w:val="0"/>
          <w:color w:val="000000"/>
          <w:sz w:val="22"/>
          <w:szCs w:val="22"/>
          <w:u w:val="single"/>
          <w:lang w:val="en-CA"/>
        </w:rPr>
        <w:t>)</w:t>
      </w:r>
    </w:p>
    <w:p w14:paraId="0435C310" w14:textId="1979038A" w:rsidR="008F4322" w:rsidRPr="00AB691B" w:rsidRDefault="006F6019" w:rsidP="001B69D5">
      <w:pPr>
        <w:pStyle w:val="ListParagraph"/>
        <w:numPr>
          <w:ilvl w:val="0"/>
          <w:numId w:val="269"/>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A83E05">
        <w:rPr>
          <w:rFonts w:ascii="Times New Roman" w:eastAsia="Times New Roman" w:hAnsi="Times New Roman" w:cs="Times New Roman"/>
          <w:i w:val="0"/>
          <w:iCs w:val="0"/>
          <w:color w:val="0D0D0D"/>
          <w:sz w:val="22"/>
          <w:szCs w:val="22"/>
          <w:lang w:val="en-CA"/>
        </w:rPr>
        <w:t xml:space="preserve">It would have been </w:t>
      </w:r>
      <w:r w:rsidRPr="00A83E05">
        <w:rPr>
          <w:rFonts w:ascii="Times New Roman" w:eastAsia="Times New Roman" w:hAnsi="Times New Roman" w:cs="Times New Roman"/>
          <w:b/>
          <w:bCs/>
          <w:i w:val="0"/>
          <w:iCs w:val="0"/>
          <w:color w:val="0D0D0D"/>
          <w:sz w:val="22"/>
          <w:szCs w:val="22"/>
          <w:lang w:val="en-CA"/>
        </w:rPr>
        <w:t>obvious</w:t>
      </w:r>
      <w:r w:rsidR="00AB691B">
        <w:rPr>
          <w:rFonts w:ascii="Times New Roman" w:eastAsia="Times New Roman" w:hAnsi="Times New Roman" w:cs="Times New Roman"/>
          <w:b/>
          <w:bCs/>
          <w:i w:val="0"/>
          <w:iCs w:val="0"/>
          <w:color w:val="0D0D0D"/>
          <w:sz w:val="22"/>
          <w:szCs w:val="22"/>
          <w:lang w:val="en-CA"/>
        </w:rPr>
        <w:t xml:space="preserve"> there was an easement</w:t>
      </w:r>
      <w:r w:rsidRPr="00A83E05">
        <w:rPr>
          <w:rFonts w:ascii="Times New Roman" w:eastAsia="Times New Roman" w:hAnsi="Times New Roman" w:cs="Times New Roman"/>
          <w:b/>
          <w:bCs/>
          <w:i w:val="0"/>
          <w:iCs w:val="0"/>
          <w:color w:val="0D0D0D"/>
          <w:sz w:val="22"/>
          <w:szCs w:val="22"/>
          <w:lang w:val="en-CA"/>
        </w:rPr>
        <w:t xml:space="preserve"> to anyone walking by</w:t>
      </w:r>
      <w:r w:rsidRPr="00A83E05">
        <w:rPr>
          <w:rFonts w:ascii="Times New Roman" w:eastAsia="Times New Roman" w:hAnsi="Times New Roman" w:cs="Times New Roman"/>
          <w:i w:val="0"/>
          <w:iCs w:val="0"/>
          <w:color w:val="0D0D0D"/>
          <w:sz w:val="22"/>
          <w:szCs w:val="22"/>
          <w:lang w:val="en-CA"/>
        </w:rPr>
        <w:t>/observers</w:t>
      </w:r>
    </w:p>
    <w:p w14:paraId="287EE857" w14:textId="1E4115E9" w:rsidR="00AB691B" w:rsidRPr="00A83E05" w:rsidRDefault="00AB691B" w:rsidP="00AB691B">
      <w:pPr>
        <w:pStyle w:val="ListParagraph"/>
        <w:numPr>
          <w:ilvl w:val="1"/>
          <w:numId w:val="269"/>
        </w:numPr>
        <w:spacing w:after="0" w:line="240" w:lineRule="auto"/>
        <w:textAlignment w:val="baseline"/>
        <w:rPr>
          <w:rFonts w:ascii="Times New Roman" w:eastAsia="Times New Roman" w:hAnsi="Times New Roman" w:cs="Times New Roman"/>
          <w:b/>
          <w:bCs/>
          <w:i w:val="0"/>
          <w:iCs w:val="0"/>
          <w:color w:val="000000"/>
          <w:sz w:val="22"/>
          <w:szCs w:val="22"/>
          <w:lang w:val="en-CA"/>
        </w:rPr>
      </w:pPr>
      <w:r>
        <w:rPr>
          <w:rFonts w:ascii="Times New Roman" w:eastAsia="Times New Roman" w:hAnsi="Times New Roman" w:cs="Times New Roman"/>
          <w:i w:val="0"/>
          <w:iCs w:val="0"/>
          <w:color w:val="0D0D0D"/>
          <w:sz w:val="22"/>
          <w:szCs w:val="22"/>
          <w:lang w:val="en-CA"/>
        </w:rPr>
        <w:lastRenderedPageBreak/>
        <w:t>(</w:t>
      </w:r>
      <w:r w:rsidRPr="00AB691B">
        <w:rPr>
          <w:rFonts w:ascii="Times New Roman" w:eastAsia="Times New Roman" w:hAnsi="Times New Roman" w:cs="Times New Roman"/>
          <w:i w:val="0"/>
          <w:iCs w:val="0"/>
          <w:color w:val="FF0000"/>
          <w:sz w:val="22"/>
          <w:szCs w:val="22"/>
          <w:lang w:val="en-CA"/>
        </w:rPr>
        <w:t>Barton</w:t>
      </w:r>
      <w:r>
        <w:rPr>
          <w:rFonts w:ascii="Times New Roman" w:eastAsia="Times New Roman" w:hAnsi="Times New Roman" w:cs="Times New Roman"/>
          <w:i w:val="0"/>
          <w:iCs w:val="0"/>
          <w:color w:val="0D0D0D"/>
          <w:sz w:val="22"/>
          <w:szCs w:val="22"/>
          <w:lang w:val="en-CA"/>
        </w:rPr>
        <w:t>) – was obvious since the parties had been using the driveway like this repeatedly in the past – both had the intention to keep it this way</w:t>
      </w:r>
    </w:p>
    <w:p w14:paraId="24B2F2CB" w14:textId="778A193B" w:rsidR="008F4322" w:rsidRPr="00AB691B" w:rsidRDefault="006F6019" w:rsidP="001B69D5">
      <w:pPr>
        <w:pStyle w:val="ListParagraph"/>
        <w:numPr>
          <w:ilvl w:val="0"/>
          <w:numId w:val="269"/>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Must show that </w:t>
      </w:r>
      <w:r w:rsidRPr="00A83E05">
        <w:rPr>
          <w:rFonts w:ascii="Times New Roman" w:eastAsia="Times New Roman" w:hAnsi="Times New Roman" w:cs="Times New Roman"/>
          <w:b/>
          <w:bCs/>
          <w:i w:val="0"/>
          <w:iCs w:val="0"/>
          <w:color w:val="000000"/>
          <w:sz w:val="22"/>
          <w:szCs w:val="22"/>
          <w:lang w:val="en-CA"/>
        </w:rPr>
        <w:t>before the conveyance the land was being used in the way</w:t>
      </w:r>
      <w:r w:rsidRPr="00A83E05">
        <w:rPr>
          <w:rFonts w:ascii="Times New Roman" w:eastAsia="Times New Roman" w:hAnsi="Times New Roman" w:cs="Times New Roman"/>
          <w:i w:val="0"/>
          <w:iCs w:val="0"/>
          <w:color w:val="000000"/>
          <w:sz w:val="22"/>
          <w:szCs w:val="22"/>
          <w:lang w:val="en-CA"/>
        </w:rPr>
        <w:t xml:space="preserve"> that the easement would have allowed and it was reasonable to believe that it would have continued that way</w:t>
      </w:r>
      <w:r w:rsidR="008F4322" w:rsidRPr="00A83E05">
        <w:rPr>
          <w:rFonts w:ascii="Times New Roman" w:eastAsia="Times New Roman" w:hAnsi="Times New Roman" w:cs="Times New Roman"/>
          <w:i w:val="0"/>
          <w:iCs w:val="0"/>
          <w:color w:val="000000"/>
          <w:sz w:val="22"/>
          <w:szCs w:val="22"/>
          <w:lang w:val="en-CA"/>
        </w:rPr>
        <w:t xml:space="preserve"> </w:t>
      </w:r>
      <w:r w:rsidRPr="00A83E05">
        <w:rPr>
          <w:rFonts w:ascii="Times New Roman" w:eastAsia="Times New Roman" w:hAnsi="Times New Roman" w:cs="Times New Roman"/>
          <w:i w:val="0"/>
          <w:iCs w:val="0"/>
          <w:color w:val="000000"/>
          <w:sz w:val="22"/>
          <w:szCs w:val="22"/>
          <w:lang w:val="en-CA"/>
        </w:rPr>
        <w:t>in the circumstances, the parties must have</w:t>
      </w:r>
      <w:r w:rsidR="00AB691B">
        <w:rPr>
          <w:rFonts w:ascii="Times New Roman" w:eastAsia="Times New Roman" w:hAnsi="Times New Roman" w:cs="Times New Roman"/>
          <w:i w:val="0"/>
          <w:iCs w:val="0"/>
          <w:color w:val="000000"/>
          <w:sz w:val="22"/>
          <w:szCs w:val="22"/>
          <w:lang w:val="en-CA"/>
        </w:rPr>
        <w:t xml:space="preserve"> </w:t>
      </w:r>
      <w:r w:rsidR="00AB691B" w:rsidRPr="00AB691B">
        <w:rPr>
          <w:rFonts w:ascii="Times New Roman" w:eastAsia="Times New Roman" w:hAnsi="Times New Roman" w:cs="Times New Roman"/>
          <w:b/>
          <w:bCs/>
          <w:i w:val="0"/>
          <w:iCs w:val="0"/>
          <w:color w:val="000000"/>
          <w:sz w:val="22"/>
          <w:szCs w:val="22"/>
          <w:lang w:val="en-CA"/>
        </w:rPr>
        <w:t>practiced</w:t>
      </w:r>
      <w:r w:rsidR="00AB691B">
        <w:rPr>
          <w:rFonts w:ascii="Times New Roman" w:eastAsia="Times New Roman" w:hAnsi="Times New Roman" w:cs="Times New Roman"/>
          <w:i w:val="0"/>
          <w:iCs w:val="0"/>
          <w:color w:val="000000"/>
          <w:sz w:val="22"/>
          <w:szCs w:val="22"/>
          <w:lang w:val="en-CA"/>
        </w:rPr>
        <w:t xml:space="preserve"> and</w:t>
      </w:r>
      <w:r w:rsidRPr="00A83E05">
        <w:rPr>
          <w:rFonts w:ascii="Times New Roman" w:eastAsia="Times New Roman" w:hAnsi="Times New Roman" w:cs="Times New Roman"/>
          <w:i w:val="0"/>
          <w:iCs w:val="0"/>
          <w:color w:val="000000"/>
          <w:sz w:val="22"/>
          <w:szCs w:val="22"/>
          <w:lang w:val="en-CA"/>
        </w:rPr>
        <w:t xml:space="preserve"> intended the land was supposed to be </w:t>
      </w:r>
      <w:r w:rsidRPr="00AB691B">
        <w:rPr>
          <w:rFonts w:ascii="Times New Roman" w:eastAsia="Times New Roman" w:hAnsi="Times New Roman" w:cs="Times New Roman"/>
          <w:b/>
          <w:bCs/>
          <w:i w:val="0"/>
          <w:iCs w:val="0"/>
          <w:color w:val="000000"/>
          <w:sz w:val="22"/>
          <w:szCs w:val="22"/>
          <w:lang w:val="en-CA"/>
        </w:rPr>
        <w:t>used in a particular way.</w:t>
      </w:r>
    </w:p>
    <w:p w14:paraId="019FB893" w14:textId="015E9626" w:rsidR="006F6019" w:rsidRPr="00AB691B" w:rsidRDefault="006F6019" w:rsidP="001B69D5">
      <w:pPr>
        <w:pStyle w:val="ListParagraph"/>
        <w:numPr>
          <w:ilvl w:val="1"/>
          <w:numId w:val="269"/>
        </w:numPr>
        <w:spacing w:after="0" w:line="240" w:lineRule="auto"/>
        <w:textAlignment w:val="baseline"/>
        <w:rPr>
          <w:rFonts w:ascii="Times New Roman" w:eastAsia="Times New Roman" w:hAnsi="Times New Roman" w:cs="Times New Roman"/>
          <w:b/>
          <w:bCs/>
          <w:i w:val="0"/>
          <w:iCs w:val="0"/>
          <w:color w:val="000000"/>
          <w:sz w:val="22"/>
          <w:szCs w:val="22"/>
          <w:u w:val="single"/>
          <w:lang w:val="en-CA"/>
        </w:rPr>
      </w:pPr>
      <w:r w:rsidRPr="00A83E05">
        <w:rPr>
          <w:rFonts w:ascii="Times New Roman" w:eastAsia="Times New Roman" w:hAnsi="Times New Roman" w:cs="Times New Roman"/>
          <w:i w:val="0"/>
          <w:iCs w:val="0"/>
          <w:color w:val="000000"/>
          <w:sz w:val="22"/>
          <w:szCs w:val="22"/>
          <w:lang w:val="en-CA"/>
        </w:rPr>
        <w:t xml:space="preserve">It is not enough that the grantee knows that the grantor wants to use it in the same way – </w:t>
      </w:r>
      <w:r w:rsidRPr="00AB691B">
        <w:rPr>
          <w:rFonts w:ascii="Times New Roman" w:eastAsia="Times New Roman" w:hAnsi="Times New Roman" w:cs="Times New Roman"/>
          <w:i w:val="0"/>
          <w:iCs w:val="0"/>
          <w:color w:val="000000"/>
          <w:sz w:val="22"/>
          <w:szCs w:val="22"/>
          <w:u w:val="single"/>
          <w:lang w:val="en-CA"/>
        </w:rPr>
        <w:t>they must both commonly intend to use it the same way.</w:t>
      </w:r>
    </w:p>
    <w:p w14:paraId="67787F9F" w14:textId="56E9C1E3" w:rsidR="006F6019" w:rsidRPr="00A83E05" w:rsidRDefault="006F6019" w:rsidP="008F04F2">
      <w:pPr>
        <w:numPr>
          <w:ilvl w:val="0"/>
          <w:numId w:val="270"/>
        </w:numPr>
        <w:spacing w:after="0" w:line="240" w:lineRule="auto"/>
        <w:textAlignment w:val="baseline"/>
        <w:rPr>
          <w:rFonts w:ascii="Times New Roman" w:eastAsia="Times New Roman" w:hAnsi="Times New Roman" w:cs="Times New Roman"/>
          <w:b/>
          <w:bCs/>
          <w:i w:val="0"/>
          <w:iCs w:val="0"/>
          <w:color w:val="011893"/>
          <w:sz w:val="22"/>
          <w:szCs w:val="22"/>
          <w:lang w:val="en-CA"/>
        </w:rPr>
      </w:pPr>
      <w:r w:rsidRPr="00A83E05">
        <w:rPr>
          <w:rFonts w:ascii="Times New Roman" w:eastAsia="Times New Roman" w:hAnsi="Times New Roman" w:cs="Times New Roman"/>
          <w:i w:val="0"/>
          <w:iCs w:val="0"/>
          <w:color w:val="000000"/>
          <w:sz w:val="22"/>
          <w:szCs w:val="22"/>
          <w:lang w:val="en-CA"/>
        </w:rPr>
        <w:t xml:space="preserve">The law will readily imply the grant or reservation of such easements as may be necessary to give effect to the </w:t>
      </w:r>
      <w:r w:rsidRPr="00A83E05">
        <w:rPr>
          <w:rFonts w:ascii="Times New Roman" w:eastAsia="Times New Roman" w:hAnsi="Times New Roman" w:cs="Times New Roman"/>
          <w:b/>
          <w:bCs/>
          <w:i w:val="0"/>
          <w:iCs w:val="0"/>
          <w:color w:val="000000"/>
          <w:sz w:val="22"/>
          <w:szCs w:val="22"/>
          <w:u w:val="single"/>
          <w:lang w:val="en-CA"/>
        </w:rPr>
        <w:t>common intention of the parties</w:t>
      </w:r>
      <w:r w:rsidRPr="00A83E05">
        <w:rPr>
          <w:rFonts w:ascii="Times New Roman" w:eastAsia="Times New Roman" w:hAnsi="Times New Roman" w:cs="Times New Roman"/>
          <w:i w:val="0"/>
          <w:iCs w:val="0"/>
          <w:color w:val="000000"/>
          <w:sz w:val="22"/>
          <w:szCs w:val="22"/>
          <w:lang w:val="en-CA"/>
        </w:rPr>
        <w:t xml:space="preserve"> to a grant of real property, with reference to the manner or purposes in and for which the land is granted, is to be used</w:t>
      </w:r>
      <w:r w:rsidR="00AB691B">
        <w:rPr>
          <w:rFonts w:ascii="Times New Roman" w:eastAsia="Times New Roman" w:hAnsi="Times New Roman" w:cs="Times New Roman"/>
          <w:i w:val="0"/>
          <w:iCs w:val="0"/>
          <w:color w:val="000000"/>
          <w:sz w:val="22"/>
          <w:szCs w:val="22"/>
          <w:lang w:val="en-CA"/>
        </w:rPr>
        <w:t xml:space="preserve"> (</w:t>
      </w:r>
      <w:r w:rsidR="00AB691B" w:rsidRPr="00AB691B">
        <w:rPr>
          <w:rFonts w:ascii="Times New Roman" w:eastAsia="Times New Roman" w:hAnsi="Times New Roman" w:cs="Times New Roman"/>
          <w:b/>
          <w:bCs/>
          <w:i w:val="0"/>
          <w:iCs w:val="0"/>
          <w:color w:val="FF0000"/>
          <w:sz w:val="22"/>
          <w:szCs w:val="22"/>
          <w:lang w:val="en-CA"/>
        </w:rPr>
        <w:t>Wong</w:t>
      </w:r>
      <w:r w:rsidR="00AB691B">
        <w:rPr>
          <w:rFonts w:ascii="Times New Roman" w:eastAsia="Times New Roman" w:hAnsi="Times New Roman" w:cs="Times New Roman"/>
          <w:i w:val="0"/>
          <w:iCs w:val="0"/>
          <w:color w:val="000000"/>
          <w:sz w:val="22"/>
          <w:szCs w:val="22"/>
          <w:lang w:val="en-CA"/>
        </w:rPr>
        <w:t>)</w:t>
      </w:r>
      <w:r w:rsidRPr="00A83E05">
        <w:rPr>
          <w:rFonts w:ascii="Times New Roman" w:eastAsia="Times New Roman" w:hAnsi="Times New Roman" w:cs="Times New Roman"/>
          <w:b/>
          <w:bCs/>
          <w:i w:val="0"/>
          <w:iCs w:val="0"/>
          <w:color w:val="000000"/>
          <w:sz w:val="22"/>
          <w:szCs w:val="22"/>
          <w:lang w:val="en-CA"/>
        </w:rPr>
        <w:t xml:space="preserve"> </w:t>
      </w:r>
    </w:p>
    <w:p w14:paraId="14C4D4A7" w14:textId="77777777" w:rsidR="006F6019" w:rsidRPr="00A83E05" w:rsidRDefault="006F6019" w:rsidP="008F04F2">
      <w:pPr>
        <w:numPr>
          <w:ilvl w:val="1"/>
          <w:numId w:val="27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If the easement was necessary when doing the grant, then they must have intended to create it. Inference about what their intentions must have been at the time of the initial grant</w:t>
      </w:r>
    </w:p>
    <w:p w14:paraId="5E1EBA19" w14:textId="77777777" w:rsidR="006F6019" w:rsidRPr="00A83E05" w:rsidRDefault="006F6019" w:rsidP="008F04F2">
      <w:pPr>
        <w:numPr>
          <w:ilvl w:val="2"/>
          <w:numId w:val="27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It does not matter if the parties subjectively had this in their mind, so long as it was necessary from the very beginning</w:t>
      </w:r>
    </w:p>
    <w:p w14:paraId="1EAC2E26" w14:textId="7E443326" w:rsidR="00AB691B" w:rsidRDefault="006F6019" w:rsidP="008F04F2">
      <w:pPr>
        <w:numPr>
          <w:ilvl w:val="2"/>
          <w:numId w:val="27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If one is legally obligated to have something, must have been implied</w:t>
      </w:r>
      <w:r w:rsidR="00AB691B">
        <w:rPr>
          <w:rFonts w:ascii="Times New Roman" w:eastAsia="Times New Roman" w:hAnsi="Times New Roman" w:cs="Times New Roman"/>
          <w:i w:val="0"/>
          <w:iCs w:val="0"/>
          <w:color w:val="000000"/>
          <w:sz w:val="22"/>
          <w:szCs w:val="22"/>
          <w:lang w:val="en-CA"/>
        </w:rPr>
        <w:t xml:space="preserve"> </w:t>
      </w:r>
    </w:p>
    <w:p w14:paraId="3F744A8C" w14:textId="23D711EE" w:rsidR="00AB691B" w:rsidRDefault="00AB691B" w:rsidP="00AB691B">
      <w:pPr>
        <w:numPr>
          <w:ilvl w:val="1"/>
          <w:numId w:val="270"/>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AB691B">
        <w:rPr>
          <w:rFonts w:ascii="Times New Roman" w:eastAsia="Times New Roman" w:hAnsi="Times New Roman" w:cs="Times New Roman"/>
          <w:i w:val="0"/>
          <w:iCs w:val="0"/>
          <w:color w:val="FF0000"/>
          <w:sz w:val="22"/>
          <w:szCs w:val="22"/>
          <w:lang w:val="en-CA"/>
        </w:rPr>
        <w:t>Wong</w:t>
      </w:r>
      <w:r>
        <w:rPr>
          <w:rFonts w:ascii="Times New Roman" w:eastAsia="Times New Roman" w:hAnsi="Times New Roman" w:cs="Times New Roman"/>
          <w:i w:val="0"/>
          <w:iCs w:val="0"/>
          <w:color w:val="000000"/>
          <w:sz w:val="22"/>
          <w:szCs w:val="22"/>
          <w:lang w:val="en-CA"/>
        </w:rPr>
        <w:t>) – was necessary to have ventilation when running the restaurant</w:t>
      </w:r>
      <w:r w:rsidR="00C75F24">
        <w:rPr>
          <w:rFonts w:ascii="Times New Roman" w:eastAsia="Times New Roman" w:hAnsi="Times New Roman" w:cs="Times New Roman"/>
          <w:i w:val="0"/>
          <w:iCs w:val="0"/>
          <w:color w:val="000000"/>
          <w:sz w:val="22"/>
          <w:szCs w:val="22"/>
          <w:lang w:val="en-CA"/>
        </w:rPr>
        <w:t xml:space="preserve"> according to health inspectors and it was contemplated it would be used as a restaurant in the lease (specific covenant about smells and odours)</w:t>
      </w:r>
    </w:p>
    <w:p w14:paraId="482A1A9F" w14:textId="48C82AF4" w:rsidR="00C75F24" w:rsidRPr="00AB691B" w:rsidRDefault="00C75F24" w:rsidP="00C75F24">
      <w:pPr>
        <w:numPr>
          <w:ilvl w:val="0"/>
          <w:numId w:val="270"/>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A man with the right to an easement can use it in any proper way, so long as they </w:t>
      </w:r>
      <w:r w:rsidRPr="00CA20C6">
        <w:rPr>
          <w:rFonts w:ascii="Times New Roman" w:eastAsia="Times New Roman" w:hAnsi="Times New Roman" w:cs="Times New Roman"/>
          <w:b/>
          <w:bCs/>
          <w:i w:val="0"/>
          <w:iCs w:val="0"/>
          <w:color w:val="000000"/>
          <w:sz w:val="22"/>
          <w:szCs w:val="22"/>
          <w:lang w:val="en-CA"/>
        </w:rPr>
        <w:t>do not substantially increase the burden on the servient tenement</w:t>
      </w:r>
      <w:r>
        <w:rPr>
          <w:rFonts w:ascii="Times New Roman" w:eastAsia="Times New Roman" w:hAnsi="Times New Roman" w:cs="Times New Roman"/>
          <w:i w:val="0"/>
          <w:iCs w:val="0"/>
          <w:color w:val="000000"/>
          <w:sz w:val="22"/>
          <w:szCs w:val="22"/>
          <w:lang w:val="en-CA"/>
        </w:rPr>
        <w:t xml:space="preserve"> (i.e., making a vent bigger is okay)</w:t>
      </w:r>
      <w:r w:rsidRPr="00C75F24">
        <w:rPr>
          <w:rFonts w:ascii="Times New Roman" w:eastAsia="Times New Roman" w:hAnsi="Times New Roman" w:cs="Times New Roman"/>
          <w:i w:val="0"/>
          <w:iCs w:val="0"/>
          <w:color w:val="000000"/>
          <w:sz w:val="22"/>
          <w:szCs w:val="22"/>
          <w:lang w:val="en-CA"/>
        </w:rPr>
        <w:t xml:space="preserve"> </w:t>
      </w:r>
      <w:r>
        <w:rPr>
          <w:rFonts w:ascii="Times New Roman" w:eastAsia="Times New Roman" w:hAnsi="Times New Roman" w:cs="Times New Roman"/>
          <w:i w:val="0"/>
          <w:iCs w:val="0"/>
          <w:color w:val="000000"/>
          <w:sz w:val="22"/>
          <w:szCs w:val="22"/>
          <w:lang w:val="en-CA"/>
        </w:rPr>
        <w:t>(</w:t>
      </w:r>
      <w:r w:rsidRPr="00AB691B">
        <w:rPr>
          <w:rFonts w:ascii="Times New Roman" w:eastAsia="Times New Roman" w:hAnsi="Times New Roman" w:cs="Times New Roman"/>
          <w:i w:val="0"/>
          <w:iCs w:val="0"/>
          <w:color w:val="FF0000"/>
          <w:sz w:val="22"/>
          <w:szCs w:val="22"/>
          <w:lang w:val="en-CA"/>
        </w:rPr>
        <w:t>Wong</w:t>
      </w:r>
      <w:r>
        <w:rPr>
          <w:rFonts w:ascii="Times New Roman" w:eastAsia="Times New Roman" w:hAnsi="Times New Roman" w:cs="Times New Roman"/>
          <w:i w:val="0"/>
          <w:iCs w:val="0"/>
          <w:color w:val="000000"/>
          <w:sz w:val="22"/>
          <w:szCs w:val="22"/>
          <w:lang w:val="en-CA"/>
        </w:rPr>
        <w:t>)</w:t>
      </w:r>
    </w:p>
    <w:p w14:paraId="359ED4A4" w14:textId="77777777" w:rsidR="00AB691B" w:rsidRDefault="00AB691B" w:rsidP="008F04F2">
      <w:pPr>
        <w:spacing w:after="0" w:line="240" w:lineRule="auto"/>
        <w:rPr>
          <w:rFonts w:ascii="Times New Roman" w:eastAsia="Times New Roman" w:hAnsi="Times New Roman" w:cs="Times New Roman"/>
          <w:i w:val="0"/>
          <w:iCs w:val="0"/>
          <w:sz w:val="22"/>
          <w:szCs w:val="22"/>
          <w:lang w:val="en-CA"/>
        </w:rPr>
      </w:pPr>
    </w:p>
    <w:p w14:paraId="35572A7D" w14:textId="1E030D3B" w:rsidR="00C35151" w:rsidRPr="00A83E05" w:rsidRDefault="00C35151" w:rsidP="00C35151">
      <w:pPr>
        <w:pStyle w:val="Heading2"/>
        <w:rPr>
          <w:rFonts w:eastAsia="Times New Roman"/>
          <w:lang w:val="en-CA"/>
        </w:rPr>
      </w:pPr>
      <w:bookmarkStart w:id="12" w:name="_Toc164612666"/>
      <w:r>
        <w:rPr>
          <w:rFonts w:eastAsia="Times New Roman"/>
          <w:lang w:val="en-CA"/>
        </w:rPr>
        <w:t>Reciprocal/Mutual Easement</w:t>
      </w:r>
      <w:bookmarkEnd w:id="12"/>
      <w:r>
        <w:rPr>
          <w:rFonts w:eastAsia="Times New Roman"/>
          <w:lang w:val="en-CA"/>
        </w:rPr>
        <w:t xml:space="preserve"> </w:t>
      </w:r>
    </w:p>
    <w:p w14:paraId="3C1C66E8" w14:textId="5D4C3FCE" w:rsidR="00BF1611" w:rsidRPr="00AB691B" w:rsidRDefault="006F6019" w:rsidP="00BF1611">
      <w:pPr>
        <w:spacing w:after="0" w:line="240" w:lineRule="auto"/>
        <w:textAlignment w:val="baseline"/>
        <w:rPr>
          <w:rFonts w:ascii="Times New Roman" w:eastAsia="Times New Roman" w:hAnsi="Times New Roman" w:cs="Times New Roman"/>
          <w:i w:val="0"/>
          <w:iCs w:val="0"/>
          <w:color w:val="000000"/>
          <w:sz w:val="22"/>
          <w:szCs w:val="22"/>
          <w:lang w:val="en-CA"/>
        </w:rPr>
      </w:pPr>
      <w:r w:rsidRPr="00C35151">
        <w:rPr>
          <w:rFonts w:ascii="Times New Roman" w:eastAsia="Times New Roman" w:hAnsi="Times New Roman" w:cs="Times New Roman"/>
          <w:i w:val="0"/>
          <w:iCs w:val="0"/>
          <w:color w:val="000000"/>
          <w:sz w:val="22"/>
          <w:szCs w:val="22"/>
          <w:lang w:val="en-CA"/>
        </w:rPr>
        <w:t>A reciprocal and mutual easement is something that is necessary for both parties – both parties are getting the same benefit. </w:t>
      </w:r>
      <w:r w:rsidR="00C35151">
        <w:rPr>
          <w:rFonts w:ascii="Times New Roman" w:eastAsia="Times New Roman" w:hAnsi="Times New Roman" w:cs="Times New Roman"/>
          <w:i w:val="0"/>
          <w:iCs w:val="0"/>
          <w:color w:val="000000"/>
          <w:sz w:val="22"/>
          <w:szCs w:val="22"/>
          <w:lang w:val="en-CA"/>
        </w:rPr>
        <w:t>(</w:t>
      </w:r>
      <w:r w:rsidR="00C35151" w:rsidRPr="00152ED1">
        <w:rPr>
          <w:rFonts w:ascii="Times New Roman" w:eastAsia="Times New Roman" w:hAnsi="Times New Roman" w:cs="Times New Roman"/>
          <w:b/>
          <w:bCs/>
          <w:i w:val="0"/>
          <w:iCs w:val="0"/>
          <w:color w:val="FF0000"/>
          <w:sz w:val="22"/>
          <w:szCs w:val="22"/>
          <w:lang w:val="en-CA"/>
        </w:rPr>
        <w:t>Barton</w:t>
      </w:r>
      <w:r w:rsidR="00C35151">
        <w:rPr>
          <w:rFonts w:ascii="Times New Roman" w:eastAsia="Times New Roman" w:hAnsi="Times New Roman" w:cs="Times New Roman"/>
          <w:i w:val="0"/>
          <w:iCs w:val="0"/>
          <w:color w:val="000000"/>
          <w:sz w:val="22"/>
          <w:szCs w:val="22"/>
          <w:lang w:val="en-CA"/>
        </w:rPr>
        <w:t>)</w:t>
      </w:r>
      <w:r w:rsidR="00BF1611">
        <w:rPr>
          <w:rFonts w:ascii="Times New Roman" w:eastAsia="Times New Roman" w:hAnsi="Times New Roman" w:cs="Times New Roman"/>
          <w:i w:val="0"/>
          <w:iCs w:val="0"/>
          <w:color w:val="000000"/>
          <w:sz w:val="22"/>
          <w:szCs w:val="22"/>
          <w:lang w:val="en-CA"/>
        </w:rPr>
        <w:t xml:space="preserve"> </w:t>
      </w:r>
      <w:r w:rsidR="00BF1611" w:rsidRPr="00BF1611">
        <w:rPr>
          <w:rFonts w:ascii="Times New Roman" w:eastAsia="Times New Roman" w:hAnsi="Times New Roman" w:cs="Times New Roman"/>
          <w:i w:val="0"/>
          <w:iCs w:val="0"/>
          <w:color w:val="000000"/>
          <w:sz w:val="22"/>
          <w:szCs w:val="22"/>
          <w:lang w:val="en-CA"/>
        </w:rPr>
        <w:sym w:font="Wingdings" w:char="F0E0"/>
      </w:r>
      <w:r w:rsidR="00BF1611">
        <w:rPr>
          <w:rFonts w:ascii="Times New Roman" w:eastAsia="Times New Roman" w:hAnsi="Times New Roman" w:cs="Times New Roman"/>
          <w:i w:val="0"/>
          <w:iCs w:val="0"/>
          <w:color w:val="000000"/>
          <w:sz w:val="22"/>
          <w:szCs w:val="22"/>
          <w:lang w:val="en-CA"/>
        </w:rPr>
        <w:t xml:space="preserve"> </w:t>
      </w:r>
      <w:r w:rsidR="00BF1611">
        <w:rPr>
          <w:rFonts w:ascii="Times New Roman" w:hAnsi="Times New Roman" w:cs="Times New Roman"/>
          <w:i w:val="0"/>
          <w:iCs w:val="0"/>
          <w:sz w:val="22"/>
          <w:szCs w:val="22"/>
        </w:rPr>
        <w:t>only one party needed to cross the property line (only necessary for P)</w:t>
      </w:r>
    </w:p>
    <w:p w14:paraId="70090C62" w14:textId="77777777" w:rsidR="006F6019" w:rsidRDefault="006F6019" w:rsidP="008F04F2">
      <w:pPr>
        <w:spacing w:after="0" w:line="240" w:lineRule="auto"/>
        <w:rPr>
          <w:rFonts w:ascii="Times New Roman" w:eastAsia="Times New Roman" w:hAnsi="Times New Roman" w:cs="Times New Roman"/>
          <w:i w:val="0"/>
          <w:iCs w:val="0"/>
          <w:sz w:val="22"/>
          <w:szCs w:val="22"/>
          <w:lang w:val="en-CA"/>
        </w:rPr>
      </w:pPr>
    </w:p>
    <w:p w14:paraId="2A4EBE5E" w14:textId="7F103EBF" w:rsidR="00C35151" w:rsidRPr="00A83E05" w:rsidRDefault="00C35151" w:rsidP="00C35151">
      <w:pPr>
        <w:pStyle w:val="Heading2"/>
        <w:rPr>
          <w:rFonts w:eastAsia="Times New Roman"/>
          <w:lang w:val="en-CA"/>
        </w:rPr>
      </w:pPr>
      <w:bookmarkStart w:id="13" w:name="_Toc164612667"/>
      <w:r>
        <w:rPr>
          <w:rFonts w:eastAsia="Times New Roman"/>
          <w:lang w:val="en-CA"/>
        </w:rPr>
        <w:t>Easement of Necessity</w:t>
      </w:r>
      <w:bookmarkEnd w:id="13"/>
      <w:r>
        <w:rPr>
          <w:rFonts w:eastAsia="Times New Roman"/>
          <w:lang w:val="en-CA"/>
        </w:rPr>
        <w:t xml:space="preserve"> </w:t>
      </w:r>
    </w:p>
    <w:p w14:paraId="18760D21" w14:textId="27224CA6" w:rsidR="00C35151" w:rsidRDefault="00C35151" w:rsidP="00C35151">
      <w:p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U</w:t>
      </w:r>
      <w:r w:rsidR="006F6019" w:rsidRPr="00C35151">
        <w:rPr>
          <w:rFonts w:ascii="Times New Roman" w:eastAsia="Times New Roman" w:hAnsi="Times New Roman" w:cs="Times New Roman"/>
          <w:i w:val="0"/>
          <w:iCs w:val="0"/>
          <w:color w:val="000000"/>
          <w:sz w:val="22"/>
          <w:szCs w:val="22"/>
          <w:lang w:val="en-CA"/>
        </w:rPr>
        <w:t>pon the grant of the servient tenement, the retained property of the grantor became “landlocked” or otherwise “inaccessible” except by means of the contended-for easement</w:t>
      </w:r>
      <w:r w:rsidR="00103427">
        <w:rPr>
          <w:rFonts w:ascii="Times New Roman" w:eastAsia="Times New Roman" w:hAnsi="Times New Roman" w:cs="Times New Roman"/>
          <w:i w:val="0"/>
          <w:iCs w:val="0"/>
          <w:color w:val="000000"/>
          <w:sz w:val="22"/>
          <w:szCs w:val="22"/>
          <w:lang w:val="en-CA"/>
        </w:rPr>
        <w:t xml:space="preserve"> (</w:t>
      </w:r>
      <w:r w:rsidR="00103427" w:rsidRPr="00103427">
        <w:rPr>
          <w:rFonts w:ascii="Times New Roman" w:eastAsia="Times New Roman" w:hAnsi="Times New Roman" w:cs="Times New Roman"/>
          <w:b/>
          <w:bCs/>
          <w:i w:val="0"/>
          <w:iCs w:val="0"/>
          <w:color w:val="FF0000"/>
          <w:sz w:val="22"/>
          <w:szCs w:val="22"/>
          <w:lang w:val="en-CA"/>
        </w:rPr>
        <w:t>Barton</w:t>
      </w:r>
      <w:r w:rsidR="00103427">
        <w:rPr>
          <w:rFonts w:ascii="Times New Roman" w:eastAsia="Times New Roman" w:hAnsi="Times New Roman" w:cs="Times New Roman"/>
          <w:i w:val="0"/>
          <w:iCs w:val="0"/>
          <w:color w:val="000000"/>
          <w:sz w:val="22"/>
          <w:szCs w:val="22"/>
          <w:lang w:val="en-CA"/>
        </w:rPr>
        <w:t>)</w:t>
      </w:r>
    </w:p>
    <w:p w14:paraId="056068D1" w14:textId="6D866328" w:rsidR="006F6019" w:rsidRPr="00C35151" w:rsidRDefault="006F6019" w:rsidP="00C35151">
      <w:pPr>
        <w:pStyle w:val="ListParagraph"/>
        <w:numPr>
          <w:ilvl w:val="0"/>
          <w:numId w:val="270"/>
        </w:numPr>
        <w:spacing w:after="0" w:line="240" w:lineRule="auto"/>
        <w:textAlignment w:val="baseline"/>
        <w:rPr>
          <w:rFonts w:ascii="Times New Roman" w:eastAsia="Times New Roman" w:hAnsi="Times New Roman" w:cs="Times New Roman"/>
          <w:i w:val="0"/>
          <w:iCs w:val="0"/>
          <w:color w:val="000000"/>
          <w:sz w:val="22"/>
          <w:szCs w:val="22"/>
          <w:lang w:val="en-CA"/>
        </w:rPr>
      </w:pPr>
      <w:r w:rsidRPr="00C35151">
        <w:rPr>
          <w:rFonts w:ascii="Times New Roman" w:eastAsia="Times New Roman" w:hAnsi="Times New Roman" w:cs="Times New Roman"/>
          <w:i w:val="0"/>
          <w:iCs w:val="0"/>
          <w:color w:val="000000"/>
          <w:sz w:val="22"/>
          <w:szCs w:val="22"/>
          <w:shd w:val="clear" w:color="auto" w:fill="FFFFFF"/>
          <w:lang w:val="en-CA"/>
        </w:rPr>
        <w:t xml:space="preserve">Easements of necessity are “presumed to have been granted when the land that is sold is </w:t>
      </w:r>
      <w:r w:rsidRPr="00103427">
        <w:rPr>
          <w:rFonts w:ascii="Times New Roman" w:eastAsia="Times New Roman" w:hAnsi="Times New Roman" w:cs="Times New Roman"/>
          <w:i w:val="0"/>
          <w:iCs w:val="0"/>
          <w:color w:val="000000"/>
          <w:sz w:val="22"/>
          <w:szCs w:val="22"/>
          <w:u w:val="single"/>
          <w:shd w:val="clear" w:color="auto" w:fill="FFFFFF"/>
          <w:lang w:val="en-CA"/>
        </w:rPr>
        <w:t>inaccessible except by passing over adjoining land</w:t>
      </w:r>
      <w:r w:rsidRPr="00C35151">
        <w:rPr>
          <w:rFonts w:ascii="Times New Roman" w:eastAsia="Times New Roman" w:hAnsi="Times New Roman" w:cs="Times New Roman"/>
          <w:i w:val="0"/>
          <w:iCs w:val="0"/>
          <w:color w:val="000000"/>
          <w:sz w:val="22"/>
          <w:szCs w:val="22"/>
          <w:shd w:val="clear" w:color="auto" w:fill="FFFFFF"/>
          <w:lang w:val="en-CA"/>
        </w:rPr>
        <w:t xml:space="preserve"> retained by the grantor. The concept arises from the premise that the easement is an implied grant allowing the purchaser to access the purchased lot.”</w:t>
      </w:r>
      <w:r w:rsidR="00103427">
        <w:rPr>
          <w:rFonts w:ascii="Times New Roman" w:eastAsia="Times New Roman" w:hAnsi="Times New Roman" w:cs="Times New Roman"/>
          <w:i w:val="0"/>
          <w:iCs w:val="0"/>
          <w:color w:val="000000"/>
          <w:sz w:val="22"/>
          <w:szCs w:val="22"/>
          <w:shd w:val="clear" w:color="auto" w:fill="FFFFFF"/>
          <w:lang w:val="en-CA"/>
        </w:rPr>
        <w:t xml:space="preserve"> (</w:t>
      </w:r>
      <w:r w:rsidR="00103427" w:rsidRPr="00103427">
        <w:rPr>
          <w:rFonts w:ascii="Times New Roman" w:eastAsia="Times New Roman" w:hAnsi="Times New Roman" w:cs="Times New Roman"/>
          <w:b/>
          <w:bCs/>
          <w:i w:val="0"/>
          <w:iCs w:val="0"/>
          <w:color w:val="FF0000"/>
          <w:sz w:val="22"/>
          <w:szCs w:val="22"/>
          <w:shd w:val="clear" w:color="auto" w:fill="FFFFFF"/>
          <w:lang w:val="en-CA"/>
        </w:rPr>
        <w:t>Wise</w:t>
      </w:r>
      <w:r w:rsidR="00103427">
        <w:rPr>
          <w:rFonts w:ascii="Times New Roman" w:eastAsia="Times New Roman" w:hAnsi="Times New Roman" w:cs="Times New Roman"/>
          <w:i w:val="0"/>
          <w:iCs w:val="0"/>
          <w:color w:val="000000"/>
          <w:sz w:val="22"/>
          <w:szCs w:val="22"/>
          <w:shd w:val="clear" w:color="auto" w:fill="FFFFFF"/>
          <w:lang w:val="en-CA"/>
        </w:rPr>
        <w:t>)</w:t>
      </w:r>
    </w:p>
    <w:p w14:paraId="66A07831" w14:textId="77777777" w:rsidR="00103427" w:rsidRDefault="00103427" w:rsidP="008F04F2">
      <w:pPr>
        <w:spacing w:after="0" w:line="240" w:lineRule="auto"/>
        <w:rPr>
          <w:rFonts w:ascii="Times New Roman" w:eastAsia="Times New Roman" w:hAnsi="Times New Roman" w:cs="Times New Roman"/>
          <w:b/>
          <w:bCs/>
          <w:i w:val="0"/>
          <w:iCs w:val="0"/>
          <w:color w:val="000000"/>
          <w:sz w:val="22"/>
          <w:szCs w:val="22"/>
          <w:lang w:val="en-CA"/>
        </w:rPr>
      </w:pPr>
    </w:p>
    <w:p w14:paraId="5EA1DA70" w14:textId="516D3BEB"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r w:rsidRPr="00A83E05">
        <w:rPr>
          <w:rFonts w:ascii="Times New Roman" w:eastAsia="Times New Roman" w:hAnsi="Times New Roman" w:cs="Times New Roman"/>
          <w:b/>
          <w:bCs/>
          <w:i w:val="0"/>
          <w:iCs w:val="0"/>
          <w:color w:val="000000"/>
          <w:sz w:val="22"/>
          <w:szCs w:val="22"/>
          <w:lang w:val="en-CA"/>
        </w:rPr>
        <w:t>Impracticality: FAILS HERE</w:t>
      </w:r>
    </w:p>
    <w:p w14:paraId="0245E397" w14:textId="77777777" w:rsidR="006F6019" w:rsidRPr="00A83E05" w:rsidRDefault="006F6019" w:rsidP="008F04F2">
      <w:pPr>
        <w:numPr>
          <w:ilvl w:val="0"/>
          <w:numId w:val="27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An easement of necessity “must be necessary to use or access the property; if access without it is merely inconvenient, the easement will not be implied.” </w:t>
      </w:r>
    </w:p>
    <w:p w14:paraId="4E38D6B8" w14:textId="7CA93EE9" w:rsidR="006F6019" w:rsidRPr="00A83E05" w:rsidRDefault="00103427" w:rsidP="008F04F2">
      <w:pPr>
        <w:numPr>
          <w:ilvl w:val="1"/>
          <w:numId w:val="270"/>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103427">
        <w:rPr>
          <w:rFonts w:ascii="Times New Roman" w:eastAsia="Times New Roman" w:hAnsi="Times New Roman" w:cs="Times New Roman"/>
          <w:i w:val="0"/>
          <w:iCs w:val="0"/>
          <w:color w:val="FF0000"/>
          <w:sz w:val="22"/>
          <w:szCs w:val="22"/>
          <w:lang w:val="en-CA"/>
        </w:rPr>
        <w:t>Wise</w:t>
      </w:r>
      <w:r>
        <w:rPr>
          <w:rFonts w:ascii="Times New Roman" w:eastAsia="Times New Roman" w:hAnsi="Times New Roman" w:cs="Times New Roman"/>
          <w:i w:val="0"/>
          <w:iCs w:val="0"/>
          <w:color w:val="000000"/>
          <w:sz w:val="22"/>
          <w:szCs w:val="22"/>
          <w:lang w:val="en-CA"/>
        </w:rPr>
        <w:t>)</w:t>
      </w:r>
      <w:r w:rsidR="006F6019" w:rsidRPr="00A83E05">
        <w:rPr>
          <w:rFonts w:ascii="Times New Roman" w:eastAsia="Times New Roman" w:hAnsi="Times New Roman" w:cs="Times New Roman"/>
          <w:i w:val="0"/>
          <w:iCs w:val="0"/>
          <w:color w:val="000000"/>
          <w:sz w:val="22"/>
          <w:szCs w:val="22"/>
          <w:lang w:val="en-CA"/>
        </w:rPr>
        <w:t xml:space="preserve"> </w:t>
      </w:r>
      <w:r w:rsidR="000C2E1D">
        <w:rPr>
          <w:rFonts w:ascii="Times New Roman" w:eastAsia="Times New Roman" w:hAnsi="Times New Roman" w:cs="Times New Roman"/>
          <w:i w:val="0"/>
          <w:iCs w:val="0"/>
          <w:color w:val="000000"/>
          <w:sz w:val="22"/>
          <w:szCs w:val="22"/>
          <w:lang w:val="en-CA"/>
        </w:rPr>
        <w:t xml:space="preserve">– </w:t>
      </w:r>
      <w:r w:rsidR="006F6019" w:rsidRPr="00A83E05">
        <w:rPr>
          <w:rFonts w:ascii="Times New Roman" w:eastAsia="Times New Roman" w:hAnsi="Times New Roman" w:cs="Times New Roman"/>
          <w:i w:val="0"/>
          <w:iCs w:val="0"/>
          <w:color w:val="000000"/>
          <w:sz w:val="22"/>
          <w:szCs w:val="22"/>
          <w:lang w:val="en-CA"/>
        </w:rPr>
        <w:t xml:space="preserve">water access to property defeats a claim of necessity </w:t>
      </w:r>
    </w:p>
    <w:p w14:paraId="759239E5" w14:textId="1F545781" w:rsidR="006F6019" w:rsidRDefault="00AB691B" w:rsidP="008F04F2">
      <w:pPr>
        <w:numPr>
          <w:ilvl w:val="1"/>
          <w:numId w:val="270"/>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AB691B">
        <w:rPr>
          <w:rFonts w:ascii="Times New Roman" w:eastAsia="Times New Roman" w:hAnsi="Times New Roman" w:cs="Times New Roman"/>
          <w:i w:val="0"/>
          <w:iCs w:val="0"/>
          <w:color w:val="FF0000"/>
          <w:sz w:val="22"/>
          <w:szCs w:val="22"/>
          <w:lang w:val="en-CA"/>
        </w:rPr>
        <w:t>Barton</w:t>
      </w:r>
      <w:r>
        <w:rPr>
          <w:rFonts w:ascii="Times New Roman" w:eastAsia="Times New Roman" w:hAnsi="Times New Roman" w:cs="Times New Roman"/>
          <w:i w:val="0"/>
          <w:iCs w:val="0"/>
          <w:color w:val="000000"/>
          <w:sz w:val="22"/>
          <w:szCs w:val="22"/>
          <w:lang w:val="en-CA"/>
        </w:rPr>
        <w:t xml:space="preserve">) – </w:t>
      </w:r>
      <w:r w:rsidR="006F6019" w:rsidRPr="00A83E05">
        <w:rPr>
          <w:rFonts w:ascii="Times New Roman" w:eastAsia="Times New Roman" w:hAnsi="Times New Roman" w:cs="Times New Roman"/>
          <w:i w:val="0"/>
          <w:iCs w:val="0"/>
          <w:color w:val="000000"/>
          <w:sz w:val="22"/>
          <w:szCs w:val="22"/>
          <w:lang w:val="en-CA"/>
        </w:rPr>
        <w:t>must really be inaccessible</w:t>
      </w:r>
      <w:r w:rsidR="006F6019" w:rsidRPr="008F04F2">
        <w:rPr>
          <w:rFonts w:ascii="Times New Roman" w:eastAsia="Times New Roman" w:hAnsi="Times New Roman" w:cs="Times New Roman"/>
          <w:i w:val="0"/>
          <w:iCs w:val="0"/>
          <w:color w:val="000000"/>
          <w:sz w:val="22"/>
          <w:szCs w:val="22"/>
          <w:lang w:val="en-CA"/>
        </w:rPr>
        <w:t xml:space="preserve">, even in the age of cars, if you can still walk to your driveway then NOT an easement of necessity </w:t>
      </w:r>
      <w:r>
        <w:rPr>
          <w:rFonts w:ascii="Times New Roman" w:eastAsia="Times New Roman" w:hAnsi="Times New Roman" w:cs="Times New Roman"/>
          <w:i w:val="0"/>
          <w:iCs w:val="0"/>
          <w:color w:val="000000"/>
          <w:sz w:val="22"/>
          <w:szCs w:val="22"/>
          <w:lang w:val="en-CA"/>
        </w:rPr>
        <w:t>(more impracticality than necessity)</w:t>
      </w:r>
    </w:p>
    <w:p w14:paraId="2F9F937F" w14:textId="35787FDB" w:rsidR="000C2E1D" w:rsidRPr="00BF1611" w:rsidRDefault="000C2E1D" w:rsidP="008F04F2">
      <w:pPr>
        <w:numPr>
          <w:ilvl w:val="1"/>
          <w:numId w:val="270"/>
        </w:numPr>
        <w:spacing w:after="0" w:line="240" w:lineRule="auto"/>
        <w:textAlignment w:val="baseline"/>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w:t>
      </w:r>
      <w:r w:rsidRPr="00BF1611">
        <w:rPr>
          <w:rFonts w:ascii="Times New Roman" w:eastAsia="Times New Roman" w:hAnsi="Times New Roman" w:cs="Times New Roman"/>
          <w:i w:val="0"/>
          <w:iCs w:val="0"/>
          <w:color w:val="FF0000"/>
          <w:sz w:val="22"/>
          <w:szCs w:val="22"/>
          <w:lang w:val="en-CA"/>
        </w:rPr>
        <w:t>Wong</w:t>
      </w:r>
      <w:r w:rsidRPr="00BF1611">
        <w:rPr>
          <w:rFonts w:ascii="Times New Roman" w:eastAsia="Times New Roman" w:hAnsi="Times New Roman" w:cs="Times New Roman"/>
          <w:i w:val="0"/>
          <w:iCs w:val="0"/>
          <w:color w:val="000000"/>
          <w:sz w:val="22"/>
          <w:szCs w:val="22"/>
          <w:lang w:val="en-CA"/>
        </w:rPr>
        <w:t xml:space="preserve">) – necessary to have ventilation can create an easement of necessity when contracted for </w:t>
      </w:r>
    </w:p>
    <w:p w14:paraId="706EDF06" w14:textId="77777777" w:rsidR="000C2E1D" w:rsidRPr="00BF1611" w:rsidRDefault="000C2E1D" w:rsidP="008F04F2">
      <w:pPr>
        <w:spacing w:after="0" w:line="240" w:lineRule="auto"/>
        <w:rPr>
          <w:rFonts w:ascii="Times New Roman" w:eastAsia="Times New Roman" w:hAnsi="Times New Roman" w:cs="Times New Roman"/>
          <w:i w:val="0"/>
          <w:iCs w:val="0"/>
          <w:color w:val="000000"/>
          <w:sz w:val="22"/>
          <w:szCs w:val="22"/>
          <w:lang w:val="en-CA"/>
        </w:rPr>
      </w:pPr>
    </w:p>
    <w:p w14:paraId="05C3EA00" w14:textId="6ACDB392" w:rsidR="006F6019" w:rsidRPr="00BF1611" w:rsidRDefault="006F6019" w:rsidP="008F04F2">
      <w:pPr>
        <w:spacing w:after="0" w:line="240" w:lineRule="auto"/>
        <w:rPr>
          <w:rFonts w:ascii="Times New Roman" w:eastAsia="Times New Roman" w:hAnsi="Times New Roman" w:cs="Times New Roman"/>
          <w:i w:val="0"/>
          <w:iCs w:val="0"/>
          <w:sz w:val="22"/>
          <w:szCs w:val="22"/>
          <w:lang w:val="en-CA"/>
        </w:rPr>
      </w:pPr>
      <w:r w:rsidRPr="00BF1611">
        <w:rPr>
          <w:rFonts w:ascii="Times New Roman" w:eastAsia="Times New Roman" w:hAnsi="Times New Roman" w:cs="Times New Roman"/>
          <w:i w:val="0"/>
          <w:iCs w:val="0"/>
          <w:color w:val="000000"/>
          <w:sz w:val="22"/>
          <w:szCs w:val="22"/>
          <w:lang w:val="en-CA"/>
        </w:rPr>
        <w:t xml:space="preserve">Note: </w:t>
      </w:r>
      <w:r w:rsidRPr="00BF1611">
        <w:rPr>
          <w:rFonts w:ascii="Times New Roman" w:eastAsia="Times New Roman" w:hAnsi="Times New Roman" w:cs="Times New Roman"/>
          <w:b/>
          <w:bCs/>
          <w:i w:val="0"/>
          <w:iCs w:val="0"/>
          <w:color w:val="000000"/>
          <w:sz w:val="22"/>
          <w:szCs w:val="22"/>
          <w:lang w:val="en-CA"/>
        </w:rPr>
        <w:t>Easements are not creatures of public policy:</w:t>
      </w:r>
    </w:p>
    <w:p w14:paraId="1789F307" w14:textId="72F38D2F" w:rsidR="008F4322" w:rsidRPr="00BF1611" w:rsidRDefault="006F6019" w:rsidP="008F04F2">
      <w:pPr>
        <w:spacing w:after="0" w:line="240" w:lineRule="auto"/>
        <w:rPr>
          <w:rFonts w:ascii="Times New Roman" w:eastAsia="Times New Roman" w:hAnsi="Times New Roman" w:cs="Times New Roman"/>
          <w:i w:val="0"/>
          <w:iCs w:val="0"/>
          <w:color w:val="000000"/>
          <w:sz w:val="22"/>
          <w:szCs w:val="22"/>
          <w:lang w:val="en-CA"/>
        </w:rPr>
      </w:pPr>
      <w:r w:rsidRPr="00BF1611">
        <w:rPr>
          <w:rFonts w:ascii="Times New Roman" w:eastAsia="Times New Roman" w:hAnsi="Times New Roman" w:cs="Times New Roman"/>
          <w:i w:val="0"/>
          <w:iCs w:val="0"/>
          <w:color w:val="000000"/>
          <w:sz w:val="22"/>
          <w:szCs w:val="22"/>
          <w:lang w:val="en-CA"/>
        </w:rPr>
        <w:t xml:space="preserve">The application judge incorrectly relied on </w:t>
      </w:r>
      <w:r w:rsidR="00551BC5">
        <w:rPr>
          <w:rFonts w:ascii="Times New Roman" w:eastAsia="Times New Roman" w:hAnsi="Times New Roman" w:cs="Times New Roman"/>
          <w:i w:val="0"/>
          <w:iCs w:val="0"/>
          <w:color w:val="000000"/>
          <w:sz w:val="22"/>
          <w:szCs w:val="22"/>
          <w:lang w:val="en-CA"/>
        </w:rPr>
        <w:t>(</w:t>
      </w:r>
      <w:r w:rsidR="00551BC5" w:rsidRPr="00551BC5">
        <w:rPr>
          <w:rFonts w:ascii="Times New Roman" w:eastAsia="Times New Roman" w:hAnsi="Times New Roman" w:cs="Times New Roman"/>
          <w:i w:val="0"/>
          <w:iCs w:val="0"/>
          <w:color w:val="FF0000"/>
          <w:sz w:val="22"/>
          <w:szCs w:val="22"/>
          <w:lang w:val="en-CA"/>
        </w:rPr>
        <w:t>Hirtle v Ernest</w:t>
      </w:r>
      <w:r w:rsidR="00551BC5">
        <w:rPr>
          <w:rFonts w:ascii="Times New Roman" w:eastAsia="Times New Roman" w:hAnsi="Times New Roman" w:cs="Times New Roman"/>
          <w:i w:val="0"/>
          <w:iCs w:val="0"/>
          <w:color w:val="000000"/>
          <w:sz w:val="22"/>
          <w:szCs w:val="22"/>
          <w:lang w:val="en-CA"/>
        </w:rPr>
        <w:t xml:space="preserve">) </w:t>
      </w:r>
      <w:r w:rsidRPr="00BF1611">
        <w:rPr>
          <w:rFonts w:ascii="Times New Roman" w:eastAsia="Times New Roman" w:hAnsi="Times New Roman" w:cs="Times New Roman"/>
          <w:i w:val="0"/>
          <w:iCs w:val="0"/>
          <w:color w:val="000000"/>
          <w:sz w:val="22"/>
          <w:szCs w:val="22"/>
          <w:lang w:val="en-CA"/>
        </w:rPr>
        <w:t>for the proposition that easements of necessity are creatures of public policy. The Court held that “public policy does not provide an independent basis for a court to recognize an easement of necessity,” rather “easements of necessity flow from the intentions of the parties to a grant.’</w:t>
      </w:r>
    </w:p>
    <w:p w14:paraId="65454899" w14:textId="60E78626" w:rsidR="00BF1611" w:rsidRDefault="00BF1611" w:rsidP="00BF1611">
      <w:pPr>
        <w:pStyle w:val="ListParagraph"/>
        <w:numPr>
          <w:ilvl w:val="0"/>
          <w:numId w:val="270"/>
        </w:numPr>
        <w:spacing w:after="0" w:line="240" w:lineRule="auto"/>
        <w:rPr>
          <w:rFonts w:ascii="Times New Roman" w:eastAsia="Times New Roman" w:hAnsi="Times New Roman" w:cs="Times New Roman"/>
          <w:i w:val="0"/>
          <w:iCs w:val="0"/>
          <w:sz w:val="22"/>
          <w:szCs w:val="22"/>
          <w:lang w:val="en-CA"/>
        </w:rPr>
      </w:pPr>
      <w:r w:rsidRPr="00BF1611">
        <w:rPr>
          <w:rFonts w:ascii="Times New Roman" w:eastAsia="Times New Roman" w:hAnsi="Times New Roman" w:cs="Times New Roman"/>
          <w:i w:val="0"/>
          <w:iCs w:val="0"/>
          <w:sz w:val="22"/>
          <w:szCs w:val="22"/>
          <w:lang w:val="en-CA"/>
        </w:rPr>
        <w:t xml:space="preserve">Do not want them to go to court and would rather encourage them to put easements in writing </w:t>
      </w:r>
      <w:r>
        <w:rPr>
          <w:rFonts w:ascii="Times New Roman" w:eastAsia="Times New Roman" w:hAnsi="Times New Roman" w:cs="Times New Roman"/>
          <w:i w:val="0"/>
          <w:iCs w:val="0"/>
          <w:sz w:val="22"/>
          <w:szCs w:val="22"/>
          <w:lang w:val="en-CA"/>
        </w:rPr>
        <w:t>(would have made for a more useable piece of land/efficient access)</w:t>
      </w:r>
      <w:r w:rsidRPr="00BF1611">
        <w:rPr>
          <w:rFonts w:ascii="Times New Roman" w:eastAsia="Times New Roman" w:hAnsi="Times New Roman" w:cs="Times New Roman"/>
          <w:i w:val="0"/>
          <w:iCs w:val="0"/>
          <w:sz w:val="22"/>
          <w:szCs w:val="22"/>
          <w:lang w:val="en-CA"/>
        </w:rPr>
        <w:sym w:font="Wingdings" w:char="F0E0"/>
      </w:r>
      <w:r w:rsidRPr="00BF1611">
        <w:rPr>
          <w:rFonts w:ascii="Times New Roman" w:eastAsia="Times New Roman" w:hAnsi="Times New Roman" w:cs="Times New Roman"/>
          <w:i w:val="0"/>
          <w:iCs w:val="0"/>
          <w:sz w:val="22"/>
          <w:szCs w:val="22"/>
          <w:lang w:val="en-CA"/>
        </w:rPr>
        <w:t xml:space="preserve"> the court will only fix it under strict circumstances </w:t>
      </w:r>
    </w:p>
    <w:p w14:paraId="33E04B13" w14:textId="44A808EE" w:rsidR="00BF1611" w:rsidRPr="00BF1611" w:rsidRDefault="00BF1611" w:rsidP="00BF1611">
      <w:pPr>
        <w:pStyle w:val="ListParagraph"/>
        <w:numPr>
          <w:ilvl w:val="0"/>
          <w:numId w:val="270"/>
        </w:num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i w:val="0"/>
          <w:iCs w:val="0"/>
          <w:sz w:val="22"/>
          <w:szCs w:val="22"/>
          <w:lang w:val="en-CA"/>
        </w:rPr>
        <w:t xml:space="preserve">Is otherwise a trespass and the court wants to protect people’s rights </w:t>
      </w:r>
    </w:p>
    <w:p w14:paraId="374486BA" w14:textId="77777777" w:rsidR="006F6019" w:rsidRPr="00A83E05" w:rsidRDefault="006F6019" w:rsidP="008F04F2">
      <w:pPr>
        <w:pStyle w:val="Heading1"/>
        <w:spacing w:line="240" w:lineRule="auto"/>
        <w:jc w:val="center"/>
        <w:rPr>
          <w:rFonts w:eastAsia="Times New Roman" w:cs="Arial"/>
          <w:i w:val="0"/>
          <w:iCs w:val="0"/>
          <w:sz w:val="28"/>
          <w:szCs w:val="28"/>
          <w:lang w:val="en-CA"/>
        </w:rPr>
      </w:pPr>
      <w:bookmarkStart w:id="14" w:name="_Toc164612668"/>
      <w:r w:rsidRPr="00A83E05">
        <w:rPr>
          <w:rFonts w:eastAsia="Times New Roman" w:cs="Arial"/>
          <w:i w:val="0"/>
          <w:iCs w:val="0"/>
          <w:sz w:val="28"/>
          <w:szCs w:val="28"/>
          <w:lang w:val="en-CA"/>
        </w:rPr>
        <w:lastRenderedPageBreak/>
        <w:t>RESTRICTIVE COVENANTS</w:t>
      </w:r>
      <w:bookmarkEnd w:id="14"/>
    </w:p>
    <w:p w14:paraId="76C8FEF7" w14:textId="6064941D"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r w:rsidRPr="00A83E05">
        <w:rPr>
          <w:rFonts w:ascii="Times New Roman" w:eastAsia="Times New Roman" w:hAnsi="Times New Roman" w:cs="Times New Roman"/>
          <w:i w:val="0"/>
          <w:iCs w:val="0"/>
          <w:color w:val="202124"/>
          <w:sz w:val="22"/>
          <w:szCs w:val="22"/>
          <w:shd w:val="clear" w:color="auto" w:fill="FFFFFF"/>
          <w:lang w:val="en-CA"/>
        </w:rPr>
        <w:t xml:space="preserve">The difference between easement and covenant rests on </w:t>
      </w:r>
      <w:r w:rsidRPr="00551BC5">
        <w:rPr>
          <w:rFonts w:ascii="Times New Roman" w:eastAsia="Times New Roman" w:hAnsi="Times New Roman" w:cs="Times New Roman"/>
          <w:b/>
          <w:bCs/>
          <w:i w:val="0"/>
          <w:iCs w:val="0"/>
          <w:color w:val="202124"/>
          <w:sz w:val="22"/>
          <w:szCs w:val="22"/>
          <w:shd w:val="clear" w:color="auto" w:fill="FFFFFF"/>
          <w:lang w:val="en-CA"/>
        </w:rPr>
        <w:t>who owns the property being used</w:t>
      </w:r>
    </w:p>
    <w:p w14:paraId="17EA3D93" w14:textId="77777777" w:rsidR="006F6019" w:rsidRPr="00A83E05" w:rsidRDefault="006F6019" w:rsidP="008F04F2">
      <w:pPr>
        <w:pStyle w:val="ListParagraph"/>
        <w:numPr>
          <w:ilvl w:val="0"/>
          <w:numId w:val="27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40C28"/>
          <w:sz w:val="22"/>
          <w:szCs w:val="22"/>
          <w:lang w:val="en-CA"/>
        </w:rPr>
        <w:t>Your right of use, or right of way, over someone else's property is an easement.</w:t>
      </w:r>
      <w:r w:rsidRPr="00A83E05">
        <w:rPr>
          <w:rFonts w:ascii="Times New Roman" w:eastAsia="Times New Roman" w:hAnsi="Times New Roman" w:cs="Times New Roman"/>
          <w:i w:val="0"/>
          <w:iCs w:val="0"/>
          <w:color w:val="202124"/>
          <w:sz w:val="22"/>
          <w:szCs w:val="22"/>
          <w:shd w:val="clear" w:color="auto" w:fill="FFFFFF"/>
          <w:lang w:val="en-CA"/>
        </w:rPr>
        <w:t> </w:t>
      </w:r>
    </w:p>
    <w:p w14:paraId="1048DCD7" w14:textId="77777777" w:rsidR="006F6019" w:rsidRPr="00A83E05" w:rsidRDefault="006F6019" w:rsidP="008F04F2">
      <w:pPr>
        <w:pStyle w:val="ListParagraph"/>
        <w:numPr>
          <w:ilvl w:val="0"/>
          <w:numId w:val="27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40C28"/>
          <w:sz w:val="22"/>
          <w:szCs w:val="22"/>
          <w:lang w:val="en-CA"/>
        </w:rPr>
        <w:t>A contract limiting how you use your own property is a restrictive covenant</w:t>
      </w:r>
      <w:r w:rsidRPr="00A83E05">
        <w:rPr>
          <w:rFonts w:ascii="Times New Roman" w:eastAsia="Times New Roman" w:hAnsi="Times New Roman" w:cs="Times New Roman"/>
          <w:i w:val="0"/>
          <w:iCs w:val="0"/>
          <w:color w:val="202124"/>
          <w:sz w:val="22"/>
          <w:szCs w:val="22"/>
          <w:shd w:val="clear" w:color="auto" w:fill="FFFFFF"/>
          <w:lang w:val="en-CA"/>
        </w:rPr>
        <w:t>.</w:t>
      </w:r>
    </w:p>
    <w:p w14:paraId="564CCC91" w14:textId="77777777"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p>
    <w:p w14:paraId="420F03EF" w14:textId="3F69BDE1" w:rsidR="006F6019" w:rsidRDefault="006F6019" w:rsidP="00551BC5">
      <w:pPr>
        <w:spacing w:after="0" w:line="240" w:lineRule="auto"/>
        <w:rPr>
          <w:rFonts w:ascii="Times New Roman" w:eastAsia="Times New Roman" w:hAnsi="Times New Roman" w:cs="Times New Roman"/>
          <w:i w:val="0"/>
          <w:iCs w:val="0"/>
          <w:color w:val="000000"/>
          <w:sz w:val="22"/>
          <w:szCs w:val="22"/>
          <w:lang w:val="en-CA"/>
        </w:rPr>
      </w:pPr>
      <w:r w:rsidRPr="00551BC5">
        <w:rPr>
          <w:rFonts w:ascii="Times New Roman" w:eastAsia="Times New Roman" w:hAnsi="Times New Roman" w:cs="Times New Roman"/>
          <w:b/>
          <w:bCs/>
          <w:i w:val="0"/>
          <w:iCs w:val="0"/>
          <w:color w:val="000000"/>
          <w:sz w:val="22"/>
          <w:szCs w:val="22"/>
          <w:lang w:val="en-CA"/>
        </w:rPr>
        <w:t>Restrictive Covenants:</w:t>
      </w:r>
      <w:r w:rsidRPr="00A83E05">
        <w:rPr>
          <w:rFonts w:ascii="Times New Roman" w:eastAsia="Times New Roman" w:hAnsi="Times New Roman" w:cs="Times New Roman"/>
          <w:i w:val="0"/>
          <w:iCs w:val="0"/>
          <w:color w:val="000000"/>
          <w:sz w:val="22"/>
          <w:szCs w:val="22"/>
          <w:lang w:val="en-CA"/>
        </w:rPr>
        <w:t xml:space="preserve"> Part of Equity rather than common law</w:t>
      </w:r>
      <w:r w:rsidR="00551BC5">
        <w:rPr>
          <w:rFonts w:ascii="Times New Roman" w:eastAsia="Times New Roman" w:hAnsi="Times New Roman" w:cs="Times New Roman"/>
          <w:i w:val="0"/>
          <w:iCs w:val="0"/>
          <w:sz w:val="22"/>
          <w:szCs w:val="22"/>
          <w:lang w:val="en-CA"/>
        </w:rPr>
        <w:t xml:space="preserve"> </w:t>
      </w:r>
      <w:r w:rsidR="00551BC5" w:rsidRPr="00551BC5">
        <w:rPr>
          <w:rFonts w:ascii="Times New Roman" w:eastAsia="Times New Roman" w:hAnsi="Times New Roman" w:cs="Times New Roman"/>
          <w:i w:val="0"/>
          <w:iCs w:val="0"/>
          <w:sz w:val="22"/>
          <w:szCs w:val="22"/>
          <w:lang w:val="en-CA"/>
        </w:rPr>
        <w:sym w:font="Wingdings" w:char="F0E0"/>
      </w:r>
      <w:r w:rsidR="00551BC5">
        <w:rPr>
          <w:rFonts w:ascii="Times New Roman" w:eastAsia="Times New Roman" w:hAnsi="Times New Roman" w:cs="Times New Roman"/>
          <w:i w:val="0"/>
          <w:iCs w:val="0"/>
          <w:sz w:val="22"/>
          <w:szCs w:val="22"/>
          <w:lang w:val="en-CA"/>
        </w:rPr>
        <w:t xml:space="preserve"> </w:t>
      </w:r>
      <w:r w:rsidR="00551BC5">
        <w:rPr>
          <w:rFonts w:ascii="Times New Roman" w:eastAsia="Times New Roman" w:hAnsi="Times New Roman" w:cs="Times New Roman"/>
          <w:i w:val="0"/>
          <w:iCs w:val="0"/>
          <w:color w:val="000000"/>
          <w:sz w:val="22"/>
          <w:szCs w:val="22"/>
          <w:lang w:val="en-CA"/>
        </w:rPr>
        <w:t>r</w:t>
      </w:r>
      <w:r w:rsidRPr="00551BC5">
        <w:rPr>
          <w:rFonts w:ascii="Times New Roman" w:eastAsia="Times New Roman" w:hAnsi="Times New Roman" w:cs="Times New Roman"/>
          <w:i w:val="0"/>
          <w:iCs w:val="0"/>
          <w:color w:val="000000"/>
          <w:sz w:val="22"/>
          <w:szCs w:val="22"/>
          <w:lang w:val="en-CA"/>
        </w:rPr>
        <w:t>estrain the owner of a servient ownership from doing certain things to their land</w:t>
      </w:r>
    </w:p>
    <w:p w14:paraId="0D49971C" w14:textId="77777777" w:rsidR="006232D4" w:rsidRDefault="006232D4" w:rsidP="00551BC5">
      <w:pPr>
        <w:spacing w:after="0" w:line="240" w:lineRule="auto"/>
        <w:rPr>
          <w:rFonts w:ascii="Times New Roman" w:eastAsia="Times New Roman" w:hAnsi="Times New Roman" w:cs="Times New Roman"/>
          <w:i w:val="0"/>
          <w:iCs w:val="0"/>
          <w:color w:val="000000"/>
          <w:sz w:val="22"/>
          <w:szCs w:val="22"/>
          <w:lang w:val="en-CA"/>
        </w:rPr>
      </w:pPr>
    </w:p>
    <w:p w14:paraId="2FAFE2AD" w14:textId="79E1AD2E" w:rsidR="006232D4" w:rsidRDefault="006232D4" w:rsidP="006232D4">
      <w:pPr>
        <w:pStyle w:val="ListParagraph"/>
        <w:numPr>
          <w:ilvl w:val="0"/>
          <w:numId w:val="311"/>
        </w:num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i w:val="0"/>
          <w:iCs w:val="0"/>
          <w:sz w:val="22"/>
          <w:szCs w:val="22"/>
          <w:lang w:val="en-CA"/>
        </w:rPr>
        <w:t>Notice [Tulk]</w:t>
      </w:r>
    </w:p>
    <w:p w14:paraId="53A4387D" w14:textId="3B07600A" w:rsidR="006232D4" w:rsidRDefault="006232D4" w:rsidP="006232D4">
      <w:pPr>
        <w:pStyle w:val="ListParagraph"/>
        <w:numPr>
          <w:ilvl w:val="0"/>
          <w:numId w:val="311"/>
        </w:num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i w:val="0"/>
          <w:iCs w:val="0"/>
          <w:sz w:val="22"/>
          <w:szCs w:val="22"/>
          <w:lang w:val="en-CA"/>
        </w:rPr>
        <w:t>Intended to bind successor [Durham]</w:t>
      </w:r>
    </w:p>
    <w:p w14:paraId="2AAC3875" w14:textId="04F34C13" w:rsidR="006232D4" w:rsidRDefault="006232D4" w:rsidP="006232D4">
      <w:pPr>
        <w:pStyle w:val="ListParagraph"/>
        <w:numPr>
          <w:ilvl w:val="0"/>
          <w:numId w:val="311"/>
        </w:num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i w:val="0"/>
          <w:iCs w:val="0"/>
          <w:sz w:val="22"/>
          <w:szCs w:val="22"/>
          <w:lang w:val="en-CA"/>
        </w:rPr>
        <w:t>Touch or concern the land [Noble]</w:t>
      </w:r>
    </w:p>
    <w:p w14:paraId="48B839E8" w14:textId="3D347610" w:rsidR="006232D4" w:rsidRDefault="006232D4" w:rsidP="006232D4">
      <w:pPr>
        <w:pStyle w:val="ListParagraph"/>
        <w:numPr>
          <w:ilvl w:val="0"/>
          <w:numId w:val="311"/>
        </w:num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i w:val="0"/>
          <w:iCs w:val="0"/>
          <w:sz w:val="22"/>
          <w:szCs w:val="22"/>
          <w:lang w:val="en-CA"/>
        </w:rPr>
        <w:t xml:space="preserve">Servient and dominant tenement [Safeway] </w:t>
      </w:r>
    </w:p>
    <w:p w14:paraId="3762D13C" w14:textId="00E34B74" w:rsidR="006232D4" w:rsidRPr="006232D4" w:rsidRDefault="006232D4" w:rsidP="006232D4">
      <w:pPr>
        <w:pStyle w:val="ListParagraph"/>
        <w:numPr>
          <w:ilvl w:val="0"/>
          <w:numId w:val="311"/>
        </w:num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i w:val="0"/>
          <w:iCs w:val="0"/>
          <w:sz w:val="22"/>
          <w:szCs w:val="22"/>
          <w:lang w:val="en-CA"/>
        </w:rPr>
        <w:t>Negative in Essence [Durham]</w:t>
      </w:r>
    </w:p>
    <w:p w14:paraId="5516CBB4" w14:textId="77777777"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p>
    <w:p w14:paraId="7A5E8AB2" w14:textId="09D5077F" w:rsidR="006F6019" w:rsidRPr="00A83E05" w:rsidRDefault="008F4322" w:rsidP="008F04F2">
      <w:p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t xml:space="preserve">1. </w:t>
      </w:r>
      <w:r w:rsidR="006F6019" w:rsidRPr="00A83E05">
        <w:rPr>
          <w:rFonts w:ascii="Times New Roman" w:eastAsia="Times New Roman" w:hAnsi="Times New Roman" w:cs="Times New Roman"/>
          <w:b/>
          <w:bCs/>
          <w:i w:val="0"/>
          <w:iCs w:val="0"/>
          <w:color w:val="000000"/>
          <w:sz w:val="22"/>
          <w:szCs w:val="22"/>
          <w:lang w:val="en-CA"/>
        </w:rPr>
        <w:t xml:space="preserve">Notice/Registration (and intention) </w:t>
      </w:r>
      <w:r w:rsidR="00551BC5">
        <w:rPr>
          <w:rFonts w:ascii="Times New Roman" w:eastAsia="Times New Roman" w:hAnsi="Times New Roman" w:cs="Times New Roman"/>
          <w:b/>
          <w:bCs/>
          <w:i w:val="0"/>
          <w:iCs w:val="0"/>
          <w:color w:val="000000"/>
          <w:sz w:val="22"/>
          <w:szCs w:val="22"/>
          <w:lang w:val="en-CA"/>
        </w:rPr>
        <w:t>(</w:t>
      </w:r>
      <w:r w:rsidR="00551BC5" w:rsidRPr="00551BC5">
        <w:rPr>
          <w:rFonts w:ascii="Times New Roman" w:eastAsia="Times New Roman" w:hAnsi="Times New Roman" w:cs="Times New Roman"/>
          <w:b/>
          <w:bCs/>
          <w:i w:val="0"/>
          <w:iCs w:val="0"/>
          <w:color w:val="FF0000"/>
          <w:sz w:val="22"/>
          <w:szCs w:val="22"/>
          <w:lang w:val="en-CA"/>
        </w:rPr>
        <w:t>Tulk</w:t>
      </w:r>
      <w:r w:rsidR="00551BC5">
        <w:rPr>
          <w:rFonts w:ascii="Times New Roman" w:eastAsia="Times New Roman" w:hAnsi="Times New Roman" w:cs="Times New Roman"/>
          <w:b/>
          <w:bCs/>
          <w:i w:val="0"/>
          <w:iCs w:val="0"/>
          <w:color w:val="000000"/>
          <w:sz w:val="22"/>
          <w:szCs w:val="22"/>
          <w:lang w:val="en-CA"/>
        </w:rPr>
        <w:t>)</w:t>
      </w:r>
      <w:r w:rsidR="006F6019" w:rsidRPr="00A83E05">
        <w:rPr>
          <w:rFonts w:ascii="Times New Roman" w:eastAsia="Times New Roman" w:hAnsi="Times New Roman" w:cs="Times New Roman"/>
          <w:b/>
          <w:bCs/>
          <w:i w:val="0"/>
          <w:iCs w:val="0"/>
          <w:color w:val="000000"/>
          <w:sz w:val="22"/>
          <w:szCs w:val="22"/>
          <w:lang w:val="en-CA"/>
        </w:rPr>
        <w:t xml:space="preserve"> </w:t>
      </w:r>
    </w:p>
    <w:p w14:paraId="5EC1236A" w14:textId="77777777" w:rsidR="00551BC5" w:rsidRDefault="006F6019" w:rsidP="00551BC5">
      <w:pPr>
        <w:pStyle w:val="ListParagraph"/>
        <w:numPr>
          <w:ilvl w:val="0"/>
          <w:numId w:val="307"/>
        </w:numPr>
        <w:spacing w:after="0" w:line="240" w:lineRule="auto"/>
        <w:textAlignment w:val="baseline"/>
        <w:rPr>
          <w:rFonts w:ascii="Times New Roman" w:eastAsia="Times New Roman" w:hAnsi="Times New Roman" w:cs="Times New Roman"/>
          <w:i w:val="0"/>
          <w:iCs w:val="0"/>
          <w:color w:val="000000"/>
          <w:sz w:val="22"/>
          <w:szCs w:val="22"/>
          <w:lang w:val="en-CA"/>
        </w:rPr>
      </w:pPr>
      <w:r w:rsidRPr="00551BC5">
        <w:rPr>
          <w:rFonts w:ascii="Times New Roman" w:eastAsia="Times New Roman" w:hAnsi="Times New Roman" w:cs="Times New Roman"/>
          <w:i w:val="0"/>
          <w:iCs w:val="0"/>
          <w:color w:val="000000"/>
          <w:sz w:val="22"/>
          <w:szCs w:val="22"/>
          <w:lang w:val="en-CA"/>
        </w:rPr>
        <w:t xml:space="preserve">The burden must have been intended to run with the servient land, and the land must be sufficiently described in the covenant – equity will not impose an obligation on a new owner if the original owner did not intend to do so </w:t>
      </w:r>
      <w:r w:rsidRPr="00551BC5">
        <w:rPr>
          <w:rFonts w:ascii="Times New Roman" w:eastAsia="Times New Roman" w:hAnsi="Times New Roman" w:cs="Times New Roman"/>
          <w:b/>
          <w:bCs/>
          <w:i w:val="0"/>
          <w:iCs w:val="0"/>
          <w:color w:val="000000"/>
          <w:sz w:val="22"/>
          <w:szCs w:val="22"/>
          <w:lang w:val="en-CA"/>
        </w:rPr>
        <w:t>(notice is required</w:t>
      </w:r>
      <w:r w:rsidRPr="00551BC5">
        <w:rPr>
          <w:rFonts w:ascii="Times New Roman" w:eastAsia="Times New Roman" w:hAnsi="Times New Roman" w:cs="Times New Roman"/>
          <w:i w:val="0"/>
          <w:iCs w:val="0"/>
          <w:color w:val="000000"/>
          <w:sz w:val="22"/>
          <w:szCs w:val="22"/>
          <w:lang w:val="en-CA"/>
        </w:rPr>
        <w:t>).</w:t>
      </w:r>
    </w:p>
    <w:p w14:paraId="6A6DBB58" w14:textId="463AF476" w:rsidR="00551BC5" w:rsidRPr="00551BC5" w:rsidRDefault="006F6019" w:rsidP="00551BC5">
      <w:pPr>
        <w:pStyle w:val="ListParagraph"/>
        <w:numPr>
          <w:ilvl w:val="1"/>
          <w:numId w:val="307"/>
        </w:numPr>
        <w:spacing w:after="0" w:line="240" w:lineRule="auto"/>
        <w:textAlignment w:val="baseline"/>
        <w:rPr>
          <w:rFonts w:ascii="Times New Roman" w:eastAsia="Times New Roman" w:hAnsi="Times New Roman" w:cs="Times New Roman"/>
          <w:i w:val="0"/>
          <w:iCs w:val="0"/>
          <w:color w:val="000000"/>
          <w:sz w:val="22"/>
          <w:szCs w:val="22"/>
          <w:lang w:val="en-CA"/>
        </w:rPr>
      </w:pPr>
      <w:r w:rsidRPr="00551BC5">
        <w:rPr>
          <w:rFonts w:ascii="Times New Roman" w:eastAsia="Times New Roman" w:hAnsi="Times New Roman" w:cs="Times New Roman"/>
          <w:i w:val="0"/>
          <w:iCs w:val="0"/>
          <w:color w:val="000000"/>
          <w:sz w:val="22"/>
          <w:szCs w:val="22"/>
          <w:lang w:val="en-CA"/>
        </w:rPr>
        <w:t xml:space="preserve">If you have a good faith purchaser for value who is </w:t>
      </w:r>
      <w:r w:rsidRPr="00551BC5">
        <w:rPr>
          <w:rFonts w:ascii="Times New Roman" w:eastAsia="Times New Roman" w:hAnsi="Times New Roman" w:cs="Times New Roman"/>
          <w:b/>
          <w:bCs/>
          <w:i w:val="0"/>
          <w:iCs w:val="0"/>
          <w:color w:val="000000"/>
          <w:sz w:val="22"/>
          <w:szCs w:val="22"/>
          <w:lang w:val="en-CA"/>
        </w:rPr>
        <w:t>not aware of the restriction</w:t>
      </w:r>
      <w:r w:rsidRPr="00551BC5">
        <w:rPr>
          <w:rFonts w:ascii="Times New Roman" w:eastAsia="Times New Roman" w:hAnsi="Times New Roman" w:cs="Times New Roman"/>
          <w:i w:val="0"/>
          <w:iCs w:val="0"/>
          <w:color w:val="000000"/>
          <w:sz w:val="22"/>
          <w:szCs w:val="22"/>
          <w:lang w:val="en-CA"/>
        </w:rPr>
        <w:t xml:space="preserve">, this person will </w:t>
      </w:r>
      <w:r w:rsidRPr="00551BC5">
        <w:rPr>
          <w:rFonts w:ascii="Times New Roman" w:eastAsia="Times New Roman" w:hAnsi="Times New Roman" w:cs="Times New Roman"/>
          <w:b/>
          <w:bCs/>
          <w:i w:val="0"/>
          <w:iCs w:val="0"/>
          <w:color w:val="000000"/>
          <w:sz w:val="22"/>
          <w:szCs w:val="22"/>
          <w:lang w:val="en-CA"/>
        </w:rPr>
        <w:t>not be bound</w:t>
      </w:r>
      <w:r w:rsidRPr="00551BC5">
        <w:rPr>
          <w:rFonts w:ascii="Times New Roman" w:eastAsia="Times New Roman" w:hAnsi="Times New Roman" w:cs="Times New Roman"/>
          <w:i w:val="0"/>
          <w:iCs w:val="0"/>
          <w:color w:val="000000"/>
          <w:sz w:val="22"/>
          <w:szCs w:val="22"/>
          <w:lang w:val="en-CA"/>
        </w:rPr>
        <w:t xml:space="preserve"> by the covenant.</w:t>
      </w:r>
    </w:p>
    <w:p w14:paraId="5B49214E" w14:textId="77777777" w:rsidR="00551BC5" w:rsidRDefault="006F6019" w:rsidP="00551BC5">
      <w:pPr>
        <w:pStyle w:val="ListParagraph"/>
        <w:numPr>
          <w:ilvl w:val="1"/>
          <w:numId w:val="306"/>
        </w:numPr>
        <w:spacing w:after="0" w:line="240" w:lineRule="auto"/>
        <w:textAlignment w:val="baseline"/>
        <w:rPr>
          <w:rFonts w:ascii="Times New Roman" w:eastAsia="Times New Roman" w:hAnsi="Times New Roman" w:cs="Times New Roman"/>
          <w:i w:val="0"/>
          <w:iCs w:val="0"/>
          <w:color w:val="000000"/>
          <w:sz w:val="22"/>
          <w:szCs w:val="22"/>
          <w:lang w:val="en-CA"/>
        </w:rPr>
      </w:pPr>
      <w:r w:rsidRPr="00551BC5">
        <w:rPr>
          <w:rFonts w:ascii="Times New Roman" w:eastAsia="Times New Roman" w:hAnsi="Times New Roman" w:cs="Times New Roman"/>
          <w:i w:val="0"/>
          <w:iCs w:val="0"/>
          <w:color w:val="000000"/>
          <w:sz w:val="22"/>
          <w:szCs w:val="22"/>
          <w:lang w:val="en-CA"/>
        </w:rPr>
        <w:t>If you had notice when you made the purchase through a contract, you are bound by it</w:t>
      </w:r>
    </w:p>
    <w:p w14:paraId="16329BAC" w14:textId="470465A5" w:rsidR="002406E1" w:rsidRDefault="002406E1" w:rsidP="002406E1">
      <w:pPr>
        <w:pStyle w:val="ListParagraph"/>
        <w:numPr>
          <w:ilvl w:val="1"/>
          <w:numId w:val="30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2406E1">
        <w:rPr>
          <w:rFonts w:ascii="Times New Roman" w:eastAsia="Times New Roman" w:hAnsi="Times New Roman" w:cs="Times New Roman"/>
          <w:i w:val="0"/>
          <w:iCs w:val="0"/>
          <w:color w:val="FF0000"/>
          <w:sz w:val="22"/>
          <w:szCs w:val="22"/>
          <w:lang w:val="en-CA"/>
        </w:rPr>
        <w:t>Tulk</w:t>
      </w:r>
      <w:r>
        <w:rPr>
          <w:rFonts w:ascii="Times New Roman" w:eastAsia="Times New Roman" w:hAnsi="Times New Roman" w:cs="Times New Roman"/>
          <w:i w:val="0"/>
          <w:iCs w:val="0"/>
          <w:color w:val="000000"/>
          <w:sz w:val="22"/>
          <w:szCs w:val="22"/>
          <w:lang w:val="en-CA"/>
        </w:rPr>
        <w:t xml:space="preserve">) Owner sold the property and noted the restriction that it be maintained as a square </w:t>
      </w:r>
    </w:p>
    <w:p w14:paraId="6984A8DC" w14:textId="2D3F4A84" w:rsidR="002406E1" w:rsidRPr="002406E1" w:rsidRDefault="002406E1" w:rsidP="002406E1">
      <w:pPr>
        <w:pStyle w:val="ListParagraph"/>
        <w:numPr>
          <w:ilvl w:val="1"/>
          <w:numId w:val="30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2406E1">
        <w:rPr>
          <w:rFonts w:ascii="Times New Roman" w:eastAsia="Times New Roman" w:hAnsi="Times New Roman" w:cs="Times New Roman"/>
          <w:i w:val="0"/>
          <w:iCs w:val="0"/>
          <w:color w:val="FF0000"/>
          <w:sz w:val="22"/>
          <w:szCs w:val="22"/>
          <w:lang w:val="en-CA"/>
        </w:rPr>
        <w:t>Safeway</w:t>
      </w:r>
      <w:r>
        <w:rPr>
          <w:rFonts w:ascii="Times New Roman" w:eastAsia="Times New Roman" w:hAnsi="Times New Roman" w:cs="Times New Roman"/>
          <w:i w:val="0"/>
          <w:iCs w:val="0"/>
          <w:color w:val="000000"/>
          <w:sz w:val="22"/>
          <w:szCs w:val="22"/>
          <w:lang w:val="en-CA"/>
        </w:rPr>
        <w:t>) Had or should have had notice about the caveats with Safeway about the restrictions on the nature and types of businesses which could be built</w:t>
      </w:r>
    </w:p>
    <w:p w14:paraId="33C60A0C" w14:textId="44562BE3" w:rsidR="006F6019" w:rsidRPr="00551BC5" w:rsidRDefault="00551BC5" w:rsidP="00551BC5">
      <w:pPr>
        <w:pStyle w:val="ListParagraph"/>
        <w:numPr>
          <w:ilvl w:val="0"/>
          <w:numId w:val="30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b/>
          <w:bCs/>
          <w:i w:val="0"/>
          <w:iCs w:val="0"/>
          <w:color w:val="000000"/>
          <w:sz w:val="22"/>
          <w:szCs w:val="22"/>
          <w:u w:val="single"/>
          <w:lang w:val="en-CA"/>
        </w:rPr>
        <w:t xml:space="preserve">Justification: </w:t>
      </w:r>
      <w:r>
        <w:rPr>
          <w:rFonts w:ascii="Times New Roman" w:eastAsia="Times New Roman" w:hAnsi="Times New Roman" w:cs="Times New Roman"/>
          <w:i w:val="0"/>
          <w:iCs w:val="0"/>
          <w:color w:val="000000"/>
          <w:sz w:val="22"/>
          <w:szCs w:val="22"/>
          <w:lang w:val="en-CA"/>
        </w:rPr>
        <w:t xml:space="preserve">If they could ignore the restriction, would run the risk of extinguishing the covenant with each new purchaser </w:t>
      </w:r>
    </w:p>
    <w:p w14:paraId="786E1E03" w14:textId="77777777" w:rsidR="00551BC5" w:rsidRPr="00551BC5" w:rsidRDefault="00551BC5" w:rsidP="00551BC5">
      <w:pPr>
        <w:spacing w:after="0" w:line="240" w:lineRule="auto"/>
        <w:textAlignment w:val="baseline"/>
        <w:rPr>
          <w:rFonts w:ascii="Times New Roman" w:eastAsia="Times New Roman" w:hAnsi="Times New Roman" w:cs="Times New Roman"/>
          <w:i w:val="0"/>
          <w:iCs w:val="0"/>
          <w:color w:val="000000"/>
          <w:sz w:val="22"/>
          <w:szCs w:val="22"/>
          <w:lang w:val="en-CA"/>
        </w:rPr>
      </w:pPr>
    </w:p>
    <w:p w14:paraId="4F7C493F" w14:textId="43740A2C" w:rsidR="006F6019" w:rsidRDefault="008F4322" w:rsidP="008F04F2">
      <w:p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t xml:space="preserve">2. </w:t>
      </w:r>
      <w:r w:rsidR="006F6019" w:rsidRPr="00A83E05">
        <w:rPr>
          <w:rFonts w:ascii="Times New Roman" w:eastAsia="Times New Roman" w:hAnsi="Times New Roman" w:cs="Times New Roman"/>
          <w:b/>
          <w:bCs/>
          <w:i w:val="0"/>
          <w:iCs w:val="0"/>
          <w:color w:val="000000"/>
          <w:sz w:val="22"/>
          <w:szCs w:val="22"/>
          <w:lang w:val="en-CA"/>
        </w:rPr>
        <w:t xml:space="preserve">Intended to Bind Successors </w:t>
      </w:r>
      <w:r w:rsidR="00551BC5">
        <w:rPr>
          <w:rFonts w:ascii="Times New Roman" w:eastAsia="Times New Roman" w:hAnsi="Times New Roman" w:cs="Times New Roman"/>
          <w:b/>
          <w:bCs/>
          <w:i w:val="0"/>
          <w:iCs w:val="0"/>
          <w:color w:val="000000"/>
          <w:sz w:val="22"/>
          <w:szCs w:val="22"/>
          <w:lang w:val="en-CA"/>
        </w:rPr>
        <w:t>(</w:t>
      </w:r>
      <w:r w:rsidR="00551BC5" w:rsidRPr="00551BC5">
        <w:rPr>
          <w:rFonts w:ascii="Times New Roman" w:eastAsia="Times New Roman" w:hAnsi="Times New Roman" w:cs="Times New Roman"/>
          <w:b/>
          <w:bCs/>
          <w:i w:val="0"/>
          <w:iCs w:val="0"/>
          <w:color w:val="FF0000"/>
          <w:sz w:val="22"/>
          <w:szCs w:val="22"/>
          <w:lang w:val="en-CA"/>
        </w:rPr>
        <w:t>Durham</w:t>
      </w:r>
      <w:r w:rsidR="00551BC5">
        <w:rPr>
          <w:rFonts w:ascii="Times New Roman" w:eastAsia="Times New Roman" w:hAnsi="Times New Roman" w:cs="Times New Roman"/>
          <w:b/>
          <w:bCs/>
          <w:i w:val="0"/>
          <w:iCs w:val="0"/>
          <w:color w:val="000000"/>
          <w:sz w:val="22"/>
          <w:szCs w:val="22"/>
          <w:lang w:val="en-CA"/>
        </w:rPr>
        <w:t>)</w:t>
      </w:r>
      <w:r w:rsidR="006F6019" w:rsidRPr="00A83E05">
        <w:rPr>
          <w:rFonts w:ascii="Times New Roman" w:eastAsia="Times New Roman" w:hAnsi="Times New Roman" w:cs="Times New Roman"/>
          <w:b/>
          <w:bCs/>
          <w:i w:val="0"/>
          <w:iCs w:val="0"/>
          <w:color w:val="000000"/>
          <w:sz w:val="22"/>
          <w:szCs w:val="22"/>
          <w:lang w:val="en-CA"/>
        </w:rPr>
        <w:t xml:space="preserve"> </w:t>
      </w:r>
    </w:p>
    <w:p w14:paraId="1CF8301D" w14:textId="2C8F730B" w:rsidR="007D67C3" w:rsidRPr="007D67C3" w:rsidRDefault="007D67C3" w:rsidP="007D67C3">
      <w:pPr>
        <w:pStyle w:val="ListParagraph"/>
        <w:numPr>
          <w:ilvl w:val="0"/>
          <w:numId w:val="310"/>
        </w:numPr>
        <w:spacing w:after="0" w:line="240" w:lineRule="auto"/>
        <w:textAlignment w:val="baseline"/>
        <w:rPr>
          <w:rFonts w:ascii="Times New Roman" w:eastAsia="Times New Roman" w:hAnsi="Times New Roman" w:cs="Times New Roman"/>
          <w:i w:val="0"/>
          <w:iCs w:val="0"/>
          <w:color w:val="000000"/>
          <w:sz w:val="22"/>
          <w:szCs w:val="22"/>
          <w:lang w:val="en-CA"/>
        </w:rPr>
      </w:pPr>
      <w:r w:rsidRPr="007D67C3">
        <w:rPr>
          <w:rFonts w:ascii="Times New Roman" w:eastAsia="Times New Roman" w:hAnsi="Times New Roman" w:cs="Times New Roman"/>
          <w:i w:val="0"/>
          <w:iCs w:val="0"/>
          <w:color w:val="000000"/>
          <w:sz w:val="22"/>
          <w:szCs w:val="22"/>
          <w:lang w:val="en-CA"/>
        </w:rPr>
        <w:t>Restrictive covenants run with the land</w:t>
      </w:r>
      <w:r>
        <w:rPr>
          <w:rFonts w:ascii="Times New Roman" w:eastAsia="Times New Roman" w:hAnsi="Times New Roman" w:cs="Times New Roman"/>
          <w:i w:val="0"/>
          <w:iCs w:val="0"/>
          <w:color w:val="000000"/>
          <w:sz w:val="22"/>
          <w:szCs w:val="22"/>
          <w:lang w:val="en-CA"/>
        </w:rPr>
        <w:t xml:space="preserve"> – usually this intention is put in writing </w:t>
      </w:r>
    </w:p>
    <w:p w14:paraId="1F5A708E" w14:textId="77777777" w:rsidR="008F4322" w:rsidRPr="00A83E05" w:rsidRDefault="008F4322" w:rsidP="008F04F2">
      <w:pPr>
        <w:spacing w:after="0" w:line="240" w:lineRule="auto"/>
        <w:textAlignment w:val="baseline"/>
        <w:rPr>
          <w:rFonts w:ascii="Times New Roman" w:eastAsia="Times New Roman" w:hAnsi="Times New Roman" w:cs="Times New Roman"/>
          <w:b/>
          <w:bCs/>
          <w:i w:val="0"/>
          <w:iCs w:val="0"/>
          <w:color w:val="000000"/>
          <w:sz w:val="22"/>
          <w:szCs w:val="22"/>
          <w:lang w:val="en-CA"/>
        </w:rPr>
      </w:pPr>
    </w:p>
    <w:p w14:paraId="6E12DC63" w14:textId="399150E7" w:rsidR="006F6019" w:rsidRPr="00A83E05" w:rsidRDefault="008F4322" w:rsidP="008F04F2">
      <w:p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t xml:space="preserve">3. </w:t>
      </w:r>
      <w:r w:rsidR="006F6019" w:rsidRPr="00A83E05">
        <w:rPr>
          <w:rFonts w:ascii="Times New Roman" w:eastAsia="Times New Roman" w:hAnsi="Times New Roman" w:cs="Times New Roman"/>
          <w:b/>
          <w:bCs/>
          <w:i w:val="0"/>
          <w:iCs w:val="0"/>
          <w:color w:val="000000"/>
          <w:sz w:val="22"/>
          <w:szCs w:val="22"/>
          <w:lang w:val="en-CA"/>
        </w:rPr>
        <w:t>Touch or Concern the Land</w:t>
      </w:r>
      <w:r w:rsidR="00551BC5">
        <w:rPr>
          <w:rFonts w:ascii="Times New Roman" w:eastAsia="Times New Roman" w:hAnsi="Times New Roman" w:cs="Times New Roman"/>
          <w:b/>
          <w:bCs/>
          <w:i w:val="0"/>
          <w:iCs w:val="0"/>
          <w:color w:val="000000"/>
          <w:sz w:val="22"/>
          <w:szCs w:val="22"/>
          <w:lang w:val="en-CA"/>
        </w:rPr>
        <w:t xml:space="preserve"> (</w:t>
      </w:r>
      <w:r w:rsidR="00551BC5" w:rsidRPr="00551BC5">
        <w:rPr>
          <w:rFonts w:ascii="Times New Roman" w:eastAsia="Times New Roman" w:hAnsi="Times New Roman" w:cs="Times New Roman"/>
          <w:b/>
          <w:bCs/>
          <w:i w:val="0"/>
          <w:iCs w:val="0"/>
          <w:color w:val="FF0000"/>
          <w:sz w:val="22"/>
          <w:szCs w:val="22"/>
          <w:lang w:val="en-CA"/>
        </w:rPr>
        <w:t>Noble</w:t>
      </w:r>
      <w:r w:rsidR="00551BC5">
        <w:rPr>
          <w:rFonts w:ascii="Times New Roman" w:eastAsia="Times New Roman" w:hAnsi="Times New Roman" w:cs="Times New Roman"/>
          <w:b/>
          <w:bCs/>
          <w:i w:val="0"/>
          <w:iCs w:val="0"/>
          <w:color w:val="000000"/>
          <w:sz w:val="22"/>
          <w:szCs w:val="22"/>
          <w:lang w:val="en-CA"/>
        </w:rPr>
        <w:t>)</w:t>
      </w:r>
      <w:r w:rsidR="006F6019" w:rsidRPr="00A83E05">
        <w:rPr>
          <w:rFonts w:ascii="Times New Roman" w:eastAsia="Times New Roman" w:hAnsi="Times New Roman" w:cs="Times New Roman"/>
          <w:b/>
          <w:bCs/>
          <w:i w:val="0"/>
          <w:iCs w:val="0"/>
          <w:color w:val="000000"/>
          <w:sz w:val="22"/>
          <w:szCs w:val="22"/>
          <w:lang w:val="en-CA"/>
        </w:rPr>
        <w:t xml:space="preserve"> </w:t>
      </w:r>
    </w:p>
    <w:p w14:paraId="646C1E2E" w14:textId="296F571C" w:rsidR="009607BF" w:rsidRPr="00A83E05" w:rsidRDefault="009607BF" w:rsidP="009607BF">
      <w:pPr>
        <w:pStyle w:val="ListParagraph"/>
        <w:numPr>
          <w:ilvl w:val="0"/>
          <w:numId w:val="273"/>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The </w:t>
      </w:r>
      <w:r>
        <w:rPr>
          <w:rFonts w:ascii="Times New Roman" w:eastAsia="Times New Roman" w:hAnsi="Times New Roman" w:cs="Times New Roman"/>
          <w:i w:val="0"/>
          <w:iCs w:val="0"/>
          <w:color w:val="000000"/>
          <w:sz w:val="22"/>
          <w:szCs w:val="22"/>
          <w:lang w:val="en-CA"/>
        </w:rPr>
        <w:t xml:space="preserve">restriction must concern the land itself (i.e., how the land is used or what happens to it) as covenants are made in relation to the land </w:t>
      </w:r>
    </w:p>
    <w:p w14:paraId="6DB9A6C5" w14:textId="2F6D8418" w:rsidR="00F53FCC" w:rsidRPr="00A83E05" w:rsidRDefault="006F6019" w:rsidP="008F04F2">
      <w:pPr>
        <w:pStyle w:val="ListParagraph"/>
        <w:numPr>
          <w:ilvl w:val="1"/>
          <w:numId w:val="273"/>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Can't be about the people, just the land</w:t>
      </w:r>
      <w:r w:rsidR="00FA79C8">
        <w:rPr>
          <w:rFonts w:ascii="Times New Roman" w:eastAsia="Times New Roman" w:hAnsi="Times New Roman" w:cs="Times New Roman"/>
          <w:i w:val="0"/>
          <w:iCs w:val="0"/>
          <w:color w:val="000000"/>
          <w:sz w:val="22"/>
          <w:szCs w:val="22"/>
          <w:lang w:val="en-CA"/>
        </w:rPr>
        <w:t xml:space="preserve"> – personal beliefs about who should own it </w:t>
      </w:r>
    </w:p>
    <w:p w14:paraId="5CA6C065" w14:textId="20CE71D0" w:rsidR="00F53FCC" w:rsidRPr="00A83E05" w:rsidRDefault="006F6019" w:rsidP="008F04F2">
      <w:pPr>
        <w:pStyle w:val="ListParagraph"/>
        <w:numPr>
          <w:ilvl w:val="1"/>
          <w:numId w:val="273"/>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The </w:t>
      </w:r>
      <w:r w:rsidR="00551BC5">
        <w:rPr>
          <w:rFonts w:ascii="Times New Roman" w:eastAsia="Times New Roman" w:hAnsi="Times New Roman" w:cs="Times New Roman"/>
          <w:i w:val="0"/>
          <w:iCs w:val="0"/>
          <w:color w:val="000000"/>
          <w:sz w:val="22"/>
          <w:szCs w:val="22"/>
          <w:lang w:val="en-CA"/>
        </w:rPr>
        <w:t xml:space="preserve">restriction </w:t>
      </w:r>
      <w:r w:rsidR="00FA79C8">
        <w:rPr>
          <w:rFonts w:ascii="Times New Roman" w:eastAsia="Times New Roman" w:hAnsi="Times New Roman" w:cs="Times New Roman"/>
          <w:i w:val="0"/>
          <w:iCs w:val="0"/>
          <w:color w:val="000000"/>
          <w:sz w:val="22"/>
          <w:szCs w:val="22"/>
          <w:lang w:val="en-CA"/>
        </w:rPr>
        <w:t>must concern the land itself (i.e., how the land is used or what happens to it)</w:t>
      </w:r>
    </w:p>
    <w:p w14:paraId="2B0C1C86" w14:textId="1175FB55" w:rsidR="00F53FCC" w:rsidRPr="00A83E05" w:rsidRDefault="006F6019" w:rsidP="008F04F2">
      <w:pPr>
        <w:numPr>
          <w:ilvl w:val="0"/>
          <w:numId w:val="272"/>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Covenants enforceable under the rule in </w:t>
      </w:r>
      <w:r w:rsidR="00551BC5" w:rsidRPr="00551BC5">
        <w:rPr>
          <w:rFonts w:ascii="Times New Roman" w:eastAsia="Times New Roman" w:hAnsi="Times New Roman" w:cs="Times New Roman"/>
          <w:i w:val="0"/>
          <w:iCs w:val="0"/>
          <w:color w:val="000000"/>
          <w:sz w:val="22"/>
          <w:szCs w:val="22"/>
          <w:lang w:val="en-CA"/>
        </w:rPr>
        <w:t>(</w:t>
      </w:r>
      <w:r w:rsidR="00551BC5" w:rsidRPr="00551BC5">
        <w:rPr>
          <w:rFonts w:ascii="Times New Roman" w:eastAsia="Times New Roman" w:hAnsi="Times New Roman" w:cs="Times New Roman"/>
          <w:i w:val="0"/>
          <w:iCs w:val="0"/>
          <w:color w:val="FF0000"/>
          <w:sz w:val="22"/>
          <w:szCs w:val="22"/>
          <w:lang w:val="en-CA"/>
        </w:rPr>
        <w:t>Tulk</w:t>
      </w:r>
      <w:r w:rsidR="00551BC5" w:rsidRPr="00551BC5">
        <w:rPr>
          <w:rFonts w:ascii="Times New Roman" w:eastAsia="Times New Roman" w:hAnsi="Times New Roman" w:cs="Times New Roman"/>
          <w:i w:val="0"/>
          <w:iCs w:val="0"/>
          <w:color w:val="000000"/>
          <w:sz w:val="22"/>
          <w:szCs w:val="22"/>
          <w:lang w:val="en-CA"/>
        </w:rPr>
        <w:t>)</w:t>
      </w:r>
      <w:r w:rsidR="00551BC5" w:rsidRPr="00A83E05">
        <w:rPr>
          <w:rFonts w:ascii="Times New Roman" w:eastAsia="Times New Roman" w:hAnsi="Times New Roman" w:cs="Times New Roman"/>
          <w:b/>
          <w:bCs/>
          <w:i w:val="0"/>
          <w:iCs w:val="0"/>
          <w:color w:val="000000"/>
          <w:sz w:val="22"/>
          <w:szCs w:val="22"/>
          <w:lang w:val="en-CA"/>
        </w:rPr>
        <w:t xml:space="preserve"> </w:t>
      </w:r>
      <w:r w:rsidRPr="00A83E05">
        <w:rPr>
          <w:rFonts w:ascii="Times New Roman" w:eastAsia="Times New Roman" w:hAnsi="Times New Roman" w:cs="Times New Roman"/>
          <w:i w:val="0"/>
          <w:iCs w:val="0"/>
          <w:color w:val="000000"/>
          <w:sz w:val="22"/>
          <w:szCs w:val="22"/>
          <w:lang w:val="en-CA"/>
        </w:rPr>
        <w:t>are properly conceived as running with the land in equity and, by reason of their enforceability, as constituting an equitable servitude or burden on the servient land</w:t>
      </w:r>
    </w:p>
    <w:p w14:paraId="2C550893" w14:textId="38C324C2" w:rsidR="006F6019" w:rsidRPr="00A83E05" w:rsidRDefault="00551BC5" w:rsidP="008F04F2">
      <w:pPr>
        <w:numPr>
          <w:ilvl w:val="1"/>
          <w:numId w:val="272"/>
        </w:numPr>
        <w:spacing w:after="0" w:line="240" w:lineRule="auto"/>
        <w:textAlignment w:val="baseline"/>
        <w:rPr>
          <w:rFonts w:ascii="Times New Roman" w:eastAsia="Times New Roman" w:hAnsi="Times New Roman" w:cs="Times New Roman"/>
          <w:i w:val="0"/>
          <w:iCs w:val="0"/>
          <w:color w:val="000000"/>
          <w:sz w:val="22"/>
          <w:szCs w:val="22"/>
          <w:lang w:val="en-CA"/>
        </w:rPr>
      </w:pPr>
      <w:r w:rsidRPr="00551BC5">
        <w:rPr>
          <w:rFonts w:ascii="Times New Roman" w:eastAsia="Times New Roman" w:hAnsi="Times New Roman" w:cs="Times New Roman"/>
          <w:i w:val="0"/>
          <w:iCs w:val="0"/>
          <w:color w:val="000000"/>
          <w:sz w:val="22"/>
          <w:szCs w:val="22"/>
          <w:lang w:val="en-CA"/>
        </w:rPr>
        <w:t>(</w:t>
      </w:r>
      <w:r w:rsidRPr="00551BC5">
        <w:rPr>
          <w:rFonts w:ascii="Times New Roman" w:eastAsia="Times New Roman" w:hAnsi="Times New Roman" w:cs="Times New Roman"/>
          <w:i w:val="0"/>
          <w:iCs w:val="0"/>
          <w:color w:val="FF0000"/>
          <w:sz w:val="22"/>
          <w:szCs w:val="22"/>
          <w:lang w:val="en-CA"/>
        </w:rPr>
        <w:t>Noble</w:t>
      </w:r>
      <w:r w:rsidRPr="00551BC5">
        <w:rPr>
          <w:rFonts w:ascii="Times New Roman" w:eastAsia="Times New Roman" w:hAnsi="Times New Roman" w:cs="Times New Roman"/>
          <w:i w:val="0"/>
          <w:iCs w:val="0"/>
          <w:color w:val="000000"/>
          <w:sz w:val="22"/>
          <w:szCs w:val="22"/>
          <w:lang w:val="en-CA"/>
        </w:rPr>
        <w:t>)</w:t>
      </w:r>
      <w:r w:rsidR="004B6623">
        <w:rPr>
          <w:rFonts w:ascii="Times New Roman" w:eastAsia="Times New Roman" w:hAnsi="Times New Roman" w:cs="Times New Roman"/>
          <w:b/>
          <w:bCs/>
          <w:i w:val="0"/>
          <w:iCs w:val="0"/>
          <w:color w:val="000000"/>
          <w:sz w:val="22"/>
          <w:szCs w:val="22"/>
          <w:lang w:val="en-CA"/>
        </w:rPr>
        <w:t xml:space="preserve"> – </w:t>
      </w:r>
      <w:r w:rsidR="006F6019" w:rsidRPr="00A83E05">
        <w:rPr>
          <w:rFonts w:ascii="Times New Roman" w:eastAsia="Times New Roman" w:hAnsi="Times New Roman" w:cs="Times New Roman"/>
          <w:i w:val="0"/>
          <w:iCs w:val="0"/>
          <w:color w:val="000000"/>
          <w:sz w:val="22"/>
          <w:szCs w:val="22"/>
          <w:lang w:val="en-CA"/>
        </w:rPr>
        <w:t xml:space="preserve">the </w:t>
      </w:r>
      <w:r w:rsidR="006F6019" w:rsidRPr="00A83E05">
        <w:rPr>
          <w:rFonts w:ascii="Times New Roman" w:eastAsia="Times New Roman" w:hAnsi="Times New Roman" w:cs="Times New Roman"/>
          <w:b/>
          <w:bCs/>
          <w:i w:val="0"/>
          <w:iCs w:val="0"/>
          <w:color w:val="000000"/>
          <w:sz w:val="22"/>
          <w:szCs w:val="22"/>
          <w:lang w:val="en-CA"/>
        </w:rPr>
        <w:t xml:space="preserve">covenant here </w:t>
      </w:r>
      <w:r w:rsidR="004B6623">
        <w:rPr>
          <w:rFonts w:ascii="Times New Roman" w:eastAsia="Times New Roman" w:hAnsi="Times New Roman" w:cs="Times New Roman"/>
          <w:b/>
          <w:bCs/>
          <w:i w:val="0"/>
          <w:iCs w:val="0"/>
          <w:color w:val="000000"/>
          <w:sz w:val="22"/>
          <w:szCs w:val="22"/>
          <w:lang w:val="en-CA"/>
        </w:rPr>
        <w:t>was</w:t>
      </w:r>
      <w:r w:rsidR="006F6019" w:rsidRPr="00A83E05">
        <w:rPr>
          <w:rFonts w:ascii="Times New Roman" w:eastAsia="Times New Roman" w:hAnsi="Times New Roman" w:cs="Times New Roman"/>
          <w:b/>
          <w:bCs/>
          <w:i w:val="0"/>
          <w:iCs w:val="0"/>
          <w:color w:val="000000"/>
          <w:sz w:val="22"/>
          <w:szCs w:val="22"/>
          <w:lang w:val="en-CA"/>
        </w:rPr>
        <w:t xml:space="preserve"> directed not to the land or to some mode of its use, but to transfer by act of the purchaser</w:t>
      </w:r>
      <w:r w:rsidR="009607BF">
        <w:rPr>
          <w:rFonts w:ascii="Times New Roman" w:eastAsia="Times New Roman" w:hAnsi="Times New Roman" w:cs="Times New Roman"/>
          <w:i w:val="0"/>
          <w:iCs w:val="0"/>
          <w:color w:val="000000"/>
          <w:sz w:val="22"/>
          <w:szCs w:val="22"/>
          <w:lang w:val="en-CA"/>
        </w:rPr>
        <w:t>:</w:t>
      </w:r>
      <w:r w:rsidR="004B6623">
        <w:rPr>
          <w:rFonts w:ascii="Times New Roman" w:eastAsia="Times New Roman" w:hAnsi="Times New Roman" w:cs="Times New Roman"/>
          <w:i w:val="0"/>
          <w:iCs w:val="0"/>
          <w:color w:val="000000"/>
          <w:sz w:val="22"/>
          <w:szCs w:val="22"/>
          <w:lang w:val="en-CA"/>
        </w:rPr>
        <w:t xml:space="preserve"> not allowing person of a certain race get the land</w:t>
      </w:r>
    </w:p>
    <w:p w14:paraId="5536CC63" w14:textId="741D1116" w:rsidR="006F6019" w:rsidRPr="00A83E05" w:rsidRDefault="006F6019" w:rsidP="008F04F2">
      <w:pPr>
        <w:numPr>
          <w:ilvl w:val="0"/>
          <w:numId w:val="272"/>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It must affect, and to have been intended by the original parties to affect, the land itself by controlling its use </w:t>
      </w:r>
      <w:r w:rsidR="00551BC5" w:rsidRPr="00551BC5">
        <w:rPr>
          <w:rFonts w:ascii="Times New Roman" w:eastAsia="Times New Roman" w:hAnsi="Times New Roman" w:cs="Times New Roman"/>
          <w:i w:val="0"/>
          <w:iCs w:val="0"/>
          <w:color w:val="000000"/>
          <w:sz w:val="22"/>
          <w:szCs w:val="22"/>
          <w:lang w:val="en-CA"/>
        </w:rPr>
        <w:t>(</w:t>
      </w:r>
      <w:r w:rsidR="00551BC5" w:rsidRPr="00551BC5">
        <w:rPr>
          <w:rFonts w:ascii="Times New Roman" w:eastAsia="Times New Roman" w:hAnsi="Times New Roman" w:cs="Times New Roman"/>
          <w:i w:val="0"/>
          <w:iCs w:val="0"/>
          <w:color w:val="FF0000"/>
          <w:sz w:val="22"/>
          <w:szCs w:val="22"/>
          <w:lang w:val="en-CA"/>
        </w:rPr>
        <w:t>Safeway</w:t>
      </w:r>
      <w:r w:rsidR="00551BC5" w:rsidRPr="00551BC5">
        <w:rPr>
          <w:rFonts w:ascii="Times New Roman" w:eastAsia="Times New Roman" w:hAnsi="Times New Roman" w:cs="Times New Roman"/>
          <w:i w:val="0"/>
          <w:iCs w:val="0"/>
          <w:color w:val="000000"/>
          <w:sz w:val="22"/>
          <w:szCs w:val="22"/>
          <w:lang w:val="en-CA"/>
        </w:rPr>
        <w:t>)</w:t>
      </w:r>
    </w:p>
    <w:p w14:paraId="324BDBC4" w14:textId="385AD82C" w:rsidR="006F6019" w:rsidRPr="002406E1" w:rsidRDefault="006F6019" w:rsidP="008F04F2">
      <w:pPr>
        <w:numPr>
          <w:ilvl w:val="1"/>
          <w:numId w:val="272"/>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Th</w:t>
      </w:r>
      <w:r w:rsidR="009607BF">
        <w:rPr>
          <w:rFonts w:ascii="Times New Roman" w:eastAsia="Times New Roman" w:hAnsi="Times New Roman" w:cs="Times New Roman"/>
          <w:i w:val="0"/>
          <w:iCs w:val="0"/>
          <w:color w:val="000000"/>
          <w:sz w:val="22"/>
          <w:szCs w:val="22"/>
          <w:lang w:val="en-CA"/>
        </w:rPr>
        <w:t xml:space="preserve">e </w:t>
      </w:r>
      <w:r w:rsidRPr="00A83E05">
        <w:rPr>
          <w:rFonts w:ascii="Times New Roman" w:eastAsia="Times New Roman" w:hAnsi="Times New Roman" w:cs="Times New Roman"/>
          <w:i w:val="0"/>
          <w:iCs w:val="0"/>
          <w:color w:val="000000"/>
          <w:sz w:val="22"/>
          <w:szCs w:val="22"/>
          <w:lang w:val="en-CA"/>
        </w:rPr>
        <w:t xml:space="preserve">covenant must be intimately involved in the lessor-lessee relationship and must directly concern or benefit the land. It must affect the </w:t>
      </w:r>
      <w:r w:rsidRPr="00A83E05">
        <w:rPr>
          <w:rFonts w:ascii="Times New Roman" w:eastAsia="Times New Roman" w:hAnsi="Times New Roman" w:cs="Times New Roman"/>
          <w:i w:val="0"/>
          <w:iCs w:val="0"/>
          <w:color w:val="000000"/>
          <w:sz w:val="22"/>
          <w:szCs w:val="22"/>
          <w:u w:val="single"/>
          <w:lang w:val="en-CA"/>
        </w:rPr>
        <w:t>nature</w:t>
      </w:r>
      <w:r w:rsidRPr="00A83E05">
        <w:rPr>
          <w:rFonts w:ascii="Times New Roman" w:eastAsia="Times New Roman" w:hAnsi="Times New Roman" w:cs="Times New Roman"/>
          <w:i w:val="0"/>
          <w:iCs w:val="0"/>
          <w:color w:val="000000"/>
          <w:sz w:val="22"/>
          <w:szCs w:val="22"/>
          <w:lang w:val="en-CA"/>
        </w:rPr>
        <w:t xml:space="preserve">, </w:t>
      </w:r>
      <w:r w:rsidRPr="00A83E05">
        <w:rPr>
          <w:rFonts w:ascii="Times New Roman" w:eastAsia="Times New Roman" w:hAnsi="Times New Roman" w:cs="Times New Roman"/>
          <w:i w:val="0"/>
          <w:iCs w:val="0"/>
          <w:color w:val="000000"/>
          <w:sz w:val="22"/>
          <w:szCs w:val="22"/>
          <w:u w:val="single"/>
          <w:lang w:val="en-CA"/>
        </w:rPr>
        <w:t>quality</w:t>
      </w:r>
      <w:r w:rsidRPr="00A83E05">
        <w:rPr>
          <w:rFonts w:ascii="Times New Roman" w:eastAsia="Times New Roman" w:hAnsi="Times New Roman" w:cs="Times New Roman"/>
          <w:i w:val="0"/>
          <w:iCs w:val="0"/>
          <w:color w:val="000000"/>
          <w:sz w:val="22"/>
          <w:szCs w:val="22"/>
          <w:lang w:val="en-CA"/>
        </w:rPr>
        <w:t xml:space="preserve">, or </w:t>
      </w:r>
      <w:r w:rsidRPr="00A83E05">
        <w:rPr>
          <w:rFonts w:ascii="Times New Roman" w:eastAsia="Times New Roman" w:hAnsi="Times New Roman" w:cs="Times New Roman"/>
          <w:i w:val="0"/>
          <w:iCs w:val="0"/>
          <w:color w:val="000000"/>
          <w:sz w:val="22"/>
          <w:szCs w:val="22"/>
          <w:u w:val="single"/>
          <w:lang w:val="en-CA"/>
        </w:rPr>
        <w:t>value</w:t>
      </w:r>
      <w:r w:rsidRPr="00A83E05">
        <w:rPr>
          <w:rFonts w:ascii="Times New Roman" w:eastAsia="Times New Roman" w:hAnsi="Times New Roman" w:cs="Times New Roman"/>
          <w:i w:val="0"/>
          <w:iCs w:val="0"/>
          <w:color w:val="000000"/>
          <w:sz w:val="22"/>
          <w:szCs w:val="22"/>
          <w:lang w:val="en-CA"/>
        </w:rPr>
        <w:t xml:space="preserve"> of the demised land or its </w:t>
      </w:r>
      <w:r w:rsidRPr="00A83E05">
        <w:rPr>
          <w:rFonts w:ascii="Times New Roman" w:eastAsia="Times New Roman" w:hAnsi="Times New Roman" w:cs="Times New Roman"/>
          <w:i w:val="0"/>
          <w:iCs w:val="0"/>
          <w:color w:val="000000"/>
          <w:sz w:val="22"/>
          <w:szCs w:val="22"/>
          <w:u w:val="single"/>
          <w:lang w:val="en-CA"/>
        </w:rPr>
        <w:t>mode of use</w:t>
      </w:r>
      <w:r w:rsidRPr="009607BF">
        <w:rPr>
          <w:rFonts w:ascii="Times New Roman" w:eastAsia="Times New Roman" w:hAnsi="Times New Roman" w:cs="Times New Roman"/>
          <w:i w:val="0"/>
          <w:iCs w:val="0"/>
          <w:color w:val="000000"/>
          <w:sz w:val="22"/>
          <w:szCs w:val="22"/>
          <w:lang w:val="en-CA"/>
        </w:rPr>
        <w:t xml:space="preserve"> </w:t>
      </w:r>
      <w:r w:rsidR="00551BC5">
        <w:rPr>
          <w:rFonts w:ascii="Times New Roman" w:eastAsia="Times New Roman" w:hAnsi="Times New Roman" w:cs="Times New Roman"/>
          <w:b/>
          <w:bCs/>
          <w:i w:val="0"/>
          <w:iCs w:val="0"/>
          <w:color w:val="000000"/>
          <w:sz w:val="22"/>
          <w:szCs w:val="22"/>
          <w:lang w:val="en-CA"/>
        </w:rPr>
        <w:t>(</w:t>
      </w:r>
      <w:r w:rsidR="00551BC5" w:rsidRPr="00551BC5">
        <w:rPr>
          <w:rFonts w:ascii="Times New Roman" w:eastAsia="Times New Roman" w:hAnsi="Times New Roman" w:cs="Times New Roman"/>
          <w:b/>
          <w:bCs/>
          <w:i w:val="0"/>
          <w:iCs w:val="0"/>
          <w:color w:val="FF0000"/>
          <w:sz w:val="22"/>
          <w:szCs w:val="22"/>
          <w:lang w:val="en-CA"/>
        </w:rPr>
        <w:t>Safeway</w:t>
      </w:r>
      <w:r w:rsidR="00551BC5">
        <w:rPr>
          <w:rFonts w:ascii="Times New Roman" w:eastAsia="Times New Roman" w:hAnsi="Times New Roman" w:cs="Times New Roman"/>
          <w:b/>
          <w:bCs/>
          <w:i w:val="0"/>
          <w:iCs w:val="0"/>
          <w:color w:val="000000"/>
          <w:sz w:val="22"/>
          <w:szCs w:val="22"/>
          <w:lang w:val="en-CA"/>
        </w:rPr>
        <w:t>)</w:t>
      </w:r>
    </w:p>
    <w:p w14:paraId="42226CBB" w14:textId="19DC69F3" w:rsidR="002406E1" w:rsidRPr="00A83E05" w:rsidRDefault="002406E1" w:rsidP="008F04F2">
      <w:pPr>
        <w:numPr>
          <w:ilvl w:val="1"/>
          <w:numId w:val="272"/>
        </w:numPr>
        <w:spacing w:after="0" w:line="240" w:lineRule="auto"/>
        <w:textAlignment w:val="baseline"/>
        <w:rPr>
          <w:rFonts w:ascii="Times New Roman" w:eastAsia="Times New Roman" w:hAnsi="Times New Roman" w:cs="Times New Roman"/>
          <w:i w:val="0"/>
          <w:iCs w:val="0"/>
          <w:color w:val="000000"/>
          <w:sz w:val="22"/>
          <w:szCs w:val="22"/>
          <w:lang w:val="en-CA"/>
        </w:rPr>
      </w:pPr>
      <w:r w:rsidRPr="00551BC5">
        <w:rPr>
          <w:rFonts w:ascii="Times New Roman" w:eastAsia="Times New Roman" w:hAnsi="Times New Roman" w:cs="Times New Roman"/>
          <w:i w:val="0"/>
          <w:iCs w:val="0"/>
          <w:color w:val="000000"/>
          <w:sz w:val="22"/>
          <w:szCs w:val="22"/>
          <w:lang w:val="en-CA"/>
        </w:rPr>
        <w:t>(</w:t>
      </w:r>
      <w:r w:rsidRPr="00551BC5">
        <w:rPr>
          <w:rFonts w:ascii="Times New Roman" w:eastAsia="Times New Roman" w:hAnsi="Times New Roman" w:cs="Times New Roman"/>
          <w:i w:val="0"/>
          <w:iCs w:val="0"/>
          <w:color w:val="FF0000"/>
          <w:sz w:val="22"/>
          <w:szCs w:val="22"/>
          <w:lang w:val="en-CA"/>
        </w:rPr>
        <w:t>Safeway</w:t>
      </w:r>
      <w:r w:rsidRPr="00551BC5">
        <w:rPr>
          <w:rFonts w:ascii="Times New Roman" w:eastAsia="Times New Roman" w:hAnsi="Times New Roman" w:cs="Times New Roman"/>
          <w:i w:val="0"/>
          <w:iCs w:val="0"/>
          <w:color w:val="000000"/>
          <w:sz w:val="22"/>
          <w:szCs w:val="22"/>
          <w:lang w:val="en-CA"/>
        </w:rPr>
        <w:t>)</w:t>
      </w:r>
      <w:r>
        <w:rPr>
          <w:rFonts w:ascii="Times New Roman" w:eastAsia="Times New Roman" w:hAnsi="Times New Roman" w:cs="Times New Roman"/>
          <w:i w:val="0"/>
          <w:iCs w:val="0"/>
          <w:color w:val="000000"/>
          <w:sz w:val="22"/>
          <w:szCs w:val="22"/>
          <w:lang w:val="en-CA"/>
        </w:rPr>
        <w:t xml:space="preserve"> – the </w:t>
      </w:r>
      <w:r w:rsidRPr="007D67C3">
        <w:rPr>
          <w:rFonts w:ascii="Times New Roman" w:eastAsia="Times New Roman" w:hAnsi="Times New Roman" w:cs="Times New Roman"/>
          <w:b/>
          <w:bCs/>
          <w:i w:val="0"/>
          <w:iCs w:val="0"/>
          <w:color w:val="000000"/>
          <w:sz w:val="22"/>
          <w:szCs w:val="22"/>
          <w:lang w:val="en-CA"/>
        </w:rPr>
        <w:t>ability to restrict competition</w:t>
      </w:r>
      <w:r>
        <w:rPr>
          <w:rFonts w:ascii="Times New Roman" w:eastAsia="Times New Roman" w:hAnsi="Times New Roman" w:cs="Times New Roman"/>
          <w:i w:val="0"/>
          <w:iCs w:val="0"/>
          <w:color w:val="000000"/>
          <w:sz w:val="22"/>
          <w:szCs w:val="22"/>
          <w:lang w:val="en-CA"/>
        </w:rPr>
        <w:t xml:space="preserve"> on Phase II lands and maintain parking rights for the customers added to its leasehold interest </w:t>
      </w:r>
      <w:r w:rsidRPr="002406E1">
        <w:rPr>
          <w:rFonts w:ascii="Times New Roman" w:eastAsia="Times New Roman" w:hAnsi="Times New Roman" w:cs="Times New Roman"/>
          <w:i w:val="0"/>
          <w:iCs w:val="0"/>
          <w:color w:val="000000"/>
          <w:sz w:val="22"/>
          <w:szCs w:val="22"/>
          <w:lang w:val="en-CA"/>
        </w:rPr>
        <w:sym w:font="Wingdings" w:char="F0E0"/>
      </w:r>
      <w:r>
        <w:rPr>
          <w:rFonts w:ascii="Times New Roman" w:eastAsia="Times New Roman" w:hAnsi="Times New Roman" w:cs="Times New Roman"/>
          <w:i w:val="0"/>
          <w:iCs w:val="0"/>
          <w:color w:val="000000"/>
          <w:sz w:val="22"/>
          <w:szCs w:val="22"/>
          <w:lang w:val="en-CA"/>
        </w:rPr>
        <w:t xml:space="preserve"> touched and concerned the land </w:t>
      </w:r>
    </w:p>
    <w:p w14:paraId="72CA0597" w14:textId="77777777" w:rsidR="00F53FCC" w:rsidRPr="008F04F2" w:rsidRDefault="00F53FCC" w:rsidP="008F04F2">
      <w:pPr>
        <w:spacing w:after="0" w:line="240" w:lineRule="auto"/>
        <w:textAlignment w:val="baseline"/>
        <w:rPr>
          <w:rFonts w:ascii="Times New Roman" w:eastAsia="Times New Roman" w:hAnsi="Times New Roman" w:cs="Times New Roman"/>
          <w:i w:val="0"/>
          <w:iCs w:val="0"/>
          <w:color w:val="000000"/>
          <w:sz w:val="22"/>
          <w:szCs w:val="22"/>
          <w:lang w:val="en-CA"/>
        </w:rPr>
      </w:pPr>
    </w:p>
    <w:p w14:paraId="233AB3F7" w14:textId="4C506EF6"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r w:rsidRPr="008F04F2">
        <w:rPr>
          <w:rFonts w:ascii="Times New Roman" w:eastAsia="Times New Roman" w:hAnsi="Times New Roman" w:cs="Times New Roman"/>
          <w:b/>
          <w:bCs/>
          <w:i w:val="0"/>
          <w:iCs w:val="0"/>
          <w:color w:val="000000"/>
          <w:sz w:val="22"/>
          <w:szCs w:val="22"/>
          <w:lang w:val="en-CA"/>
        </w:rPr>
        <w:t xml:space="preserve">4. Dominant </w:t>
      </w:r>
      <w:r w:rsidRPr="00A83E05">
        <w:rPr>
          <w:rFonts w:ascii="Times New Roman" w:eastAsia="Times New Roman" w:hAnsi="Times New Roman" w:cs="Times New Roman"/>
          <w:b/>
          <w:bCs/>
          <w:i w:val="0"/>
          <w:iCs w:val="0"/>
          <w:color w:val="000000"/>
          <w:sz w:val="22"/>
          <w:szCs w:val="22"/>
          <w:lang w:val="en-CA"/>
        </w:rPr>
        <w:t>and Servient Tenement</w:t>
      </w:r>
      <w:r w:rsidR="00551BC5">
        <w:rPr>
          <w:rFonts w:ascii="Times New Roman" w:eastAsia="Times New Roman" w:hAnsi="Times New Roman" w:cs="Times New Roman"/>
          <w:b/>
          <w:bCs/>
          <w:i w:val="0"/>
          <w:iCs w:val="0"/>
          <w:color w:val="000000"/>
          <w:sz w:val="22"/>
          <w:szCs w:val="22"/>
          <w:lang w:val="en-CA"/>
        </w:rPr>
        <w:t xml:space="preserve"> (</w:t>
      </w:r>
      <w:r w:rsidR="00551BC5" w:rsidRPr="00551BC5">
        <w:rPr>
          <w:rFonts w:ascii="Times New Roman" w:eastAsia="Times New Roman" w:hAnsi="Times New Roman" w:cs="Times New Roman"/>
          <w:b/>
          <w:bCs/>
          <w:i w:val="0"/>
          <w:iCs w:val="0"/>
          <w:color w:val="FF0000"/>
          <w:sz w:val="22"/>
          <w:szCs w:val="22"/>
          <w:lang w:val="en-CA"/>
        </w:rPr>
        <w:t>Safeway</w:t>
      </w:r>
      <w:r w:rsidR="00551BC5">
        <w:rPr>
          <w:rFonts w:ascii="Times New Roman" w:eastAsia="Times New Roman" w:hAnsi="Times New Roman" w:cs="Times New Roman"/>
          <w:b/>
          <w:bCs/>
          <w:i w:val="0"/>
          <w:iCs w:val="0"/>
          <w:color w:val="000000"/>
          <w:sz w:val="22"/>
          <w:szCs w:val="22"/>
          <w:lang w:val="en-CA"/>
        </w:rPr>
        <w:t>)</w:t>
      </w:r>
      <w:r w:rsidRPr="00A83E05">
        <w:rPr>
          <w:rFonts w:ascii="Times New Roman" w:eastAsia="Times New Roman" w:hAnsi="Times New Roman" w:cs="Times New Roman"/>
          <w:b/>
          <w:bCs/>
          <w:i w:val="0"/>
          <w:iCs w:val="0"/>
          <w:color w:val="000000"/>
          <w:sz w:val="22"/>
          <w:szCs w:val="22"/>
          <w:lang w:val="en-CA"/>
        </w:rPr>
        <w:t xml:space="preserve"> </w:t>
      </w:r>
    </w:p>
    <w:p w14:paraId="1E16C254" w14:textId="77777777" w:rsidR="006F6019" w:rsidRPr="00A83E05" w:rsidRDefault="006F6019" w:rsidP="002406E1">
      <w:p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The covenant must be taken for the benefit of the dominant lands and must be sufficiently identified in the document – to ensure that the covenant is not a personal promise, and that two properties are involved. </w:t>
      </w:r>
    </w:p>
    <w:p w14:paraId="6A29E1D0" w14:textId="5ADC0786" w:rsidR="006F6019" w:rsidRPr="002406E1" w:rsidRDefault="009607BF" w:rsidP="002406E1">
      <w:pPr>
        <w:pStyle w:val="ListParagraph"/>
        <w:numPr>
          <w:ilvl w:val="0"/>
          <w:numId w:val="309"/>
        </w:numPr>
        <w:spacing w:after="0" w:line="240" w:lineRule="auto"/>
        <w:textAlignment w:val="baseline"/>
        <w:rPr>
          <w:rFonts w:ascii="Times New Roman" w:eastAsia="Times New Roman" w:hAnsi="Times New Roman" w:cs="Times New Roman"/>
          <w:i w:val="0"/>
          <w:iCs w:val="0"/>
          <w:color w:val="000000"/>
          <w:sz w:val="22"/>
          <w:szCs w:val="22"/>
          <w:lang w:val="en-CA"/>
        </w:rPr>
      </w:pPr>
      <w:r w:rsidRPr="002406E1">
        <w:rPr>
          <w:rFonts w:ascii="Times New Roman" w:eastAsia="Times New Roman" w:hAnsi="Times New Roman" w:cs="Times New Roman"/>
          <w:i w:val="0"/>
          <w:iCs w:val="0"/>
          <w:color w:val="000000"/>
          <w:sz w:val="22"/>
          <w:szCs w:val="22"/>
          <w:lang w:val="en-CA"/>
        </w:rPr>
        <w:t>T</w:t>
      </w:r>
      <w:r w:rsidR="006F6019" w:rsidRPr="002406E1">
        <w:rPr>
          <w:rFonts w:ascii="Times New Roman" w:eastAsia="Times New Roman" w:hAnsi="Times New Roman" w:cs="Times New Roman"/>
          <w:i w:val="0"/>
          <w:iCs w:val="0"/>
          <w:color w:val="000000"/>
          <w:sz w:val="22"/>
          <w:szCs w:val="22"/>
          <w:lang w:val="en-CA"/>
        </w:rPr>
        <w:t>wo plots of land - with one bearing the burden and one bearing the benefit.</w:t>
      </w:r>
    </w:p>
    <w:p w14:paraId="63C8C579" w14:textId="134ED377" w:rsidR="006F6019" w:rsidRDefault="009607BF" w:rsidP="002406E1">
      <w:pPr>
        <w:pStyle w:val="ListParagraph"/>
        <w:numPr>
          <w:ilvl w:val="0"/>
          <w:numId w:val="309"/>
        </w:numPr>
        <w:spacing w:after="0" w:line="240" w:lineRule="auto"/>
        <w:textAlignment w:val="baseline"/>
        <w:rPr>
          <w:rFonts w:ascii="Times New Roman" w:eastAsia="Times New Roman" w:hAnsi="Times New Roman" w:cs="Times New Roman"/>
          <w:i w:val="0"/>
          <w:iCs w:val="0"/>
          <w:color w:val="000000"/>
          <w:sz w:val="22"/>
          <w:szCs w:val="22"/>
          <w:lang w:val="en-CA"/>
        </w:rPr>
      </w:pPr>
      <w:r w:rsidRPr="002406E1">
        <w:rPr>
          <w:rFonts w:ascii="Times New Roman" w:eastAsia="Times New Roman" w:hAnsi="Times New Roman" w:cs="Times New Roman"/>
          <w:i w:val="0"/>
          <w:iCs w:val="0"/>
          <w:color w:val="000000"/>
          <w:sz w:val="22"/>
          <w:szCs w:val="22"/>
          <w:lang w:val="en-CA"/>
        </w:rPr>
        <w:lastRenderedPageBreak/>
        <w:t>M</w:t>
      </w:r>
      <w:r w:rsidR="006F6019" w:rsidRPr="002406E1">
        <w:rPr>
          <w:rFonts w:ascii="Times New Roman" w:eastAsia="Times New Roman" w:hAnsi="Times New Roman" w:cs="Times New Roman"/>
          <w:i w:val="0"/>
          <w:iCs w:val="0"/>
          <w:color w:val="000000"/>
          <w:sz w:val="22"/>
          <w:szCs w:val="22"/>
          <w:lang w:val="en-CA"/>
        </w:rPr>
        <w:t>ust be reasonably related/close</w:t>
      </w:r>
      <w:r w:rsidRPr="002406E1">
        <w:rPr>
          <w:rFonts w:ascii="Times New Roman" w:eastAsia="Times New Roman" w:hAnsi="Times New Roman" w:cs="Times New Roman"/>
          <w:i w:val="0"/>
          <w:iCs w:val="0"/>
          <w:color w:val="000000"/>
          <w:sz w:val="22"/>
          <w:szCs w:val="22"/>
          <w:lang w:val="en-CA"/>
        </w:rPr>
        <w:t xml:space="preserve"> – </w:t>
      </w:r>
      <w:r w:rsidR="006F6019" w:rsidRPr="002406E1">
        <w:rPr>
          <w:rFonts w:ascii="Times New Roman" w:eastAsia="Times New Roman" w:hAnsi="Times New Roman" w:cs="Times New Roman"/>
          <w:i w:val="0"/>
          <w:iCs w:val="0"/>
          <w:color w:val="000000"/>
          <w:sz w:val="22"/>
          <w:szCs w:val="22"/>
          <w:lang w:val="en-CA"/>
        </w:rPr>
        <w:t>might depend on the context or nature of the covenants</w:t>
      </w:r>
      <w:r w:rsidRPr="002406E1">
        <w:rPr>
          <w:rFonts w:ascii="Times New Roman" w:eastAsia="Times New Roman" w:hAnsi="Times New Roman" w:cs="Times New Roman"/>
          <w:i w:val="0"/>
          <w:iCs w:val="0"/>
          <w:color w:val="000000"/>
          <w:sz w:val="22"/>
          <w:szCs w:val="22"/>
          <w:lang w:val="en-CA"/>
        </w:rPr>
        <w:t>, b</w:t>
      </w:r>
      <w:r w:rsidR="006F6019" w:rsidRPr="002406E1">
        <w:rPr>
          <w:rFonts w:ascii="Times New Roman" w:eastAsia="Times New Roman" w:hAnsi="Times New Roman" w:cs="Times New Roman"/>
          <w:i w:val="0"/>
          <w:iCs w:val="0"/>
          <w:color w:val="000000"/>
          <w:sz w:val="22"/>
          <w:szCs w:val="22"/>
          <w:lang w:val="en-CA"/>
        </w:rPr>
        <w:t>ut you cannot unreasonably impose covenants on a bunch of land</w:t>
      </w:r>
    </w:p>
    <w:p w14:paraId="6A0960C0" w14:textId="70580EF0" w:rsidR="00D56E18" w:rsidRPr="002406E1" w:rsidRDefault="00D56E18" w:rsidP="00D56E18">
      <w:pPr>
        <w:pStyle w:val="ListParagraph"/>
        <w:numPr>
          <w:ilvl w:val="1"/>
          <w:numId w:val="309"/>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D56E18">
        <w:rPr>
          <w:rFonts w:ascii="Times New Roman" w:eastAsia="Times New Roman" w:hAnsi="Times New Roman" w:cs="Times New Roman"/>
          <w:i w:val="0"/>
          <w:iCs w:val="0"/>
          <w:color w:val="FF0000"/>
          <w:sz w:val="22"/>
          <w:szCs w:val="22"/>
          <w:lang w:val="en-CA"/>
        </w:rPr>
        <w:t>Safeway</w:t>
      </w:r>
      <w:r>
        <w:rPr>
          <w:rFonts w:ascii="Times New Roman" w:eastAsia="Times New Roman" w:hAnsi="Times New Roman" w:cs="Times New Roman"/>
          <w:i w:val="0"/>
          <w:iCs w:val="0"/>
          <w:color w:val="000000"/>
          <w:sz w:val="22"/>
          <w:szCs w:val="22"/>
          <w:lang w:val="en-CA"/>
        </w:rPr>
        <w:t xml:space="preserve">) – Safeway’s leasehold interest, being an interest in land, receives the benefit of the covenants and are the servient tenement </w:t>
      </w:r>
    </w:p>
    <w:p w14:paraId="3008D73F" w14:textId="77777777" w:rsidR="00551BC5" w:rsidRDefault="00551BC5" w:rsidP="002406E1">
      <w:pPr>
        <w:spacing w:after="0" w:line="240" w:lineRule="auto"/>
        <w:rPr>
          <w:rFonts w:ascii="Times New Roman" w:eastAsia="Times New Roman" w:hAnsi="Times New Roman" w:cs="Times New Roman"/>
          <w:b/>
          <w:bCs/>
          <w:i w:val="0"/>
          <w:iCs w:val="0"/>
          <w:color w:val="000000"/>
          <w:sz w:val="22"/>
          <w:szCs w:val="22"/>
          <w:lang w:val="en-CA"/>
        </w:rPr>
      </w:pPr>
    </w:p>
    <w:p w14:paraId="284C95CA" w14:textId="5E365085"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r w:rsidRPr="00A83E05">
        <w:rPr>
          <w:rFonts w:ascii="Times New Roman" w:eastAsia="Times New Roman" w:hAnsi="Times New Roman" w:cs="Times New Roman"/>
          <w:b/>
          <w:bCs/>
          <w:i w:val="0"/>
          <w:iCs w:val="0"/>
          <w:color w:val="000000"/>
          <w:sz w:val="22"/>
          <w:szCs w:val="22"/>
          <w:lang w:val="en-CA"/>
        </w:rPr>
        <w:t>5.</w:t>
      </w:r>
      <w:r w:rsidR="00551BC5">
        <w:rPr>
          <w:rFonts w:ascii="Times New Roman" w:eastAsia="Times New Roman" w:hAnsi="Times New Roman" w:cs="Times New Roman"/>
          <w:b/>
          <w:bCs/>
          <w:i w:val="0"/>
          <w:iCs w:val="0"/>
          <w:color w:val="000000"/>
          <w:sz w:val="22"/>
          <w:szCs w:val="22"/>
          <w:lang w:val="en-CA"/>
        </w:rPr>
        <w:t xml:space="preserve"> </w:t>
      </w:r>
      <w:r w:rsidRPr="00A83E05">
        <w:rPr>
          <w:rFonts w:ascii="Times New Roman" w:eastAsia="Times New Roman" w:hAnsi="Times New Roman" w:cs="Times New Roman"/>
          <w:b/>
          <w:bCs/>
          <w:i w:val="0"/>
          <w:iCs w:val="0"/>
          <w:color w:val="000000"/>
          <w:sz w:val="22"/>
          <w:szCs w:val="22"/>
          <w:lang w:val="en-CA"/>
        </w:rPr>
        <w:t>Negative in Essence</w:t>
      </w:r>
      <w:r w:rsidR="00551BC5">
        <w:rPr>
          <w:rFonts w:ascii="Times New Roman" w:eastAsia="Times New Roman" w:hAnsi="Times New Roman" w:cs="Times New Roman"/>
          <w:b/>
          <w:bCs/>
          <w:i w:val="0"/>
          <w:iCs w:val="0"/>
          <w:color w:val="000000"/>
          <w:sz w:val="22"/>
          <w:szCs w:val="22"/>
          <w:lang w:val="en-CA"/>
        </w:rPr>
        <w:t xml:space="preserve"> (</w:t>
      </w:r>
      <w:r w:rsidR="00551BC5" w:rsidRPr="00551BC5">
        <w:rPr>
          <w:rFonts w:ascii="Times New Roman" w:eastAsia="Times New Roman" w:hAnsi="Times New Roman" w:cs="Times New Roman"/>
          <w:b/>
          <w:bCs/>
          <w:i w:val="0"/>
          <w:iCs w:val="0"/>
          <w:color w:val="FF0000"/>
          <w:sz w:val="22"/>
          <w:szCs w:val="22"/>
          <w:lang w:val="en-CA"/>
        </w:rPr>
        <w:t>Safeway; Durham</w:t>
      </w:r>
      <w:r w:rsidR="00551BC5">
        <w:rPr>
          <w:rFonts w:ascii="Times New Roman" w:eastAsia="Times New Roman" w:hAnsi="Times New Roman" w:cs="Times New Roman"/>
          <w:b/>
          <w:bCs/>
          <w:i w:val="0"/>
          <w:iCs w:val="0"/>
          <w:color w:val="000000"/>
          <w:sz w:val="22"/>
          <w:szCs w:val="22"/>
          <w:lang w:val="en-CA"/>
        </w:rPr>
        <w:t>)</w:t>
      </w:r>
      <w:r w:rsidRPr="00A83E05">
        <w:rPr>
          <w:rFonts w:ascii="Times New Roman" w:eastAsia="Times New Roman" w:hAnsi="Times New Roman" w:cs="Times New Roman"/>
          <w:b/>
          <w:bCs/>
          <w:i w:val="0"/>
          <w:iCs w:val="0"/>
          <w:color w:val="000000"/>
          <w:sz w:val="22"/>
          <w:szCs w:val="22"/>
          <w:lang w:val="en-CA"/>
        </w:rPr>
        <w:t xml:space="preserve"> </w:t>
      </w:r>
    </w:p>
    <w:p w14:paraId="1D1B3044" w14:textId="77777777" w:rsidR="006F6019" w:rsidRPr="009607BF" w:rsidRDefault="006F6019" w:rsidP="009607BF">
      <w:pPr>
        <w:spacing w:after="0" w:line="240" w:lineRule="auto"/>
        <w:textAlignment w:val="baseline"/>
        <w:rPr>
          <w:rFonts w:ascii="Times New Roman" w:eastAsia="Times New Roman" w:hAnsi="Times New Roman" w:cs="Times New Roman"/>
          <w:i w:val="0"/>
          <w:iCs w:val="0"/>
          <w:color w:val="000000"/>
          <w:sz w:val="22"/>
          <w:szCs w:val="22"/>
          <w:lang w:val="en-CA"/>
        </w:rPr>
      </w:pPr>
      <w:r w:rsidRPr="009607BF">
        <w:rPr>
          <w:rFonts w:ascii="Times New Roman" w:eastAsia="Times New Roman" w:hAnsi="Times New Roman" w:cs="Times New Roman"/>
          <w:i w:val="0"/>
          <w:iCs w:val="0"/>
          <w:color w:val="000000"/>
          <w:sz w:val="22"/>
          <w:szCs w:val="22"/>
          <w:lang w:val="en-CA"/>
        </w:rPr>
        <w:t xml:space="preserve">The covenant must be negative – only restrictive covenants will be enforced – </w:t>
      </w:r>
      <w:r w:rsidRPr="009607BF">
        <w:rPr>
          <w:rFonts w:ascii="Times New Roman" w:eastAsia="Times New Roman" w:hAnsi="Times New Roman" w:cs="Times New Roman"/>
          <w:b/>
          <w:bCs/>
          <w:i w:val="0"/>
          <w:iCs w:val="0"/>
          <w:color w:val="000000"/>
          <w:sz w:val="22"/>
          <w:szCs w:val="22"/>
          <w:lang w:val="en-CA"/>
        </w:rPr>
        <w:t>doing absolutely nothing.</w:t>
      </w:r>
    </w:p>
    <w:p w14:paraId="371757ED" w14:textId="62BBED52" w:rsidR="006F6019" w:rsidRPr="00A83E05" w:rsidRDefault="006F6019" w:rsidP="008F04F2">
      <w:pPr>
        <w:pStyle w:val="ListParagraph"/>
        <w:numPr>
          <w:ilvl w:val="0"/>
          <w:numId w:val="274"/>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About substance rather than form (can’t just sound negative, must actually be negative</w:t>
      </w:r>
      <w:r w:rsidR="00551BC5">
        <w:rPr>
          <w:rFonts w:ascii="Times New Roman" w:eastAsia="Times New Roman" w:hAnsi="Times New Roman" w:cs="Times New Roman"/>
          <w:i w:val="0"/>
          <w:iCs w:val="0"/>
          <w:color w:val="000000"/>
          <w:sz w:val="22"/>
          <w:szCs w:val="22"/>
          <w:lang w:val="en-CA"/>
        </w:rPr>
        <w:t xml:space="preserve">) </w:t>
      </w:r>
      <w:r w:rsidR="00551BC5" w:rsidRPr="00551BC5">
        <w:rPr>
          <w:rFonts w:ascii="Times New Roman" w:eastAsia="Times New Roman" w:hAnsi="Times New Roman" w:cs="Times New Roman"/>
          <w:i w:val="0"/>
          <w:iCs w:val="0"/>
          <w:color w:val="000000"/>
          <w:sz w:val="22"/>
          <w:szCs w:val="22"/>
          <w:lang w:val="en-CA"/>
        </w:rPr>
        <w:t>(</w:t>
      </w:r>
      <w:r w:rsidR="00551BC5" w:rsidRPr="00551BC5">
        <w:rPr>
          <w:rFonts w:ascii="Times New Roman" w:eastAsia="Times New Roman" w:hAnsi="Times New Roman" w:cs="Times New Roman"/>
          <w:i w:val="0"/>
          <w:iCs w:val="0"/>
          <w:color w:val="FF0000"/>
          <w:sz w:val="22"/>
          <w:szCs w:val="22"/>
          <w:lang w:val="en-CA"/>
        </w:rPr>
        <w:t>Safeway</w:t>
      </w:r>
      <w:r w:rsidR="00551BC5" w:rsidRPr="00551BC5">
        <w:rPr>
          <w:rFonts w:ascii="Times New Roman" w:eastAsia="Times New Roman" w:hAnsi="Times New Roman" w:cs="Times New Roman"/>
          <w:i w:val="0"/>
          <w:iCs w:val="0"/>
          <w:color w:val="000000"/>
          <w:sz w:val="22"/>
          <w:szCs w:val="22"/>
          <w:lang w:val="en-CA"/>
        </w:rPr>
        <w:t>)</w:t>
      </w:r>
    </w:p>
    <w:p w14:paraId="1594F3EB" w14:textId="77777777" w:rsidR="006F6019" w:rsidRPr="00A83E05" w:rsidRDefault="006F6019" w:rsidP="008F04F2">
      <w:pPr>
        <w:numPr>
          <w:ilvl w:val="1"/>
          <w:numId w:val="14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Ask: Can you </w:t>
      </w:r>
      <w:r w:rsidRPr="009607BF">
        <w:rPr>
          <w:rFonts w:ascii="Times New Roman" w:eastAsia="Times New Roman" w:hAnsi="Times New Roman" w:cs="Times New Roman"/>
          <w:b/>
          <w:bCs/>
          <w:i w:val="0"/>
          <w:iCs w:val="0"/>
          <w:color w:val="000000"/>
          <w:sz w:val="22"/>
          <w:szCs w:val="22"/>
          <w:lang w:val="en-CA"/>
        </w:rPr>
        <w:t>conform to it by not doing</w:t>
      </w:r>
      <w:r w:rsidRPr="00A83E05">
        <w:rPr>
          <w:rFonts w:ascii="Times New Roman" w:eastAsia="Times New Roman" w:hAnsi="Times New Roman" w:cs="Times New Roman"/>
          <w:i w:val="0"/>
          <w:iCs w:val="0"/>
          <w:color w:val="000000"/>
          <w:sz w:val="22"/>
          <w:szCs w:val="22"/>
          <w:lang w:val="en-CA"/>
        </w:rPr>
        <w:t xml:space="preserve"> anything?</w:t>
      </w:r>
    </w:p>
    <w:p w14:paraId="0E5E4987" w14:textId="77777777" w:rsidR="006F6019" w:rsidRPr="008F04F2" w:rsidRDefault="006F6019" w:rsidP="008F04F2">
      <w:pPr>
        <w:numPr>
          <w:ilvl w:val="1"/>
          <w:numId w:val="14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Do nothing is a rule</w:t>
      </w:r>
      <w:r w:rsidRPr="008F04F2">
        <w:rPr>
          <w:rFonts w:ascii="Times New Roman" w:eastAsia="Times New Roman" w:hAnsi="Times New Roman" w:cs="Times New Roman"/>
          <w:i w:val="0"/>
          <w:iCs w:val="0"/>
          <w:color w:val="000000"/>
          <w:sz w:val="22"/>
          <w:szCs w:val="22"/>
          <w:lang w:val="en-CA"/>
        </w:rPr>
        <w:t xml:space="preserve"> of thumb, it applies if you are just owning the land if you are not renting it out: when you are renting it out do nothing becomes more complicated</w:t>
      </w:r>
    </w:p>
    <w:p w14:paraId="52377AA3" w14:textId="77777777" w:rsidR="006F6019" w:rsidRDefault="006F6019" w:rsidP="008F04F2">
      <w:pPr>
        <w:numPr>
          <w:ilvl w:val="1"/>
          <w:numId w:val="147"/>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Can also then include don't lease it to someone </w:t>
      </w:r>
    </w:p>
    <w:p w14:paraId="4B571745" w14:textId="4C7F7288" w:rsidR="001B7BC1" w:rsidRPr="008F04F2" w:rsidRDefault="001B7BC1" w:rsidP="001B7BC1">
      <w:pPr>
        <w:numPr>
          <w:ilvl w:val="2"/>
          <w:numId w:val="14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1B7BC1">
        <w:rPr>
          <w:rFonts w:ascii="Times New Roman" w:eastAsia="Times New Roman" w:hAnsi="Times New Roman" w:cs="Times New Roman"/>
          <w:i w:val="0"/>
          <w:iCs w:val="0"/>
          <w:color w:val="FF0000"/>
          <w:sz w:val="22"/>
          <w:szCs w:val="22"/>
          <w:lang w:val="en-CA"/>
        </w:rPr>
        <w:t>Safeway</w:t>
      </w:r>
      <w:r>
        <w:rPr>
          <w:rFonts w:ascii="Times New Roman" w:eastAsia="Times New Roman" w:hAnsi="Times New Roman" w:cs="Times New Roman"/>
          <w:i w:val="0"/>
          <w:iCs w:val="0"/>
          <w:color w:val="000000"/>
          <w:sz w:val="22"/>
          <w:szCs w:val="22"/>
          <w:lang w:val="en-CA"/>
        </w:rPr>
        <w:t xml:space="preserve">) – “refrain from leasing” was reasonably interpreted to be negative in substance which can be satisfied by doing nothing </w:t>
      </w:r>
      <w:r w:rsidRPr="001B7BC1">
        <w:rPr>
          <w:rFonts w:ascii="Times New Roman" w:eastAsia="Times New Roman" w:hAnsi="Times New Roman" w:cs="Times New Roman"/>
          <w:i w:val="0"/>
          <w:iCs w:val="0"/>
          <w:color w:val="000000"/>
          <w:sz w:val="22"/>
          <w:szCs w:val="22"/>
          <w:lang w:val="en-CA"/>
        </w:rPr>
        <w:sym w:font="Wingdings" w:char="F0E0"/>
      </w:r>
      <w:r>
        <w:rPr>
          <w:rFonts w:ascii="Times New Roman" w:eastAsia="Times New Roman" w:hAnsi="Times New Roman" w:cs="Times New Roman"/>
          <w:i w:val="0"/>
          <w:iCs w:val="0"/>
          <w:color w:val="000000"/>
          <w:sz w:val="22"/>
          <w:szCs w:val="22"/>
          <w:lang w:val="en-CA"/>
        </w:rPr>
        <w:t xml:space="preserve"> negative easement </w:t>
      </w:r>
    </w:p>
    <w:p w14:paraId="0903BCEB" w14:textId="43B0C514" w:rsidR="006F6019" w:rsidRPr="00475537" w:rsidRDefault="00551BC5" w:rsidP="00475537">
      <w:pPr>
        <w:numPr>
          <w:ilvl w:val="0"/>
          <w:numId w:val="275"/>
        </w:numPr>
        <w:spacing w:after="0" w:line="240" w:lineRule="auto"/>
        <w:textAlignment w:val="baseline"/>
        <w:rPr>
          <w:rFonts w:ascii="Times New Roman" w:eastAsia="Times New Roman" w:hAnsi="Times New Roman" w:cs="Times New Roman"/>
          <w:i w:val="0"/>
          <w:iCs w:val="0"/>
          <w:color w:val="000000"/>
          <w:sz w:val="22"/>
          <w:szCs w:val="22"/>
          <w:lang w:val="en-CA"/>
        </w:rPr>
      </w:pPr>
      <w:r w:rsidRPr="00551BC5">
        <w:rPr>
          <w:rFonts w:ascii="Times New Roman" w:eastAsia="Times New Roman" w:hAnsi="Times New Roman" w:cs="Times New Roman"/>
          <w:i w:val="0"/>
          <w:iCs w:val="0"/>
          <w:color w:val="000000"/>
          <w:sz w:val="22"/>
          <w:szCs w:val="22"/>
          <w:lang w:val="en-CA"/>
        </w:rPr>
        <w:t>(</w:t>
      </w:r>
      <w:r w:rsidRPr="001B7BC1">
        <w:rPr>
          <w:rFonts w:ascii="Times New Roman" w:eastAsia="Times New Roman" w:hAnsi="Times New Roman" w:cs="Times New Roman"/>
          <w:b/>
          <w:bCs/>
          <w:i w:val="0"/>
          <w:iCs w:val="0"/>
          <w:color w:val="FF0000"/>
          <w:sz w:val="22"/>
          <w:szCs w:val="22"/>
          <w:lang w:val="en-CA"/>
        </w:rPr>
        <w:t>Durham</w:t>
      </w:r>
      <w:r w:rsidRPr="00551BC5">
        <w:rPr>
          <w:rFonts w:ascii="Times New Roman" w:eastAsia="Times New Roman" w:hAnsi="Times New Roman" w:cs="Times New Roman"/>
          <w:i w:val="0"/>
          <w:iCs w:val="0"/>
          <w:color w:val="000000"/>
          <w:sz w:val="22"/>
          <w:szCs w:val="22"/>
          <w:lang w:val="en-CA"/>
        </w:rPr>
        <w:t>)</w:t>
      </w:r>
      <w:r>
        <w:rPr>
          <w:rFonts w:ascii="Times New Roman" w:eastAsia="Times New Roman" w:hAnsi="Times New Roman" w:cs="Times New Roman"/>
          <w:i w:val="0"/>
          <w:iCs w:val="0"/>
          <w:color w:val="000000"/>
          <w:sz w:val="22"/>
          <w:szCs w:val="22"/>
          <w:lang w:val="en-CA"/>
        </w:rPr>
        <w:t xml:space="preserve"> </w:t>
      </w:r>
      <w:r w:rsidR="006F6019" w:rsidRPr="009607BF">
        <w:rPr>
          <w:rFonts w:ascii="Times New Roman" w:eastAsia="Times New Roman" w:hAnsi="Times New Roman" w:cs="Times New Roman"/>
          <w:b/>
          <w:bCs/>
          <w:i w:val="0"/>
          <w:iCs w:val="0"/>
          <w:color w:val="939F27" w:themeColor="accent3" w:themeShade="BF"/>
          <w:sz w:val="22"/>
          <w:szCs w:val="22"/>
          <w:u w:val="single"/>
          <w:lang w:val="en-CA"/>
        </w:rPr>
        <w:t>General Rule</w:t>
      </w:r>
      <w:r w:rsidR="006F6019" w:rsidRPr="008F04F2">
        <w:rPr>
          <w:rFonts w:ascii="Times New Roman" w:eastAsia="Times New Roman" w:hAnsi="Times New Roman" w:cs="Times New Roman"/>
          <w:i w:val="0"/>
          <w:iCs w:val="0"/>
          <w:color w:val="000000"/>
          <w:sz w:val="22"/>
          <w:szCs w:val="22"/>
          <w:lang w:val="en-CA"/>
        </w:rPr>
        <w:t xml:space="preserve">: </w:t>
      </w:r>
      <w:r w:rsidR="006F6019" w:rsidRPr="009607BF">
        <w:rPr>
          <w:rFonts w:ascii="Times New Roman" w:eastAsia="Times New Roman" w:hAnsi="Times New Roman" w:cs="Times New Roman"/>
          <w:b/>
          <w:bCs/>
          <w:i w:val="0"/>
          <w:iCs w:val="0"/>
          <w:color w:val="000000"/>
          <w:sz w:val="22"/>
          <w:szCs w:val="22"/>
          <w:lang w:val="en-CA"/>
        </w:rPr>
        <w:t>Positive covenants on land do not pass</w:t>
      </w:r>
      <w:r w:rsidR="006F6019" w:rsidRPr="008F04F2">
        <w:rPr>
          <w:rFonts w:ascii="Times New Roman" w:eastAsia="Times New Roman" w:hAnsi="Times New Roman" w:cs="Times New Roman"/>
          <w:i w:val="0"/>
          <w:iCs w:val="0"/>
          <w:color w:val="000000"/>
          <w:sz w:val="22"/>
          <w:szCs w:val="22"/>
          <w:lang w:val="en-CA"/>
        </w:rPr>
        <w:t xml:space="preserve"> to the purchaser upon a sale of the land; even if the purchaser agrees to abide by the covenant, they are not required to do so </w:t>
      </w:r>
      <w:r w:rsidR="00475537">
        <w:rPr>
          <w:rFonts w:ascii="Times New Roman" w:eastAsia="Times New Roman" w:hAnsi="Times New Roman" w:cs="Times New Roman"/>
          <w:i w:val="0"/>
          <w:iCs w:val="0"/>
          <w:color w:val="000000"/>
          <w:sz w:val="22"/>
          <w:szCs w:val="22"/>
          <w:lang w:val="en-CA"/>
        </w:rPr>
        <w:t>– c</w:t>
      </w:r>
      <w:r w:rsidR="006F6019" w:rsidRPr="00475537">
        <w:rPr>
          <w:rFonts w:ascii="Times New Roman" w:eastAsia="Times New Roman" w:hAnsi="Times New Roman" w:cs="Times New Roman"/>
          <w:i w:val="0"/>
          <w:iCs w:val="0"/>
          <w:color w:val="000000"/>
          <w:sz w:val="22"/>
          <w:szCs w:val="22"/>
          <w:lang w:val="en-CA"/>
        </w:rPr>
        <w:t xml:space="preserve">an’t impose a duty to pay a certain amount of money for </w:t>
      </w:r>
      <w:r w:rsidR="00F53FCC" w:rsidRPr="00475537">
        <w:rPr>
          <w:rFonts w:ascii="Times New Roman" w:eastAsia="Times New Roman" w:hAnsi="Times New Roman" w:cs="Times New Roman"/>
          <w:i w:val="0"/>
          <w:iCs w:val="0"/>
          <w:color w:val="000000"/>
          <w:lang w:val="en-CA"/>
        </w:rPr>
        <w:t>expenses</w:t>
      </w:r>
    </w:p>
    <w:p w14:paraId="5AE0673E" w14:textId="01775193" w:rsidR="006F6019" w:rsidRPr="008F04F2" w:rsidRDefault="006F6019" w:rsidP="00475537">
      <w:pPr>
        <w:numPr>
          <w:ilvl w:val="0"/>
          <w:numId w:val="275"/>
        </w:numPr>
        <w:spacing w:after="0" w:line="240" w:lineRule="auto"/>
        <w:textAlignment w:val="baseline"/>
        <w:rPr>
          <w:rFonts w:ascii="Times New Roman" w:eastAsia="Times New Roman" w:hAnsi="Times New Roman" w:cs="Times New Roman"/>
          <w:i w:val="0"/>
          <w:iCs w:val="0"/>
          <w:color w:val="000000"/>
          <w:sz w:val="22"/>
          <w:szCs w:val="22"/>
          <w:lang w:val="en-CA"/>
        </w:rPr>
      </w:pPr>
      <w:r w:rsidRPr="009607BF">
        <w:rPr>
          <w:rFonts w:ascii="Times New Roman" w:eastAsia="Times New Roman" w:hAnsi="Times New Roman" w:cs="Times New Roman"/>
          <w:b/>
          <w:bCs/>
          <w:i w:val="0"/>
          <w:iCs w:val="0"/>
          <w:color w:val="000000"/>
          <w:sz w:val="22"/>
          <w:szCs w:val="22"/>
          <w:lang w:val="en-CA"/>
        </w:rPr>
        <w:t>Privity of Contract &amp; Privity of Estate</w:t>
      </w:r>
      <w:r w:rsidRPr="008F04F2">
        <w:rPr>
          <w:rFonts w:ascii="Times New Roman" w:eastAsia="Times New Roman" w:hAnsi="Times New Roman" w:cs="Times New Roman"/>
          <w:i w:val="0"/>
          <w:iCs w:val="0"/>
          <w:color w:val="000000"/>
          <w:sz w:val="22"/>
          <w:szCs w:val="22"/>
          <w:lang w:val="en-CA"/>
        </w:rPr>
        <w:t xml:space="preserve"> is </w:t>
      </w:r>
      <w:r w:rsidRPr="009607BF">
        <w:rPr>
          <w:rFonts w:ascii="Times New Roman" w:eastAsia="Times New Roman" w:hAnsi="Times New Roman" w:cs="Times New Roman"/>
          <w:b/>
          <w:bCs/>
          <w:i w:val="0"/>
          <w:iCs w:val="0"/>
          <w:color w:val="000000"/>
          <w:sz w:val="22"/>
          <w:szCs w:val="22"/>
          <w:lang w:val="en-CA"/>
        </w:rPr>
        <w:t>not required</w:t>
      </w:r>
      <w:r w:rsidRPr="008F04F2">
        <w:rPr>
          <w:rFonts w:ascii="Times New Roman" w:eastAsia="Times New Roman" w:hAnsi="Times New Roman" w:cs="Times New Roman"/>
          <w:i w:val="0"/>
          <w:iCs w:val="0"/>
          <w:color w:val="000000"/>
          <w:sz w:val="22"/>
          <w:szCs w:val="22"/>
          <w:lang w:val="en-CA"/>
        </w:rPr>
        <w:t xml:space="preserve"> for negative</w:t>
      </w:r>
      <w:r w:rsidR="009607BF">
        <w:rPr>
          <w:rFonts w:ascii="Times New Roman" w:eastAsia="Times New Roman" w:hAnsi="Times New Roman" w:cs="Times New Roman"/>
          <w:i w:val="0"/>
          <w:iCs w:val="0"/>
          <w:color w:val="000000"/>
          <w:sz w:val="22"/>
          <w:szCs w:val="22"/>
          <w:lang w:val="en-CA"/>
        </w:rPr>
        <w:t>/</w:t>
      </w:r>
      <w:r w:rsidRPr="008F04F2">
        <w:rPr>
          <w:rFonts w:ascii="Times New Roman" w:eastAsia="Times New Roman" w:hAnsi="Times New Roman" w:cs="Times New Roman"/>
          <w:i w:val="0"/>
          <w:iCs w:val="0"/>
          <w:color w:val="000000"/>
          <w:sz w:val="22"/>
          <w:szCs w:val="22"/>
          <w:lang w:val="en-CA"/>
        </w:rPr>
        <w:t>restrictive covenants.</w:t>
      </w:r>
    </w:p>
    <w:p w14:paraId="2AD84FB7" w14:textId="77777777" w:rsidR="00475537" w:rsidRPr="008F04F2" w:rsidRDefault="009607BF" w:rsidP="00475537">
      <w:pPr>
        <w:numPr>
          <w:ilvl w:val="1"/>
          <w:numId w:val="275"/>
        </w:numPr>
        <w:spacing w:after="0" w:line="240" w:lineRule="auto"/>
        <w:textAlignment w:val="baseline"/>
        <w:rPr>
          <w:rFonts w:ascii="Times New Roman" w:eastAsia="Times New Roman" w:hAnsi="Times New Roman" w:cs="Times New Roman"/>
          <w:i w:val="0"/>
          <w:iCs w:val="0"/>
          <w:color w:val="000000"/>
          <w:sz w:val="22"/>
          <w:szCs w:val="22"/>
          <w:lang w:val="en-CA"/>
        </w:rPr>
      </w:pPr>
      <w:r w:rsidRPr="00475537">
        <w:rPr>
          <w:rFonts w:ascii="Times New Roman" w:eastAsia="Times New Roman" w:hAnsi="Times New Roman" w:cs="Times New Roman"/>
          <w:i w:val="0"/>
          <w:iCs w:val="0"/>
          <w:color w:val="000000"/>
          <w:sz w:val="22"/>
          <w:szCs w:val="22"/>
          <w:lang w:val="en-CA"/>
        </w:rPr>
        <w:t xml:space="preserve">Equity supplements but does not contradict the common law </w:t>
      </w:r>
      <w:r w:rsidRPr="009607BF">
        <w:rPr>
          <w:rFonts w:ascii="Times New Roman" w:eastAsia="Times New Roman" w:hAnsi="Times New Roman" w:cs="Times New Roman"/>
          <w:i w:val="0"/>
          <w:iCs w:val="0"/>
          <w:color w:val="000000"/>
          <w:sz w:val="22"/>
          <w:szCs w:val="22"/>
          <w:lang w:val="en-CA"/>
        </w:rPr>
        <w:sym w:font="Wingdings" w:char="F0E0"/>
      </w:r>
      <w:r w:rsidRPr="00475537">
        <w:rPr>
          <w:rFonts w:ascii="Times New Roman" w:eastAsia="Times New Roman" w:hAnsi="Times New Roman" w:cs="Times New Roman"/>
          <w:i w:val="0"/>
          <w:iCs w:val="0"/>
          <w:color w:val="000000"/>
          <w:sz w:val="22"/>
          <w:szCs w:val="22"/>
          <w:lang w:val="en-CA"/>
        </w:rPr>
        <w:t xml:space="preserve"> </w:t>
      </w:r>
      <w:r w:rsidR="00475537">
        <w:rPr>
          <w:rFonts w:ascii="Times New Roman" w:eastAsia="Times New Roman" w:hAnsi="Times New Roman" w:cs="Times New Roman"/>
          <w:i w:val="0"/>
          <w:iCs w:val="0"/>
          <w:color w:val="000000"/>
          <w:sz w:val="22"/>
          <w:szCs w:val="22"/>
          <w:lang w:val="en-CA"/>
        </w:rPr>
        <w:t>Obligations are not readily imposed within the common law</w:t>
      </w:r>
      <w:r w:rsidR="00475537" w:rsidRPr="008F04F2">
        <w:rPr>
          <w:rFonts w:ascii="Times New Roman" w:eastAsia="Times New Roman" w:hAnsi="Times New Roman" w:cs="Times New Roman"/>
          <w:i w:val="0"/>
          <w:iCs w:val="0"/>
          <w:color w:val="000000"/>
          <w:sz w:val="22"/>
          <w:szCs w:val="22"/>
          <w:lang w:val="en-CA"/>
        </w:rPr>
        <w:t xml:space="preserve"> (unless it is to correct a wrong or because you agreed to do something).</w:t>
      </w:r>
    </w:p>
    <w:p w14:paraId="45D375A7" w14:textId="7314A4AB" w:rsidR="006F6019" w:rsidRPr="00475537" w:rsidRDefault="006F6019" w:rsidP="007526E7">
      <w:pPr>
        <w:numPr>
          <w:ilvl w:val="2"/>
          <w:numId w:val="275"/>
        </w:numPr>
        <w:spacing w:after="0" w:line="240" w:lineRule="auto"/>
        <w:textAlignment w:val="baseline"/>
        <w:rPr>
          <w:rFonts w:ascii="Times New Roman" w:eastAsia="Times New Roman" w:hAnsi="Times New Roman" w:cs="Times New Roman"/>
          <w:i w:val="0"/>
          <w:iCs w:val="0"/>
          <w:color w:val="000000"/>
          <w:sz w:val="22"/>
          <w:szCs w:val="22"/>
          <w:lang w:val="en-CA"/>
        </w:rPr>
      </w:pPr>
      <w:r w:rsidRPr="00475537">
        <w:rPr>
          <w:rFonts w:ascii="Times New Roman" w:eastAsia="Times New Roman" w:hAnsi="Times New Roman" w:cs="Times New Roman"/>
          <w:i w:val="0"/>
          <w:iCs w:val="0"/>
          <w:color w:val="000000"/>
          <w:sz w:val="22"/>
          <w:szCs w:val="22"/>
          <w:lang w:val="en-CA"/>
        </w:rPr>
        <w:t>Imposing a restriction that someone can comply with by refraining from doing something does not contradict the common law</w:t>
      </w:r>
      <w:r w:rsidR="003461E6">
        <w:rPr>
          <w:rFonts w:ascii="Times New Roman" w:eastAsia="Times New Roman" w:hAnsi="Times New Roman" w:cs="Times New Roman"/>
          <w:i w:val="0"/>
          <w:iCs w:val="0"/>
          <w:color w:val="000000"/>
          <w:sz w:val="22"/>
          <w:szCs w:val="22"/>
          <w:lang w:val="en-CA"/>
        </w:rPr>
        <w:t xml:space="preserve"> – giving effect to a legal right whose scope was restricted by the covenant </w:t>
      </w:r>
    </w:p>
    <w:p w14:paraId="51D851EA" w14:textId="5B53401C" w:rsidR="006F6019" w:rsidRPr="008F04F2" w:rsidRDefault="003461E6" w:rsidP="008F04F2">
      <w:pPr>
        <w:numPr>
          <w:ilvl w:val="2"/>
          <w:numId w:val="275"/>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I</w:t>
      </w:r>
      <w:r w:rsidR="006F6019" w:rsidRPr="008F04F2">
        <w:rPr>
          <w:rFonts w:ascii="Times New Roman" w:eastAsia="Times New Roman" w:hAnsi="Times New Roman" w:cs="Times New Roman"/>
          <w:i w:val="0"/>
          <w:iCs w:val="0"/>
          <w:color w:val="000000"/>
          <w:sz w:val="22"/>
          <w:szCs w:val="22"/>
          <w:lang w:val="en-CA"/>
        </w:rPr>
        <w:t>mposing obligations on someone who has not accepted this agreement would violate a fundamental principle</w:t>
      </w:r>
    </w:p>
    <w:p w14:paraId="72CB70B8" w14:textId="004CC5CE" w:rsidR="006F6019" w:rsidRDefault="006F6019" w:rsidP="008F04F2">
      <w:pPr>
        <w:numPr>
          <w:ilvl w:val="0"/>
          <w:numId w:val="276"/>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Equity can thus prevent or punish the breach of a negative covenant which restricts the user of land or the exercise of other rights in connection with land</w:t>
      </w:r>
      <w:r w:rsidR="002406E1">
        <w:rPr>
          <w:rFonts w:ascii="Times New Roman" w:eastAsia="Times New Roman" w:hAnsi="Times New Roman" w:cs="Times New Roman"/>
          <w:i w:val="0"/>
          <w:iCs w:val="0"/>
          <w:color w:val="000000"/>
          <w:sz w:val="22"/>
          <w:szCs w:val="22"/>
          <w:lang w:val="en-CA"/>
        </w:rPr>
        <w:t xml:space="preserve"> –</w:t>
      </w:r>
      <w:r w:rsidRPr="008F04F2">
        <w:rPr>
          <w:rFonts w:ascii="Times New Roman" w:eastAsia="Times New Roman" w:hAnsi="Times New Roman" w:cs="Times New Roman"/>
          <w:i w:val="0"/>
          <w:iCs w:val="0"/>
          <w:color w:val="000000"/>
          <w:sz w:val="22"/>
          <w:szCs w:val="22"/>
          <w:lang w:val="en-CA"/>
        </w:rPr>
        <w:t xml:space="preserve"> Restrictive covenants deprive an owner of a right which he could otherwise exercise</w:t>
      </w:r>
    </w:p>
    <w:p w14:paraId="1181AA73" w14:textId="77777777" w:rsidR="001A3826" w:rsidRDefault="001A3826" w:rsidP="001A3826">
      <w:pPr>
        <w:spacing w:after="0" w:line="240" w:lineRule="auto"/>
        <w:textAlignment w:val="baseline"/>
        <w:rPr>
          <w:rFonts w:ascii="Times New Roman" w:eastAsia="Times New Roman" w:hAnsi="Times New Roman" w:cs="Times New Roman"/>
          <w:i w:val="0"/>
          <w:iCs w:val="0"/>
          <w:color w:val="000000"/>
          <w:sz w:val="22"/>
          <w:szCs w:val="22"/>
          <w:lang w:val="en-CA"/>
        </w:rPr>
      </w:pPr>
    </w:p>
    <w:p w14:paraId="4EB582B8" w14:textId="77777777" w:rsidR="001A3826" w:rsidRPr="001A3826" w:rsidRDefault="001A3826" w:rsidP="001A3826">
      <w:pPr>
        <w:spacing w:after="0" w:line="240" w:lineRule="auto"/>
        <w:rPr>
          <w:rFonts w:ascii="Times New Roman" w:eastAsia="Times New Roman" w:hAnsi="Times New Roman" w:cs="Times New Roman"/>
          <w:i w:val="0"/>
          <w:iCs w:val="0"/>
          <w:sz w:val="22"/>
          <w:szCs w:val="22"/>
          <w:u w:val="single"/>
          <w:lang w:val="en-CA"/>
        </w:rPr>
      </w:pPr>
      <w:r w:rsidRPr="001A3826">
        <w:rPr>
          <w:rFonts w:ascii="Times New Roman" w:eastAsia="Times New Roman" w:hAnsi="Times New Roman" w:cs="Times New Roman"/>
          <w:b/>
          <w:bCs/>
          <w:i w:val="0"/>
          <w:iCs w:val="0"/>
          <w:color w:val="000000"/>
          <w:sz w:val="22"/>
          <w:szCs w:val="22"/>
          <w:u w:val="single"/>
          <w:lang w:val="en-CA"/>
        </w:rPr>
        <w:t>IF ALL THE ELEMENTS OF THE COVENANT ARE NOT PRESENT (</w:t>
      </w:r>
      <w:r w:rsidRPr="001A3826">
        <w:rPr>
          <w:rFonts w:ascii="Times New Roman" w:eastAsia="Times New Roman" w:hAnsi="Times New Roman" w:cs="Times New Roman"/>
          <w:b/>
          <w:bCs/>
          <w:i w:val="0"/>
          <w:iCs w:val="0"/>
          <w:color w:val="FF0000"/>
          <w:sz w:val="22"/>
          <w:szCs w:val="22"/>
          <w:u w:val="single"/>
          <w:lang w:val="en-CA"/>
        </w:rPr>
        <w:t>Safeway</w:t>
      </w:r>
      <w:r w:rsidRPr="001A3826">
        <w:rPr>
          <w:rFonts w:ascii="Times New Roman" w:eastAsia="Times New Roman" w:hAnsi="Times New Roman" w:cs="Times New Roman"/>
          <w:b/>
          <w:bCs/>
          <w:i w:val="0"/>
          <w:iCs w:val="0"/>
          <w:color w:val="000000"/>
          <w:sz w:val="22"/>
          <w:szCs w:val="22"/>
          <w:u w:val="single"/>
          <w:lang w:val="en-CA"/>
        </w:rPr>
        <w:t xml:space="preserve">) </w:t>
      </w:r>
    </w:p>
    <w:p w14:paraId="2464B0F3" w14:textId="77777777" w:rsidR="001A3826" w:rsidRPr="00A83E05" w:rsidRDefault="001A3826" w:rsidP="001A3826">
      <w:pPr>
        <w:numPr>
          <w:ilvl w:val="0"/>
          <w:numId w:val="278"/>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Where any of these conditions is absent the </w:t>
      </w:r>
      <w:r w:rsidRPr="00A83E05">
        <w:rPr>
          <w:rFonts w:ascii="Times New Roman" w:eastAsia="Times New Roman" w:hAnsi="Times New Roman" w:cs="Times New Roman"/>
          <w:b/>
          <w:bCs/>
          <w:i w:val="0"/>
          <w:iCs w:val="0"/>
          <w:color w:val="000000"/>
          <w:sz w:val="22"/>
          <w:szCs w:val="22"/>
          <w:lang w:val="en-CA"/>
        </w:rPr>
        <w:t>covenant will be personal or collateral and will not impose a burden on the servient tenement nor confer a benefit on the dominant tenement.</w:t>
      </w:r>
    </w:p>
    <w:p w14:paraId="354261FA" w14:textId="664C573E" w:rsidR="001A3826" w:rsidRPr="001A3826" w:rsidRDefault="001A3826" w:rsidP="001A3826">
      <w:pPr>
        <w:numPr>
          <w:ilvl w:val="1"/>
          <w:numId w:val="278"/>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A restrictive covenant can have a dominant tenement as a lease - once lease ends then covenant ends</w:t>
      </w:r>
      <w:r>
        <w:rPr>
          <w:rFonts w:ascii="Times New Roman" w:eastAsia="Times New Roman" w:hAnsi="Times New Roman" w:cs="Times New Roman"/>
          <w:i w:val="0"/>
          <w:iCs w:val="0"/>
          <w:color w:val="000000"/>
          <w:sz w:val="22"/>
          <w:szCs w:val="22"/>
          <w:lang w:val="en-CA"/>
        </w:rPr>
        <w:t xml:space="preserve"> (</w:t>
      </w:r>
      <w:r w:rsidRPr="001A3826">
        <w:rPr>
          <w:rFonts w:ascii="Times New Roman" w:eastAsia="Times New Roman" w:hAnsi="Times New Roman" w:cs="Times New Roman"/>
          <w:b/>
          <w:bCs/>
          <w:i w:val="0"/>
          <w:iCs w:val="0"/>
          <w:color w:val="FF0000"/>
          <w:sz w:val="22"/>
          <w:szCs w:val="22"/>
          <w:lang w:val="en-CA"/>
        </w:rPr>
        <w:t>Safeway</w:t>
      </w:r>
      <w:r>
        <w:rPr>
          <w:rFonts w:ascii="Times New Roman" w:eastAsia="Times New Roman" w:hAnsi="Times New Roman" w:cs="Times New Roman"/>
          <w:i w:val="0"/>
          <w:iCs w:val="0"/>
          <w:color w:val="000000"/>
          <w:sz w:val="22"/>
          <w:szCs w:val="22"/>
          <w:lang w:val="en-CA"/>
        </w:rPr>
        <w:t>)</w:t>
      </w:r>
    </w:p>
    <w:p w14:paraId="06261C28" w14:textId="77777777" w:rsidR="006F6019" w:rsidRPr="00A83E05" w:rsidRDefault="006F6019" w:rsidP="002406E1">
      <w:pPr>
        <w:pStyle w:val="Heading2"/>
        <w:rPr>
          <w:rFonts w:eastAsia="Times New Roman"/>
          <w:lang w:val="en-CA"/>
        </w:rPr>
      </w:pPr>
      <w:bookmarkStart w:id="15" w:name="_Toc164612669"/>
      <w:r w:rsidRPr="00A83E05">
        <w:rPr>
          <w:rFonts w:eastAsia="Times New Roman"/>
          <w:lang w:val="en-CA"/>
        </w:rPr>
        <w:t>Negative Requirement DEBATE</w:t>
      </w:r>
      <w:bookmarkEnd w:id="15"/>
    </w:p>
    <w:p w14:paraId="1092A336" w14:textId="3F8743D4" w:rsidR="006F6019" w:rsidRPr="002406E1" w:rsidRDefault="006F6019" w:rsidP="002406E1">
      <w:pPr>
        <w:spacing w:after="0" w:line="240" w:lineRule="auto"/>
        <w:textAlignment w:val="baseline"/>
        <w:rPr>
          <w:rFonts w:ascii="Times New Roman" w:eastAsia="Times New Roman" w:hAnsi="Times New Roman" w:cs="Times New Roman"/>
          <w:i w:val="0"/>
          <w:iCs w:val="0"/>
          <w:color w:val="000000"/>
          <w:sz w:val="22"/>
          <w:szCs w:val="22"/>
          <w:lang w:val="en-CA"/>
        </w:rPr>
      </w:pPr>
      <w:r w:rsidRPr="002406E1">
        <w:rPr>
          <w:rFonts w:ascii="Times New Roman" w:eastAsia="Times New Roman" w:hAnsi="Times New Roman" w:cs="Times New Roman"/>
          <w:i w:val="0"/>
          <w:iCs w:val="0"/>
          <w:color w:val="000000"/>
          <w:sz w:val="22"/>
          <w:szCs w:val="22"/>
          <w:lang w:val="en-CA"/>
        </w:rPr>
        <w:t>Should we enforce positive covenants that run with the land?</w:t>
      </w:r>
      <w:r w:rsidR="002406E1">
        <w:rPr>
          <w:rFonts w:ascii="Times New Roman" w:eastAsia="Times New Roman" w:hAnsi="Times New Roman" w:cs="Times New Roman"/>
          <w:i w:val="0"/>
          <w:iCs w:val="0"/>
          <w:color w:val="000000"/>
          <w:sz w:val="22"/>
          <w:szCs w:val="22"/>
          <w:lang w:val="en-CA"/>
        </w:rPr>
        <w:t xml:space="preserve"> </w:t>
      </w:r>
      <w:r w:rsidRPr="002406E1">
        <w:rPr>
          <w:rFonts w:ascii="Times New Roman" w:eastAsia="Times New Roman" w:hAnsi="Times New Roman" w:cs="Times New Roman"/>
          <w:b/>
          <w:bCs/>
          <w:i w:val="0"/>
          <w:iCs w:val="0"/>
          <w:color w:val="000000"/>
          <w:sz w:val="22"/>
          <w:szCs w:val="22"/>
          <w:lang w:val="en-CA"/>
        </w:rPr>
        <w:t>Strong argument for an exception</w:t>
      </w:r>
      <w:r w:rsidRPr="002406E1">
        <w:rPr>
          <w:rFonts w:ascii="Times New Roman" w:eastAsia="Times New Roman" w:hAnsi="Times New Roman" w:cs="Times New Roman"/>
          <w:i w:val="0"/>
          <w:iCs w:val="0"/>
          <w:color w:val="000000"/>
          <w:sz w:val="22"/>
          <w:szCs w:val="22"/>
          <w:lang w:val="en-CA"/>
        </w:rPr>
        <w:t xml:space="preserve"> (</w:t>
      </w:r>
      <w:r w:rsidR="002406E1" w:rsidRPr="002406E1">
        <w:rPr>
          <w:rFonts w:ascii="Times New Roman" w:eastAsia="Times New Roman" w:hAnsi="Times New Roman" w:cs="Times New Roman"/>
          <w:b/>
          <w:bCs/>
          <w:i w:val="0"/>
          <w:iCs w:val="0"/>
          <w:color w:val="000000"/>
          <w:sz w:val="22"/>
          <w:szCs w:val="22"/>
          <w:lang w:val="en-CA"/>
        </w:rPr>
        <w:t xml:space="preserve">Dissent in </w:t>
      </w:r>
      <w:r w:rsidR="002406E1" w:rsidRPr="002406E1">
        <w:rPr>
          <w:rFonts w:ascii="Times New Roman" w:eastAsia="Times New Roman" w:hAnsi="Times New Roman" w:cs="Times New Roman"/>
          <w:b/>
          <w:bCs/>
          <w:i w:val="0"/>
          <w:iCs w:val="0"/>
          <w:color w:val="FF0000"/>
          <w:sz w:val="22"/>
          <w:szCs w:val="22"/>
          <w:lang w:val="en-CA"/>
        </w:rPr>
        <w:t>Durham</w:t>
      </w:r>
      <w:r w:rsidRPr="002406E1">
        <w:rPr>
          <w:rFonts w:ascii="Times New Roman" w:eastAsia="Times New Roman" w:hAnsi="Times New Roman" w:cs="Times New Roman"/>
          <w:i w:val="0"/>
          <w:iCs w:val="0"/>
          <w:color w:val="000000"/>
          <w:sz w:val="22"/>
          <w:szCs w:val="22"/>
          <w:lang w:val="en-CA"/>
        </w:rPr>
        <w:t>)</w:t>
      </w:r>
    </w:p>
    <w:p w14:paraId="3F3A9F38" w14:textId="77777777" w:rsidR="002406E1" w:rsidRDefault="002406E1" w:rsidP="002406E1">
      <w:pPr>
        <w:spacing w:after="0" w:line="240" w:lineRule="auto"/>
        <w:textAlignment w:val="baseline"/>
        <w:rPr>
          <w:rFonts w:ascii="Times New Roman" w:eastAsia="Times New Roman" w:hAnsi="Times New Roman" w:cs="Times New Roman"/>
          <w:i w:val="0"/>
          <w:iCs w:val="0"/>
          <w:color w:val="000000"/>
          <w:sz w:val="22"/>
          <w:szCs w:val="22"/>
          <w:lang w:val="en-CA"/>
        </w:rPr>
      </w:pPr>
    </w:p>
    <w:p w14:paraId="021B4AEA" w14:textId="0F51367D" w:rsidR="00F53FCC" w:rsidRPr="002406E1" w:rsidRDefault="002406E1" w:rsidP="002406E1">
      <w:pPr>
        <w:spacing w:after="0" w:line="240" w:lineRule="auto"/>
        <w:textAlignment w:val="baseline"/>
        <w:rPr>
          <w:rFonts w:ascii="Times New Roman" w:eastAsia="Times New Roman" w:hAnsi="Times New Roman" w:cs="Times New Roman"/>
          <w:i w:val="0"/>
          <w:iCs w:val="0"/>
          <w:color w:val="000000"/>
          <w:sz w:val="22"/>
          <w:szCs w:val="22"/>
          <w:lang w:val="en-CA"/>
        </w:rPr>
      </w:pPr>
      <w:r w:rsidRPr="002406E1">
        <w:rPr>
          <w:rFonts w:ascii="Times New Roman" w:eastAsia="Times New Roman" w:hAnsi="Times New Roman" w:cs="Times New Roman"/>
          <w:b/>
          <w:bCs/>
          <w:i w:val="0"/>
          <w:iCs w:val="0"/>
          <w:color w:val="000000"/>
          <w:sz w:val="22"/>
          <w:szCs w:val="22"/>
          <w:u w:val="single"/>
          <w:lang w:val="en-CA"/>
        </w:rPr>
        <w:t>Benefit Burden Exception</w:t>
      </w:r>
      <w:r w:rsidR="006F6019" w:rsidRPr="002406E1">
        <w:rPr>
          <w:rFonts w:ascii="Times New Roman" w:eastAsia="Times New Roman" w:hAnsi="Times New Roman" w:cs="Times New Roman"/>
          <w:i w:val="0"/>
          <w:iCs w:val="0"/>
          <w:color w:val="000000"/>
          <w:sz w:val="22"/>
          <w:szCs w:val="22"/>
          <w:lang w:val="en-CA"/>
        </w:rPr>
        <w:t>: gives you the option to take or reject both</w:t>
      </w:r>
      <w:r>
        <w:rPr>
          <w:rFonts w:ascii="Times New Roman" w:eastAsia="Times New Roman" w:hAnsi="Times New Roman" w:cs="Times New Roman"/>
          <w:i w:val="0"/>
          <w:iCs w:val="0"/>
          <w:color w:val="000000"/>
          <w:sz w:val="22"/>
          <w:szCs w:val="22"/>
          <w:lang w:val="en-CA"/>
        </w:rPr>
        <w:t xml:space="preserve"> the positive and negative covenant </w:t>
      </w:r>
    </w:p>
    <w:p w14:paraId="41358827" w14:textId="660D0368" w:rsidR="00F53FCC" w:rsidRPr="002406E1" w:rsidRDefault="00F53FCC" w:rsidP="002406E1">
      <w:pPr>
        <w:pStyle w:val="ListParagraph"/>
        <w:numPr>
          <w:ilvl w:val="0"/>
          <w:numId w:val="276"/>
        </w:numPr>
        <w:spacing w:after="0" w:line="240" w:lineRule="auto"/>
        <w:textAlignment w:val="baseline"/>
        <w:rPr>
          <w:rFonts w:ascii="Times New Roman" w:eastAsia="Times New Roman" w:hAnsi="Times New Roman" w:cs="Times New Roman"/>
          <w:i w:val="0"/>
          <w:iCs w:val="0"/>
          <w:color w:val="000000"/>
          <w:sz w:val="22"/>
          <w:szCs w:val="22"/>
          <w:lang w:val="en-CA"/>
        </w:rPr>
      </w:pPr>
      <w:r w:rsidRPr="002406E1">
        <w:rPr>
          <w:rFonts w:ascii="Times New Roman" w:eastAsia="Times New Roman" w:hAnsi="Times New Roman" w:cs="Times New Roman"/>
          <w:i w:val="0"/>
          <w:iCs w:val="0"/>
          <w:color w:val="000000"/>
          <w:sz w:val="22"/>
          <w:szCs w:val="22"/>
          <w:lang w:val="en-CA"/>
        </w:rPr>
        <w:t>A</w:t>
      </w:r>
      <w:r w:rsidR="006F6019" w:rsidRPr="002406E1">
        <w:rPr>
          <w:rFonts w:ascii="Times New Roman" w:eastAsia="Times New Roman" w:hAnsi="Times New Roman" w:cs="Times New Roman"/>
          <w:i w:val="0"/>
          <w:iCs w:val="0"/>
          <w:color w:val="000000"/>
          <w:sz w:val="22"/>
          <w:szCs w:val="22"/>
          <w:lang w:val="en-CA"/>
        </w:rPr>
        <w:t xml:space="preserve"> person who claims the benefit of a deed must also take it subject to its burdens. </w:t>
      </w:r>
      <w:r w:rsidR="006F6019" w:rsidRPr="002406E1">
        <w:rPr>
          <w:rFonts w:ascii="Times New Roman" w:eastAsia="Times New Roman" w:hAnsi="Times New Roman" w:cs="Times New Roman"/>
          <w:i w:val="0"/>
          <w:iCs w:val="0"/>
          <w:color w:val="000000"/>
          <w:sz w:val="22"/>
          <w:szCs w:val="22"/>
          <w:shd w:val="clear" w:color="auto" w:fill="00FFFF"/>
          <w:lang w:val="en-CA"/>
        </w:rPr>
        <w:t xml:space="preserve">Halsall v </w:t>
      </w:r>
      <w:proofErr w:type="spellStart"/>
      <w:r w:rsidR="006F6019" w:rsidRPr="002406E1">
        <w:rPr>
          <w:rFonts w:ascii="Times New Roman" w:eastAsia="Times New Roman" w:hAnsi="Times New Roman" w:cs="Times New Roman"/>
          <w:i w:val="0"/>
          <w:iCs w:val="0"/>
          <w:color w:val="000000"/>
          <w:sz w:val="22"/>
          <w:szCs w:val="22"/>
          <w:shd w:val="clear" w:color="auto" w:fill="00FFFF"/>
          <w:lang w:val="en-CA"/>
        </w:rPr>
        <w:t>Brizell</w:t>
      </w:r>
      <w:proofErr w:type="spellEnd"/>
    </w:p>
    <w:p w14:paraId="1D22016F" w14:textId="54B3E57C" w:rsidR="002406E1" w:rsidRDefault="006F6019" w:rsidP="002406E1">
      <w:pPr>
        <w:pStyle w:val="ListParagraph"/>
        <w:numPr>
          <w:ilvl w:val="0"/>
          <w:numId w:val="276"/>
        </w:numPr>
        <w:spacing w:after="0" w:line="240" w:lineRule="auto"/>
        <w:textAlignment w:val="baseline"/>
        <w:rPr>
          <w:rFonts w:ascii="Times New Roman" w:eastAsia="Times New Roman" w:hAnsi="Times New Roman" w:cs="Times New Roman"/>
          <w:i w:val="0"/>
          <w:iCs w:val="0"/>
          <w:color w:val="000000"/>
          <w:sz w:val="22"/>
          <w:szCs w:val="22"/>
          <w:lang w:val="en-CA"/>
        </w:rPr>
      </w:pPr>
      <w:r w:rsidRPr="002406E1">
        <w:rPr>
          <w:rFonts w:ascii="Times New Roman" w:eastAsia="Times New Roman" w:hAnsi="Times New Roman" w:cs="Times New Roman"/>
          <w:i w:val="0"/>
          <w:iCs w:val="0"/>
          <w:color w:val="000000"/>
          <w:sz w:val="22"/>
          <w:szCs w:val="22"/>
          <w:lang w:val="en-CA"/>
        </w:rPr>
        <w:t xml:space="preserve">Majority in </w:t>
      </w:r>
      <w:r w:rsidR="002406E1">
        <w:rPr>
          <w:rFonts w:ascii="Times New Roman" w:eastAsia="Times New Roman" w:hAnsi="Times New Roman" w:cs="Times New Roman"/>
          <w:i w:val="0"/>
          <w:iCs w:val="0"/>
          <w:color w:val="000000"/>
          <w:sz w:val="22"/>
          <w:szCs w:val="22"/>
          <w:lang w:val="en-CA"/>
        </w:rPr>
        <w:t>(</w:t>
      </w:r>
      <w:r w:rsidR="002406E1" w:rsidRPr="002406E1">
        <w:rPr>
          <w:rFonts w:ascii="Times New Roman" w:eastAsia="Times New Roman" w:hAnsi="Times New Roman" w:cs="Times New Roman"/>
          <w:i w:val="0"/>
          <w:iCs w:val="0"/>
          <w:color w:val="FF0000"/>
          <w:sz w:val="22"/>
          <w:szCs w:val="22"/>
          <w:lang w:val="en-CA"/>
        </w:rPr>
        <w:t>Durham</w:t>
      </w:r>
      <w:r w:rsidR="002406E1">
        <w:rPr>
          <w:rFonts w:ascii="Times New Roman" w:eastAsia="Times New Roman" w:hAnsi="Times New Roman" w:cs="Times New Roman"/>
          <w:i w:val="0"/>
          <w:iCs w:val="0"/>
          <w:color w:val="000000"/>
          <w:sz w:val="22"/>
          <w:szCs w:val="22"/>
          <w:lang w:val="en-CA"/>
        </w:rPr>
        <w:t>)</w:t>
      </w:r>
      <w:r w:rsidRPr="002406E1">
        <w:rPr>
          <w:rFonts w:ascii="Times New Roman" w:eastAsia="Times New Roman" w:hAnsi="Times New Roman" w:cs="Times New Roman"/>
          <w:i w:val="0"/>
          <w:iCs w:val="0"/>
          <w:color w:val="000000"/>
          <w:sz w:val="22"/>
          <w:szCs w:val="22"/>
          <w:lang w:val="en-CA"/>
        </w:rPr>
        <w:t xml:space="preserve"> believes the benefit and burden must be connected</w:t>
      </w:r>
    </w:p>
    <w:p w14:paraId="3DAF4B54" w14:textId="15CB14FF" w:rsidR="006F6019" w:rsidRDefault="006F6019" w:rsidP="002406E1">
      <w:pPr>
        <w:pStyle w:val="ListParagraph"/>
        <w:numPr>
          <w:ilvl w:val="1"/>
          <w:numId w:val="276"/>
        </w:numPr>
        <w:spacing w:after="0" w:line="240" w:lineRule="auto"/>
        <w:textAlignment w:val="baseline"/>
        <w:rPr>
          <w:rFonts w:ascii="Times New Roman" w:eastAsia="Times New Roman" w:hAnsi="Times New Roman" w:cs="Times New Roman"/>
          <w:i w:val="0"/>
          <w:iCs w:val="0"/>
          <w:color w:val="000000"/>
          <w:sz w:val="22"/>
          <w:szCs w:val="22"/>
          <w:lang w:val="en-CA"/>
        </w:rPr>
      </w:pPr>
      <w:r w:rsidRPr="002406E1">
        <w:rPr>
          <w:rFonts w:ascii="Times New Roman" w:eastAsia="Times New Roman" w:hAnsi="Times New Roman" w:cs="Times New Roman"/>
          <w:i w:val="0"/>
          <w:iCs w:val="0"/>
          <w:color w:val="000000"/>
          <w:sz w:val="22"/>
          <w:szCs w:val="22"/>
          <w:lang w:val="en-CA"/>
        </w:rPr>
        <w:t xml:space="preserve">If this is the case </w:t>
      </w:r>
      <w:r w:rsidR="001A3826">
        <w:rPr>
          <w:rFonts w:ascii="Times New Roman" w:eastAsia="Times New Roman" w:hAnsi="Times New Roman" w:cs="Times New Roman"/>
          <w:i w:val="0"/>
          <w:iCs w:val="0"/>
          <w:color w:val="000000"/>
          <w:sz w:val="22"/>
          <w:szCs w:val="22"/>
          <w:shd w:val="clear" w:color="auto" w:fill="00FFFF"/>
          <w:lang w:val="en-CA"/>
        </w:rPr>
        <w:t>Rho</w:t>
      </w:r>
      <w:r w:rsidRPr="002406E1">
        <w:rPr>
          <w:rFonts w:ascii="Times New Roman" w:eastAsia="Times New Roman" w:hAnsi="Times New Roman" w:cs="Times New Roman"/>
          <w:i w:val="0"/>
          <w:iCs w:val="0"/>
          <w:color w:val="000000"/>
          <w:sz w:val="22"/>
          <w:szCs w:val="22"/>
          <w:shd w:val="clear" w:color="auto" w:fill="00FFFF"/>
          <w:lang w:val="en-CA"/>
        </w:rPr>
        <w:t>n</w:t>
      </w:r>
      <w:r w:rsidR="001A3826">
        <w:rPr>
          <w:rFonts w:ascii="Times New Roman" w:eastAsia="Times New Roman" w:hAnsi="Times New Roman" w:cs="Times New Roman"/>
          <w:i w:val="0"/>
          <w:iCs w:val="0"/>
          <w:color w:val="000000"/>
          <w:sz w:val="22"/>
          <w:szCs w:val="22"/>
          <w:shd w:val="clear" w:color="auto" w:fill="00FFFF"/>
          <w:lang w:val="en-CA"/>
        </w:rPr>
        <w:t>e</w:t>
      </w:r>
      <w:r w:rsidRPr="002406E1">
        <w:rPr>
          <w:rFonts w:ascii="Times New Roman" w:eastAsia="Times New Roman" w:hAnsi="Times New Roman" w:cs="Times New Roman"/>
          <w:i w:val="0"/>
          <w:iCs w:val="0"/>
          <w:color w:val="000000"/>
          <w:sz w:val="22"/>
          <w:szCs w:val="22"/>
          <w:shd w:val="clear" w:color="auto" w:fill="00FFFF"/>
          <w:lang w:val="en-CA"/>
        </w:rPr>
        <w:t xml:space="preserve"> v </w:t>
      </w:r>
      <w:r w:rsidR="001A3826">
        <w:rPr>
          <w:rFonts w:ascii="Times New Roman" w:eastAsia="Times New Roman" w:hAnsi="Times New Roman" w:cs="Times New Roman"/>
          <w:i w:val="0"/>
          <w:iCs w:val="0"/>
          <w:color w:val="000000"/>
          <w:sz w:val="22"/>
          <w:szCs w:val="22"/>
          <w:shd w:val="clear" w:color="auto" w:fill="00FFFF"/>
          <w:lang w:val="en-CA"/>
        </w:rPr>
        <w:t>S</w:t>
      </w:r>
      <w:r w:rsidRPr="002406E1">
        <w:rPr>
          <w:rFonts w:ascii="Times New Roman" w:eastAsia="Times New Roman" w:hAnsi="Times New Roman" w:cs="Times New Roman"/>
          <w:i w:val="0"/>
          <w:iCs w:val="0"/>
          <w:color w:val="000000"/>
          <w:sz w:val="22"/>
          <w:szCs w:val="22"/>
          <w:shd w:val="clear" w:color="auto" w:fill="00FFFF"/>
          <w:lang w:val="en-CA"/>
        </w:rPr>
        <w:t>tevens</w:t>
      </w:r>
      <w:r w:rsidRPr="002406E1">
        <w:rPr>
          <w:rFonts w:ascii="Times New Roman" w:eastAsia="Times New Roman" w:hAnsi="Times New Roman" w:cs="Times New Roman"/>
          <w:i w:val="0"/>
          <w:iCs w:val="0"/>
          <w:color w:val="000000"/>
          <w:sz w:val="22"/>
          <w:szCs w:val="22"/>
          <w:lang w:val="en-CA"/>
        </w:rPr>
        <w:t>: they said that it does not fall within the benefit burden exception because you need to have the option to take or reject both. There was no way that the owner of the bigger house could choose the option, they were just subject to it.</w:t>
      </w:r>
    </w:p>
    <w:p w14:paraId="327F2CB5" w14:textId="4D189FCC" w:rsidR="00AD78C7" w:rsidRDefault="00AD78C7" w:rsidP="002406E1">
      <w:pPr>
        <w:pStyle w:val="ListParagraph"/>
        <w:numPr>
          <w:ilvl w:val="1"/>
          <w:numId w:val="27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Reform is for the legislature, not the courts – people structure their lives around these </w:t>
      </w:r>
      <w:r w:rsidR="007D67C3">
        <w:rPr>
          <w:rFonts w:ascii="Times New Roman" w:eastAsia="Times New Roman" w:hAnsi="Times New Roman" w:cs="Times New Roman"/>
          <w:i w:val="0"/>
          <w:iCs w:val="0"/>
          <w:color w:val="000000"/>
          <w:sz w:val="22"/>
          <w:szCs w:val="22"/>
          <w:lang w:val="en-CA"/>
        </w:rPr>
        <w:t>rules,</w:t>
      </w:r>
      <w:r>
        <w:rPr>
          <w:rFonts w:ascii="Times New Roman" w:eastAsia="Times New Roman" w:hAnsi="Times New Roman" w:cs="Times New Roman"/>
          <w:i w:val="0"/>
          <w:iCs w:val="0"/>
          <w:color w:val="000000"/>
          <w:sz w:val="22"/>
          <w:szCs w:val="22"/>
          <w:lang w:val="en-CA"/>
        </w:rPr>
        <w:t xml:space="preserve"> and they become a part of the commercial reality</w:t>
      </w:r>
    </w:p>
    <w:p w14:paraId="17143701" w14:textId="467D4625" w:rsidR="0037757F" w:rsidRDefault="0037757F" w:rsidP="0037757F">
      <w:pPr>
        <w:pStyle w:val="ListParagraph"/>
        <w:numPr>
          <w:ilvl w:val="2"/>
          <w:numId w:val="27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The ramifications of this decision to amend the law cannot be readily measured </w:t>
      </w:r>
    </w:p>
    <w:p w14:paraId="7A7271A5" w14:textId="133D94FD" w:rsidR="00B576DB" w:rsidRPr="002406E1" w:rsidRDefault="00B576DB" w:rsidP="002406E1">
      <w:pPr>
        <w:pStyle w:val="ListParagraph"/>
        <w:numPr>
          <w:ilvl w:val="1"/>
          <w:numId w:val="27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Unless someone is a party to a K, we do not want to force them to abide by the obligations set out in that K – Enforcement of a positive covenant lies in K law</w:t>
      </w:r>
    </w:p>
    <w:p w14:paraId="7B72EB38" w14:textId="77777777" w:rsidR="001A3826" w:rsidRDefault="001A3826" w:rsidP="001A3826">
      <w:pPr>
        <w:spacing w:after="0" w:line="240" w:lineRule="auto"/>
        <w:textAlignment w:val="baseline"/>
        <w:rPr>
          <w:rFonts w:ascii="Times New Roman" w:eastAsia="Times New Roman" w:hAnsi="Times New Roman" w:cs="Times New Roman"/>
          <w:b/>
          <w:bCs/>
          <w:i w:val="0"/>
          <w:iCs w:val="0"/>
          <w:color w:val="000000"/>
          <w:sz w:val="22"/>
          <w:szCs w:val="22"/>
          <w:lang w:val="en-CA"/>
        </w:rPr>
      </w:pPr>
    </w:p>
    <w:p w14:paraId="4807570D" w14:textId="5B100240" w:rsidR="006F6019" w:rsidRPr="001A3826" w:rsidRDefault="006F6019" w:rsidP="0037757F">
      <w:p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lastRenderedPageBreak/>
        <w:t>DISSENT</w:t>
      </w:r>
      <w:r w:rsidR="001A3826">
        <w:rPr>
          <w:rFonts w:ascii="Times New Roman" w:eastAsia="Times New Roman" w:hAnsi="Times New Roman" w:cs="Times New Roman"/>
          <w:b/>
          <w:bCs/>
          <w:i w:val="0"/>
          <w:iCs w:val="0"/>
          <w:color w:val="000000"/>
          <w:sz w:val="22"/>
          <w:szCs w:val="22"/>
          <w:lang w:val="en-CA"/>
        </w:rPr>
        <w:t xml:space="preserve"> –</w:t>
      </w:r>
      <w:r w:rsidR="0037757F">
        <w:rPr>
          <w:rFonts w:ascii="Times New Roman" w:eastAsia="Times New Roman" w:hAnsi="Times New Roman" w:cs="Times New Roman"/>
          <w:i w:val="0"/>
          <w:iCs w:val="0"/>
          <w:color w:val="000000"/>
          <w:sz w:val="22"/>
          <w:szCs w:val="22"/>
          <w:lang w:val="en-CA"/>
        </w:rPr>
        <w:t xml:space="preserve"> </w:t>
      </w:r>
      <w:r w:rsidRPr="00A83E05">
        <w:rPr>
          <w:rFonts w:ascii="Times New Roman" w:eastAsia="Times New Roman" w:hAnsi="Times New Roman" w:cs="Times New Roman"/>
          <w:i w:val="0"/>
          <w:iCs w:val="0"/>
          <w:color w:val="000000"/>
          <w:sz w:val="22"/>
          <w:szCs w:val="22"/>
          <w:lang w:val="en-CA"/>
        </w:rPr>
        <w:t>Another widespread source is fairness, if you have a benefit and a burden and you have the option to take them both or not, but it's not fair to get the benefit without the burden</w:t>
      </w:r>
      <w:r w:rsidR="001A3826">
        <w:rPr>
          <w:rFonts w:ascii="Times New Roman" w:eastAsia="Times New Roman" w:hAnsi="Times New Roman" w:cs="Times New Roman"/>
          <w:i w:val="0"/>
          <w:iCs w:val="0"/>
          <w:color w:val="000000"/>
          <w:sz w:val="22"/>
          <w:szCs w:val="22"/>
          <w:lang w:val="en-CA"/>
        </w:rPr>
        <w:t xml:space="preserve"> – </w:t>
      </w:r>
      <w:r w:rsidRPr="001A3826">
        <w:rPr>
          <w:rFonts w:ascii="Times New Roman" w:eastAsia="Times New Roman" w:hAnsi="Times New Roman" w:cs="Times New Roman"/>
          <w:i w:val="0"/>
          <w:iCs w:val="0"/>
          <w:color w:val="000000"/>
          <w:sz w:val="22"/>
          <w:szCs w:val="22"/>
          <w:lang w:val="en-CA"/>
        </w:rPr>
        <w:t>Still an element of voluntariness</w:t>
      </w:r>
    </w:p>
    <w:p w14:paraId="02F41A8F" w14:textId="4B5A6B31" w:rsidR="006F6019" w:rsidRPr="001A3826" w:rsidRDefault="006F6019" w:rsidP="001A3826">
      <w:pPr>
        <w:numPr>
          <w:ilvl w:val="0"/>
          <w:numId w:val="27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shd w:val="clear" w:color="auto" w:fill="00FFFF"/>
          <w:lang w:val="en-CA"/>
        </w:rPr>
        <w:t>Tito v Waddell</w:t>
      </w:r>
      <w:r w:rsidR="001A3826">
        <w:rPr>
          <w:rFonts w:ascii="Times New Roman" w:eastAsia="Times New Roman" w:hAnsi="Times New Roman" w:cs="Times New Roman"/>
          <w:i w:val="0"/>
          <w:iCs w:val="0"/>
          <w:color w:val="000000"/>
          <w:sz w:val="22"/>
          <w:szCs w:val="22"/>
          <w:lang w:val="en-CA"/>
        </w:rPr>
        <w:t xml:space="preserve"> – </w:t>
      </w:r>
      <w:r w:rsidRPr="001A3826">
        <w:rPr>
          <w:rFonts w:ascii="Times New Roman" w:eastAsia="Times New Roman" w:hAnsi="Times New Roman" w:cs="Times New Roman"/>
          <w:i w:val="0"/>
          <w:iCs w:val="0"/>
          <w:color w:val="000000"/>
          <w:sz w:val="22"/>
          <w:szCs w:val="22"/>
          <w:lang w:val="en-CA"/>
        </w:rPr>
        <w:t>Island in 1900 British empire time: owned by a bunch of people who live there</w:t>
      </w:r>
      <w:r w:rsidR="001A3826">
        <w:rPr>
          <w:rFonts w:ascii="Times New Roman" w:eastAsia="Times New Roman" w:hAnsi="Times New Roman" w:cs="Times New Roman"/>
          <w:i w:val="0"/>
          <w:iCs w:val="0"/>
          <w:color w:val="000000"/>
          <w:sz w:val="22"/>
          <w:szCs w:val="22"/>
          <w:lang w:val="en-CA"/>
        </w:rPr>
        <w:t>,</w:t>
      </w:r>
      <w:r w:rsidRPr="001A3826">
        <w:rPr>
          <w:rFonts w:ascii="Times New Roman" w:eastAsia="Times New Roman" w:hAnsi="Times New Roman" w:cs="Times New Roman"/>
          <w:i w:val="0"/>
          <w:iCs w:val="0"/>
          <w:color w:val="000000"/>
          <w:sz w:val="22"/>
          <w:szCs w:val="22"/>
          <w:lang w:val="en-CA"/>
        </w:rPr>
        <w:t xml:space="preserve"> and </w:t>
      </w:r>
      <w:r w:rsidR="00F53FCC" w:rsidRPr="001A3826">
        <w:rPr>
          <w:rFonts w:ascii="Times New Roman" w:eastAsia="Times New Roman" w:hAnsi="Times New Roman" w:cs="Times New Roman"/>
          <w:i w:val="0"/>
          <w:iCs w:val="0"/>
          <w:color w:val="000000"/>
          <w:sz w:val="22"/>
          <w:szCs w:val="22"/>
          <w:lang w:val="en-CA"/>
        </w:rPr>
        <w:t>phosphate</w:t>
      </w:r>
      <w:r w:rsidRPr="001A3826">
        <w:rPr>
          <w:rFonts w:ascii="Times New Roman" w:eastAsia="Times New Roman" w:hAnsi="Times New Roman" w:cs="Times New Roman"/>
          <w:i w:val="0"/>
          <w:iCs w:val="0"/>
          <w:color w:val="000000"/>
          <w:sz w:val="22"/>
          <w:szCs w:val="22"/>
          <w:lang w:val="en-CA"/>
        </w:rPr>
        <w:t xml:space="preserve"> is discovered on the island</w:t>
      </w:r>
      <w:r w:rsidR="001A3826">
        <w:rPr>
          <w:rFonts w:ascii="Times New Roman" w:eastAsia="Times New Roman" w:hAnsi="Times New Roman" w:cs="Times New Roman"/>
          <w:i w:val="0"/>
          <w:iCs w:val="0"/>
          <w:color w:val="000000"/>
          <w:sz w:val="22"/>
          <w:szCs w:val="22"/>
          <w:lang w:val="en-CA"/>
        </w:rPr>
        <w:t xml:space="preserve"> which a company is given the right to mine but they must replant the trees but do not</w:t>
      </w:r>
    </w:p>
    <w:p w14:paraId="342E9650" w14:textId="77777777" w:rsidR="006F6019" w:rsidRPr="00A83E05" w:rsidRDefault="006F6019" w:rsidP="008F04F2">
      <w:pPr>
        <w:numPr>
          <w:ilvl w:val="1"/>
          <w:numId w:val="27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The fact that it is in equity helps the court to force the government to not go back on their promise</w:t>
      </w:r>
    </w:p>
    <w:p w14:paraId="1CAF74E8" w14:textId="32C7F9B0" w:rsidR="006F6019" w:rsidRPr="001A3826" w:rsidRDefault="006F6019" w:rsidP="008F04F2">
      <w:pPr>
        <w:numPr>
          <w:ilvl w:val="2"/>
          <w:numId w:val="27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The miners for the rights (benefit) but refused to </w:t>
      </w:r>
      <w:proofErr w:type="spellStart"/>
      <w:r w:rsidRPr="00A83E05">
        <w:rPr>
          <w:rFonts w:ascii="Times New Roman" w:eastAsia="Times New Roman" w:hAnsi="Times New Roman" w:cs="Times New Roman"/>
          <w:i w:val="0"/>
          <w:iCs w:val="0"/>
          <w:color w:val="000000"/>
          <w:sz w:val="22"/>
          <w:szCs w:val="22"/>
          <w:lang w:val="en-CA"/>
        </w:rPr>
        <w:t>bare</w:t>
      </w:r>
      <w:proofErr w:type="spellEnd"/>
      <w:r w:rsidRPr="00A83E05">
        <w:rPr>
          <w:rFonts w:ascii="Times New Roman" w:eastAsia="Times New Roman" w:hAnsi="Times New Roman" w:cs="Times New Roman"/>
          <w:i w:val="0"/>
          <w:iCs w:val="0"/>
          <w:color w:val="000000"/>
          <w:sz w:val="22"/>
          <w:szCs w:val="22"/>
          <w:lang w:val="en-CA"/>
        </w:rPr>
        <w:t xml:space="preserve"> the burden (replanting). They had the option to accept or reject both… therefore the positive covenant is valid!</w:t>
      </w:r>
      <w:r w:rsidRPr="00A83E05">
        <w:rPr>
          <w:rFonts w:ascii="Times New Roman" w:eastAsia="Times New Roman" w:hAnsi="Times New Roman" w:cs="Times New Roman"/>
          <w:i w:val="0"/>
          <w:iCs w:val="0"/>
          <w:sz w:val="22"/>
          <w:szCs w:val="22"/>
          <w:lang w:val="en-CA"/>
        </w:rPr>
        <w:br/>
      </w:r>
    </w:p>
    <w:p w14:paraId="1224A247" w14:textId="77777777"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r w:rsidRPr="00A83E05">
        <w:rPr>
          <w:rFonts w:ascii="Times New Roman" w:eastAsia="Times New Roman" w:hAnsi="Times New Roman" w:cs="Times New Roman"/>
          <w:b/>
          <w:bCs/>
          <w:i w:val="0"/>
          <w:iCs w:val="0"/>
          <w:color w:val="000000"/>
          <w:sz w:val="22"/>
          <w:szCs w:val="22"/>
          <w:lang w:val="en-CA"/>
        </w:rPr>
        <w:t>Policy Consideration: Arguments in favor of or against restrictive covenants?</w:t>
      </w:r>
    </w:p>
    <w:p w14:paraId="227247E6" w14:textId="583244B3"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r w:rsidRPr="00A83E05">
        <w:rPr>
          <w:rFonts w:ascii="Times New Roman" w:eastAsia="Times New Roman" w:hAnsi="Times New Roman" w:cs="Times New Roman"/>
          <w:i w:val="0"/>
          <w:iCs w:val="0"/>
          <w:color w:val="000000"/>
          <w:sz w:val="22"/>
          <w:szCs w:val="22"/>
          <w:lang w:val="en-CA"/>
        </w:rPr>
        <w:t>Upholding Restrictive Covenant(s)</w:t>
      </w:r>
    </w:p>
    <w:p w14:paraId="153D0EAF" w14:textId="77777777" w:rsidR="006F6019" w:rsidRPr="00A83E05" w:rsidRDefault="006F6019" w:rsidP="008F04F2">
      <w:pPr>
        <w:pStyle w:val="ListParagraph"/>
        <w:numPr>
          <w:ilvl w:val="0"/>
          <w:numId w:val="278"/>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If covenants are not enforced, maybe big companies would not want to build in small towns</w:t>
      </w:r>
    </w:p>
    <w:p w14:paraId="62691807" w14:textId="29E5D3E1" w:rsidR="006F6019" w:rsidRPr="00A83E05" w:rsidRDefault="006F6019" w:rsidP="008F04F2">
      <w:pPr>
        <w:pStyle w:val="ListParagraph"/>
        <w:numPr>
          <w:ilvl w:val="0"/>
          <w:numId w:val="278"/>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Detrimental reliance – people rely on these covenants for use of their land</w:t>
      </w:r>
      <w:r w:rsidR="001A3826">
        <w:rPr>
          <w:rFonts w:ascii="Times New Roman" w:eastAsia="Times New Roman" w:hAnsi="Times New Roman" w:cs="Times New Roman"/>
          <w:i w:val="0"/>
          <w:iCs w:val="0"/>
          <w:color w:val="000000"/>
          <w:sz w:val="22"/>
          <w:szCs w:val="22"/>
          <w:lang w:val="en-CA"/>
        </w:rPr>
        <w:t xml:space="preserve"> (i.e., relying on using parks)</w:t>
      </w:r>
    </w:p>
    <w:p w14:paraId="463F5C77" w14:textId="21049B32" w:rsidR="006F6019" w:rsidRDefault="006F6019" w:rsidP="008F04F2">
      <w:pPr>
        <w:pStyle w:val="ListParagraph"/>
        <w:numPr>
          <w:ilvl w:val="0"/>
          <w:numId w:val="278"/>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Covenants over land can cater to a variety of interests. They can be used to regulate commercial practices among tenants in a shopping center. Malls tend to be heavily regulated spaces, and part of the structure of control is imposed through covenants that limit the kinds of business operations that can be undertake</w:t>
      </w:r>
      <w:r w:rsidR="001A3826">
        <w:rPr>
          <w:rFonts w:ascii="Times New Roman" w:eastAsia="Times New Roman" w:hAnsi="Times New Roman" w:cs="Times New Roman"/>
          <w:i w:val="0"/>
          <w:iCs w:val="0"/>
          <w:color w:val="000000"/>
          <w:sz w:val="22"/>
          <w:szCs w:val="22"/>
          <w:lang w:val="en-CA"/>
        </w:rPr>
        <w:t>n (</w:t>
      </w:r>
      <w:r w:rsidR="001A3826" w:rsidRPr="001A3826">
        <w:rPr>
          <w:rFonts w:ascii="Times New Roman" w:eastAsia="Times New Roman" w:hAnsi="Times New Roman" w:cs="Times New Roman"/>
          <w:i w:val="0"/>
          <w:iCs w:val="0"/>
          <w:color w:val="FF0000"/>
          <w:sz w:val="22"/>
          <w:szCs w:val="22"/>
          <w:lang w:val="en-CA"/>
        </w:rPr>
        <w:t>Safeway</w:t>
      </w:r>
      <w:r w:rsidR="001A3826">
        <w:rPr>
          <w:rFonts w:ascii="Times New Roman" w:eastAsia="Times New Roman" w:hAnsi="Times New Roman" w:cs="Times New Roman"/>
          <w:i w:val="0"/>
          <w:iCs w:val="0"/>
          <w:color w:val="000000"/>
          <w:sz w:val="22"/>
          <w:szCs w:val="22"/>
          <w:lang w:val="en-CA"/>
        </w:rPr>
        <w:t>)</w:t>
      </w:r>
    </w:p>
    <w:p w14:paraId="389D49C7" w14:textId="050E3E13" w:rsidR="00CC6F83" w:rsidRDefault="00CC6F83" w:rsidP="008F04F2">
      <w:pPr>
        <w:pStyle w:val="ListParagraph"/>
        <w:numPr>
          <w:ilvl w:val="0"/>
          <w:numId w:val="278"/>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Could resell the land for more money immediately after buying it </w:t>
      </w:r>
    </w:p>
    <w:p w14:paraId="66F05D55" w14:textId="52F5C14F" w:rsidR="001A3826" w:rsidRDefault="001A3826" w:rsidP="008F04F2">
      <w:pPr>
        <w:pStyle w:val="ListParagraph"/>
        <w:numPr>
          <w:ilvl w:val="0"/>
          <w:numId w:val="278"/>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Might be beneficial in a</w:t>
      </w:r>
      <w:r w:rsidR="00AD78C7">
        <w:rPr>
          <w:rFonts w:ascii="Times New Roman" w:eastAsia="Times New Roman" w:hAnsi="Times New Roman" w:cs="Times New Roman"/>
          <w:i w:val="0"/>
          <w:iCs w:val="0"/>
          <w:color w:val="000000"/>
          <w:sz w:val="22"/>
          <w:szCs w:val="22"/>
          <w:lang w:val="en-CA"/>
        </w:rPr>
        <w:t>n environmental sense (i.e., wildlife reserves and parks)</w:t>
      </w:r>
    </w:p>
    <w:p w14:paraId="07CB2BB5" w14:textId="3A71C377"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r w:rsidRPr="00A83E05">
        <w:rPr>
          <w:rFonts w:ascii="Times New Roman" w:eastAsia="Times New Roman" w:hAnsi="Times New Roman" w:cs="Times New Roman"/>
          <w:i w:val="0"/>
          <w:iCs w:val="0"/>
          <w:color w:val="000000"/>
          <w:sz w:val="22"/>
          <w:szCs w:val="22"/>
          <w:lang w:val="en-CA"/>
        </w:rPr>
        <w:t>Not Upholding Restrictive Covenant(s)</w:t>
      </w:r>
    </w:p>
    <w:p w14:paraId="18587681" w14:textId="77777777" w:rsidR="006F6019" w:rsidRPr="00A83E05" w:rsidRDefault="006F6019" w:rsidP="008F04F2">
      <w:pPr>
        <w:pStyle w:val="ListParagraph"/>
        <w:numPr>
          <w:ilvl w:val="0"/>
          <w:numId w:val="28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Capitalist Economy: competition is good in a competitive economy; we want consumers to have options.</w:t>
      </w:r>
    </w:p>
    <w:p w14:paraId="14C6EBBD" w14:textId="77777777" w:rsidR="006F6019" w:rsidRPr="00A83E05" w:rsidRDefault="006F6019" w:rsidP="008F04F2">
      <w:pPr>
        <w:pStyle w:val="ListParagraph"/>
        <w:numPr>
          <w:ilvl w:val="0"/>
          <w:numId w:val="28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Could limit people’s access to resources</w:t>
      </w:r>
    </w:p>
    <w:p w14:paraId="2E4E5FF8" w14:textId="77777777" w:rsidR="006F6019" w:rsidRPr="00A83E05" w:rsidRDefault="006F6019" w:rsidP="008F04F2">
      <w:pPr>
        <w:pStyle w:val="ListParagraph"/>
        <w:numPr>
          <w:ilvl w:val="0"/>
          <w:numId w:val="28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Perhaps covenants last longer than they are useful – should this land be indefinitely bound?</w:t>
      </w:r>
    </w:p>
    <w:p w14:paraId="0FC46A50" w14:textId="2796C910" w:rsidR="006F6019" w:rsidRDefault="006F6019" w:rsidP="008F04F2">
      <w:pPr>
        <w:pStyle w:val="ListParagraph"/>
        <w:numPr>
          <w:ilvl w:val="0"/>
          <w:numId w:val="28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Weird that someone could sell their land and still have a say in how it is used</w:t>
      </w:r>
    </w:p>
    <w:p w14:paraId="0E0CB7CC" w14:textId="4738650B" w:rsidR="003C4A11" w:rsidRDefault="003C4A11" w:rsidP="003C4A11">
      <w:pPr>
        <w:pStyle w:val="ListParagraph"/>
        <w:numPr>
          <w:ilvl w:val="0"/>
          <w:numId w:val="280"/>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Might make the property worth less or only be able to sell to certain people who share the same interest in the land </w:t>
      </w:r>
    </w:p>
    <w:p w14:paraId="7CC7AE92" w14:textId="382FB2D1" w:rsidR="003C4A11" w:rsidRPr="003C4A11" w:rsidRDefault="003C4A11" w:rsidP="003C4A11">
      <w:pPr>
        <w:pStyle w:val="ListParagraph"/>
        <w:numPr>
          <w:ilvl w:val="0"/>
          <w:numId w:val="280"/>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The right is permanently binding – there is no changing one’s mind after the fact </w:t>
      </w:r>
    </w:p>
    <w:p w14:paraId="7D2F41E5" w14:textId="77777777"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r w:rsidRPr="00A83E05">
        <w:rPr>
          <w:rFonts w:ascii="Times New Roman" w:eastAsia="Times New Roman" w:hAnsi="Times New Roman" w:cs="Times New Roman"/>
          <w:i w:val="0"/>
          <w:iCs w:val="0"/>
          <w:color w:val="000000"/>
          <w:sz w:val="22"/>
          <w:szCs w:val="22"/>
          <w:lang w:val="en-CA"/>
        </w:rPr>
        <w:t>Tension Between Upholding/Not Upholding:</w:t>
      </w:r>
    </w:p>
    <w:p w14:paraId="18FFEF4C" w14:textId="77777777" w:rsidR="006F6019" w:rsidRPr="00A83E05" w:rsidRDefault="006F6019" w:rsidP="008F04F2">
      <w:pPr>
        <w:pStyle w:val="ListParagraph"/>
        <w:numPr>
          <w:ilvl w:val="0"/>
          <w:numId w:val="282"/>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Tension between personal good and public good.</w:t>
      </w:r>
    </w:p>
    <w:p w14:paraId="2D8BE8E3" w14:textId="77777777" w:rsidR="006F6019" w:rsidRPr="00A83E05" w:rsidRDefault="006F6019" w:rsidP="008F04F2">
      <w:pPr>
        <w:pStyle w:val="ListParagraph"/>
        <w:numPr>
          <w:ilvl w:val="0"/>
          <w:numId w:val="282"/>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Tension between freedom of current owner to set whatever conditions they want on a sale and the freedom of the future owner to use the land however they want.</w:t>
      </w:r>
    </w:p>
    <w:p w14:paraId="1484F7E6" w14:textId="249D309E" w:rsidR="006F6019" w:rsidRPr="00551BC5" w:rsidRDefault="006F6019" w:rsidP="008F04F2">
      <w:pPr>
        <w:spacing w:after="0" w:line="240" w:lineRule="auto"/>
        <w:rPr>
          <w:rFonts w:ascii="Times New Roman" w:eastAsia="Times New Roman" w:hAnsi="Times New Roman" w:cs="Times New Roman"/>
          <w:i w:val="0"/>
          <w:iCs w:val="0"/>
          <w:sz w:val="22"/>
          <w:szCs w:val="22"/>
          <w:lang w:val="en-CA"/>
        </w:rPr>
      </w:pPr>
      <w:r w:rsidRPr="00A83E05">
        <w:rPr>
          <w:rFonts w:ascii="Times New Roman" w:eastAsia="Times New Roman" w:hAnsi="Times New Roman" w:cs="Times New Roman"/>
          <w:i w:val="0"/>
          <w:iCs w:val="0"/>
          <w:color w:val="000000"/>
          <w:sz w:val="22"/>
          <w:szCs w:val="22"/>
          <w:lang w:val="en-CA"/>
        </w:rPr>
        <w:t>Could be troubling to not be able to set limits – particularly if you own adjoining properties. Will people be unwilling to sell?</w:t>
      </w:r>
    </w:p>
    <w:p w14:paraId="0E72AEA1" w14:textId="53B9AE5B" w:rsidR="006F6019" w:rsidRPr="004F18CD" w:rsidRDefault="006F6019" w:rsidP="004F18CD">
      <w:pPr>
        <w:pStyle w:val="Heading1"/>
        <w:spacing w:line="240" w:lineRule="auto"/>
        <w:jc w:val="center"/>
        <w:rPr>
          <w:rFonts w:ascii="Calibri" w:eastAsia="Times New Roman" w:hAnsi="Calibri" w:cs="Calibri"/>
          <w:i w:val="0"/>
          <w:iCs w:val="0"/>
          <w:sz w:val="28"/>
          <w:szCs w:val="28"/>
          <w:lang w:val="en-CA"/>
        </w:rPr>
      </w:pPr>
      <w:bookmarkStart w:id="16" w:name="_Toc164612670"/>
      <w:r w:rsidRPr="004F18CD">
        <w:rPr>
          <w:rFonts w:ascii="Calibri" w:eastAsia="Times New Roman" w:hAnsi="Calibri" w:cs="Calibri"/>
          <w:i w:val="0"/>
          <w:iCs w:val="0"/>
          <w:sz w:val="28"/>
          <w:szCs w:val="28"/>
          <w:lang w:val="en-CA"/>
        </w:rPr>
        <w:t>ABORIGINAL TITLE</w:t>
      </w:r>
      <w:bookmarkEnd w:id="16"/>
    </w:p>
    <w:p w14:paraId="60A20EC2" w14:textId="7FAB50EA" w:rsidR="006F6019" w:rsidRPr="001D79B3" w:rsidRDefault="006F6019" w:rsidP="004F18CD">
      <w:pPr>
        <w:pStyle w:val="Heading2"/>
        <w:rPr>
          <w:rFonts w:eastAsia="Times New Roman" w:cs="Arial"/>
          <w:lang w:val="en-CA"/>
        </w:rPr>
      </w:pPr>
      <w:bookmarkStart w:id="17" w:name="_Toc164612671"/>
      <w:r w:rsidRPr="001D79B3">
        <w:rPr>
          <w:rFonts w:eastAsia="Times New Roman" w:cs="Arial"/>
          <w:lang w:val="en-CA"/>
        </w:rPr>
        <w:t>Royal Proclamation of 1763:</w:t>
      </w:r>
      <w:bookmarkEnd w:id="17"/>
    </w:p>
    <w:p w14:paraId="2A4D33D0" w14:textId="1C8672D9" w:rsidR="006F6019" w:rsidRPr="004F18CD" w:rsidRDefault="006F6019" w:rsidP="004F18CD">
      <w:pPr>
        <w:numPr>
          <w:ilvl w:val="0"/>
          <w:numId w:val="283"/>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Issued by King George III to reserve a large area of North America as exclusive for Indigenous peoples</w:t>
      </w:r>
      <w:r w:rsidR="004F18CD">
        <w:rPr>
          <w:rFonts w:ascii="Times New Roman" w:eastAsia="Times New Roman" w:hAnsi="Times New Roman" w:cs="Times New Roman"/>
          <w:i w:val="0"/>
          <w:iCs w:val="0"/>
          <w:color w:val="000000"/>
          <w:sz w:val="22"/>
          <w:szCs w:val="22"/>
          <w:lang w:val="en-CA"/>
        </w:rPr>
        <w:t xml:space="preserve"> </w:t>
      </w:r>
      <w:r w:rsidR="004F18CD" w:rsidRPr="004F18CD">
        <w:rPr>
          <w:rFonts w:ascii="Times New Roman" w:eastAsia="Times New Roman" w:hAnsi="Times New Roman" w:cs="Times New Roman"/>
          <w:i w:val="0"/>
          <w:iCs w:val="0"/>
          <w:color w:val="000000"/>
          <w:sz w:val="22"/>
          <w:szCs w:val="22"/>
          <w:lang w:val="en-CA"/>
        </w:rPr>
        <w:sym w:font="Wingdings" w:char="F0E0"/>
      </w:r>
      <w:r w:rsidR="004F18CD">
        <w:rPr>
          <w:rFonts w:ascii="Times New Roman" w:eastAsia="Times New Roman" w:hAnsi="Times New Roman" w:cs="Times New Roman"/>
          <w:i w:val="0"/>
          <w:iCs w:val="0"/>
          <w:color w:val="000000"/>
          <w:sz w:val="22"/>
          <w:szCs w:val="22"/>
          <w:lang w:val="en-CA"/>
        </w:rPr>
        <w:t xml:space="preserve"> </w:t>
      </w:r>
      <w:r w:rsidRPr="004F18CD">
        <w:rPr>
          <w:rFonts w:ascii="Times New Roman" w:eastAsia="Times New Roman" w:hAnsi="Times New Roman" w:cs="Times New Roman"/>
          <w:i w:val="0"/>
          <w:iCs w:val="0"/>
          <w:color w:val="000000"/>
          <w:sz w:val="22"/>
          <w:szCs w:val="22"/>
          <w:lang w:val="en-CA"/>
        </w:rPr>
        <w:t xml:space="preserve">would be </w:t>
      </w:r>
      <w:r w:rsidRPr="004F18CD">
        <w:rPr>
          <w:rFonts w:ascii="Times New Roman" w:eastAsia="Times New Roman" w:hAnsi="Times New Roman" w:cs="Times New Roman"/>
          <w:i w:val="0"/>
          <w:iCs w:val="0"/>
          <w:color w:val="000000"/>
          <w:sz w:val="22"/>
          <w:szCs w:val="22"/>
          <w:u w:val="single"/>
          <w:lang w:val="en-CA"/>
        </w:rPr>
        <w:t>reserved all lands that had not already been taken</w:t>
      </w:r>
      <w:r w:rsidRPr="004F18CD">
        <w:rPr>
          <w:rFonts w:ascii="Times New Roman" w:eastAsia="Times New Roman" w:hAnsi="Times New Roman" w:cs="Times New Roman"/>
          <w:i w:val="0"/>
          <w:iCs w:val="0"/>
          <w:color w:val="000000"/>
          <w:sz w:val="22"/>
          <w:szCs w:val="22"/>
          <w:lang w:val="en-CA"/>
        </w:rPr>
        <w:t xml:space="preserve"> from them.</w:t>
      </w:r>
    </w:p>
    <w:p w14:paraId="6EC97266" w14:textId="77777777" w:rsidR="006F6019" w:rsidRPr="008F04F2" w:rsidRDefault="006F6019" w:rsidP="008F04F2">
      <w:pPr>
        <w:numPr>
          <w:ilvl w:val="1"/>
          <w:numId w:val="283"/>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 xml:space="preserve">Proclamation </w:t>
      </w:r>
      <w:r w:rsidRPr="004F18CD">
        <w:rPr>
          <w:rFonts w:ascii="Times New Roman" w:eastAsia="Times New Roman" w:hAnsi="Times New Roman" w:cs="Times New Roman"/>
          <w:i w:val="0"/>
          <w:iCs w:val="0"/>
          <w:color w:val="000000"/>
          <w:sz w:val="22"/>
          <w:szCs w:val="22"/>
          <w:u w:val="single"/>
          <w:lang w:val="en-CA"/>
        </w:rPr>
        <w:t>forbade settlers from claiming</w:t>
      </w:r>
      <w:r w:rsidRPr="008F04F2">
        <w:rPr>
          <w:rFonts w:ascii="Times New Roman" w:eastAsia="Times New Roman" w:hAnsi="Times New Roman" w:cs="Times New Roman"/>
          <w:i w:val="0"/>
          <w:iCs w:val="0"/>
          <w:color w:val="000000"/>
          <w:sz w:val="22"/>
          <w:szCs w:val="22"/>
          <w:lang w:val="en-CA"/>
        </w:rPr>
        <w:t xml:space="preserve"> land from </w:t>
      </w:r>
      <w:r w:rsidRPr="004F18CD">
        <w:rPr>
          <w:rFonts w:ascii="Times New Roman" w:eastAsia="Times New Roman" w:hAnsi="Times New Roman" w:cs="Times New Roman"/>
          <w:i w:val="0"/>
          <w:iCs w:val="0"/>
          <w:color w:val="000000"/>
          <w:sz w:val="22"/>
          <w:szCs w:val="22"/>
          <w:u w:val="single"/>
          <w:lang w:val="en-CA"/>
        </w:rPr>
        <w:t>Aboriginal</w:t>
      </w:r>
      <w:r w:rsidRPr="008F04F2">
        <w:rPr>
          <w:rFonts w:ascii="Times New Roman" w:eastAsia="Times New Roman" w:hAnsi="Times New Roman" w:cs="Times New Roman"/>
          <w:i w:val="0"/>
          <w:iCs w:val="0"/>
          <w:color w:val="000000"/>
          <w:sz w:val="22"/>
          <w:szCs w:val="22"/>
          <w:lang w:val="en-CA"/>
        </w:rPr>
        <w:t xml:space="preserve"> occupants unless it was first bought by the Crown and then sold to settlers</w:t>
      </w:r>
    </w:p>
    <w:p w14:paraId="4136A9F7" w14:textId="77777777" w:rsidR="006F6019" w:rsidRDefault="006F6019" w:rsidP="008F04F2">
      <w:pPr>
        <w:spacing w:after="0" w:line="240" w:lineRule="auto"/>
        <w:rPr>
          <w:rFonts w:ascii="Times New Roman" w:eastAsia="Times New Roman" w:hAnsi="Times New Roman" w:cs="Times New Roman"/>
          <w:i w:val="0"/>
          <w:iCs w:val="0"/>
          <w:sz w:val="22"/>
          <w:szCs w:val="22"/>
          <w:lang w:val="en-CA"/>
        </w:rPr>
      </w:pPr>
    </w:p>
    <w:p w14:paraId="37899CD3" w14:textId="7A6C3CD9" w:rsidR="004F18CD" w:rsidRPr="001D79B3" w:rsidRDefault="004F18CD" w:rsidP="004F18CD">
      <w:pPr>
        <w:pStyle w:val="Heading2"/>
        <w:rPr>
          <w:rFonts w:eastAsia="Times New Roman" w:cs="Arial"/>
          <w:lang w:val="en-CA"/>
        </w:rPr>
      </w:pPr>
      <w:bookmarkStart w:id="18" w:name="_Toc164612672"/>
      <w:r w:rsidRPr="001D79B3">
        <w:rPr>
          <w:rFonts w:eastAsia="Times New Roman" w:cs="Arial"/>
          <w:lang w:val="en-CA"/>
        </w:rPr>
        <w:t>Section 35.1</w:t>
      </w:r>
      <w:bookmarkEnd w:id="18"/>
    </w:p>
    <w:p w14:paraId="0A449B20" w14:textId="77777777" w:rsidR="006F6019" w:rsidRPr="008F04F2" w:rsidRDefault="006F6019" w:rsidP="008F04F2">
      <w:pPr>
        <w:numPr>
          <w:ilvl w:val="0"/>
          <w:numId w:val="283"/>
        </w:numPr>
        <w:spacing w:after="0" w:line="240" w:lineRule="auto"/>
        <w:textAlignment w:val="baseline"/>
        <w:rPr>
          <w:rFonts w:ascii="Times New Roman" w:eastAsia="Times New Roman" w:hAnsi="Times New Roman" w:cs="Times New Roman"/>
          <w:i w:val="0"/>
          <w:iCs w:val="0"/>
          <w:color w:val="000000"/>
          <w:sz w:val="22"/>
          <w:szCs w:val="22"/>
          <w:lang w:val="en-CA"/>
        </w:rPr>
      </w:pPr>
      <w:r w:rsidRPr="004F18CD">
        <w:rPr>
          <w:rFonts w:ascii="Times New Roman" w:eastAsia="Times New Roman" w:hAnsi="Times New Roman" w:cs="Times New Roman"/>
          <w:b/>
          <w:bCs/>
          <w:i w:val="0"/>
          <w:iCs w:val="0"/>
          <w:color w:val="000000"/>
          <w:sz w:val="22"/>
          <w:szCs w:val="22"/>
          <w:lang w:val="en-CA"/>
        </w:rPr>
        <w:t>Section 35 of the Constitution Act, 1982</w:t>
      </w:r>
      <w:r w:rsidRPr="008F04F2">
        <w:rPr>
          <w:rFonts w:ascii="Times New Roman" w:eastAsia="Times New Roman" w:hAnsi="Times New Roman" w:cs="Times New Roman"/>
          <w:i w:val="0"/>
          <w:iCs w:val="0"/>
          <w:color w:val="000000"/>
          <w:sz w:val="22"/>
          <w:szCs w:val="22"/>
          <w:lang w:val="en-CA"/>
        </w:rPr>
        <w:t xml:space="preserve"> provides that “existing Aboriginal and treaty rights of the Aboriginal peoples of Canada are hereby recognized and affirmed.”</w:t>
      </w:r>
    </w:p>
    <w:p w14:paraId="04FFDCA4" w14:textId="77777777" w:rsidR="006F6019" w:rsidRPr="008F04F2" w:rsidRDefault="006F6019" w:rsidP="008F04F2">
      <w:pPr>
        <w:numPr>
          <w:ilvl w:val="0"/>
          <w:numId w:val="283"/>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This provision is designed to provide entrenched protections, good against even the federal government acting under its power to legislate in relation to Aboriginal peoples</w:t>
      </w:r>
    </w:p>
    <w:p w14:paraId="66C03407" w14:textId="77777777" w:rsidR="006F6019" w:rsidRPr="008F04F2" w:rsidRDefault="006F6019" w:rsidP="008F04F2">
      <w:pPr>
        <w:numPr>
          <w:ilvl w:val="0"/>
          <w:numId w:val="283"/>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Section 35 protects a number of Aboriginal entitlements, including land rights still in existence in 1982.</w:t>
      </w:r>
    </w:p>
    <w:p w14:paraId="7698D013" w14:textId="77777777" w:rsidR="006F6019" w:rsidRPr="008F04F2" w:rsidRDefault="006F6019" w:rsidP="008F04F2">
      <w:pPr>
        <w:numPr>
          <w:ilvl w:val="0"/>
          <w:numId w:val="283"/>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This provision seems absolute and more extensive than the protections conferred under the Charter. </w:t>
      </w:r>
    </w:p>
    <w:p w14:paraId="5F735971" w14:textId="77777777" w:rsidR="006F6019" w:rsidRPr="008F04F2" w:rsidRDefault="006F6019" w:rsidP="008F04F2">
      <w:pPr>
        <w:numPr>
          <w:ilvl w:val="1"/>
          <w:numId w:val="283"/>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lastRenderedPageBreak/>
        <w:t>Section 1 of the Charter allows reasonable derogations from the Charter rights (this does not apply here).</w:t>
      </w:r>
    </w:p>
    <w:p w14:paraId="673B3D82" w14:textId="77777777" w:rsidR="006F6019" w:rsidRPr="008F04F2" w:rsidRDefault="006F6019" w:rsidP="008F04F2">
      <w:pPr>
        <w:numPr>
          <w:ilvl w:val="1"/>
          <w:numId w:val="283"/>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Section 33 of the Charter allows governments to opt out of some Charter protections altogether (</w:t>
      </w:r>
      <w:r w:rsidRPr="00AC2B40">
        <w:rPr>
          <w:rFonts w:ascii="Times New Roman" w:eastAsia="Times New Roman" w:hAnsi="Times New Roman" w:cs="Times New Roman"/>
          <w:i w:val="0"/>
          <w:iCs w:val="0"/>
          <w:color w:val="000000"/>
          <w:sz w:val="22"/>
          <w:szCs w:val="22"/>
          <w:u w:val="single"/>
          <w:lang w:val="en-CA"/>
        </w:rPr>
        <w:t>this does not apply to Aboriginal rights under section 35 either</w:t>
      </w:r>
      <w:r w:rsidRPr="008F04F2">
        <w:rPr>
          <w:rFonts w:ascii="Times New Roman" w:eastAsia="Times New Roman" w:hAnsi="Times New Roman" w:cs="Times New Roman"/>
          <w:i w:val="0"/>
          <w:iCs w:val="0"/>
          <w:color w:val="000000"/>
          <w:sz w:val="22"/>
          <w:szCs w:val="22"/>
          <w:lang w:val="en-CA"/>
        </w:rPr>
        <w:t>) </w:t>
      </w:r>
    </w:p>
    <w:p w14:paraId="66B38EEC" w14:textId="77777777" w:rsidR="006F6019" w:rsidRPr="008F04F2" w:rsidRDefault="006F6019" w:rsidP="008F04F2">
      <w:pPr>
        <w:numPr>
          <w:ilvl w:val="1"/>
          <w:numId w:val="283"/>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Section 35 protects property rights (no such right in the Charter)</w:t>
      </w:r>
    </w:p>
    <w:p w14:paraId="7EB1FBAC" w14:textId="77777777" w:rsidR="004F18CD" w:rsidRDefault="004F18CD" w:rsidP="008F04F2">
      <w:pPr>
        <w:spacing w:after="0" w:line="240" w:lineRule="auto"/>
        <w:rPr>
          <w:rFonts w:ascii="Times New Roman" w:eastAsia="Times New Roman" w:hAnsi="Times New Roman" w:cs="Times New Roman"/>
          <w:i w:val="0"/>
          <w:iCs w:val="0"/>
          <w:color w:val="000000"/>
          <w:sz w:val="22"/>
          <w:szCs w:val="22"/>
          <w:lang w:val="en-CA"/>
        </w:rPr>
      </w:pPr>
    </w:p>
    <w:p w14:paraId="117EE6C1" w14:textId="4C51F1B1" w:rsidR="006F6019" w:rsidRPr="00AC2B40" w:rsidRDefault="006F6019" w:rsidP="008F04F2">
      <w:pPr>
        <w:spacing w:after="0" w:line="240" w:lineRule="auto"/>
        <w:rPr>
          <w:rFonts w:ascii="Times New Roman" w:eastAsia="Times New Roman" w:hAnsi="Times New Roman" w:cs="Times New Roman"/>
          <w:b/>
          <w:bCs/>
          <w:i w:val="0"/>
          <w:iCs w:val="0"/>
          <w:sz w:val="22"/>
          <w:szCs w:val="22"/>
          <w:u w:val="single"/>
          <w:lang w:val="en-CA"/>
        </w:rPr>
      </w:pPr>
      <w:r w:rsidRPr="00AC2B40">
        <w:rPr>
          <w:rFonts w:ascii="Times New Roman" w:eastAsia="Times New Roman" w:hAnsi="Times New Roman" w:cs="Times New Roman"/>
          <w:b/>
          <w:bCs/>
          <w:i w:val="0"/>
          <w:iCs w:val="0"/>
          <w:color w:val="000000"/>
          <w:sz w:val="22"/>
          <w:szCs w:val="22"/>
          <w:u w:val="single"/>
          <w:lang w:val="en-CA"/>
        </w:rPr>
        <w:t>3 Categories of rights under s.35</w:t>
      </w:r>
    </w:p>
    <w:p w14:paraId="7B2D2D43" w14:textId="77777777" w:rsidR="00FD1F1E" w:rsidRPr="008F04F2" w:rsidRDefault="006F6019" w:rsidP="008F04F2">
      <w:pPr>
        <w:numPr>
          <w:ilvl w:val="0"/>
          <w:numId w:val="187"/>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 xml:space="preserve">Right to </w:t>
      </w:r>
      <w:r w:rsidRPr="008F04F2">
        <w:rPr>
          <w:rFonts w:ascii="Times New Roman" w:eastAsia="Times New Roman" w:hAnsi="Times New Roman" w:cs="Times New Roman"/>
          <w:b/>
          <w:bCs/>
          <w:i w:val="0"/>
          <w:iCs w:val="0"/>
          <w:color w:val="000000"/>
          <w:sz w:val="22"/>
          <w:szCs w:val="22"/>
          <w:lang w:val="en-CA"/>
        </w:rPr>
        <w:t>engage in specific activities on land</w:t>
      </w:r>
      <w:r w:rsidRPr="008F04F2">
        <w:rPr>
          <w:rFonts w:ascii="Times New Roman" w:eastAsia="Times New Roman" w:hAnsi="Times New Roman" w:cs="Times New Roman"/>
          <w:i w:val="0"/>
          <w:iCs w:val="0"/>
          <w:color w:val="000000"/>
          <w:sz w:val="22"/>
          <w:szCs w:val="22"/>
          <w:lang w:val="en-CA"/>
        </w:rPr>
        <w:t>, which does not give rise to title to land</w:t>
      </w:r>
    </w:p>
    <w:p w14:paraId="4BB74D8E" w14:textId="4C4C6235" w:rsidR="00FD1F1E" w:rsidRPr="008F04F2" w:rsidRDefault="006F6019" w:rsidP="008F04F2">
      <w:pPr>
        <w:numPr>
          <w:ilvl w:val="1"/>
          <w:numId w:val="187"/>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Practices, customs</w:t>
      </w:r>
      <w:r w:rsidR="00AC2B40">
        <w:rPr>
          <w:rFonts w:ascii="Times New Roman" w:eastAsia="Times New Roman" w:hAnsi="Times New Roman" w:cs="Times New Roman"/>
          <w:i w:val="0"/>
          <w:iCs w:val="0"/>
          <w:color w:val="000000"/>
          <w:sz w:val="22"/>
          <w:szCs w:val="22"/>
          <w:lang w:val="en-CA"/>
        </w:rPr>
        <w:t>,</w:t>
      </w:r>
      <w:r w:rsidRPr="008F04F2">
        <w:rPr>
          <w:rFonts w:ascii="Times New Roman" w:eastAsia="Times New Roman" w:hAnsi="Times New Roman" w:cs="Times New Roman"/>
          <w:i w:val="0"/>
          <w:iCs w:val="0"/>
          <w:color w:val="000000"/>
          <w:sz w:val="22"/>
          <w:szCs w:val="22"/>
          <w:lang w:val="en-CA"/>
        </w:rPr>
        <w:t xml:space="preserve"> and traditions that are integral to the distinctive aboriginal culture of the group claiming the right </w:t>
      </w:r>
    </w:p>
    <w:p w14:paraId="66945B99" w14:textId="322189FC" w:rsidR="006F6019" w:rsidRPr="00AC2B40" w:rsidRDefault="006F6019" w:rsidP="008F04F2">
      <w:pPr>
        <w:numPr>
          <w:ilvl w:val="1"/>
          <w:numId w:val="187"/>
        </w:numPr>
        <w:spacing w:after="0" w:line="240" w:lineRule="auto"/>
        <w:textAlignment w:val="baseline"/>
        <w:rPr>
          <w:rFonts w:ascii="Times New Roman" w:eastAsia="Times New Roman" w:hAnsi="Times New Roman" w:cs="Times New Roman"/>
          <w:i w:val="0"/>
          <w:iCs w:val="0"/>
          <w:color w:val="000000"/>
          <w:sz w:val="22"/>
          <w:szCs w:val="22"/>
          <w:u w:val="single"/>
          <w:lang w:val="en-CA"/>
        </w:rPr>
      </w:pPr>
      <w:r w:rsidRPr="008F04F2">
        <w:rPr>
          <w:rFonts w:ascii="Times New Roman" w:eastAsia="Times New Roman" w:hAnsi="Times New Roman" w:cs="Times New Roman"/>
          <w:i w:val="0"/>
          <w:iCs w:val="0"/>
          <w:color w:val="000000"/>
          <w:sz w:val="22"/>
          <w:szCs w:val="22"/>
          <w:lang w:val="en-CA"/>
        </w:rPr>
        <w:t xml:space="preserve">However, the “occupation and use of the land” where the activity is taking place is </w:t>
      </w:r>
      <w:r w:rsidRPr="00AC2B40">
        <w:rPr>
          <w:rFonts w:ascii="Times New Roman" w:eastAsia="Times New Roman" w:hAnsi="Times New Roman" w:cs="Times New Roman"/>
          <w:b/>
          <w:bCs/>
          <w:i w:val="0"/>
          <w:iCs w:val="0"/>
          <w:color w:val="000000"/>
          <w:sz w:val="22"/>
          <w:szCs w:val="22"/>
          <w:lang w:val="en-CA"/>
        </w:rPr>
        <w:t>not</w:t>
      </w:r>
      <w:r w:rsidRPr="008F04F2">
        <w:rPr>
          <w:rFonts w:ascii="Times New Roman" w:eastAsia="Times New Roman" w:hAnsi="Times New Roman" w:cs="Times New Roman"/>
          <w:i w:val="0"/>
          <w:iCs w:val="0"/>
          <w:color w:val="000000"/>
          <w:sz w:val="22"/>
          <w:szCs w:val="22"/>
          <w:lang w:val="en-CA"/>
        </w:rPr>
        <w:t xml:space="preserve"> “sufficient to support a claim of title to the land” (at para. 26). Nevertheless, those </w:t>
      </w:r>
      <w:r w:rsidRPr="00AC2B40">
        <w:rPr>
          <w:rFonts w:ascii="Times New Roman" w:eastAsia="Times New Roman" w:hAnsi="Times New Roman" w:cs="Times New Roman"/>
          <w:i w:val="0"/>
          <w:iCs w:val="0"/>
          <w:color w:val="000000"/>
          <w:sz w:val="22"/>
          <w:szCs w:val="22"/>
          <w:u w:val="single"/>
          <w:lang w:val="en-CA"/>
        </w:rPr>
        <w:t>activities receive constitutional protection.</w:t>
      </w:r>
    </w:p>
    <w:p w14:paraId="1B43F6BD" w14:textId="195D6676" w:rsidR="00FD1F1E" w:rsidRPr="008F04F2" w:rsidRDefault="006F6019" w:rsidP="008F04F2">
      <w:pPr>
        <w:numPr>
          <w:ilvl w:val="0"/>
          <w:numId w:val="187"/>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 xml:space="preserve">Right to </w:t>
      </w:r>
      <w:r w:rsidRPr="008F04F2">
        <w:rPr>
          <w:rFonts w:ascii="Times New Roman" w:eastAsia="Times New Roman" w:hAnsi="Times New Roman" w:cs="Times New Roman"/>
          <w:b/>
          <w:bCs/>
          <w:i w:val="0"/>
          <w:iCs w:val="0"/>
          <w:color w:val="000000"/>
          <w:sz w:val="22"/>
          <w:szCs w:val="22"/>
          <w:lang w:val="en-CA"/>
        </w:rPr>
        <w:t>engage in activities that are site-specific</w:t>
      </w:r>
      <w:r w:rsidRPr="008F04F2">
        <w:rPr>
          <w:rFonts w:ascii="Times New Roman" w:eastAsia="Times New Roman" w:hAnsi="Times New Roman" w:cs="Times New Roman"/>
          <w:i w:val="0"/>
          <w:iCs w:val="0"/>
          <w:color w:val="000000"/>
          <w:sz w:val="22"/>
          <w:szCs w:val="22"/>
          <w:lang w:val="en-CA"/>
        </w:rPr>
        <w:t xml:space="preserve">, and seems to give rise to a </w:t>
      </w:r>
      <w:r w:rsidRPr="008F04F2">
        <w:rPr>
          <w:rFonts w:ascii="Times New Roman" w:eastAsia="Times New Roman" w:hAnsi="Times New Roman" w:cs="Times New Roman"/>
          <w:b/>
          <w:bCs/>
          <w:i w:val="0"/>
          <w:iCs w:val="0"/>
          <w:color w:val="000000"/>
          <w:sz w:val="22"/>
          <w:szCs w:val="22"/>
          <w:lang w:val="en-CA"/>
        </w:rPr>
        <w:t>site-specific title/limited entitlement to land</w:t>
      </w:r>
      <w:r w:rsidRPr="008F04F2">
        <w:rPr>
          <w:rFonts w:ascii="Times New Roman" w:eastAsia="Times New Roman" w:hAnsi="Times New Roman" w:cs="Times New Roman"/>
          <w:i w:val="0"/>
          <w:iCs w:val="0"/>
          <w:color w:val="000000"/>
          <w:sz w:val="22"/>
          <w:szCs w:val="22"/>
          <w:lang w:val="en-CA"/>
        </w:rPr>
        <w:t xml:space="preserve"> as wel</w:t>
      </w:r>
      <w:r w:rsidR="00FD1F1E" w:rsidRPr="008F04F2">
        <w:rPr>
          <w:rFonts w:ascii="Times New Roman" w:eastAsia="Times New Roman" w:hAnsi="Times New Roman" w:cs="Times New Roman"/>
          <w:i w:val="0"/>
          <w:iCs w:val="0"/>
          <w:color w:val="000000"/>
          <w:sz w:val="22"/>
          <w:szCs w:val="22"/>
          <w:lang w:val="en-CA"/>
        </w:rPr>
        <w:t>l</w:t>
      </w:r>
    </w:p>
    <w:p w14:paraId="56F20769" w14:textId="77777777" w:rsidR="00FD1F1E" w:rsidRPr="008F04F2" w:rsidRDefault="006F6019" w:rsidP="008F04F2">
      <w:pPr>
        <w:numPr>
          <w:ilvl w:val="1"/>
          <w:numId w:val="187"/>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Even where an aboriginal right exists on a tract of land to which the aboriginal people in question do not have title, that right may well be site specific, with the result that it can be exercised only upon that specific tract of land – permits title only in relation to a particular site of land (rather than claim to a large tract of land)</w:t>
      </w:r>
    </w:p>
    <w:p w14:paraId="64D7BF7F" w14:textId="354FF18A" w:rsidR="006F6019" w:rsidRPr="008F04F2" w:rsidRDefault="006F6019" w:rsidP="008F04F2">
      <w:pPr>
        <w:numPr>
          <w:ilvl w:val="1"/>
          <w:numId w:val="187"/>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 xml:space="preserve">For example, if an aboriginal people demonstrates that hunting on a specific tract of land was an integral part of their distinctive culture then, even if the right exists apart from title to that tract of land, the aboriginal right to hunt is nonetheless defined as, and limited to, </w:t>
      </w:r>
      <w:r w:rsidRPr="00AC2B40">
        <w:rPr>
          <w:rFonts w:ascii="Times New Roman" w:eastAsia="Times New Roman" w:hAnsi="Times New Roman" w:cs="Times New Roman"/>
          <w:i w:val="0"/>
          <w:iCs w:val="0"/>
          <w:color w:val="000000"/>
          <w:sz w:val="22"/>
          <w:szCs w:val="22"/>
          <w:u w:val="single"/>
          <w:lang w:val="en-CA"/>
        </w:rPr>
        <w:t>the right to hunt on the specific tract of land</w:t>
      </w:r>
    </w:p>
    <w:p w14:paraId="6973623C" w14:textId="77777777" w:rsidR="00FD1F1E" w:rsidRPr="008F04F2" w:rsidRDefault="006F6019" w:rsidP="008F04F2">
      <w:pPr>
        <w:numPr>
          <w:ilvl w:val="0"/>
          <w:numId w:val="187"/>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8F04F2">
        <w:rPr>
          <w:rFonts w:ascii="Times New Roman" w:eastAsia="Times New Roman" w:hAnsi="Times New Roman" w:cs="Times New Roman"/>
          <w:b/>
          <w:bCs/>
          <w:i w:val="0"/>
          <w:iCs w:val="0"/>
          <w:color w:val="000000"/>
          <w:sz w:val="22"/>
          <w:szCs w:val="22"/>
          <w:lang w:val="en-CA"/>
        </w:rPr>
        <w:t>Right/claim to the land itself</w:t>
      </w:r>
    </w:p>
    <w:p w14:paraId="2B46B1F2" w14:textId="747FE4A4" w:rsidR="006F6019" w:rsidRPr="008F04F2" w:rsidRDefault="006F6019" w:rsidP="008F04F2">
      <w:pPr>
        <w:numPr>
          <w:ilvl w:val="1"/>
          <w:numId w:val="187"/>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A territorial claim for AB title to land</w:t>
      </w:r>
    </w:p>
    <w:p w14:paraId="683BFD32" w14:textId="48CA7C79" w:rsidR="006F6019" w:rsidRPr="001D79B3" w:rsidRDefault="004F18CD" w:rsidP="004F18CD">
      <w:pPr>
        <w:pStyle w:val="Heading2"/>
        <w:rPr>
          <w:rFonts w:cs="Arial"/>
        </w:rPr>
      </w:pPr>
      <w:bookmarkStart w:id="19" w:name="_Toc164612673"/>
      <w:r w:rsidRPr="001D79B3">
        <w:rPr>
          <w:rFonts w:cs="Arial"/>
        </w:rPr>
        <w:t>Doctrine of Tenures</w:t>
      </w:r>
      <w:bookmarkEnd w:id="19"/>
    </w:p>
    <w:p w14:paraId="6C912E2F" w14:textId="77777777" w:rsidR="00AC2B40" w:rsidRPr="00A83E05" w:rsidRDefault="006F6019" w:rsidP="008F04F2">
      <w:pPr>
        <w:spacing w:after="0" w:line="240" w:lineRule="auto"/>
        <w:rPr>
          <w:rFonts w:ascii="Times New Roman" w:eastAsia="Times New Roman" w:hAnsi="Times New Roman" w:cs="Times New Roman"/>
          <w:b/>
          <w:bCs/>
          <w:i w:val="0"/>
          <w:iCs w:val="0"/>
          <w:sz w:val="22"/>
          <w:szCs w:val="22"/>
          <w:u w:val="single"/>
          <w:lang w:val="en-CA"/>
        </w:rPr>
      </w:pPr>
      <w:r w:rsidRPr="00A83E05">
        <w:rPr>
          <w:rFonts w:ascii="Times New Roman" w:eastAsia="Times New Roman" w:hAnsi="Times New Roman" w:cs="Times New Roman"/>
          <w:b/>
          <w:bCs/>
          <w:i w:val="0"/>
          <w:iCs w:val="0"/>
          <w:color w:val="000000"/>
          <w:sz w:val="22"/>
          <w:szCs w:val="22"/>
          <w:u w:val="single"/>
          <w:lang w:val="en-CA"/>
        </w:rPr>
        <w:t>Distinctions</w:t>
      </w:r>
    </w:p>
    <w:p w14:paraId="5FBBD779" w14:textId="2581B808" w:rsidR="006F6019" w:rsidRPr="00A83E05" w:rsidRDefault="00AC2B40" w:rsidP="008F04F2">
      <w:pPr>
        <w:spacing w:after="0" w:line="240" w:lineRule="auto"/>
        <w:rPr>
          <w:rFonts w:ascii="Times New Roman" w:eastAsia="Times New Roman" w:hAnsi="Times New Roman" w:cs="Times New Roman"/>
          <w:b/>
          <w:bCs/>
          <w:i w:val="0"/>
          <w:iCs w:val="0"/>
          <w:sz w:val="22"/>
          <w:szCs w:val="22"/>
          <w:u w:val="single"/>
          <w:lang w:val="en-CA"/>
        </w:rPr>
      </w:pPr>
      <w:r w:rsidRPr="00A83E05">
        <w:rPr>
          <w:rFonts w:ascii="Times New Roman" w:eastAsia="Times New Roman" w:hAnsi="Times New Roman" w:cs="Times New Roman"/>
          <w:b/>
          <w:bCs/>
          <w:i w:val="0"/>
          <w:iCs w:val="0"/>
          <w:color w:val="939F27" w:themeColor="accent3" w:themeShade="BF"/>
          <w:sz w:val="22"/>
          <w:szCs w:val="22"/>
          <w:u w:val="single"/>
          <w:lang w:val="en-CA"/>
        </w:rPr>
        <w:t>Title</w:t>
      </w:r>
      <w:r w:rsidR="006F6019" w:rsidRPr="00A83E05">
        <w:rPr>
          <w:rFonts w:ascii="Times New Roman" w:eastAsia="Times New Roman" w:hAnsi="Times New Roman" w:cs="Times New Roman"/>
          <w:i w:val="0"/>
          <w:iCs w:val="0"/>
          <w:color w:val="939F27" w:themeColor="accent3" w:themeShade="BF"/>
          <w:sz w:val="22"/>
          <w:szCs w:val="22"/>
          <w:lang w:val="en-CA"/>
        </w:rPr>
        <w:t xml:space="preserve"> </w:t>
      </w:r>
      <w:r w:rsidR="006F6019" w:rsidRPr="00A83E05">
        <w:rPr>
          <w:rFonts w:ascii="Times New Roman" w:eastAsia="Times New Roman" w:hAnsi="Times New Roman" w:cs="Times New Roman"/>
          <w:i w:val="0"/>
          <w:iCs w:val="0"/>
          <w:color w:val="000000"/>
          <w:sz w:val="22"/>
          <w:szCs w:val="22"/>
          <w:lang w:val="en-CA"/>
        </w:rPr>
        <w:t xml:space="preserve">– right to </w:t>
      </w:r>
      <w:r w:rsidR="006F6019" w:rsidRPr="00A83E05">
        <w:rPr>
          <w:rFonts w:ascii="Times New Roman" w:eastAsia="Times New Roman" w:hAnsi="Times New Roman" w:cs="Times New Roman"/>
          <w:i w:val="0"/>
          <w:iCs w:val="0"/>
          <w:color w:val="000000"/>
          <w:sz w:val="22"/>
          <w:szCs w:val="22"/>
          <w:u w:val="single"/>
          <w:lang w:val="en-CA"/>
        </w:rPr>
        <w:t>use of the land</w:t>
      </w:r>
      <w:r w:rsidR="006F6019" w:rsidRPr="00A83E05">
        <w:rPr>
          <w:rFonts w:ascii="Times New Roman" w:eastAsia="Times New Roman" w:hAnsi="Times New Roman" w:cs="Times New Roman"/>
          <w:i w:val="0"/>
          <w:iCs w:val="0"/>
          <w:color w:val="000000"/>
          <w:sz w:val="22"/>
          <w:szCs w:val="22"/>
          <w:lang w:val="en-CA"/>
        </w:rPr>
        <w:t>; highest right a nation can have (</w:t>
      </w:r>
      <w:r w:rsidR="006F6019" w:rsidRPr="00A83E05">
        <w:rPr>
          <w:rFonts w:ascii="Times New Roman" w:eastAsia="Times New Roman" w:hAnsi="Times New Roman" w:cs="Times New Roman"/>
          <w:b/>
          <w:bCs/>
          <w:i w:val="0"/>
          <w:iCs w:val="0"/>
          <w:color w:val="FF0000"/>
          <w:sz w:val="22"/>
          <w:szCs w:val="22"/>
          <w:lang w:val="en-CA"/>
        </w:rPr>
        <w:t>Delgamuukw</w:t>
      </w:r>
      <w:r w:rsidR="006F6019" w:rsidRPr="00A83E05">
        <w:rPr>
          <w:rFonts w:ascii="Times New Roman" w:eastAsia="Times New Roman" w:hAnsi="Times New Roman" w:cs="Times New Roman"/>
          <w:i w:val="0"/>
          <w:iCs w:val="0"/>
          <w:color w:val="000000"/>
          <w:sz w:val="22"/>
          <w:szCs w:val="22"/>
          <w:lang w:val="en-CA"/>
        </w:rPr>
        <w:t>)</w:t>
      </w:r>
    </w:p>
    <w:p w14:paraId="4446379D" w14:textId="77777777" w:rsidR="006F6019" w:rsidRPr="00A83E05" w:rsidRDefault="006F6019" w:rsidP="008F04F2">
      <w:pPr>
        <w:numPr>
          <w:ilvl w:val="0"/>
          <w:numId w:val="284"/>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Not only traditional sense, but also modern uses (mining, etc.,) </w:t>
      </w:r>
    </w:p>
    <w:p w14:paraId="54D06923" w14:textId="6BF9CBF3" w:rsidR="006F6019" w:rsidRPr="00A83E05" w:rsidRDefault="006F6019" w:rsidP="008F04F2">
      <w:pPr>
        <w:numPr>
          <w:ilvl w:val="1"/>
          <w:numId w:val="284"/>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Courts look at this post</w:t>
      </w:r>
      <w:r w:rsidR="00F77017" w:rsidRPr="00A83E05">
        <w:rPr>
          <w:rFonts w:ascii="Times New Roman" w:eastAsia="Times New Roman" w:hAnsi="Times New Roman" w:cs="Times New Roman"/>
          <w:i w:val="0"/>
          <w:iCs w:val="0"/>
          <w:color w:val="000000"/>
          <w:sz w:val="22"/>
          <w:szCs w:val="22"/>
          <w:lang w:val="en-CA"/>
        </w:rPr>
        <w:t>-</w:t>
      </w:r>
      <w:r w:rsidRPr="00A83E05">
        <w:rPr>
          <w:rFonts w:ascii="Times New Roman" w:eastAsia="Times New Roman" w:hAnsi="Times New Roman" w:cs="Times New Roman"/>
          <w:i w:val="0"/>
          <w:iCs w:val="0"/>
          <w:color w:val="000000"/>
          <w:sz w:val="22"/>
          <w:szCs w:val="22"/>
          <w:lang w:val="en-CA"/>
        </w:rPr>
        <w:t>contact</w:t>
      </w:r>
    </w:p>
    <w:p w14:paraId="5A5E3B28" w14:textId="77777777" w:rsidR="006F6019" w:rsidRPr="00A83E05" w:rsidRDefault="006F6019" w:rsidP="008F04F2">
      <w:pPr>
        <w:numPr>
          <w:ilvl w:val="1"/>
          <w:numId w:val="284"/>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Refers only to land</w:t>
      </w:r>
    </w:p>
    <w:p w14:paraId="6C104665" w14:textId="77777777" w:rsidR="006F6019" w:rsidRPr="00A83E05" w:rsidRDefault="006F6019" w:rsidP="008F04F2">
      <w:pPr>
        <w:numPr>
          <w:ilvl w:val="1"/>
          <w:numId w:val="284"/>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Do not need to show distinctive culture and that the land is integral for title</w:t>
      </w:r>
    </w:p>
    <w:p w14:paraId="4648A5B0" w14:textId="77777777" w:rsidR="00AC2B40" w:rsidRPr="00A83E05" w:rsidRDefault="006F6019" w:rsidP="00AC2B40">
      <w:pPr>
        <w:numPr>
          <w:ilvl w:val="1"/>
          <w:numId w:val="284"/>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Being on land is sufficien</w:t>
      </w:r>
      <w:r w:rsidR="00AC2B40" w:rsidRPr="00A83E05">
        <w:rPr>
          <w:rFonts w:ascii="Times New Roman" w:eastAsia="Times New Roman" w:hAnsi="Times New Roman" w:cs="Times New Roman"/>
          <w:i w:val="0"/>
          <w:iCs w:val="0"/>
          <w:color w:val="000000"/>
          <w:sz w:val="22"/>
          <w:szCs w:val="22"/>
          <w:lang w:val="en-CA"/>
        </w:rPr>
        <w:t>t</w:t>
      </w:r>
    </w:p>
    <w:p w14:paraId="349B58F6" w14:textId="586CFA86" w:rsidR="006F6019" w:rsidRPr="00A83E05" w:rsidRDefault="00AC2B40" w:rsidP="00AC2B40">
      <w:p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939F27" w:themeColor="accent3" w:themeShade="BF"/>
          <w:sz w:val="22"/>
          <w:szCs w:val="22"/>
          <w:u w:val="single"/>
          <w:lang w:val="en-CA"/>
        </w:rPr>
        <w:t>Right</w:t>
      </w:r>
      <w:r w:rsidRPr="00A83E05">
        <w:rPr>
          <w:rFonts w:ascii="Times New Roman" w:eastAsia="Times New Roman" w:hAnsi="Times New Roman" w:cs="Times New Roman"/>
          <w:i w:val="0"/>
          <w:iCs w:val="0"/>
          <w:color w:val="939F27" w:themeColor="accent3" w:themeShade="BF"/>
          <w:sz w:val="22"/>
          <w:szCs w:val="22"/>
          <w:lang w:val="en-CA"/>
        </w:rPr>
        <w:t xml:space="preserve"> </w:t>
      </w:r>
      <w:r w:rsidR="006F6019" w:rsidRPr="00A83E05">
        <w:rPr>
          <w:rFonts w:ascii="Times New Roman" w:eastAsia="Times New Roman" w:hAnsi="Times New Roman" w:cs="Times New Roman"/>
          <w:i w:val="0"/>
          <w:iCs w:val="0"/>
          <w:color w:val="000000"/>
          <w:sz w:val="22"/>
          <w:szCs w:val="22"/>
          <w:lang w:val="en-CA"/>
        </w:rPr>
        <w:t xml:space="preserve">– the Nation has a </w:t>
      </w:r>
      <w:r w:rsidR="006F6019" w:rsidRPr="00A83E05">
        <w:rPr>
          <w:rFonts w:ascii="Times New Roman" w:eastAsia="Times New Roman" w:hAnsi="Times New Roman" w:cs="Times New Roman"/>
          <w:i w:val="0"/>
          <w:iCs w:val="0"/>
          <w:color w:val="000000"/>
          <w:sz w:val="22"/>
          <w:szCs w:val="22"/>
          <w:u w:val="single"/>
          <w:lang w:val="en-CA"/>
        </w:rPr>
        <w:t>right to practice</w:t>
      </w:r>
      <w:r w:rsidR="006F6019" w:rsidRPr="00A83E05">
        <w:rPr>
          <w:rFonts w:ascii="Times New Roman" w:eastAsia="Times New Roman" w:hAnsi="Times New Roman" w:cs="Times New Roman"/>
          <w:i w:val="0"/>
          <w:iCs w:val="0"/>
          <w:color w:val="000000"/>
          <w:sz w:val="22"/>
          <w:szCs w:val="22"/>
          <w:lang w:val="en-CA"/>
        </w:rPr>
        <w:t xml:space="preserve"> a certain custom or tradition (</w:t>
      </w:r>
      <w:r w:rsidR="006F6019" w:rsidRPr="00A83E05">
        <w:rPr>
          <w:rFonts w:ascii="Times New Roman" w:eastAsia="Times New Roman" w:hAnsi="Times New Roman" w:cs="Times New Roman"/>
          <w:b/>
          <w:bCs/>
          <w:i w:val="0"/>
          <w:iCs w:val="0"/>
          <w:color w:val="FF0000"/>
          <w:sz w:val="22"/>
          <w:szCs w:val="22"/>
          <w:lang w:val="en-CA"/>
        </w:rPr>
        <w:t>Van der Peet</w:t>
      </w:r>
      <w:r w:rsidR="006F6019" w:rsidRPr="00A83E05">
        <w:rPr>
          <w:rFonts w:ascii="Times New Roman" w:eastAsia="Times New Roman" w:hAnsi="Times New Roman" w:cs="Times New Roman"/>
          <w:i w:val="0"/>
          <w:iCs w:val="0"/>
          <w:color w:val="000000"/>
          <w:sz w:val="22"/>
          <w:szCs w:val="22"/>
          <w:lang w:val="en-CA"/>
        </w:rPr>
        <w:t>)</w:t>
      </w:r>
    </w:p>
    <w:p w14:paraId="46B0A5B1" w14:textId="77777777" w:rsidR="006F6019" w:rsidRPr="00A83E05" w:rsidRDefault="006F6019" w:rsidP="008F04F2">
      <w:pPr>
        <w:numPr>
          <w:ilvl w:val="0"/>
          <w:numId w:val="284"/>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Tied to the ability to do a particular activity, not necessarily tied to the land </w:t>
      </w:r>
    </w:p>
    <w:p w14:paraId="01D1465B" w14:textId="77777777" w:rsidR="006F6019" w:rsidRPr="00A83E05" w:rsidRDefault="006F6019" w:rsidP="008F04F2">
      <w:pPr>
        <w:numPr>
          <w:ilvl w:val="1"/>
          <w:numId w:val="284"/>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Court looks at pre-contact</w:t>
      </w:r>
    </w:p>
    <w:p w14:paraId="62B6D102" w14:textId="77777777" w:rsidR="00AC2B40" w:rsidRPr="00A83E05" w:rsidRDefault="006F6019" w:rsidP="008F04F2">
      <w:pPr>
        <w:numPr>
          <w:ilvl w:val="1"/>
          <w:numId w:val="284"/>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Refers to activities on the land</w:t>
      </w:r>
    </w:p>
    <w:p w14:paraId="025545E4" w14:textId="714E5F16" w:rsidR="006F6019" w:rsidRPr="00A83E05" w:rsidRDefault="00AC2B40" w:rsidP="00AC2B40">
      <w:p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939F27" w:themeColor="accent3" w:themeShade="BF"/>
          <w:sz w:val="22"/>
          <w:szCs w:val="22"/>
          <w:u w:val="single"/>
          <w:lang w:val="en-CA"/>
        </w:rPr>
        <w:t>Limitation</w:t>
      </w:r>
      <w:r w:rsidRPr="00A83E05">
        <w:rPr>
          <w:rFonts w:ascii="Times New Roman" w:eastAsia="Times New Roman" w:hAnsi="Times New Roman" w:cs="Times New Roman"/>
          <w:i w:val="0"/>
          <w:iCs w:val="0"/>
          <w:color w:val="939F27" w:themeColor="accent3" w:themeShade="BF"/>
          <w:sz w:val="22"/>
          <w:szCs w:val="22"/>
          <w:lang w:val="en-CA"/>
        </w:rPr>
        <w:t xml:space="preserve"> </w:t>
      </w:r>
      <w:r w:rsidRPr="00A83E05">
        <w:rPr>
          <w:rFonts w:ascii="Times New Roman" w:eastAsia="Times New Roman" w:hAnsi="Times New Roman" w:cs="Times New Roman"/>
          <w:i w:val="0"/>
          <w:iCs w:val="0"/>
          <w:color w:val="000000"/>
          <w:sz w:val="22"/>
          <w:szCs w:val="22"/>
          <w:lang w:val="en-CA"/>
        </w:rPr>
        <w:t xml:space="preserve">– </w:t>
      </w:r>
      <w:r w:rsidR="006F6019" w:rsidRPr="00A83E05">
        <w:rPr>
          <w:rFonts w:ascii="Times New Roman" w:eastAsia="Times New Roman" w:hAnsi="Times New Roman" w:cs="Times New Roman"/>
          <w:i w:val="0"/>
          <w:iCs w:val="0"/>
          <w:color w:val="000000"/>
          <w:sz w:val="22"/>
          <w:szCs w:val="22"/>
          <w:lang w:val="en-CA"/>
        </w:rPr>
        <w:t xml:space="preserve">Protected uses must </w:t>
      </w:r>
      <w:r w:rsidR="006F6019" w:rsidRPr="00A83E05">
        <w:rPr>
          <w:rFonts w:ascii="Times New Roman" w:eastAsia="Times New Roman" w:hAnsi="Times New Roman" w:cs="Times New Roman"/>
          <w:i w:val="0"/>
          <w:iCs w:val="0"/>
          <w:color w:val="000000"/>
          <w:sz w:val="22"/>
          <w:szCs w:val="22"/>
          <w:u w:val="single"/>
          <w:lang w:val="en-CA"/>
        </w:rPr>
        <w:t>not be irreconcilable</w:t>
      </w:r>
      <w:r w:rsidR="006F6019" w:rsidRPr="00A83E05">
        <w:rPr>
          <w:rFonts w:ascii="Times New Roman" w:eastAsia="Times New Roman" w:hAnsi="Times New Roman" w:cs="Times New Roman"/>
          <w:i w:val="0"/>
          <w:iCs w:val="0"/>
          <w:color w:val="000000"/>
          <w:sz w:val="22"/>
          <w:szCs w:val="22"/>
          <w:lang w:val="en-CA"/>
        </w:rPr>
        <w:t xml:space="preserve"> with the nature of attachment to land</w:t>
      </w:r>
    </w:p>
    <w:p w14:paraId="1C66EB1C" w14:textId="77777777" w:rsidR="006F6019" w:rsidRPr="00A83E05" w:rsidRDefault="006F6019" w:rsidP="008F04F2">
      <w:pPr>
        <w:numPr>
          <w:ilvl w:val="0"/>
          <w:numId w:val="198"/>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Land must be preserved for future uses </w:t>
      </w:r>
    </w:p>
    <w:p w14:paraId="33565C41" w14:textId="77777777"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p>
    <w:p w14:paraId="131DF43F" w14:textId="77777777" w:rsidR="006F6019" w:rsidRPr="00A83E05" w:rsidRDefault="006F6019" w:rsidP="008F04F2">
      <w:pPr>
        <w:spacing w:after="0" w:line="240" w:lineRule="auto"/>
        <w:rPr>
          <w:rFonts w:ascii="Times New Roman" w:eastAsia="Times New Roman" w:hAnsi="Times New Roman" w:cs="Times New Roman"/>
          <w:b/>
          <w:bCs/>
          <w:i w:val="0"/>
          <w:iCs w:val="0"/>
          <w:sz w:val="22"/>
          <w:szCs w:val="22"/>
          <w:u w:val="single"/>
          <w:lang w:val="en-CA"/>
        </w:rPr>
      </w:pPr>
      <w:r w:rsidRPr="00A83E05">
        <w:rPr>
          <w:rFonts w:ascii="Times New Roman" w:eastAsia="Times New Roman" w:hAnsi="Times New Roman" w:cs="Times New Roman"/>
          <w:b/>
          <w:bCs/>
          <w:i w:val="0"/>
          <w:iCs w:val="0"/>
          <w:color w:val="000000"/>
          <w:sz w:val="22"/>
          <w:szCs w:val="22"/>
          <w:u w:val="single"/>
          <w:lang w:val="en-CA"/>
        </w:rPr>
        <w:t>2 Sources of Aboriginal Title:</w:t>
      </w:r>
    </w:p>
    <w:p w14:paraId="654A697F" w14:textId="77777777" w:rsidR="00FE7EFC" w:rsidRPr="00A83E05" w:rsidRDefault="006F6019" w:rsidP="008F04F2">
      <w:pPr>
        <w:numPr>
          <w:ilvl w:val="0"/>
          <w:numId w:val="199"/>
        </w:numPr>
        <w:spacing w:after="0" w:line="240" w:lineRule="auto"/>
        <w:ind w:left="756"/>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Physical Occupation:</w:t>
      </w:r>
    </w:p>
    <w:p w14:paraId="48C1BB03" w14:textId="77777777" w:rsidR="00FE7EFC" w:rsidRPr="00A83E05" w:rsidRDefault="006F6019" w:rsidP="008F04F2">
      <w:pPr>
        <w:numPr>
          <w:ilvl w:val="1"/>
          <w:numId w:val="199"/>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(Aboriginal people were there first – </w:t>
      </w:r>
      <w:r w:rsidRPr="00A83E05">
        <w:rPr>
          <w:rFonts w:ascii="Times New Roman" w:eastAsia="Times New Roman" w:hAnsi="Times New Roman" w:cs="Times New Roman"/>
          <w:b/>
          <w:bCs/>
          <w:i w:val="0"/>
          <w:iCs w:val="0"/>
          <w:color w:val="000000"/>
          <w:sz w:val="22"/>
          <w:szCs w:val="22"/>
          <w:lang w:val="en-CA"/>
        </w:rPr>
        <w:t>common law</w:t>
      </w:r>
      <w:r w:rsidRPr="00A83E05">
        <w:rPr>
          <w:rFonts w:ascii="Times New Roman" w:eastAsia="Times New Roman" w:hAnsi="Times New Roman" w:cs="Times New Roman"/>
          <w:i w:val="0"/>
          <w:iCs w:val="0"/>
          <w:color w:val="000000"/>
          <w:sz w:val="22"/>
          <w:szCs w:val="22"/>
          <w:lang w:val="en-CA"/>
        </w:rPr>
        <w:t xml:space="preserve"> of first possession)</w:t>
      </w:r>
    </w:p>
    <w:p w14:paraId="510EFC32" w14:textId="77777777" w:rsidR="00FE7EFC" w:rsidRPr="00A83E05" w:rsidRDefault="006F6019" w:rsidP="008F04F2">
      <w:pPr>
        <w:numPr>
          <w:ilvl w:val="1"/>
          <w:numId w:val="199"/>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Key principles such as “</w:t>
      </w:r>
      <w:r w:rsidRPr="00A83E05">
        <w:rPr>
          <w:rFonts w:ascii="Times New Roman" w:eastAsia="Times New Roman" w:hAnsi="Times New Roman" w:cs="Times New Roman"/>
          <w:color w:val="000000"/>
          <w:sz w:val="22"/>
          <w:szCs w:val="22"/>
          <w:u w:val="single"/>
          <w:lang w:val="en-CA"/>
        </w:rPr>
        <w:t>possession is the root of title</w:t>
      </w:r>
      <w:r w:rsidRPr="00A83E05">
        <w:rPr>
          <w:rFonts w:ascii="Times New Roman" w:eastAsia="Times New Roman" w:hAnsi="Times New Roman" w:cs="Times New Roman"/>
          <w:i w:val="0"/>
          <w:iCs w:val="0"/>
          <w:color w:val="000000"/>
          <w:sz w:val="22"/>
          <w:szCs w:val="22"/>
          <w:lang w:val="en-CA"/>
        </w:rPr>
        <w:t>” and “</w:t>
      </w:r>
      <w:r w:rsidRPr="00A83E05">
        <w:rPr>
          <w:rFonts w:ascii="Times New Roman" w:eastAsia="Times New Roman" w:hAnsi="Times New Roman" w:cs="Times New Roman"/>
          <w:color w:val="000000"/>
          <w:sz w:val="22"/>
          <w:szCs w:val="22"/>
          <w:u w:val="single"/>
          <w:lang w:val="en-CA"/>
        </w:rPr>
        <w:t>first in time first in right</w:t>
      </w:r>
      <w:r w:rsidRPr="00A83E05">
        <w:rPr>
          <w:rFonts w:ascii="Times New Roman" w:eastAsia="Times New Roman" w:hAnsi="Times New Roman" w:cs="Times New Roman"/>
          <w:i w:val="0"/>
          <w:iCs w:val="0"/>
          <w:color w:val="000000"/>
          <w:sz w:val="22"/>
          <w:szCs w:val="22"/>
          <w:lang w:val="en-CA"/>
        </w:rPr>
        <w:t>” seem to indicate that Indigenous people should have a stronger title to the land.</w:t>
      </w:r>
    </w:p>
    <w:p w14:paraId="162E047F" w14:textId="757CBDF7" w:rsidR="006F6019" w:rsidRPr="00A83E05" w:rsidRDefault="006F6019" w:rsidP="008F04F2">
      <w:pPr>
        <w:numPr>
          <w:ilvl w:val="1"/>
          <w:numId w:val="199"/>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t>Inherent Rights:</w:t>
      </w:r>
      <w:r w:rsidRPr="00A83E05">
        <w:rPr>
          <w:rFonts w:ascii="Times New Roman" w:eastAsia="Times New Roman" w:hAnsi="Times New Roman" w:cs="Times New Roman"/>
          <w:i w:val="0"/>
          <w:iCs w:val="0"/>
          <w:color w:val="000000"/>
          <w:sz w:val="22"/>
          <w:szCs w:val="22"/>
          <w:lang w:val="en-CA"/>
        </w:rPr>
        <w:t xml:space="preserve"> They do not stem from any agreement of declaration from the Crown.</w:t>
      </w:r>
      <w:r w:rsidR="00F77017" w:rsidRPr="00A83E05">
        <w:rPr>
          <w:rFonts w:ascii="Times New Roman" w:eastAsia="Times New Roman" w:hAnsi="Times New Roman" w:cs="Times New Roman"/>
          <w:i w:val="0"/>
          <w:iCs w:val="0"/>
          <w:color w:val="000000"/>
          <w:sz w:val="22"/>
          <w:szCs w:val="22"/>
          <w:lang w:val="en-CA"/>
        </w:rPr>
        <w:t xml:space="preserve"> </w:t>
      </w:r>
      <w:r w:rsidRPr="00A83E05">
        <w:rPr>
          <w:rFonts w:ascii="Times New Roman" w:eastAsia="Times New Roman" w:hAnsi="Times New Roman" w:cs="Times New Roman"/>
          <w:i w:val="0"/>
          <w:iCs w:val="0"/>
          <w:color w:val="000000"/>
          <w:sz w:val="22"/>
          <w:szCs w:val="22"/>
          <w:lang w:val="en-CA"/>
        </w:rPr>
        <w:t>Rather, they flow from Aboriginal peoples’ occupation of Canada at the time of British assertion of sovereignty and the relationship between the CL and pre-existing systems of Indigenous law</w:t>
      </w:r>
    </w:p>
    <w:p w14:paraId="76A70CC2" w14:textId="77777777" w:rsidR="00FE7EFC" w:rsidRPr="00A83E05" w:rsidRDefault="006F6019" w:rsidP="008F04F2">
      <w:pPr>
        <w:pStyle w:val="ListParagraph"/>
        <w:numPr>
          <w:ilvl w:val="0"/>
          <w:numId w:val="199"/>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Relationship between common law and Indigenous law (relationship between the indigenous legal order and Canada’s legal order, and the reconciliation of these two titles).</w:t>
      </w:r>
    </w:p>
    <w:p w14:paraId="0BB51CA6" w14:textId="77777777" w:rsidR="00FE7EFC" w:rsidRPr="00A83E05" w:rsidRDefault="006F6019" w:rsidP="008F04F2">
      <w:pPr>
        <w:pStyle w:val="ListParagraph"/>
        <w:numPr>
          <w:ilvl w:val="1"/>
          <w:numId w:val="199"/>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The Crown is the ultimate landlord – all lend is held by the crown.</w:t>
      </w:r>
    </w:p>
    <w:p w14:paraId="117D73DA" w14:textId="77777777" w:rsidR="00FE7EFC" w:rsidRPr="00A83E05" w:rsidRDefault="006F6019" w:rsidP="008F04F2">
      <w:pPr>
        <w:pStyle w:val="ListParagraph"/>
        <w:numPr>
          <w:ilvl w:val="1"/>
          <w:numId w:val="199"/>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lastRenderedPageBreak/>
        <w:t>Common Socage – a feudal tenure of land involving payment of rent or nonmilitary service to a superior.</w:t>
      </w:r>
    </w:p>
    <w:p w14:paraId="3C38EC57" w14:textId="77777777" w:rsidR="00FE7EFC" w:rsidRPr="00A83E05" w:rsidRDefault="006F6019" w:rsidP="008F04F2">
      <w:pPr>
        <w:pStyle w:val="ListParagraph"/>
        <w:numPr>
          <w:ilvl w:val="1"/>
          <w:numId w:val="199"/>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What do we do about aboriginal title in the structure? Does Aboriginal title originate in a grant from the crown?</w:t>
      </w:r>
    </w:p>
    <w:p w14:paraId="03737182" w14:textId="77777777" w:rsidR="00FE7EFC" w:rsidRPr="00A83E05" w:rsidRDefault="006F6019" w:rsidP="008F04F2">
      <w:pPr>
        <w:pStyle w:val="ListParagraph"/>
        <w:numPr>
          <w:ilvl w:val="2"/>
          <w:numId w:val="199"/>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No – it </w:t>
      </w:r>
      <w:r w:rsidRPr="00A83E05">
        <w:rPr>
          <w:rFonts w:ascii="Times New Roman" w:eastAsia="Times New Roman" w:hAnsi="Times New Roman" w:cs="Times New Roman"/>
          <w:b/>
          <w:bCs/>
          <w:i w:val="0"/>
          <w:iCs w:val="0"/>
          <w:color w:val="000000"/>
          <w:sz w:val="22"/>
          <w:szCs w:val="22"/>
          <w:lang w:val="en-CA"/>
        </w:rPr>
        <w:t>originates in rights under prior legal orders</w:t>
      </w:r>
    </w:p>
    <w:p w14:paraId="7593AE71" w14:textId="77777777" w:rsidR="00FE7EFC" w:rsidRPr="00A83E05" w:rsidRDefault="006F6019" w:rsidP="008F04F2">
      <w:pPr>
        <w:pStyle w:val="ListParagraph"/>
        <w:numPr>
          <w:ilvl w:val="1"/>
          <w:numId w:val="199"/>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The Canadian courts conceptualize Aboriginal Title as a </w:t>
      </w:r>
      <w:r w:rsidRPr="00A83E05">
        <w:rPr>
          <w:rFonts w:ascii="Times New Roman" w:eastAsia="Times New Roman" w:hAnsi="Times New Roman" w:cs="Times New Roman"/>
          <w:i w:val="0"/>
          <w:iCs w:val="0"/>
          <w:color w:val="000000"/>
          <w:sz w:val="22"/>
          <w:szCs w:val="22"/>
          <w:u w:val="single"/>
          <w:lang w:val="en-CA"/>
        </w:rPr>
        <w:t>right against the Crown</w:t>
      </w:r>
      <w:r w:rsidRPr="00A83E05">
        <w:rPr>
          <w:rFonts w:ascii="Times New Roman" w:eastAsia="Times New Roman" w:hAnsi="Times New Roman" w:cs="Times New Roman"/>
          <w:i w:val="0"/>
          <w:iCs w:val="0"/>
          <w:color w:val="000000"/>
          <w:sz w:val="22"/>
          <w:szCs w:val="22"/>
          <w:lang w:val="en-CA"/>
        </w:rPr>
        <w:t>. </w:t>
      </w:r>
    </w:p>
    <w:p w14:paraId="0814B4EC" w14:textId="77777777" w:rsidR="00FE7EFC" w:rsidRPr="00A83E05" w:rsidRDefault="006F6019" w:rsidP="008F04F2">
      <w:pPr>
        <w:pStyle w:val="ListParagraph"/>
        <w:numPr>
          <w:ilvl w:val="2"/>
          <w:numId w:val="199"/>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When the Crown became sovereign, it claimed to be the ultimate landlord. </w:t>
      </w:r>
    </w:p>
    <w:p w14:paraId="0F8DF89E" w14:textId="7A616E06" w:rsidR="006F6019" w:rsidRPr="00551BC5" w:rsidRDefault="006F6019" w:rsidP="008F04F2">
      <w:pPr>
        <w:pStyle w:val="ListParagraph"/>
        <w:numPr>
          <w:ilvl w:val="2"/>
          <w:numId w:val="199"/>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Aboriginal Title is a distinct form of title that is a burden on the Crown’s underlying title. </w:t>
      </w:r>
    </w:p>
    <w:p w14:paraId="6FA77357" w14:textId="29E408F6" w:rsidR="006F6019" w:rsidRPr="00A83E05" w:rsidRDefault="006F6019" w:rsidP="001D79B3">
      <w:pPr>
        <w:pStyle w:val="Heading2"/>
        <w:rPr>
          <w:rFonts w:eastAsia="Times New Roman"/>
          <w:lang w:val="en-CA"/>
        </w:rPr>
      </w:pPr>
      <w:bookmarkStart w:id="20" w:name="_Toc164612674"/>
      <w:r w:rsidRPr="00A83E05">
        <w:rPr>
          <w:rFonts w:eastAsia="Times New Roman"/>
          <w:lang w:val="en-CA"/>
        </w:rPr>
        <w:t>Test for Aboriginal Title:</w:t>
      </w:r>
      <w:r w:rsidR="00F77017" w:rsidRPr="00A83E05">
        <w:rPr>
          <w:rFonts w:eastAsia="Times New Roman"/>
          <w:lang w:val="en-CA"/>
        </w:rPr>
        <w:t xml:space="preserve"> (</w:t>
      </w:r>
      <w:r w:rsidR="00F77017" w:rsidRPr="00A83E05">
        <w:rPr>
          <w:rFonts w:eastAsia="Times New Roman"/>
          <w:color w:val="FF0000"/>
          <w:lang w:val="en-CA"/>
        </w:rPr>
        <w:t>Delgamuukw</w:t>
      </w:r>
      <w:r w:rsidR="00F77017" w:rsidRPr="00A83E05">
        <w:rPr>
          <w:rFonts w:eastAsia="Times New Roman"/>
          <w:lang w:val="en-CA"/>
        </w:rPr>
        <w:t>)</w:t>
      </w:r>
      <w:bookmarkEnd w:id="20"/>
    </w:p>
    <w:p w14:paraId="0600D130" w14:textId="77777777" w:rsidR="006F6019" w:rsidRPr="00A83E05" w:rsidRDefault="006F6019" w:rsidP="008F04F2">
      <w:p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To establish a claim for Aboriginal title, the Aboriginal group asserting the title must satisfy the following criteria: </w:t>
      </w:r>
    </w:p>
    <w:p w14:paraId="6865C639" w14:textId="2ACF6C25" w:rsidR="006F6019" w:rsidRPr="00A83E05" w:rsidRDefault="00F77017" w:rsidP="008F04F2">
      <w:pPr>
        <w:pStyle w:val="ListParagraph"/>
        <w:numPr>
          <w:ilvl w:val="0"/>
          <w:numId w:val="285"/>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The</w:t>
      </w:r>
      <w:r w:rsidR="006F6019" w:rsidRPr="00A83E05">
        <w:rPr>
          <w:rFonts w:ascii="Times New Roman" w:eastAsia="Times New Roman" w:hAnsi="Times New Roman" w:cs="Times New Roman"/>
          <w:i w:val="0"/>
          <w:iCs w:val="0"/>
          <w:color w:val="000000"/>
          <w:sz w:val="22"/>
          <w:szCs w:val="22"/>
          <w:lang w:val="en-CA"/>
        </w:rPr>
        <w:t xml:space="preserve"> land must have been occupied prior to sovereignty, </w:t>
      </w:r>
    </w:p>
    <w:p w14:paraId="237263DB" w14:textId="1AA77399" w:rsidR="006F6019" w:rsidRPr="00A83E05" w:rsidRDefault="00F77017" w:rsidP="008F04F2">
      <w:pPr>
        <w:pStyle w:val="ListParagraph"/>
        <w:numPr>
          <w:ilvl w:val="0"/>
          <w:numId w:val="285"/>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Or is</w:t>
      </w:r>
      <w:r w:rsidR="006F6019" w:rsidRPr="00A83E05">
        <w:rPr>
          <w:rFonts w:ascii="Times New Roman" w:eastAsia="Times New Roman" w:hAnsi="Times New Roman" w:cs="Times New Roman"/>
          <w:i w:val="0"/>
          <w:iCs w:val="0"/>
          <w:color w:val="000000"/>
          <w:sz w:val="22"/>
          <w:szCs w:val="22"/>
          <w:lang w:val="en-CA"/>
        </w:rPr>
        <w:t xml:space="preserve"> present occupation is relied upon as proof of occupation pre-sovereignty, there must be a</w:t>
      </w:r>
      <w:r w:rsidRPr="00A83E05">
        <w:rPr>
          <w:rFonts w:ascii="Times New Roman" w:eastAsia="Times New Roman" w:hAnsi="Times New Roman" w:cs="Times New Roman"/>
          <w:i w:val="0"/>
          <w:iCs w:val="0"/>
          <w:color w:val="000000"/>
          <w:sz w:val="22"/>
          <w:szCs w:val="22"/>
          <w:lang w:val="en-CA"/>
        </w:rPr>
        <w:t xml:space="preserve"> </w:t>
      </w:r>
      <w:r w:rsidRPr="00A83E05">
        <w:rPr>
          <w:rFonts w:ascii="Times New Roman" w:eastAsia="Times New Roman" w:hAnsi="Times New Roman" w:cs="Times New Roman"/>
          <w:b/>
          <w:bCs/>
          <w:i w:val="0"/>
          <w:iCs w:val="0"/>
          <w:color w:val="939F27" w:themeColor="accent3" w:themeShade="BF"/>
          <w:sz w:val="22"/>
          <w:szCs w:val="22"/>
          <w:u w:val="single"/>
          <w:lang w:val="en-CA"/>
        </w:rPr>
        <w:t>continuity</w:t>
      </w:r>
      <w:r w:rsidRPr="00A83E05">
        <w:rPr>
          <w:rFonts w:ascii="Times New Roman" w:eastAsia="Times New Roman" w:hAnsi="Times New Roman" w:cs="Times New Roman"/>
          <w:i w:val="0"/>
          <w:iCs w:val="0"/>
          <w:color w:val="939F27" w:themeColor="accent3" w:themeShade="BF"/>
          <w:sz w:val="22"/>
          <w:szCs w:val="22"/>
          <w:lang w:val="en-CA"/>
        </w:rPr>
        <w:t xml:space="preserve"> </w:t>
      </w:r>
      <w:r w:rsidR="006F6019" w:rsidRPr="00A83E05">
        <w:rPr>
          <w:rFonts w:ascii="Times New Roman" w:eastAsia="Times New Roman" w:hAnsi="Times New Roman" w:cs="Times New Roman"/>
          <w:i w:val="0"/>
          <w:iCs w:val="0"/>
          <w:color w:val="000000"/>
          <w:sz w:val="22"/>
          <w:szCs w:val="22"/>
          <w:lang w:val="en-CA"/>
        </w:rPr>
        <w:t>between present and pre-sovereignty occupation, and </w:t>
      </w:r>
    </w:p>
    <w:p w14:paraId="766D98A7" w14:textId="774153CF" w:rsidR="006F6019" w:rsidRPr="00A83E05" w:rsidRDefault="00F77017" w:rsidP="008F04F2">
      <w:pPr>
        <w:pStyle w:val="ListParagraph"/>
        <w:numPr>
          <w:ilvl w:val="0"/>
          <w:numId w:val="285"/>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At the time of</w:t>
      </w:r>
      <w:r w:rsidR="006F6019" w:rsidRPr="00A83E05">
        <w:rPr>
          <w:rFonts w:ascii="Times New Roman" w:eastAsia="Times New Roman" w:hAnsi="Times New Roman" w:cs="Times New Roman"/>
          <w:i w:val="0"/>
          <w:iCs w:val="0"/>
          <w:color w:val="000000"/>
          <w:sz w:val="22"/>
          <w:szCs w:val="22"/>
          <w:lang w:val="en-CA"/>
        </w:rPr>
        <w:t xml:space="preserve"> sovereignty, that occupation must have been exclusive. </w:t>
      </w:r>
    </w:p>
    <w:p w14:paraId="1A0BC90C" w14:textId="77777777" w:rsidR="00FD1F1E" w:rsidRPr="00A83E05" w:rsidRDefault="00FD1F1E" w:rsidP="008F04F2">
      <w:pPr>
        <w:spacing w:after="0" w:line="240" w:lineRule="auto"/>
        <w:textAlignment w:val="baseline"/>
        <w:rPr>
          <w:rFonts w:ascii="Times New Roman" w:eastAsia="Times New Roman" w:hAnsi="Times New Roman" w:cs="Times New Roman"/>
          <w:i w:val="0"/>
          <w:iCs w:val="0"/>
          <w:color w:val="000000"/>
          <w:sz w:val="22"/>
          <w:szCs w:val="22"/>
          <w:lang w:val="en-CA"/>
        </w:rPr>
      </w:pPr>
    </w:p>
    <w:p w14:paraId="65864589" w14:textId="2B6D4564" w:rsidR="006F6019" w:rsidRPr="00A83E05" w:rsidRDefault="006F6019" w:rsidP="008F04F2">
      <w:p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This is a context specific inquiry (take groups size, technological abilities... into account)</w:t>
      </w:r>
    </w:p>
    <w:p w14:paraId="4F123B63" w14:textId="77777777" w:rsidR="00FE7EFC" w:rsidRPr="00A83E05" w:rsidRDefault="006F6019" w:rsidP="008F04F2">
      <w:pPr>
        <w:pStyle w:val="ListParagraph"/>
        <w:numPr>
          <w:ilvl w:val="0"/>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t>Sufficiency of Occupation: </w:t>
      </w:r>
    </w:p>
    <w:p w14:paraId="5B28EBFD" w14:textId="77777777" w:rsidR="00FE7EFC" w:rsidRPr="00A83E05" w:rsidRDefault="006F6019" w:rsidP="008F04F2">
      <w:pPr>
        <w:pStyle w:val="ListParagraph"/>
        <w:numPr>
          <w:ilvl w:val="1"/>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To establish a claim to Aboriginal title, the Aboriginal group asserting the claim must establish that it occupied the land in question </w:t>
      </w:r>
      <w:r w:rsidRPr="001D79B3">
        <w:rPr>
          <w:rFonts w:ascii="Times New Roman" w:eastAsia="Times New Roman" w:hAnsi="Times New Roman" w:cs="Times New Roman"/>
          <w:i w:val="0"/>
          <w:iCs w:val="0"/>
          <w:color w:val="000000"/>
          <w:sz w:val="22"/>
          <w:szCs w:val="22"/>
          <w:u w:val="single"/>
          <w:lang w:val="en-CA"/>
        </w:rPr>
        <w:t>at the time at which the Crown asserted</w:t>
      </w:r>
      <w:r w:rsidRPr="00A83E05">
        <w:rPr>
          <w:rFonts w:ascii="Times New Roman" w:eastAsia="Times New Roman" w:hAnsi="Times New Roman" w:cs="Times New Roman"/>
          <w:i w:val="0"/>
          <w:iCs w:val="0"/>
          <w:color w:val="000000"/>
          <w:sz w:val="22"/>
          <w:szCs w:val="22"/>
          <w:lang w:val="en-CA"/>
        </w:rPr>
        <w:t xml:space="preserve"> sovereignty over the land subject to the title.</w:t>
      </w:r>
    </w:p>
    <w:p w14:paraId="252237FF" w14:textId="77777777" w:rsidR="00FE7EFC" w:rsidRPr="00A83E05" w:rsidRDefault="006F6019" w:rsidP="008F04F2">
      <w:pPr>
        <w:pStyle w:val="ListParagraph"/>
        <w:numPr>
          <w:ilvl w:val="2"/>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Some kind of </w:t>
      </w:r>
      <w:r w:rsidRPr="00A83E05">
        <w:rPr>
          <w:rFonts w:ascii="Times New Roman" w:eastAsia="Times New Roman" w:hAnsi="Times New Roman" w:cs="Times New Roman"/>
          <w:b/>
          <w:bCs/>
          <w:i w:val="0"/>
          <w:iCs w:val="0"/>
          <w:color w:val="000000"/>
          <w:sz w:val="22"/>
          <w:szCs w:val="22"/>
          <w:lang w:val="en-CA"/>
        </w:rPr>
        <w:t>manifestation of intention</w:t>
      </w:r>
    </w:p>
    <w:p w14:paraId="05E95BA6" w14:textId="77777777" w:rsidR="00FE7EFC" w:rsidRPr="00A83E05" w:rsidRDefault="006F6019" w:rsidP="008F04F2">
      <w:pPr>
        <w:pStyle w:val="ListParagraph"/>
        <w:numPr>
          <w:ilvl w:val="2"/>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Both </w:t>
      </w:r>
      <w:r w:rsidRPr="00A83E05">
        <w:rPr>
          <w:rFonts w:ascii="Times New Roman" w:eastAsia="Times New Roman" w:hAnsi="Times New Roman" w:cs="Times New Roman"/>
          <w:b/>
          <w:bCs/>
          <w:i w:val="0"/>
          <w:iCs w:val="0"/>
          <w:color w:val="000000"/>
          <w:sz w:val="22"/>
          <w:szCs w:val="22"/>
          <w:lang w:val="en-CA"/>
        </w:rPr>
        <w:t>physical occupation</w:t>
      </w:r>
      <w:r w:rsidRPr="00A83E05">
        <w:rPr>
          <w:rFonts w:ascii="Times New Roman" w:eastAsia="Times New Roman" w:hAnsi="Times New Roman" w:cs="Times New Roman"/>
          <w:i w:val="0"/>
          <w:iCs w:val="0"/>
          <w:color w:val="000000"/>
          <w:sz w:val="22"/>
          <w:szCs w:val="22"/>
          <w:lang w:val="en-CA"/>
        </w:rPr>
        <w:t xml:space="preserve"> (dwellings, enclosures, signs that resources were being harvested) and </w:t>
      </w:r>
      <w:r w:rsidRPr="00A83E05">
        <w:rPr>
          <w:rFonts w:ascii="Times New Roman" w:eastAsia="Times New Roman" w:hAnsi="Times New Roman" w:cs="Times New Roman"/>
          <w:b/>
          <w:bCs/>
          <w:i w:val="0"/>
          <w:iCs w:val="0"/>
          <w:color w:val="000000"/>
          <w:sz w:val="22"/>
          <w:szCs w:val="22"/>
          <w:lang w:val="en-CA"/>
        </w:rPr>
        <w:t>cultural significance</w:t>
      </w:r>
    </w:p>
    <w:p w14:paraId="03E399A8" w14:textId="77777777" w:rsidR="00FE7EFC" w:rsidRDefault="006F6019" w:rsidP="008F04F2">
      <w:pPr>
        <w:pStyle w:val="ListParagraph"/>
        <w:numPr>
          <w:ilvl w:val="3"/>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Cultural significance is </w:t>
      </w:r>
      <w:r w:rsidRPr="00A83E05">
        <w:rPr>
          <w:rFonts w:ascii="Times New Roman" w:eastAsia="Times New Roman" w:hAnsi="Times New Roman" w:cs="Times New Roman"/>
          <w:i w:val="0"/>
          <w:iCs w:val="0"/>
          <w:color w:val="000000"/>
          <w:sz w:val="22"/>
          <w:szCs w:val="22"/>
          <w:u w:val="single"/>
          <w:lang w:val="en-CA"/>
        </w:rPr>
        <w:t>inferred if you demonstrate physical occupation</w:t>
      </w:r>
      <w:r w:rsidRPr="00A83E05">
        <w:rPr>
          <w:rFonts w:ascii="Times New Roman" w:eastAsia="Times New Roman" w:hAnsi="Times New Roman" w:cs="Times New Roman"/>
          <w:i w:val="0"/>
          <w:iCs w:val="0"/>
          <w:color w:val="000000"/>
          <w:sz w:val="22"/>
          <w:szCs w:val="22"/>
          <w:lang w:val="en-CA"/>
        </w:rPr>
        <w:t xml:space="preserve"> as there’s almost certainly some cultural significance if you’ve been occupying the land for so long</w:t>
      </w:r>
    </w:p>
    <w:p w14:paraId="34D30F47" w14:textId="7461A63E" w:rsidR="004B4C34" w:rsidRPr="00A83E05" w:rsidRDefault="004B4C34" w:rsidP="008F04F2">
      <w:pPr>
        <w:pStyle w:val="ListParagraph"/>
        <w:numPr>
          <w:ilvl w:val="3"/>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Must account for the group’s size, manner of life, material resources, and technological abilities (</w:t>
      </w:r>
      <w:r w:rsidRPr="004B4C34">
        <w:rPr>
          <w:rFonts w:ascii="Times New Roman" w:eastAsia="Times New Roman" w:hAnsi="Times New Roman" w:cs="Times New Roman"/>
          <w:b/>
          <w:bCs/>
          <w:i w:val="0"/>
          <w:iCs w:val="0"/>
          <w:color w:val="FF0000"/>
          <w:sz w:val="22"/>
          <w:szCs w:val="22"/>
          <w:lang w:val="en-CA"/>
        </w:rPr>
        <w:t>Tshilqot’in</w:t>
      </w:r>
      <w:r>
        <w:rPr>
          <w:rFonts w:ascii="Times New Roman" w:eastAsia="Times New Roman" w:hAnsi="Times New Roman" w:cs="Times New Roman"/>
          <w:i w:val="0"/>
          <w:iCs w:val="0"/>
          <w:color w:val="000000"/>
          <w:sz w:val="22"/>
          <w:szCs w:val="22"/>
          <w:lang w:val="en-CA"/>
        </w:rPr>
        <w:t xml:space="preserve">) </w:t>
      </w:r>
      <w:r w:rsidRPr="004B4C34">
        <w:rPr>
          <w:rFonts w:ascii="Times New Roman" w:eastAsia="Times New Roman" w:hAnsi="Times New Roman" w:cs="Times New Roman"/>
          <w:i w:val="0"/>
          <w:iCs w:val="0"/>
          <w:color w:val="000000"/>
          <w:sz w:val="22"/>
          <w:szCs w:val="22"/>
          <w:lang w:val="en-CA"/>
        </w:rPr>
        <w:sym w:font="Wingdings" w:char="F0E0"/>
      </w:r>
      <w:r>
        <w:rPr>
          <w:rFonts w:ascii="Times New Roman" w:eastAsia="Times New Roman" w:hAnsi="Times New Roman" w:cs="Times New Roman"/>
          <w:i w:val="0"/>
          <w:iCs w:val="0"/>
          <w:color w:val="000000"/>
          <w:sz w:val="22"/>
          <w:szCs w:val="22"/>
          <w:lang w:val="en-CA"/>
        </w:rPr>
        <w:t xml:space="preserve"> weight given to the nature of the land and the purposes it can be used for (</w:t>
      </w:r>
      <w:r w:rsidRPr="004B4C34">
        <w:rPr>
          <w:rFonts w:ascii="Times New Roman" w:eastAsia="Times New Roman" w:hAnsi="Times New Roman" w:cs="Times New Roman"/>
          <w:i w:val="0"/>
          <w:iCs w:val="0"/>
          <w:color w:val="000000"/>
          <w:sz w:val="22"/>
          <w:szCs w:val="22"/>
          <w:u w:val="single"/>
          <w:lang w:val="en-CA"/>
        </w:rPr>
        <w:t>intensity and frequency depend on the characteristics of the group and the land</w:t>
      </w:r>
      <w:r>
        <w:rPr>
          <w:rFonts w:ascii="Times New Roman" w:eastAsia="Times New Roman" w:hAnsi="Times New Roman" w:cs="Times New Roman"/>
          <w:i w:val="0"/>
          <w:iCs w:val="0"/>
          <w:color w:val="000000"/>
          <w:sz w:val="22"/>
          <w:szCs w:val="22"/>
          <w:lang w:val="en-CA"/>
        </w:rPr>
        <w:t>)</w:t>
      </w:r>
    </w:p>
    <w:p w14:paraId="511629C5" w14:textId="2E1C0474" w:rsidR="006F6019" w:rsidRDefault="006F6019" w:rsidP="008F04F2">
      <w:pPr>
        <w:pStyle w:val="ListParagraph"/>
        <w:numPr>
          <w:ilvl w:val="2"/>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Rejects historical common law approach (Physical possession alone is proof to show sufficient occupation) </w:t>
      </w:r>
    </w:p>
    <w:p w14:paraId="525C94E9" w14:textId="61583826" w:rsidR="00F357D1" w:rsidRPr="00A83E05" w:rsidRDefault="00F357D1" w:rsidP="00F357D1">
      <w:pPr>
        <w:pStyle w:val="ListParagraph"/>
        <w:numPr>
          <w:ilvl w:val="1"/>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F357D1">
        <w:rPr>
          <w:rFonts w:ascii="Times New Roman" w:eastAsia="Times New Roman" w:hAnsi="Times New Roman" w:cs="Times New Roman"/>
          <w:i w:val="0"/>
          <w:iCs w:val="0"/>
          <w:color w:val="FF0000"/>
          <w:sz w:val="22"/>
          <w:szCs w:val="22"/>
          <w:lang w:val="en-CA"/>
        </w:rPr>
        <w:t>Tshilqot’in</w:t>
      </w:r>
      <w:r>
        <w:rPr>
          <w:rFonts w:ascii="Times New Roman" w:eastAsia="Times New Roman" w:hAnsi="Times New Roman" w:cs="Times New Roman"/>
          <w:i w:val="0"/>
          <w:iCs w:val="0"/>
          <w:color w:val="000000"/>
          <w:sz w:val="22"/>
          <w:szCs w:val="22"/>
          <w:lang w:val="en-CA"/>
        </w:rPr>
        <w:t>) – while the population was small, the parts of the land where title was recognized had been regularly used (although, they were semi-nomadic and never put permanent structures down)</w:t>
      </w:r>
    </w:p>
    <w:p w14:paraId="734B3379" w14:textId="77777777" w:rsidR="00F77017" w:rsidRPr="00A83E05" w:rsidRDefault="00F77017" w:rsidP="008F04F2">
      <w:pPr>
        <w:spacing w:after="0" w:line="240" w:lineRule="auto"/>
        <w:rPr>
          <w:rFonts w:ascii="Times New Roman" w:eastAsia="Times New Roman" w:hAnsi="Times New Roman" w:cs="Times New Roman"/>
          <w:i w:val="0"/>
          <w:iCs w:val="0"/>
          <w:sz w:val="22"/>
          <w:szCs w:val="22"/>
          <w:lang w:val="en-CA"/>
        </w:rPr>
      </w:pPr>
    </w:p>
    <w:p w14:paraId="61575AAD" w14:textId="53DA16A9" w:rsidR="006F6019" w:rsidRPr="00A83E05" w:rsidRDefault="00F77017" w:rsidP="00F77017">
      <w:pPr>
        <w:spacing w:after="0" w:line="240" w:lineRule="auto"/>
        <w:jc w:val="center"/>
        <w:rPr>
          <w:rFonts w:ascii="Times New Roman" w:eastAsia="Times New Roman" w:hAnsi="Times New Roman" w:cs="Times New Roman"/>
          <w:b/>
          <w:bCs/>
          <w:i w:val="0"/>
          <w:iCs w:val="0"/>
          <w:color w:val="939F27" w:themeColor="accent3" w:themeShade="BF"/>
          <w:sz w:val="22"/>
          <w:szCs w:val="22"/>
          <w:u w:val="single"/>
          <w:lang w:val="en-CA"/>
        </w:rPr>
      </w:pPr>
      <w:r w:rsidRPr="00A83E05">
        <w:rPr>
          <w:rFonts w:ascii="Times New Roman" w:eastAsia="Times New Roman" w:hAnsi="Times New Roman" w:cs="Times New Roman"/>
          <w:b/>
          <w:bCs/>
          <w:i w:val="0"/>
          <w:iCs w:val="0"/>
          <w:color w:val="939F27" w:themeColor="accent3" w:themeShade="BF"/>
          <w:sz w:val="22"/>
          <w:szCs w:val="22"/>
          <w:u w:val="single"/>
          <w:lang w:val="en-CA"/>
        </w:rPr>
        <w:t>OR</w:t>
      </w:r>
    </w:p>
    <w:p w14:paraId="78ADE9C8" w14:textId="77777777" w:rsidR="00FE7EFC" w:rsidRPr="00A83E05" w:rsidRDefault="006F6019" w:rsidP="008F04F2">
      <w:pPr>
        <w:pStyle w:val="ListParagraph"/>
        <w:numPr>
          <w:ilvl w:val="0"/>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t>Continuity of Occupation:</w:t>
      </w:r>
    </w:p>
    <w:p w14:paraId="34EE26A2" w14:textId="77777777" w:rsidR="00FE7EFC" w:rsidRPr="00A83E05" w:rsidRDefault="006F6019" w:rsidP="008F04F2">
      <w:pPr>
        <w:pStyle w:val="ListParagraph"/>
        <w:numPr>
          <w:ilvl w:val="1"/>
          <w:numId w:val="287"/>
        </w:numPr>
        <w:spacing w:after="0" w:line="240" w:lineRule="auto"/>
        <w:textAlignment w:val="baseline"/>
        <w:rPr>
          <w:rFonts w:ascii="Times New Roman" w:eastAsia="Times New Roman" w:hAnsi="Times New Roman" w:cs="Times New Roman"/>
          <w:b/>
          <w:bCs/>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Where present occupation is relied on as proof of occupation pre-sovereignty, a second requirement arises – the claimants must show there is </w:t>
      </w:r>
      <w:r w:rsidRPr="00A83E05">
        <w:rPr>
          <w:rFonts w:ascii="Times New Roman" w:eastAsia="Times New Roman" w:hAnsi="Times New Roman" w:cs="Times New Roman"/>
          <w:b/>
          <w:bCs/>
          <w:i w:val="0"/>
          <w:iCs w:val="0"/>
          <w:color w:val="000000"/>
          <w:sz w:val="22"/>
          <w:szCs w:val="22"/>
          <w:lang w:val="en-CA"/>
        </w:rPr>
        <w:t>continuity between present and pre-sovereignty occupation.</w:t>
      </w:r>
    </w:p>
    <w:p w14:paraId="730C54FC" w14:textId="77777777" w:rsidR="00FE7EFC" w:rsidRPr="00A83E05" w:rsidRDefault="006F6019" w:rsidP="008F04F2">
      <w:pPr>
        <w:pStyle w:val="ListParagraph"/>
        <w:numPr>
          <w:ilvl w:val="2"/>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This evidence </w:t>
      </w:r>
      <w:r w:rsidRPr="00A83E05">
        <w:rPr>
          <w:rFonts w:ascii="Times New Roman" w:eastAsia="Times New Roman" w:hAnsi="Times New Roman" w:cs="Times New Roman"/>
          <w:i w:val="0"/>
          <w:iCs w:val="0"/>
          <w:color w:val="000000"/>
          <w:sz w:val="22"/>
          <w:szCs w:val="22"/>
          <w:u w:val="single"/>
          <w:lang w:val="en-CA"/>
        </w:rPr>
        <w:t>does not have to prove conclusively</w:t>
      </w:r>
      <w:r w:rsidRPr="00A83E05">
        <w:rPr>
          <w:rFonts w:ascii="Times New Roman" w:eastAsia="Times New Roman" w:hAnsi="Times New Roman" w:cs="Times New Roman"/>
          <w:i w:val="0"/>
          <w:iCs w:val="0"/>
          <w:color w:val="000000"/>
          <w:sz w:val="22"/>
          <w:szCs w:val="22"/>
          <w:lang w:val="en-CA"/>
        </w:rPr>
        <w:t xml:space="preserve"> that there is an unbroken chain, but rather that the present occupancy is rooted in the past.</w:t>
      </w:r>
    </w:p>
    <w:p w14:paraId="559DECD7" w14:textId="35143063" w:rsidR="00FE7EFC" w:rsidRPr="00A83E05" w:rsidRDefault="006F6019" w:rsidP="008F04F2">
      <w:pPr>
        <w:pStyle w:val="ListParagraph"/>
        <w:numPr>
          <w:ilvl w:val="2"/>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This may be shown through</w:t>
      </w:r>
      <w:r w:rsidR="001D79B3">
        <w:rPr>
          <w:rFonts w:ascii="Times New Roman" w:eastAsia="Times New Roman" w:hAnsi="Times New Roman" w:cs="Times New Roman"/>
          <w:i w:val="0"/>
          <w:iCs w:val="0"/>
          <w:color w:val="000000"/>
          <w:sz w:val="22"/>
          <w:szCs w:val="22"/>
          <w:lang w:val="en-CA"/>
        </w:rPr>
        <w:t>:</w:t>
      </w:r>
      <w:r w:rsidRPr="00A83E05">
        <w:rPr>
          <w:rFonts w:ascii="Times New Roman" w:eastAsia="Times New Roman" w:hAnsi="Times New Roman" w:cs="Times New Roman"/>
          <w:i w:val="0"/>
          <w:iCs w:val="0"/>
          <w:color w:val="000000"/>
          <w:sz w:val="22"/>
          <w:szCs w:val="22"/>
          <w:lang w:val="en-CA"/>
        </w:rPr>
        <w:t> </w:t>
      </w:r>
    </w:p>
    <w:p w14:paraId="4B1F65E4" w14:textId="452923AE" w:rsidR="00FE7EFC" w:rsidRPr="00A83E05" w:rsidRDefault="00A83E05" w:rsidP="008F04F2">
      <w:pPr>
        <w:pStyle w:val="ListParagraph"/>
        <w:numPr>
          <w:ilvl w:val="3"/>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A) </w:t>
      </w:r>
      <w:r w:rsidR="006F6019" w:rsidRPr="00A83E05">
        <w:rPr>
          <w:rFonts w:ascii="Times New Roman" w:eastAsia="Times New Roman" w:hAnsi="Times New Roman" w:cs="Times New Roman"/>
          <w:i w:val="0"/>
          <w:iCs w:val="0"/>
          <w:color w:val="000000"/>
          <w:sz w:val="22"/>
          <w:szCs w:val="22"/>
          <w:lang w:val="en-CA"/>
        </w:rPr>
        <w:t>Physical evidence on the ground (houses, enclosed fields)</w:t>
      </w:r>
    </w:p>
    <w:p w14:paraId="3FC17E75" w14:textId="5453D59D" w:rsidR="00FE7EFC" w:rsidRPr="00A83E05" w:rsidRDefault="00A83E05" w:rsidP="008F04F2">
      <w:pPr>
        <w:pStyle w:val="ListParagraph"/>
        <w:numPr>
          <w:ilvl w:val="3"/>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B) </w:t>
      </w:r>
      <w:r w:rsidR="006F6019" w:rsidRPr="00A83E05">
        <w:rPr>
          <w:rFonts w:ascii="Times New Roman" w:eastAsia="Times New Roman" w:hAnsi="Times New Roman" w:cs="Times New Roman"/>
          <w:i w:val="0"/>
          <w:iCs w:val="0"/>
          <w:color w:val="000000"/>
          <w:sz w:val="22"/>
          <w:szCs w:val="22"/>
          <w:lang w:val="en-CA"/>
        </w:rPr>
        <w:t>Regular exploitation of resources</w:t>
      </w:r>
    </w:p>
    <w:p w14:paraId="36AF7F34" w14:textId="7EAB69B5" w:rsidR="00F77017" w:rsidRDefault="00A83E05" w:rsidP="00F77017">
      <w:pPr>
        <w:pStyle w:val="ListParagraph"/>
        <w:numPr>
          <w:ilvl w:val="3"/>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C) </w:t>
      </w:r>
      <w:r w:rsidR="00FE7EFC" w:rsidRPr="00A83E05">
        <w:rPr>
          <w:rFonts w:ascii="Times New Roman" w:eastAsia="Times New Roman" w:hAnsi="Times New Roman" w:cs="Times New Roman"/>
          <w:i w:val="0"/>
          <w:iCs w:val="0"/>
          <w:color w:val="000000"/>
          <w:sz w:val="22"/>
          <w:szCs w:val="22"/>
          <w:lang w:val="en-CA"/>
        </w:rPr>
        <w:t>Aboriginal</w:t>
      </w:r>
      <w:r w:rsidR="006F6019" w:rsidRPr="00A83E05">
        <w:rPr>
          <w:rFonts w:ascii="Times New Roman" w:eastAsia="Times New Roman" w:hAnsi="Times New Roman" w:cs="Times New Roman"/>
          <w:i w:val="0"/>
          <w:iCs w:val="0"/>
          <w:color w:val="000000"/>
          <w:sz w:val="22"/>
          <w:szCs w:val="22"/>
          <w:lang w:val="en-CA"/>
        </w:rPr>
        <w:t xml:space="preserve"> laws which govern the area</w:t>
      </w:r>
    </w:p>
    <w:p w14:paraId="4BC32A1D" w14:textId="077937BD" w:rsidR="004B4C34" w:rsidRDefault="004B4C34" w:rsidP="004B4C34">
      <w:pPr>
        <w:pStyle w:val="ListParagraph"/>
        <w:numPr>
          <w:ilvl w:val="2"/>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Once established, </w:t>
      </w:r>
      <w:r w:rsidRPr="004B4C34">
        <w:rPr>
          <w:rFonts w:ascii="Times New Roman" w:eastAsia="Times New Roman" w:hAnsi="Times New Roman" w:cs="Times New Roman"/>
          <w:i w:val="0"/>
          <w:iCs w:val="0"/>
          <w:color w:val="000000"/>
          <w:sz w:val="22"/>
          <w:szCs w:val="22"/>
          <w:lang w:val="en-CA"/>
        </w:rPr>
        <w:t>onus is on Crown to prove that it has been extinguished</w:t>
      </w:r>
      <w:r>
        <w:rPr>
          <w:rFonts w:ascii="Times New Roman" w:eastAsia="Times New Roman" w:hAnsi="Times New Roman" w:cs="Times New Roman"/>
          <w:i w:val="0"/>
          <w:iCs w:val="0"/>
          <w:color w:val="000000"/>
          <w:sz w:val="22"/>
          <w:szCs w:val="22"/>
          <w:lang w:val="en-CA"/>
        </w:rPr>
        <w:t xml:space="preserve"> (</w:t>
      </w:r>
      <w:r w:rsidRPr="004B4C34">
        <w:rPr>
          <w:rFonts w:ascii="Times New Roman" w:eastAsia="Times New Roman" w:hAnsi="Times New Roman" w:cs="Times New Roman"/>
          <w:b/>
          <w:bCs/>
          <w:i w:val="0"/>
          <w:iCs w:val="0"/>
          <w:color w:val="FF0000"/>
          <w:sz w:val="22"/>
          <w:szCs w:val="22"/>
          <w:lang w:val="en-CA"/>
        </w:rPr>
        <w:t>Tshilqot’in</w:t>
      </w:r>
      <w:r>
        <w:rPr>
          <w:rFonts w:ascii="Times New Roman" w:eastAsia="Times New Roman" w:hAnsi="Times New Roman" w:cs="Times New Roman"/>
          <w:i w:val="0"/>
          <w:iCs w:val="0"/>
          <w:color w:val="000000"/>
          <w:sz w:val="22"/>
          <w:szCs w:val="22"/>
          <w:lang w:val="en-CA"/>
        </w:rPr>
        <w:t>)</w:t>
      </w:r>
    </w:p>
    <w:p w14:paraId="0ACF2F38" w14:textId="5EDCE74B" w:rsidR="00F357D1" w:rsidRPr="00A83E05" w:rsidRDefault="00F357D1" w:rsidP="00F357D1">
      <w:pPr>
        <w:pStyle w:val="ListParagraph"/>
        <w:numPr>
          <w:ilvl w:val="1"/>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lastRenderedPageBreak/>
        <w:t>(</w:t>
      </w:r>
      <w:r w:rsidRPr="00F357D1">
        <w:rPr>
          <w:rFonts w:ascii="Times New Roman" w:eastAsia="Times New Roman" w:hAnsi="Times New Roman" w:cs="Times New Roman"/>
          <w:i w:val="0"/>
          <w:iCs w:val="0"/>
          <w:color w:val="FF0000"/>
          <w:sz w:val="22"/>
          <w:szCs w:val="22"/>
          <w:lang w:val="en-CA"/>
        </w:rPr>
        <w:t>Tshilqot’in</w:t>
      </w:r>
      <w:r>
        <w:rPr>
          <w:rFonts w:ascii="Times New Roman" w:eastAsia="Times New Roman" w:hAnsi="Times New Roman" w:cs="Times New Roman"/>
          <w:i w:val="0"/>
          <w:iCs w:val="0"/>
          <w:color w:val="000000"/>
          <w:sz w:val="22"/>
          <w:szCs w:val="22"/>
          <w:lang w:val="en-CA"/>
        </w:rPr>
        <w:t xml:space="preserve">) – Have continuously occupied the </w:t>
      </w:r>
      <w:r w:rsidR="0058169A">
        <w:rPr>
          <w:rFonts w:ascii="Times New Roman" w:eastAsia="Times New Roman" w:hAnsi="Times New Roman" w:cs="Times New Roman"/>
          <w:i w:val="0"/>
          <w:iCs w:val="0"/>
          <w:color w:val="000000"/>
          <w:sz w:val="22"/>
          <w:szCs w:val="22"/>
          <w:lang w:val="en-CA"/>
        </w:rPr>
        <w:t>area</w:t>
      </w:r>
      <w:r>
        <w:rPr>
          <w:rFonts w:ascii="Times New Roman" w:eastAsia="Times New Roman" w:hAnsi="Times New Roman" w:cs="Times New Roman"/>
          <w:i w:val="0"/>
          <w:iCs w:val="0"/>
          <w:color w:val="000000"/>
          <w:sz w:val="22"/>
          <w:szCs w:val="22"/>
          <w:lang w:val="en-CA"/>
        </w:rPr>
        <w:t xml:space="preserve"> in dispute prior to and after sovereignty </w:t>
      </w:r>
      <w:r w:rsidRPr="00F357D1">
        <w:rPr>
          <w:rFonts w:ascii="Times New Roman" w:eastAsia="Times New Roman" w:hAnsi="Times New Roman" w:cs="Times New Roman"/>
          <w:i w:val="0"/>
          <w:iCs w:val="0"/>
          <w:color w:val="000000"/>
          <w:sz w:val="22"/>
          <w:szCs w:val="22"/>
          <w:lang w:val="en-CA"/>
        </w:rPr>
        <w:sym w:font="Wingdings" w:char="F0E0"/>
      </w:r>
      <w:r>
        <w:rPr>
          <w:rFonts w:ascii="Times New Roman" w:eastAsia="Times New Roman" w:hAnsi="Times New Roman" w:cs="Times New Roman"/>
          <w:i w:val="0"/>
          <w:iCs w:val="0"/>
          <w:color w:val="000000"/>
          <w:sz w:val="22"/>
          <w:szCs w:val="22"/>
          <w:lang w:val="en-CA"/>
        </w:rPr>
        <w:t xml:space="preserve"> provided archeological evidence, historical evidence, and oral evidence of elders</w:t>
      </w:r>
    </w:p>
    <w:p w14:paraId="28D05E49" w14:textId="77777777" w:rsidR="001D79B3" w:rsidRDefault="001D79B3" w:rsidP="00F77017">
      <w:pPr>
        <w:spacing w:after="0" w:line="240" w:lineRule="auto"/>
        <w:jc w:val="center"/>
        <w:textAlignment w:val="baseline"/>
        <w:rPr>
          <w:rFonts w:ascii="Times New Roman" w:eastAsia="Times New Roman" w:hAnsi="Times New Roman" w:cs="Times New Roman"/>
          <w:b/>
          <w:bCs/>
          <w:i w:val="0"/>
          <w:iCs w:val="0"/>
          <w:color w:val="939F27" w:themeColor="accent3" w:themeShade="BF"/>
          <w:sz w:val="22"/>
          <w:szCs w:val="22"/>
          <w:u w:val="single"/>
          <w:lang w:val="en-CA"/>
        </w:rPr>
      </w:pPr>
    </w:p>
    <w:p w14:paraId="16A9FE71" w14:textId="35020040" w:rsidR="00F77017" w:rsidRPr="00A83E05" w:rsidRDefault="00F77017" w:rsidP="00F77017">
      <w:pPr>
        <w:spacing w:after="0" w:line="240" w:lineRule="auto"/>
        <w:jc w:val="center"/>
        <w:textAlignment w:val="baseline"/>
        <w:rPr>
          <w:rFonts w:ascii="Times New Roman" w:eastAsia="Times New Roman" w:hAnsi="Times New Roman" w:cs="Times New Roman"/>
          <w:b/>
          <w:bCs/>
          <w:i w:val="0"/>
          <w:iCs w:val="0"/>
          <w:color w:val="939F27" w:themeColor="accent3" w:themeShade="BF"/>
          <w:sz w:val="22"/>
          <w:szCs w:val="22"/>
          <w:u w:val="single"/>
          <w:lang w:val="en-CA"/>
        </w:rPr>
      </w:pPr>
      <w:r w:rsidRPr="00A83E05">
        <w:rPr>
          <w:rFonts w:ascii="Times New Roman" w:eastAsia="Times New Roman" w:hAnsi="Times New Roman" w:cs="Times New Roman"/>
          <w:b/>
          <w:bCs/>
          <w:i w:val="0"/>
          <w:iCs w:val="0"/>
          <w:color w:val="939F27" w:themeColor="accent3" w:themeShade="BF"/>
          <w:sz w:val="22"/>
          <w:szCs w:val="22"/>
          <w:u w:val="single"/>
          <w:lang w:val="en-CA"/>
        </w:rPr>
        <w:t>AND</w:t>
      </w:r>
    </w:p>
    <w:p w14:paraId="7E32B69D" w14:textId="77777777" w:rsidR="00FE7EFC" w:rsidRPr="00A83E05" w:rsidRDefault="006F6019" w:rsidP="008F04F2">
      <w:pPr>
        <w:pStyle w:val="ListParagraph"/>
        <w:numPr>
          <w:ilvl w:val="0"/>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t>Exclusivity of Occupation</w:t>
      </w:r>
    </w:p>
    <w:p w14:paraId="04480553" w14:textId="77777777" w:rsidR="00FE7EFC" w:rsidRPr="00A83E05" w:rsidRDefault="006F6019" w:rsidP="008F04F2">
      <w:pPr>
        <w:pStyle w:val="ListParagraph"/>
        <w:numPr>
          <w:ilvl w:val="1"/>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Shared arrangements among First Nations may satisfy the requirement of exclusivity; shared exclusivity is possible.</w:t>
      </w:r>
    </w:p>
    <w:p w14:paraId="192AD0B2" w14:textId="77777777" w:rsidR="00FE7EFC" w:rsidRPr="004B4C34" w:rsidRDefault="006F6019" w:rsidP="008F04F2">
      <w:pPr>
        <w:pStyle w:val="ListParagraph"/>
        <w:numPr>
          <w:ilvl w:val="2"/>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Exclusivity is defined as the “</w:t>
      </w:r>
      <w:r w:rsidRPr="00A83E05">
        <w:rPr>
          <w:rFonts w:ascii="Times New Roman" w:eastAsia="Times New Roman" w:hAnsi="Times New Roman" w:cs="Times New Roman"/>
          <w:b/>
          <w:bCs/>
          <w:i w:val="0"/>
          <w:iCs w:val="0"/>
          <w:color w:val="000000"/>
          <w:sz w:val="22"/>
          <w:szCs w:val="22"/>
          <w:lang w:val="en-CA"/>
        </w:rPr>
        <w:t>intention and capacity to retain exclusive control”</w:t>
      </w:r>
    </w:p>
    <w:p w14:paraId="12DBB04E" w14:textId="45227D6E" w:rsidR="004B4C34" w:rsidRPr="004B4C34" w:rsidRDefault="004B4C34" w:rsidP="004B4C34">
      <w:pPr>
        <w:pStyle w:val="ListParagraph"/>
        <w:numPr>
          <w:ilvl w:val="3"/>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4B4C34">
        <w:rPr>
          <w:rFonts w:ascii="Times New Roman" w:eastAsia="Times New Roman" w:hAnsi="Times New Roman" w:cs="Times New Roman"/>
          <w:i w:val="0"/>
          <w:iCs w:val="0"/>
          <w:color w:val="000000"/>
          <w:sz w:val="22"/>
          <w:szCs w:val="22"/>
          <w:lang w:val="en-CA"/>
        </w:rPr>
        <w:t>(</w:t>
      </w:r>
      <w:r>
        <w:rPr>
          <w:rFonts w:ascii="Times New Roman" w:eastAsia="Times New Roman" w:hAnsi="Times New Roman" w:cs="Times New Roman"/>
          <w:i w:val="0"/>
          <w:iCs w:val="0"/>
          <w:color w:val="000000"/>
          <w:sz w:val="22"/>
          <w:szCs w:val="22"/>
          <w:lang w:val="en-CA"/>
        </w:rPr>
        <w:t>i.e., intention to retain exclusive control</w:t>
      </w:r>
      <w:r w:rsidRPr="004B4C34">
        <w:rPr>
          <w:rFonts w:ascii="Times New Roman" w:eastAsia="Times New Roman" w:hAnsi="Times New Roman" w:cs="Times New Roman"/>
          <w:i w:val="0"/>
          <w:iCs w:val="0"/>
          <w:color w:val="000000"/>
          <w:sz w:val="22"/>
          <w:szCs w:val="22"/>
          <w:lang w:val="en-CA"/>
        </w:rPr>
        <w:t>)</w:t>
      </w:r>
      <w:r>
        <w:rPr>
          <w:rFonts w:ascii="Times New Roman" w:eastAsia="Times New Roman" w:hAnsi="Times New Roman" w:cs="Times New Roman"/>
          <w:i w:val="0"/>
          <w:iCs w:val="0"/>
          <w:color w:val="000000"/>
          <w:sz w:val="22"/>
          <w:szCs w:val="22"/>
          <w:lang w:val="en-CA"/>
        </w:rPr>
        <w:t xml:space="preserve"> – permission being granted or </w:t>
      </w:r>
      <w:r w:rsidR="00F357D1">
        <w:rPr>
          <w:rFonts w:ascii="Times New Roman" w:eastAsia="Times New Roman" w:hAnsi="Times New Roman" w:cs="Times New Roman"/>
          <w:i w:val="0"/>
          <w:iCs w:val="0"/>
          <w:color w:val="000000"/>
          <w:sz w:val="22"/>
          <w:szCs w:val="22"/>
          <w:lang w:val="en-CA"/>
        </w:rPr>
        <w:t>refused,</w:t>
      </w:r>
      <w:r>
        <w:rPr>
          <w:rFonts w:ascii="Times New Roman" w:eastAsia="Times New Roman" w:hAnsi="Times New Roman" w:cs="Times New Roman"/>
          <w:i w:val="0"/>
          <w:iCs w:val="0"/>
          <w:color w:val="000000"/>
          <w:sz w:val="22"/>
          <w:szCs w:val="22"/>
          <w:lang w:val="en-CA"/>
        </w:rPr>
        <w:t xml:space="preserve"> or treaties entered into are evidence of intention (</w:t>
      </w:r>
      <w:r w:rsidRPr="004B4C34">
        <w:rPr>
          <w:rFonts w:ascii="Times New Roman" w:eastAsia="Times New Roman" w:hAnsi="Times New Roman" w:cs="Times New Roman"/>
          <w:b/>
          <w:bCs/>
          <w:i w:val="0"/>
          <w:iCs w:val="0"/>
          <w:color w:val="FF0000"/>
          <w:sz w:val="22"/>
          <w:szCs w:val="22"/>
          <w:lang w:val="en-CA"/>
        </w:rPr>
        <w:t>Tshilqot’in</w:t>
      </w:r>
      <w:r>
        <w:rPr>
          <w:rFonts w:ascii="Times New Roman" w:eastAsia="Times New Roman" w:hAnsi="Times New Roman" w:cs="Times New Roman"/>
          <w:i w:val="0"/>
          <w:iCs w:val="0"/>
          <w:color w:val="000000"/>
          <w:sz w:val="22"/>
          <w:szCs w:val="22"/>
          <w:lang w:val="en-CA"/>
        </w:rPr>
        <w:t>)</w:t>
      </w:r>
    </w:p>
    <w:p w14:paraId="4275A2AE" w14:textId="77777777" w:rsidR="00FE7EFC" w:rsidRPr="00A83E05" w:rsidRDefault="006F6019" w:rsidP="008F04F2">
      <w:pPr>
        <w:pStyle w:val="ListParagraph"/>
        <w:numPr>
          <w:ilvl w:val="2"/>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000000"/>
          <w:sz w:val="22"/>
          <w:szCs w:val="22"/>
          <w:lang w:val="en-CA"/>
        </w:rPr>
        <w:t>Exception:</w:t>
      </w:r>
      <w:r w:rsidRPr="00A83E05">
        <w:rPr>
          <w:rFonts w:ascii="Times New Roman" w:eastAsia="Times New Roman" w:hAnsi="Times New Roman" w:cs="Times New Roman"/>
          <w:i w:val="0"/>
          <w:iCs w:val="0"/>
          <w:color w:val="000000"/>
          <w:sz w:val="22"/>
          <w:szCs w:val="22"/>
          <w:lang w:val="en-CA"/>
        </w:rPr>
        <w:t xml:space="preserve"> Another group may be able to freely access the land as long as they have </w:t>
      </w:r>
      <w:r w:rsidRPr="001D79B3">
        <w:rPr>
          <w:rFonts w:ascii="Times New Roman" w:eastAsia="Times New Roman" w:hAnsi="Times New Roman" w:cs="Times New Roman"/>
          <w:i w:val="0"/>
          <w:iCs w:val="0"/>
          <w:color w:val="000000"/>
          <w:sz w:val="22"/>
          <w:szCs w:val="22"/>
          <w:u w:val="single"/>
          <w:lang w:val="en-CA"/>
        </w:rPr>
        <w:t xml:space="preserve">joint title </w:t>
      </w:r>
      <w:r w:rsidRPr="00A83E05">
        <w:rPr>
          <w:rFonts w:ascii="Times New Roman" w:eastAsia="Times New Roman" w:hAnsi="Times New Roman" w:cs="Times New Roman"/>
          <w:i w:val="0"/>
          <w:iCs w:val="0"/>
          <w:color w:val="000000"/>
          <w:sz w:val="22"/>
          <w:szCs w:val="22"/>
          <w:lang w:val="en-CA"/>
        </w:rPr>
        <w:t xml:space="preserve">to the property and the two groups </w:t>
      </w:r>
      <w:r w:rsidRPr="001D79B3">
        <w:rPr>
          <w:rFonts w:ascii="Times New Roman" w:eastAsia="Times New Roman" w:hAnsi="Times New Roman" w:cs="Times New Roman"/>
          <w:i w:val="0"/>
          <w:iCs w:val="0"/>
          <w:color w:val="000000"/>
          <w:sz w:val="22"/>
          <w:szCs w:val="22"/>
          <w:u w:val="single"/>
          <w:lang w:val="en-CA"/>
        </w:rPr>
        <w:t>share exclusivity</w:t>
      </w:r>
    </w:p>
    <w:p w14:paraId="6B42B7A4" w14:textId="33BBB0AD" w:rsidR="006F6019" w:rsidRPr="00F357D1" w:rsidRDefault="006F6019" w:rsidP="008F04F2">
      <w:pPr>
        <w:pStyle w:val="ListParagraph"/>
        <w:numPr>
          <w:ilvl w:val="2"/>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Showing the previous two elements but failing to show exclusivity results in the establishment of aboriginal rights </w:t>
      </w:r>
      <w:r w:rsidRPr="00A83E05">
        <w:rPr>
          <w:rFonts w:ascii="Times New Roman" w:eastAsia="Times New Roman" w:hAnsi="Times New Roman" w:cs="Times New Roman"/>
          <w:b/>
          <w:bCs/>
          <w:i w:val="0"/>
          <w:iCs w:val="0"/>
          <w:color w:val="000000"/>
          <w:sz w:val="22"/>
          <w:szCs w:val="22"/>
          <w:lang w:val="en-CA"/>
        </w:rPr>
        <w:t>falls short of AB title</w:t>
      </w:r>
    </w:p>
    <w:p w14:paraId="586EEED5" w14:textId="5D6E86FE" w:rsidR="00F357D1" w:rsidRPr="00551BC5" w:rsidRDefault="00F357D1" w:rsidP="008F04F2">
      <w:pPr>
        <w:pStyle w:val="ListParagraph"/>
        <w:numPr>
          <w:ilvl w:val="1"/>
          <w:numId w:val="287"/>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F357D1">
        <w:rPr>
          <w:rFonts w:ascii="Times New Roman" w:eastAsia="Times New Roman" w:hAnsi="Times New Roman" w:cs="Times New Roman"/>
          <w:i w:val="0"/>
          <w:iCs w:val="0"/>
          <w:color w:val="FF0000"/>
          <w:sz w:val="22"/>
          <w:szCs w:val="22"/>
          <w:lang w:val="en-CA"/>
        </w:rPr>
        <w:t>Tshilqot’in</w:t>
      </w:r>
      <w:r>
        <w:rPr>
          <w:rFonts w:ascii="Times New Roman" w:eastAsia="Times New Roman" w:hAnsi="Times New Roman" w:cs="Times New Roman"/>
          <w:i w:val="0"/>
          <w:iCs w:val="0"/>
          <w:color w:val="000000"/>
          <w:sz w:val="22"/>
          <w:szCs w:val="22"/>
          <w:lang w:val="en-CA"/>
        </w:rPr>
        <w:t xml:space="preserve">) Prior to the assertion of sovereignty, they repelled others from their land and demanded permission from outsiders who wished to pass over it </w:t>
      </w:r>
    </w:p>
    <w:p w14:paraId="29D3A7FC" w14:textId="695B53CB" w:rsidR="004D69A2" w:rsidRDefault="004D69A2" w:rsidP="004D69A2">
      <w:pPr>
        <w:pStyle w:val="Heading2"/>
        <w:rPr>
          <w:rFonts w:eastAsia="Times New Roman"/>
          <w:lang w:val="en-CA"/>
        </w:rPr>
      </w:pPr>
      <w:bookmarkStart w:id="21" w:name="_Toc164612675"/>
      <w:r>
        <w:rPr>
          <w:rFonts w:eastAsia="Times New Roman"/>
          <w:lang w:val="en-CA"/>
        </w:rPr>
        <w:t xml:space="preserve">Types of Evidence Used to Show Aboriginal Title </w:t>
      </w:r>
      <w:r w:rsidRPr="00A83E05">
        <w:rPr>
          <w:rFonts w:eastAsia="Times New Roman"/>
          <w:lang w:val="en-CA"/>
        </w:rPr>
        <w:t>(</w:t>
      </w:r>
      <w:r w:rsidRPr="00A83E05">
        <w:rPr>
          <w:rFonts w:eastAsia="Times New Roman"/>
          <w:color w:val="FF0000"/>
          <w:lang w:val="en-CA"/>
        </w:rPr>
        <w:t>Delgamuukw</w:t>
      </w:r>
      <w:r w:rsidRPr="00A83E05">
        <w:rPr>
          <w:rFonts w:eastAsia="Times New Roman"/>
          <w:lang w:val="en-CA"/>
        </w:rPr>
        <w:t>)</w:t>
      </w:r>
      <w:bookmarkEnd w:id="21"/>
    </w:p>
    <w:p w14:paraId="68A2CD5E" w14:textId="3A44FD6C" w:rsidR="004D69A2" w:rsidRPr="00C45916" w:rsidRDefault="00000000" w:rsidP="004D69A2">
      <w:p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sdt>
        <w:sdtPr>
          <w:rPr>
            <w:rFonts w:ascii="Times New Roman" w:hAnsi="Times New Roman" w:cs="Times New Roman"/>
            <w:i w:val="0"/>
            <w:iCs w:val="0"/>
            <w:sz w:val="22"/>
            <w:szCs w:val="22"/>
          </w:rPr>
          <w:tag w:val="goog_rdk_0"/>
          <w:id w:val="-1430268960"/>
        </w:sdtPr>
        <w:sdtContent>
          <w:r w:rsidR="004D69A2" w:rsidRPr="00C45916">
            <w:rPr>
              <w:rFonts w:ascii="Times New Roman" w:eastAsia="Arial Unicode MS" w:hAnsi="Times New Roman" w:cs="Times New Roman"/>
              <w:i w:val="0"/>
              <w:iCs w:val="0"/>
              <w:color w:val="000000"/>
              <w:sz w:val="22"/>
              <w:szCs w:val="22"/>
            </w:rPr>
            <w:t xml:space="preserve">→ In Delgamuukw, the TJ rejects the use of the below forms of evidence that may be raised to prove </w:t>
          </w:r>
          <w:r w:rsidR="004D69A2">
            <w:rPr>
              <w:rFonts w:ascii="Times New Roman" w:eastAsia="Arial Unicode MS" w:hAnsi="Times New Roman" w:cs="Times New Roman"/>
              <w:i w:val="0"/>
              <w:iCs w:val="0"/>
              <w:color w:val="000000"/>
              <w:sz w:val="22"/>
              <w:szCs w:val="22"/>
            </w:rPr>
            <w:t>AT</w:t>
          </w:r>
          <w:r w:rsidR="004D69A2" w:rsidRPr="00C45916">
            <w:rPr>
              <w:rFonts w:ascii="Times New Roman" w:eastAsia="Arial Unicode MS" w:hAnsi="Times New Roman" w:cs="Times New Roman"/>
              <w:i w:val="0"/>
              <w:iCs w:val="0"/>
              <w:color w:val="000000"/>
              <w:sz w:val="22"/>
              <w:szCs w:val="22"/>
            </w:rPr>
            <w:t xml:space="preserve"> The SCC rejects the trial judge’s interpretation - allowing their use:</w:t>
          </w:r>
        </w:sdtContent>
      </w:sdt>
    </w:p>
    <w:p w14:paraId="48AD73A1" w14:textId="77777777" w:rsidR="004D69A2" w:rsidRDefault="004D69A2" w:rsidP="004D69A2">
      <w:pPr>
        <w:numPr>
          <w:ilvl w:val="0"/>
          <w:numId w:val="298"/>
        </w:num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4D69A2">
        <w:rPr>
          <w:rFonts w:ascii="Times New Roman" w:eastAsia="Arial" w:hAnsi="Times New Roman" w:cs="Times New Roman"/>
          <w:b/>
          <w:bCs/>
          <w:i w:val="0"/>
          <w:iCs w:val="0"/>
          <w:color w:val="000000" w:themeColor="text1"/>
          <w:sz w:val="22"/>
          <w:szCs w:val="22"/>
          <w:u w:val="single"/>
        </w:rPr>
        <w:t>Communal Oral Histories</w:t>
      </w:r>
      <w:r w:rsidRPr="004D69A2">
        <w:rPr>
          <w:rFonts w:ascii="Times New Roman" w:eastAsia="Arial" w:hAnsi="Times New Roman" w:cs="Times New Roman"/>
          <w:i w:val="0"/>
          <w:iCs w:val="0"/>
          <w:color w:val="000000" w:themeColor="text1"/>
          <w:sz w:val="22"/>
          <w:szCs w:val="22"/>
        </w:rPr>
        <w:t xml:space="preserve"> </w:t>
      </w:r>
      <w:r w:rsidRPr="00C45916">
        <w:rPr>
          <w:rFonts w:ascii="Cambria Math" w:eastAsia="Cambria Math" w:hAnsi="Cambria Math" w:cs="Cambria Math"/>
          <w:i w:val="0"/>
          <w:iCs w:val="0"/>
          <w:color w:val="000000"/>
          <w:sz w:val="22"/>
          <w:szCs w:val="22"/>
        </w:rPr>
        <w:t>⇒</w:t>
      </w:r>
      <w:r w:rsidRPr="00C45916">
        <w:rPr>
          <w:rFonts w:ascii="Times New Roman" w:eastAsia="Arial" w:hAnsi="Times New Roman" w:cs="Times New Roman"/>
          <w:i w:val="0"/>
          <w:iCs w:val="0"/>
          <w:color w:val="000000"/>
          <w:sz w:val="22"/>
          <w:szCs w:val="22"/>
        </w:rPr>
        <w:t xml:space="preserve"> ADMISSIBLE</w:t>
      </w:r>
    </w:p>
    <w:p w14:paraId="1D6D7D49" w14:textId="5125D5F5" w:rsidR="004D69A2" w:rsidRPr="00C45916" w:rsidRDefault="004D69A2" w:rsidP="004D69A2">
      <w:pPr>
        <w:numPr>
          <w:ilvl w:val="1"/>
          <w:numId w:val="298"/>
        </w:numPr>
        <w:pBdr>
          <w:top w:val="nil"/>
          <w:left w:val="nil"/>
          <w:bottom w:val="nil"/>
          <w:right w:val="nil"/>
          <w:between w:val="nil"/>
        </w:pBdr>
        <w:spacing w:after="0" w:line="240" w:lineRule="auto"/>
        <w:ind w:right="-608"/>
        <w:rPr>
          <w:rFonts w:ascii="Times New Roman" w:eastAsia="Arial" w:hAnsi="Times New Roman" w:cs="Times New Roman"/>
          <w:i w:val="0"/>
          <w:iCs w:val="0"/>
          <w:color w:val="000000"/>
          <w:sz w:val="22"/>
          <w:szCs w:val="22"/>
        </w:rPr>
      </w:pPr>
      <w:r w:rsidRPr="004D69A2">
        <w:rPr>
          <w:rFonts w:ascii="Times New Roman" w:eastAsia="Arial" w:hAnsi="Times New Roman" w:cs="Times New Roman"/>
          <w:i w:val="0"/>
          <w:iCs w:val="0"/>
          <w:color w:val="000000"/>
          <w:sz w:val="22"/>
          <w:szCs w:val="22"/>
        </w:rPr>
        <w:t xml:space="preserve">Lamer’s overturning of BC SC justice’s ruling on the use of oral tradition’s for claims on AB rights and title is a highly significant mark in judicial history – by accepting oral histories Canadian society has the option of </w:t>
      </w:r>
      <w:r w:rsidRPr="004D69A2">
        <w:rPr>
          <w:rFonts w:ascii="Times New Roman" w:eastAsia="Arial" w:hAnsi="Times New Roman" w:cs="Times New Roman"/>
          <w:b/>
          <w:bCs/>
          <w:i w:val="0"/>
          <w:iCs w:val="0"/>
          <w:color w:val="000000"/>
          <w:sz w:val="22"/>
          <w:szCs w:val="22"/>
        </w:rPr>
        <w:t>embracing the social and political processes</w:t>
      </w:r>
      <w:r w:rsidRPr="004D69A2">
        <w:rPr>
          <w:rFonts w:ascii="Times New Roman" w:eastAsia="Arial" w:hAnsi="Times New Roman" w:cs="Times New Roman"/>
          <w:i w:val="0"/>
          <w:iCs w:val="0"/>
          <w:color w:val="000000"/>
          <w:sz w:val="22"/>
          <w:szCs w:val="22"/>
        </w:rPr>
        <w:t xml:space="preserve"> which surround and embed oral histories, and give them their meaning and significance  </w:t>
      </w:r>
    </w:p>
    <w:p w14:paraId="68083221" w14:textId="3A234FBE" w:rsidR="004D69A2" w:rsidRPr="004D69A2" w:rsidRDefault="004D69A2" w:rsidP="004D69A2">
      <w:pPr>
        <w:numPr>
          <w:ilvl w:val="0"/>
          <w:numId w:val="298"/>
        </w:num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4D69A2">
        <w:rPr>
          <w:rFonts w:ascii="Times New Roman" w:eastAsia="Arial" w:hAnsi="Times New Roman" w:cs="Times New Roman"/>
          <w:b/>
          <w:bCs/>
          <w:i w:val="0"/>
          <w:iCs w:val="0"/>
          <w:color w:val="000000" w:themeColor="text1"/>
          <w:sz w:val="22"/>
          <w:szCs w:val="22"/>
          <w:u w:val="single"/>
        </w:rPr>
        <w:t>Personal and Family Recollections</w:t>
      </w:r>
      <w:r w:rsidRPr="004D69A2">
        <w:rPr>
          <w:rFonts w:ascii="Times New Roman" w:eastAsia="Arial" w:hAnsi="Times New Roman" w:cs="Times New Roman"/>
          <w:i w:val="0"/>
          <w:iCs w:val="0"/>
          <w:color w:val="000000" w:themeColor="text1"/>
          <w:sz w:val="22"/>
          <w:szCs w:val="22"/>
        </w:rPr>
        <w:t xml:space="preserve"> </w:t>
      </w:r>
      <w:r w:rsidRPr="00C45916">
        <w:rPr>
          <w:rFonts w:ascii="Cambria Math" w:eastAsia="Cambria Math" w:hAnsi="Cambria Math" w:cs="Cambria Math"/>
          <w:i w:val="0"/>
          <w:iCs w:val="0"/>
          <w:color w:val="000000"/>
          <w:sz w:val="22"/>
          <w:szCs w:val="22"/>
        </w:rPr>
        <w:t>⇒</w:t>
      </w:r>
      <w:r w:rsidRPr="00C45916">
        <w:rPr>
          <w:rFonts w:ascii="Times New Roman" w:eastAsia="Arial" w:hAnsi="Times New Roman" w:cs="Times New Roman"/>
          <w:i w:val="0"/>
          <w:iCs w:val="0"/>
          <w:color w:val="000000"/>
          <w:sz w:val="22"/>
          <w:szCs w:val="22"/>
        </w:rPr>
        <w:t xml:space="preserve"> ADMISSIBLE (Do not need to show a</w:t>
      </w:r>
      <w:r>
        <w:rPr>
          <w:rFonts w:ascii="Times New Roman" w:eastAsia="Arial" w:hAnsi="Times New Roman" w:cs="Times New Roman"/>
          <w:i w:val="0"/>
          <w:iCs w:val="0"/>
          <w:color w:val="000000"/>
          <w:sz w:val="22"/>
          <w:szCs w:val="22"/>
        </w:rPr>
        <w:t xml:space="preserve">n </w:t>
      </w:r>
      <w:r w:rsidRPr="004D69A2">
        <w:rPr>
          <w:rFonts w:ascii="Times New Roman" w:eastAsia="Arial" w:hAnsi="Times New Roman" w:cs="Times New Roman"/>
          <w:i w:val="0"/>
          <w:iCs w:val="0"/>
          <w:color w:val="000000"/>
          <w:sz w:val="22"/>
          <w:szCs w:val="22"/>
        </w:rPr>
        <w:t>‘unbroken chain of continuity’ = more room for these recollections)</w:t>
      </w:r>
    </w:p>
    <w:p w14:paraId="214C1317" w14:textId="2E41FEF7" w:rsidR="004D69A2" w:rsidRPr="004D69A2" w:rsidRDefault="004D69A2" w:rsidP="004D69A2">
      <w:pPr>
        <w:numPr>
          <w:ilvl w:val="0"/>
          <w:numId w:val="298"/>
        </w:num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4D69A2">
        <w:rPr>
          <w:rFonts w:ascii="Times New Roman" w:eastAsia="Arial" w:hAnsi="Times New Roman" w:cs="Times New Roman"/>
          <w:b/>
          <w:bCs/>
          <w:i w:val="0"/>
          <w:iCs w:val="0"/>
          <w:color w:val="000000" w:themeColor="text1"/>
          <w:sz w:val="22"/>
          <w:szCs w:val="22"/>
          <w:u w:val="single"/>
        </w:rPr>
        <w:t>Territorial Affidavits</w:t>
      </w:r>
      <w:r w:rsidRPr="004D69A2">
        <w:rPr>
          <w:rFonts w:ascii="Times New Roman" w:eastAsia="Arial" w:hAnsi="Times New Roman" w:cs="Times New Roman"/>
          <w:i w:val="0"/>
          <w:iCs w:val="0"/>
          <w:color w:val="000000" w:themeColor="text1"/>
          <w:sz w:val="22"/>
          <w:szCs w:val="22"/>
        </w:rPr>
        <w:t xml:space="preserve"> </w:t>
      </w:r>
      <w:r w:rsidRPr="00C45916">
        <w:rPr>
          <w:rFonts w:ascii="Cambria Math" w:eastAsia="Cambria Math" w:hAnsi="Cambria Math" w:cs="Cambria Math"/>
          <w:i w:val="0"/>
          <w:iCs w:val="0"/>
          <w:color w:val="000000"/>
          <w:sz w:val="22"/>
          <w:szCs w:val="22"/>
        </w:rPr>
        <w:t>⇒</w:t>
      </w:r>
      <w:r w:rsidRPr="00C45916">
        <w:rPr>
          <w:rFonts w:ascii="Times New Roman" w:eastAsia="Arial" w:hAnsi="Times New Roman" w:cs="Times New Roman"/>
          <w:i w:val="0"/>
          <w:iCs w:val="0"/>
          <w:color w:val="000000"/>
          <w:sz w:val="22"/>
          <w:szCs w:val="22"/>
        </w:rPr>
        <w:t xml:space="preserve"> ADMISSIBLE (failing to do so would fail to take </w:t>
      </w:r>
      <w:r w:rsidRPr="004D69A2">
        <w:rPr>
          <w:rFonts w:ascii="Times New Roman" w:eastAsia="Arial" w:hAnsi="Times New Roman" w:cs="Times New Roman"/>
          <w:i w:val="0"/>
          <w:iCs w:val="0"/>
          <w:color w:val="000000"/>
          <w:sz w:val="22"/>
          <w:szCs w:val="22"/>
        </w:rPr>
        <w:t>account of the special context surrounding context)</w:t>
      </w:r>
    </w:p>
    <w:p w14:paraId="4B7A6247" w14:textId="338DFDAF" w:rsidR="004D69A2" w:rsidRPr="004D69A2" w:rsidRDefault="004D69A2" w:rsidP="004D69A2">
      <w:pPr>
        <w:numPr>
          <w:ilvl w:val="0"/>
          <w:numId w:val="298"/>
        </w:num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4D69A2">
        <w:rPr>
          <w:rFonts w:ascii="Times New Roman" w:eastAsia="Arial" w:hAnsi="Times New Roman" w:cs="Times New Roman"/>
          <w:b/>
          <w:bCs/>
          <w:i w:val="0"/>
          <w:iCs w:val="0"/>
          <w:color w:val="000000" w:themeColor="text1"/>
          <w:sz w:val="22"/>
          <w:szCs w:val="22"/>
          <w:u w:val="single"/>
        </w:rPr>
        <w:t>Anthropological Evidence</w:t>
      </w:r>
      <w:r w:rsidRPr="004D69A2">
        <w:rPr>
          <w:rFonts w:ascii="Times New Roman" w:eastAsia="Arial" w:hAnsi="Times New Roman" w:cs="Times New Roman"/>
          <w:i w:val="0"/>
          <w:iCs w:val="0"/>
          <w:color w:val="000000" w:themeColor="text1"/>
          <w:sz w:val="22"/>
          <w:szCs w:val="22"/>
        </w:rPr>
        <w:t xml:space="preserve"> </w:t>
      </w:r>
      <w:r w:rsidRPr="004D69A2">
        <w:rPr>
          <w:rFonts w:ascii="Cambria Math" w:eastAsia="Cambria Math" w:hAnsi="Cambria Math" w:cs="Cambria Math"/>
          <w:i w:val="0"/>
          <w:iCs w:val="0"/>
          <w:color w:val="000000" w:themeColor="text1"/>
          <w:sz w:val="22"/>
          <w:szCs w:val="22"/>
        </w:rPr>
        <w:t>⇒</w:t>
      </w:r>
      <w:r w:rsidRPr="004D69A2">
        <w:rPr>
          <w:rFonts w:ascii="Times New Roman" w:eastAsia="Arial" w:hAnsi="Times New Roman" w:cs="Times New Roman"/>
          <w:i w:val="0"/>
          <w:iCs w:val="0"/>
          <w:color w:val="000000" w:themeColor="text1"/>
          <w:sz w:val="22"/>
          <w:szCs w:val="22"/>
        </w:rPr>
        <w:t xml:space="preserve"> </w:t>
      </w:r>
      <w:r w:rsidRPr="00C45916">
        <w:rPr>
          <w:rFonts w:ascii="Times New Roman" w:eastAsia="Arial" w:hAnsi="Times New Roman" w:cs="Times New Roman"/>
          <w:i w:val="0"/>
          <w:iCs w:val="0"/>
          <w:color w:val="000000"/>
          <w:sz w:val="22"/>
          <w:szCs w:val="22"/>
        </w:rPr>
        <w:t xml:space="preserve">ADMISSIBLE - BUT says not for this case </w:t>
      </w:r>
      <w:r w:rsidRPr="004D69A2">
        <w:rPr>
          <w:rFonts w:ascii="Times New Roman" w:eastAsia="Arial" w:hAnsi="Times New Roman" w:cs="Times New Roman"/>
          <w:i w:val="0"/>
          <w:iCs w:val="0"/>
          <w:color w:val="000000"/>
          <w:sz w:val="22"/>
          <w:szCs w:val="22"/>
        </w:rPr>
        <w:t>(need to determine if the witnesses are</w:t>
      </w:r>
      <w:r>
        <w:rPr>
          <w:rFonts w:ascii="Times New Roman" w:eastAsia="Arial" w:hAnsi="Times New Roman" w:cs="Times New Roman"/>
          <w:i w:val="0"/>
          <w:iCs w:val="0"/>
          <w:color w:val="000000"/>
          <w:sz w:val="22"/>
          <w:szCs w:val="22"/>
        </w:rPr>
        <w:t xml:space="preserve"> </w:t>
      </w:r>
      <w:r w:rsidRPr="004D69A2">
        <w:rPr>
          <w:rFonts w:ascii="Times New Roman" w:eastAsia="Arial" w:hAnsi="Times New Roman" w:cs="Times New Roman"/>
          <w:i w:val="0"/>
          <w:iCs w:val="0"/>
          <w:color w:val="000000"/>
          <w:sz w:val="22"/>
          <w:szCs w:val="22"/>
        </w:rPr>
        <w:t xml:space="preserve">credible - they were </w:t>
      </w:r>
      <w:r w:rsidRPr="004D69A2">
        <w:rPr>
          <w:rFonts w:ascii="Times New Roman" w:eastAsia="Arial" w:hAnsi="Times New Roman" w:cs="Times New Roman"/>
          <w:b/>
          <w:i w:val="0"/>
          <w:iCs w:val="0"/>
          <w:color w:val="000000"/>
          <w:sz w:val="22"/>
          <w:szCs w:val="22"/>
        </w:rPr>
        <w:t>not</w:t>
      </w:r>
      <w:r w:rsidRPr="004D69A2">
        <w:rPr>
          <w:rFonts w:ascii="Times New Roman" w:eastAsia="Arial" w:hAnsi="Times New Roman" w:cs="Times New Roman"/>
          <w:i w:val="0"/>
          <w:iCs w:val="0"/>
          <w:color w:val="000000"/>
          <w:sz w:val="22"/>
          <w:szCs w:val="22"/>
        </w:rPr>
        <w:t xml:space="preserve"> in</w:t>
      </w:r>
      <w:r>
        <w:rPr>
          <w:rFonts w:ascii="Times New Roman" w:eastAsia="Arial" w:hAnsi="Times New Roman" w:cs="Times New Roman"/>
          <w:bCs/>
          <w:i w:val="0"/>
          <w:iCs w:val="0"/>
          <w:color w:val="000000"/>
          <w:sz w:val="22"/>
          <w:szCs w:val="22"/>
        </w:rPr>
        <w:t xml:space="preserve"> (</w:t>
      </w:r>
      <w:r w:rsidRPr="004D69A2">
        <w:rPr>
          <w:rFonts w:ascii="Times New Roman" w:eastAsia="Arial" w:hAnsi="Times New Roman" w:cs="Times New Roman"/>
          <w:b/>
          <w:i w:val="0"/>
          <w:iCs w:val="0"/>
          <w:color w:val="FF0000"/>
          <w:sz w:val="22"/>
          <w:szCs w:val="22"/>
        </w:rPr>
        <w:t>Delgamuukw</w:t>
      </w:r>
      <w:r>
        <w:rPr>
          <w:rFonts w:ascii="Times New Roman" w:eastAsia="Arial" w:hAnsi="Times New Roman" w:cs="Times New Roman"/>
          <w:bCs/>
          <w:i w:val="0"/>
          <w:iCs w:val="0"/>
          <w:color w:val="000000"/>
          <w:sz w:val="22"/>
          <w:szCs w:val="22"/>
        </w:rPr>
        <w:t>)</w:t>
      </w:r>
      <w:r w:rsidRPr="004D69A2">
        <w:rPr>
          <w:rFonts w:ascii="Times New Roman" w:eastAsia="Arial" w:hAnsi="Times New Roman" w:cs="Times New Roman"/>
          <w:i w:val="0"/>
          <w:iCs w:val="0"/>
          <w:color w:val="000000"/>
          <w:sz w:val="22"/>
          <w:szCs w:val="22"/>
        </w:rPr>
        <w:t>) </w:t>
      </w:r>
    </w:p>
    <w:p w14:paraId="15973379" w14:textId="77777777" w:rsidR="004D69A2" w:rsidRDefault="004D69A2" w:rsidP="004D69A2">
      <w:pPr>
        <w:numPr>
          <w:ilvl w:val="0"/>
          <w:numId w:val="298"/>
        </w:numPr>
        <w:pBdr>
          <w:top w:val="nil"/>
          <w:left w:val="nil"/>
          <w:bottom w:val="nil"/>
          <w:right w:val="nil"/>
          <w:between w:val="nil"/>
        </w:pBdr>
        <w:spacing w:after="0" w:line="240" w:lineRule="auto"/>
        <w:ind w:left="567" w:right="-608"/>
        <w:rPr>
          <w:rFonts w:ascii="Times New Roman" w:eastAsia="Arial" w:hAnsi="Times New Roman" w:cs="Times New Roman"/>
          <w:i w:val="0"/>
          <w:iCs w:val="0"/>
          <w:color w:val="000000"/>
          <w:sz w:val="22"/>
          <w:szCs w:val="22"/>
        </w:rPr>
      </w:pPr>
      <w:r w:rsidRPr="004D69A2">
        <w:rPr>
          <w:rFonts w:ascii="Times New Roman" w:eastAsia="Arial" w:hAnsi="Times New Roman" w:cs="Times New Roman"/>
          <w:b/>
          <w:bCs/>
          <w:i w:val="0"/>
          <w:iCs w:val="0"/>
          <w:color w:val="000000" w:themeColor="text1"/>
          <w:sz w:val="22"/>
          <w:szCs w:val="22"/>
          <w:u w:val="single"/>
        </w:rPr>
        <w:t>Historical Documentary Evidence</w:t>
      </w:r>
      <w:r w:rsidRPr="004D69A2">
        <w:rPr>
          <w:rFonts w:ascii="Times New Roman" w:eastAsia="Arial" w:hAnsi="Times New Roman" w:cs="Times New Roman"/>
          <w:i w:val="0"/>
          <w:iCs w:val="0"/>
          <w:color w:val="000000" w:themeColor="text1"/>
          <w:sz w:val="22"/>
          <w:szCs w:val="22"/>
        </w:rPr>
        <w:t xml:space="preserve"> </w:t>
      </w:r>
      <w:r w:rsidRPr="00C45916">
        <w:rPr>
          <w:rFonts w:ascii="Cambria Math" w:eastAsia="Cambria Math" w:hAnsi="Cambria Math" w:cs="Cambria Math"/>
          <w:i w:val="0"/>
          <w:iCs w:val="0"/>
          <w:color w:val="000000"/>
          <w:sz w:val="22"/>
          <w:szCs w:val="22"/>
        </w:rPr>
        <w:t>⇒</w:t>
      </w:r>
      <w:r w:rsidRPr="00C45916">
        <w:rPr>
          <w:rFonts w:ascii="Times New Roman" w:eastAsia="Arial" w:hAnsi="Times New Roman" w:cs="Times New Roman"/>
          <w:i w:val="0"/>
          <w:iCs w:val="0"/>
          <w:color w:val="000000"/>
          <w:sz w:val="22"/>
          <w:szCs w:val="22"/>
        </w:rPr>
        <w:t xml:space="preserve"> ADMISSIBLE</w:t>
      </w:r>
    </w:p>
    <w:p w14:paraId="2DAD3671" w14:textId="64F3147B" w:rsidR="004D69A2" w:rsidRPr="004D69A2" w:rsidRDefault="004D69A2" w:rsidP="004D69A2">
      <w:pPr>
        <w:numPr>
          <w:ilvl w:val="1"/>
          <w:numId w:val="298"/>
        </w:numPr>
        <w:pBdr>
          <w:top w:val="nil"/>
          <w:left w:val="nil"/>
          <w:bottom w:val="nil"/>
          <w:right w:val="nil"/>
          <w:between w:val="nil"/>
        </w:pBdr>
        <w:spacing w:after="0" w:line="240" w:lineRule="auto"/>
        <w:ind w:right="-608"/>
        <w:rPr>
          <w:rFonts w:ascii="Times New Roman" w:eastAsia="Arial" w:hAnsi="Times New Roman" w:cs="Times New Roman"/>
          <w:i w:val="0"/>
          <w:iCs w:val="0"/>
          <w:color w:val="000000"/>
          <w:sz w:val="22"/>
          <w:szCs w:val="22"/>
        </w:rPr>
      </w:pPr>
      <w:r w:rsidRPr="004D69A2">
        <w:rPr>
          <w:rFonts w:ascii="Times New Roman" w:eastAsia="Arial" w:hAnsi="Times New Roman" w:cs="Times New Roman"/>
          <w:i w:val="0"/>
          <w:iCs w:val="0"/>
          <w:color w:val="000000"/>
          <w:sz w:val="22"/>
          <w:szCs w:val="22"/>
        </w:rPr>
        <w:t>This is the only one that the trial judge previously accepted before it went to the SCC = lays the foundation for the type of evidence that can be</w:t>
      </w:r>
      <w:r>
        <w:rPr>
          <w:rFonts w:ascii="Times New Roman" w:eastAsia="Arial" w:hAnsi="Times New Roman" w:cs="Times New Roman"/>
          <w:i w:val="0"/>
          <w:iCs w:val="0"/>
          <w:color w:val="000000"/>
          <w:sz w:val="22"/>
          <w:szCs w:val="22"/>
        </w:rPr>
        <w:t xml:space="preserve"> </w:t>
      </w:r>
      <w:r w:rsidRPr="004D69A2">
        <w:rPr>
          <w:rFonts w:ascii="Times New Roman" w:eastAsia="Arial" w:hAnsi="Times New Roman" w:cs="Times New Roman"/>
          <w:i w:val="0"/>
          <w:iCs w:val="0"/>
          <w:color w:val="000000"/>
          <w:sz w:val="22"/>
          <w:szCs w:val="22"/>
        </w:rPr>
        <w:t>used in the future</w:t>
      </w:r>
    </w:p>
    <w:p w14:paraId="62977B84" w14:textId="77777777" w:rsidR="004D69A2" w:rsidRDefault="004D69A2" w:rsidP="008F04F2">
      <w:pPr>
        <w:spacing w:after="0" w:line="240" w:lineRule="auto"/>
        <w:rPr>
          <w:rFonts w:ascii="Times New Roman" w:eastAsia="Times New Roman" w:hAnsi="Times New Roman" w:cs="Times New Roman"/>
          <w:i w:val="0"/>
          <w:iCs w:val="0"/>
          <w:sz w:val="22"/>
          <w:szCs w:val="22"/>
          <w:lang w:val="en-CA"/>
        </w:rPr>
      </w:pPr>
    </w:p>
    <w:p w14:paraId="38EE41FE" w14:textId="32B3D2C9" w:rsidR="00F1755A" w:rsidRDefault="00F1755A" w:rsidP="008F04F2">
      <w:pPr>
        <w:spacing w:after="0" w:line="240" w:lineRule="auto"/>
        <w:rPr>
          <w:rFonts w:ascii="Times New Roman" w:eastAsia="Times New Roman" w:hAnsi="Times New Roman" w:cs="Times New Roman"/>
          <w:i w:val="0"/>
          <w:iCs w:val="0"/>
          <w:sz w:val="22"/>
          <w:szCs w:val="22"/>
          <w:lang w:val="en-CA"/>
        </w:rPr>
      </w:pPr>
      <w:r w:rsidRPr="00F1755A">
        <w:rPr>
          <w:rFonts w:ascii="Times New Roman" w:eastAsia="Times New Roman" w:hAnsi="Times New Roman" w:cs="Times New Roman"/>
          <w:b/>
          <w:bCs/>
          <w:i w:val="0"/>
          <w:iCs w:val="0"/>
          <w:sz w:val="22"/>
          <w:szCs w:val="22"/>
          <w:u w:val="single"/>
          <w:lang w:val="en-CA"/>
        </w:rPr>
        <w:t xml:space="preserve">Doctrine of </w:t>
      </w:r>
      <w:r w:rsidR="006E207D">
        <w:rPr>
          <w:rFonts w:ascii="Times New Roman" w:eastAsia="Times New Roman" w:hAnsi="Times New Roman" w:cs="Times New Roman"/>
          <w:b/>
          <w:bCs/>
          <w:i w:val="0"/>
          <w:iCs w:val="0"/>
          <w:sz w:val="22"/>
          <w:szCs w:val="22"/>
          <w:u w:val="single"/>
          <w:lang w:val="en-CA"/>
        </w:rPr>
        <w:t>D</w:t>
      </w:r>
      <w:r w:rsidRPr="00F1755A">
        <w:rPr>
          <w:rFonts w:ascii="Times New Roman" w:eastAsia="Times New Roman" w:hAnsi="Times New Roman" w:cs="Times New Roman"/>
          <w:b/>
          <w:bCs/>
          <w:i w:val="0"/>
          <w:iCs w:val="0"/>
          <w:sz w:val="22"/>
          <w:szCs w:val="22"/>
          <w:u w:val="single"/>
          <w:lang w:val="en-CA"/>
        </w:rPr>
        <w:t>iscovery</w:t>
      </w:r>
      <w:r>
        <w:rPr>
          <w:rFonts w:ascii="Times New Roman" w:eastAsia="Times New Roman" w:hAnsi="Times New Roman" w:cs="Times New Roman"/>
          <w:i w:val="0"/>
          <w:iCs w:val="0"/>
          <w:sz w:val="22"/>
          <w:szCs w:val="22"/>
          <w:lang w:val="en-CA"/>
        </w:rPr>
        <w:t xml:space="preserve"> (</w:t>
      </w:r>
      <w:r w:rsidRPr="00F1755A">
        <w:rPr>
          <w:rFonts w:ascii="Times New Roman" w:eastAsia="Times New Roman" w:hAnsi="Times New Roman" w:cs="Times New Roman"/>
          <w:b/>
          <w:bCs/>
          <w:i w:val="0"/>
          <w:iCs w:val="0"/>
          <w:color w:val="FF0000"/>
          <w:sz w:val="22"/>
          <w:szCs w:val="22"/>
          <w:lang w:val="en-CA"/>
        </w:rPr>
        <w:t>John Burrows</w:t>
      </w:r>
      <w:r>
        <w:rPr>
          <w:rFonts w:ascii="Times New Roman" w:eastAsia="Times New Roman" w:hAnsi="Times New Roman" w:cs="Times New Roman"/>
          <w:i w:val="0"/>
          <w:iCs w:val="0"/>
          <w:sz w:val="22"/>
          <w:szCs w:val="22"/>
          <w:lang w:val="en-CA"/>
        </w:rPr>
        <w:t xml:space="preserve">) – unfair for Aboriginal claimants to be held to the requisite standard of proof throughout legal proceedings </w:t>
      </w:r>
    </w:p>
    <w:p w14:paraId="6234E469" w14:textId="1D217FD1" w:rsidR="00F1755A" w:rsidRDefault="00F1755A" w:rsidP="00F1755A">
      <w:pPr>
        <w:pStyle w:val="ListParagraph"/>
        <w:numPr>
          <w:ilvl w:val="0"/>
          <w:numId w:val="4"/>
        </w:num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i w:val="0"/>
          <w:iCs w:val="0"/>
          <w:sz w:val="22"/>
          <w:szCs w:val="22"/>
          <w:lang w:val="en-CA"/>
        </w:rPr>
        <w:t>Is reasonable to require they establish occupation of specified territory at the requisite time (i.e., time of contact or time of Crown assertion of sovereignty)</w:t>
      </w:r>
    </w:p>
    <w:p w14:paraId="0CCA41D4" w14:textId="289F4622" w:rsidR="00F1755A" w:rsidRDefault="00F1755A" w:rsidP="00F1755A">
      <w:pPr>
        <w:pStyle w:val="ListParagraph"/>
        <w:numPr>
          <w:ilvl w:val="0"/>
          <w:numId w:val="4"/>
        </w:num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i w:val="0"/>
          <w:iCs w:val="0"/>
          <w:sz w:val="22"/>
          <w:szCs w:val="22"/>
          <w:lang w:val="en-CA"/>
        </w:rPr>
        <w:t xml:space="preserve">Once occupation has been </w:t>
      </w:r>
      <w:proofErr w:type="gramStart"/>
      <w:r>
        <w:rPr>
          <w:rFonts w:ascii="Times New Roman" w:eastAsia="Times New Roman" w:hAnsi="Times New Roman" w:cs="Times New Roman"/>
          <w:i w:val="0"/>
          <w:iCs w:val="0"/>
          <w:sz w:val="22"/>
          <w:szCs w:val="22"/>
          <w:lang w:val="en-CA"/>
        </w:rPr>
        <w:t>prove</w:t>
      </w:r>
      <w:proofErr w:type="gramEnd"/>
      <w:r>
        <w:rPr>
          <w:rFonts w:ascii="Times New Roman" w:eastAsia="Times New Roman" w:hAnsi="Times New Roman" w:cs="Times New Roman"/>
          <w:i w:val="0"/>
          <w:iCs w:val="0"/>
          <w:sz w:val="22"/>
          <w:szCs w:val="22"/>
          <w:lang w:val="en-CA"/>
        </w:rPr>
        <w:t xml:space="preserve">, the onus should shift to the other party to show the claim no longer exists, either through extinguishment, surrender, or some other valid legal means </w:t>
      </w:r>
    </w:p>
    <w:p w14:paraId="4CC5F190" w14:textId="6D166A88" w:rsidR="00F1755A" w:rsidRDefault="00F1755A" w:rsidP="00F1755A">
      <w:p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i w:val="0"/>
          <w:iCs w:val="0"/>
          <w:sz w:val="22"/>
          <w:szCs w:val="22"/>
          <w:lang w:val="en-CA"/>
        </w:rPr>
        <w:t>Currently, the</w:t>
      </w:r>
      <w:r w:rsidR="006E207D">
        <w:rPr>
          <w:rFonts w:ascii="Times New Roman" w:eastAsia="Times New Roman" w:hAnsi="Times New Roman" w:cs="Times New Roman"/>
          <w:i w:val="0"/>
          <w:iCs w:val="0"/>
          <w:sz w:val="22"/>
          <w:szCs w:val="22"/>
          <w:lang w:val="en-CA"/>
        </w:rPr>
        <w:t>re is a rather a heavy onus on indigenous people to prove they were in occupation of land since first contact and that the rights claimed over the territory continued from then to present</w:t>
      </w:r>
    </w:p>
    <w:p w14:paraId="6C2A9280" w14:textId="300430E1" w:rsidR="006E207D" w:rsidRPr="00551BC5" w:rsidRDefault="006E207D" w:rsidP="00F1755A">
      <w:pPr>
        <w:pStyle w:val="ListParagraph"/>
        <w:numPr>
          <w:ilvl w:val="1"/>
          <w:numId w:val="4"/>
        </w:num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i w:val="0"/>
          <w:iCs w:val="0"/>
          <w:sz w:val="22"/>
          <w:szCs w:val="22"/>
          <w:lang w:val="en-CA"/>
        </w:rPr>
        <w:t>Problematic since many elders have passed on without being able to document their stories</w:t>
      </w:r>
    </w:p>
    <w:p w14:paraId="08713643" w14:textId="0382D223" w:rsidR="006F6019" w:rsidRPr="00A83E05" w:rsidRDefault="006F6019" w:rsidP="001D79B3">
      <w:pPr>
        <w:pStyle w:val="Heading2"/>
        <w:rPr>
          <w:rFonts w:eastAsia="Times New Roman"/>
          <w:lang w:val="en-CA"/>
        </w:rPr>
      </w:pPr>
      <w:bookmarkStart w:id="22" w:name="_Toc164612676"/>
      <w:r w:rsidRPr="00A83E05">
        <w:rPr>
          <w:rFonts w:eastAsia="Times New Roman"/>
          <w:lang w:val="en-CA"/>
        </w:rPr>
        <w:t>The Nature of Aboriginal Title: Not a Fee Simpl</w:t>
      </w:r>
      <w:r w:rsidR="00A83E05" w:rsidRPr="00A83E05">
        <w:rPr>
          <w:rFonts w:eastAsia="Times New Roman"/>
          <w:lang w:val="en-CA"/>
        </w:rPr>
        <w:t>e (</w:t>
      </w:r>
      <w:r w:rsidR="00A83E05" w:rsidRPr="00A83E05">
        <w:rPr>
          <w:rFonts w:eastAsia="Times New Roman"/>
          <w:color w:val="FF0000"/>
          <w:lang w:val="en-CA"/>
        </w:rPr>
        <w:t>Delgamuukw</w:t>
      </w:r>
      <w:r w:rsidR="00A83E05" w:rsidRPr="00A83E05">
        <w:rPr>
          <w:rFonts w:eastAsia="Times New Roman"/>
          <w:lang w:val="en-CA"/>
        </w:rPr>
        <w:t>)</w:t>
      </w:r>
      <w:bookmarkEnd w:id="22"/>
    </w:p>
    <w:p w14:paraId="0AF896D7" w14:textId="724F0412" w:rsidR="00A83E05" w:rsidRPr="00A83E05" w:rsidRDefault="001D79B3" w:rsidP="00A83E05">
      <w:pPr>
        <w:spacing w:after="0" w:line="240" w:lineRule="auto"/>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b/>
          <w:bCs/>
          <w:i w:val="0"/>
          <w:iCs w:val="0"/>
          <w:color w:val="000000"/>
          <w:sz w:val="22"/>
          <w:szCs w:val="22"/>
          <w:lang w:val="en-CA"/>
        </w:rPr>
        <w:t>AT Sui Generis right subject to limitations and has unique features</w:t>
      </w:r>
      <w:r w:rsidR="006F6019" w:rsidRPr="00A83E05">
        <w:rPr>
          <w:rFonts w:ascii="Times New Roman" w:eastAsia="Times New Roman" w:hAnsi="Times New Roman" w:cs="Times New Roman"/>
          <w:i w:val="0"/>
          <w:iCs w:val="0"/>
          <w:color w:val="000000"/>
          <w:sz w:val="22"/>
          <w:szCs w:val="22"/>
          <w:lang w:val="en-CA"/>
        </w:rPr>
        <w:t>: unique nature, does not fit into the concept of fee simple</w:t>
      </w:r>
    </w:p>
    <w:p w14:paraId="4F255097" w14:textId="77777777" w:rsidR="00A83E05" w:rsidRPr="00F357D1" w:rsidRDefault="00A83E05" w:rsidP="00A83E05">
      <w:pPr>
        <w:pStyle w:val="ListParagraph"/>
        <w:numPr>
          <w:ilvl w:val="0"/>
          <w:numId w:val="284"/>
        </w:numPr>
        <w:spacing w:after="0" w:line="240" w:lineRule="auto"/>
        <w:rPr>
          <w:rFonts w:ascii="Times New Roman" w:eastAsia="Times New Roman" w:hAnsi="Times New Roman" w:cs="Times New Roman"/>
          <w:i w:val="0"/>
          <w:iCs w:val="0"/>
          <w:sz w:val="22"/>
          <w:szCs w:val="22"/>
          <w:lang w:val="en-CA"/>
        </w:rPr>
      </w:pPr>
      <w:r w:rsidRPr="00A83E05">
        <w:rPr>
          <w:rFonts w:ascii="Times New Roman" w:eastAsia="Times New Roman" w:hAnsi="Times New Roman" w:cs="Times New Roman"/>
          <w:b/>
          <w:bCs/>
          <w:i w:val="0"/>
          <w:iCs w:val="0"/>
          <w:color w:val="939F27" w:themeColor="accent3" w:themeShade="BF"/>
          <w:sz w:val="22"/>
          <w:szCs w:val="22"/>
          <w:u w:val="single"/>
          <w:lang w:val="en-CA"/>
        </w:rPr>
        <w:t>Inalienable</w:t>
      </w:r>
      <w:r w:rsidRPr="00A83E05">
        <w:rPr>
          <w:rFonts w:ascii="Times New Roman" w:eastAsia="Times New Roman" w:hAnsi="Times New Roman" w:cs="Times New Roman"/>
          <w:i w:val="0"/>
          <w:iCs w:val="0"/>
          <w:color w:val="939F27" w:themeColor="accent3" w:themeShade="BF"/>
          <w:sz w:val="22"/>
          <w:szCs w:val="22"/>
          <w:lang w:val="en-CA"/>
        </w:rPr>
        <w:t xml:space="preserve"> </w:t>
      </w:r>
      <w:r w:rsidR="006F6019" w:rsidRPr="00A83E05">
        <w:rPr>
          <w:rFonts w:ascii="Times New Roman" w:eastAsia="Times New Roman" w:hAnsi="Times New Roman" w:cs="Times New Roman"/>
          <w:i w:val="0"/>
          <w:iCs w:val="0"/>
          <w:color w:val="000000"/>
          <w:sz w:val="22"/>
          <w:szCs w:val="22"/>
          <w:lang w:val="en-CA"/>
        </w:rPr>
        <w:t xml:space="preserve">(except to the Crown): Aboriginal Title cannot be sold, mortgaged, or leased, or surrendered to any other party </w:t>
      </w:r>
      <w:r w:rsidR="006F6019" w:rsidRPr="001D79B3">
        <w:rPr>
          <w:rFonts w:ascii="Times New Roman" w:eastAsia="Times New Roman" w:hAnsi="Times New Roman" w:cs="Times New Roman"/>
          <w:i w:val="0"/>
          <w:iCs w:val="0"/>
          <w:color w:val="000000"/>
          <w:sz w:val="22"/>
          <w:szCs w:val="22"/>
          <w:u w:val="single"/>
          <w:lang w:val="en-CA"/>
        </w:rPr>
        <w:t>but the Crown</w:t>
      </w:r>
      <w:r w:rsidR="006F6019" w:rsidRPr="00A83E05">
        <w:rPr>
          <w:rFonts w:ascii="Times New Roman" w:eastAsia="Times New Roman" w:hAnsi="Times New Roman" w:cs="Times New Roman"/>
          <w:i w:val="0"/>
          <w:iCs w:val="0"/>
          <w:color w:val="000000"/>
          <w:sz w:val="22"/>
          <w:szCs w:val="22"/>
          <w:lang w:val="en-CA"/>
        </w:rPr>
        <w:t>. </w:t>
      </w:r>
    </w:p>
    <w:p w14:paraId="58D67E66" w14:textId="3480CFFB" w:rsidR="00F357D1" w:rsidRPr="00A83E05" w:rsidRDefault="00F357D1" w:rsidP="00F357D1">
      <w:pPr>
        <w:pStyle w:val="ListParagraph"/>
        <w:numPr>
          <w:ilvl w:val="1"/>
          <w:numId w:val="284"/>
        </w:num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i w:val="0"/>
          <w:iCs w:val="0"/>
          <w:color w:val="000000" w:themeColor="text1"/>
          <w:sz w:val="22"/>
          <w:szCs w:val="22"/>
          <w:lang w:val="en-CA"/>
        </w:rPr>
        <w:t>Cannot rid AT without proper surrender (</w:t>
      </w:r>
      <w:r w:rsidRPr="00F357D1">
        <w:rPr>
          <w:rFonts w:ascii="Times New Roman" w:eastAsia="Times New Roman" w:hAnsi="Times New Roman" w:cs="Times New Roman"/>
          <w:b/>
          <w:bCs/>
          <w:i w:val="0"/>
          <w:iCs w:val="0"/>
          <w:color w:val="FF0000"/>
          <w:sz w:val="22"/>
          <w:szCs w:val="22"/>
          <w:lang w:val="en-CA"/>
        </w:rPr>
        <w:t>Chippewas</w:t>
      </w:r>
      <w:r>
        <w:rPr>
          <w:rFonts w:ascii="Times New Roman" w:eastAsia="Times New Roman" w:hAnsi="Times New Roman" w:cs="Times New Roman"/>
          <w:i w:val="0"/>
          <w:iCs w:val="0"/>
          <w:color w:val="000000" w:themeColor="text1"/>
          <w:sz w:val="22"/>
          <w:szCs w:val="22"/>
          <w:lang w:val="en-CA"/>
        </w:rPr>
        <w:t xml:space="preserve">) </w:t>
      </w:r>
    </w:p>
    <w:p w14:paraId="09BF35FD" w14:textId="2DC6283C" w:rsidR="00FE7EFC" w:rsidRPr="001D79B3" w:rsidRDefault="00A83E05" w:rsidP="001D79B3">
      <w:pPr>
        <w:pStyle w:val="ListParagraph"/>
        <w:numPr>
          <w:ilvl w:val="0"/>
          <w:numId w:val="284"/>
        </w:numPr>
        <w:spacing w:after="0" w:line="240" w:lineRule="auto"/>
        <w:rPr>
          <w:rFonts w:ascii="Times New Roman" w:eastAsia="Times New Roman" w:hAnsi="Times New Roman" w:cs="Times New Roman"/>
          <w:i w:val="0"/>
          <w:iCs w:val="0"/>
          <w:sz w:val="22"/>
          <w:szCs w:val="22"/>
          <w:lang w:val="en-CA"/>
        </w:rPr>
      </w:pPr>
      <w:r w:rsidRPr="00A83E05">
        <w:rPr>
          <w:rFonts w:ascii="Times New Roman" w:eastAsia="Times New Roman" w:hAnsi="Times New Roman" w:cs="Times New Roman"/>
          <w:b/>
          <w:bCs/>
          <w:i w:val="0"/>
          <w:iCs w:val="0"/>
          <w:color w:val="939F27" w:themeColor="accent3" w:themeShade="BF"/>
          <w:sz w:val="22"/>
          <w:szCs w:val="22"/>
          <w:u w:val="single"/>
          <w:lang w:val="en-CA"/>
        </w:rPr>
        <w:lastRenderedPageBreak/>
        <w:t>Source</w:t>
      </w:r>
      <w:r w:rsidRPr="001D79B3">
        <w:rPr>
          <w:rFonts w:ascii="Times New Roman" w:eastAsia="Times New Roman" w:hAnsi="Times New Roman" w:cs="Times New Roman"/>
          <w:i w:val="0"/>
          <w:iCs w:val="0"/>
          <w:color w:val="939F27" w:themeColor="accent3" w:themeShade="BF"/>
          <w:sz w:val="22"/>
          <w:szCs w:val="22"/>
          <w:lang w:val="en-CA"/>
        </w:rPr>
        <w:t xml:space="preserve"> </w:t>
      </w:r>
      <w:r w:rsidR="006F6019" w:rsidRPr="00A83E05">
        <w:rPr>
          <w:rFonts w:ascii="Times New Roman" w:eastAsia="Times New Roman" w:hAnsi="Times New Roman" w:cs="Times New Roman"/>
          <w:i w:val="0"/>
          <w:iCs w:val="0"/>
          <w:color w:val="000000"/>
          <w:sz w:val="22"/>
          <w:szCs w:val="22"/>
          <w:lang w:val="en-CA"/>
        </w:rPr>
        <w:t>Aboriginal Title differs from other kinds of holdings by virtue of its source – </w:t>
      </w:r>
      <w:r w:rsidR="001D79B3" w:rsidRPr="001D79B3">
        <w:rPr>
          <w:rFonts w:ascii="Times New Roman" w:eastAsia="Times New Roman" w:hAnsi="Times New Roman" w:cs="Times New Roman"/>
          <w:i w:val="0"/>
          <w:iCs w:val="0"/>
          <w:color w:val="000000"/>
          <w:sz w:val="22"/>
          <w:szCs w:val="22"/>
          <w:lang w:val="en-CA"/>
        </w:rPr>
        <w:t>It</w:t>
      </w:r>
      <w:r w:rsidR="006F6019" w:rsidRPr="001D79B3">
        <w:rPr>
          <w:rFonts w:ascii="Times New Roman" w:eastAsia="Times New Roman" w:hAnsi="Times New Roman" w:cs="Times New Roman"/>
          <w:i w:val="0"/>
          <w:iCs w:val="0"/>
          <w:color w:val="000000"/>
          <w:sz w:val="22"/>
          <w:szCs w:val="22"/>
          <w:lang w:val="en-CA"/>
        </w:rPr>
        <w:t xml:space="preserve"> predates the assertion of colonial sovereignty</w:t>
      </w:r>
    </w:p>
    <w:p w14:paraId="693946A4" w14:textId="5C05CF7F" w:rsidR="00FE7EFC" w:rsidRPr="001D79B3" w:rsidRDefault="006F6019" w:rsidP="008F04F2">
      <w:pPr>
        <w:pStyle w:val="ListParagraph"/>
        <w:numPr>
          <w:ilvl w:val="1"/>
          <w:numId w:val="289"/>
        </w:numPr>
        <w:spacing w:after="0" w:line="240" w:lineRule="auto"/>
        <w:textAlignment w:val="baseline"/>
        <w:rPr>
          <w:rFonts w:ascii="Times New Roman" w:eastAsia="Times New Roman" w:hAnsi="Times New Roman" w:cs="Times New Roman"/>
          <w:i w:val="0"/>
          <w:iCs w:val="0"/>
          <w:color w:val="000000"/>
          <w:sz w:val="22"/>
          <w:szCs w:val="22"/>
          <w:u w:val="single"/>
          <w:lang w:val="en-CA"/>
        </w:rPr>
      </w:pPr>
      <w:r w:rsidRPr="00A83E05">
        <w:rPr>
          <w:rFonts w:ascii="Times New Roman" w:eastAsia="Times New Roman" w:hAnsi="Times New Roman" w:cs="Times New Roman"/>
          <w:i w:val="0"/>
          <w:iCs w:val="0"/>
          <w:color w:val="000000"/>
          <w:sz w:val="22"/>
          <w:szCs w:val="22"/>
          <w:lang w:val="en-CA"/>
        </w:rPr>
        <w:t xml:space="preserve">The Royal Proclamation of 1763 stated that lands not within the established colonies in BNA and outside of the land granted to the Hudson’s Bay company were </w:t>
      </w:r>
      <w:r w:rsidRPr="001D79B3">
        <w:rPr>
          <w:rFonts w:ascii="Times New Roman" w:eastAsia="Times New Roman" w:hAnsi="Times New Roman" w:cs="Times New Roman"/>
          <w:i w:val="0"/>
          <w:iCs w:val="0"/>
          <w:color w:val="000000"/>
          <w:sz w:val="22"/>
          <w:szCs w:val="22"/>
          <w:u w:val="single"/>
          <w:lang w:val="en-CA"/>
        </w:rPr>
        <w:t>reserved for the indigenous population</w:t>
      </w:r>
    </w:p>
    <w:p w14:paraId="6FB35A70" w14:textId="61F777C2" w:rsidR="00FE7EFC" w:rsidRPr="00A83E05" w:rsidRDefault="006F6019" w:rsidP="008F04F2">
      <w:pPr>
        <w:pStyle w:val="ListParagraph"/>
        <w:numPr>
          <w:ilvl w:val="2"/>
          <w:numId w:val="289"/>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Physical proof/fact of occupation and Indigenous legal order prior to sovereignty</w:t>
      </w:r>
    </w:p>
    <w:p w14:paraId="52E7E715" w14:textId="36658530" w:rsidR="006F6019" w:rsidRPr="00A83E05" w:rsidRDefault="006F6019" w:rsidP="008F04F2">
      <w:pPr>
        <w:numPr>
          <w:ilvl w:val="1"/>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This was not a grant of Aboriginal Title BUT it affirmed/</w:t>
      </w:r>
      <w:r w:rsidRPr="00A83E05">
        <w:rPr>
          <w:rFonts w:ascii="Times New Roman" w:eastAsia="Times New Roman" w:hAnsi="Times New Roman" w:cs="Times New Roman"/>
          <w:b/>
          <w:bCs/>
          <w:i w:val="0"/>
          <w:iCs w:val="0"/>
          <w:color w:val="000000"/>
          <w:sz w:val="22"/>
          <w:szCs w:val="22"/>
          <w:lang w:val="en-CA"/>
        </w:rPr>
        <w:t>declared the existence of a right that preceded the assumption of sovereignty.</w:t>
      </w:r>
      <w:r w:rsidRPr="00A83E05">
        <w:rPr>
          <w:rFonts w:ascii="Times New Roman" w:eastAsia="Times New Roman" w:hAnsi="Times New Roman" w:cs="Times New Roman"/>
          <w:i w:val="0"/>
          <w:iCs w:val="0"/>
          <w:color w:val="000000"/>
          <w:sz w:val="22"/>
          <w:szCs w:val="22"/>
          <w:lang w:val="en-CA"/>
        </w:rPr>
        <w:t> </w:t>
      </w:r>
    </w:p>
    <w:p w14:paraId="6006D452" w14:textId="77777777" w:rsidR="00A83E05" w:rsidRDefault="006F6019" w:rsidP="00A83E05">
      <w:pPr>
        <w:numPr>
          <w:ilvl w:val="1"/>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Generic </w:t>
      </w:r>
      <w:r w:rsidRPr="001D79B3">
        <w:rPr>
          <w:rFonts w:ascii="Times New Roman" w:eastAsia="Times New Roman" w:hAnsi="Times New Roman" w:cs="Times New Roman"/>
          <w:i w:val="0"/>
          <w:iCs w:val="0"/>
          <w:color w:val="000000"/>
          <w:sz w:val="22"/>
          <w:szCs w:val="22"/>
          <w:u w:val="single"/>
          <w:lang w:val="en-CA"/>
        </w:rPr>
        <w:t>common law</w:t>
      </w:r>
      <w:r w:rsidRPr="001D79B3">
        <w:rPr>
          <w:rFonts w:ascii="Times New Roman" w:eastAsia="Times New Roman" w:hAnsi="Times New Roman" w:cs="Times New Roman"/>
          <w:i w:val="0"/>
          <w:iCs w:val="0"/>
          <w:color w:val="000000"/>
          <w:sz w:val="22"/>
          <w:szCs w:val="22"/>
          <w:lang w:val="en-CA"/>
        </w:rPr>
        <w:t xml:space="preserve"> </w:t>
      </w:r>
      <w:r w:rsidRPr="00A83E05">
        <w:rPr>
          <w:rFonts w:ascii="Times New Roman" w:eastAsia="Times New Roman" w:hAnsi="Times New Roman" w:cs="Times New Roman"/>
          <w:i w:val="0"/>
          <w:iCs w:val="0"/>
          <w:color w:val="000000"/>
          <w:sz w:val="22"/>
          <w:szCs w:val="22"/>
          <w:lang w:val="en-CA"/>
        </w:rPr>
        <w:t xml:space="preserve">estates in land (fee simple) arise from grants made </w:t>
      </w:r>
      <w:r w:rsidRPr="001D79B3">
        <w:rPr>
          <w:rFonts w:ascii="Times New Roman" w:eastAsia="Times New Roman" w:hAnsi="Times New Roman" w:cs="Times New Roman"/>
          <w:b/>
          <w:bCs/>
          <w:i w:val="0"/>
          <w:iCs w:val="0"/>
          <w:color w:val="000000"/>
          <w:sz w:val="22"/>
          <w:szCs w:val="22"/>
          <w:lang w:val="en-CA"/>
        </w:rPr>
        <w:t>after</w:t>
      </w:r>
      <w:r w:rsidRPr="00A83E05">
        <w:rPr>
          <w:rFonts w:ascii="Times New Roman" w:eastAsia="Times New Roman" w:hAnsi="Times New Roman" w:cs="Times New Roman"/>
          <w:i w:val="0"/>
          <w:iCs w:val="0"/>
          <w:color w:val="000000"/>
          <w:sz w:val="22"/>
          <w:szCs w:val="22"/>
          <w:lang w:val="en-CA"/>
        </w:rPr>
        <w:t xml:space="preserve"> sovereignty had been established. </w:t>
      </w:r>
    </w:p>
    <w:p w14:paraId="2EE9773C" w14:textId="16DBA01A" w:rsidR="00E638DD" w:rsidRPr="00A83E05" w:rsidRDefault="00E638DD" w:rsidP="00A83E05">
      <w:pPr>
        <w:numPr>
          <w:ilvl w:val="1"/>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E638DD">
        <w:rPr>
          <w:rFonts w:ascii="Times New Roman" w:eastAsia="Times New Roman" w:hAnsi="Times New Roman" w:cs="Times New Roman"/>
          <w:i w:val="0"/>
          <w:iCs w:val="0"/>
          <w:color w:val="FF0000"/>
          <w:sz w:val="22"/>
          <w:szCs w:val="22"/>
          <w:lang w:val="en-CA"/>
        </w:rPr>
        <w:t>Thomas</w:t>
      </w:r>
      <w:r>
        <w:rPr>
          <w:rFonts w:ascii="Times New Roman" w:eastAsia="Times New Roman" w:hAnsi="Times New Roman" w:cs="Times New Roman"/>
          <w:i w:val="0"/>
          <w:iCs w:val="0"/>
          <w:color w:val="000000"/>
          <w:sz w:val="22"/>
          <w:szCs w:val="22"/>
          <w:lang w:val="en-CA"/>
        </w:rPr>
        <w:t xml:space="preserve">) – Harsh reality is that courts are bound by the doctrine of precedent which requires them to abide by the SCC that </w:t>
      </w:r>
      <w:r w:rsidR="00704510">
        <w:rPr>
          <w:rFonts w:ascii="Times New Roman" w:eastAsia="Times New Roman" w:hAnsi="Times New Roman" w:cs="Times New Roman"/>
          <w:i w:val="0"/>
          <w:iCs w:val="0"/>
          <w:color w:val="000000"/>
          <w:sz w:val="22"/>
          <w:szCs w:val="22"/>
          <w:lang w:val="en-CA"/>
        </w:rPr>
        <w:t>the government has</w:t>
      </w:r>
      <w:r>
        <w:rPr>
          <w:rFonts w:ascii="Times New Roman" w:eastAsia="Times New Roman" w:hAnsi="Times New Roman" w:cs="Times New Roman"/>
          <w:i w:val="0"/>
          <w:iCs w:val="0"/>
          <w:color w:val="000000"/>
          <w:sz w:val="22"/>
          <w:szCs w:val="22"/>
          <w:lang w:val="en-CA"/>
        </w:rPr>
        <w:t xml:space="preserve"> sovereignty which crystallized</w:t>
      </w:r>
      <w:r w:rsidR="00704510">
        <w:rPr>
          <w:rFonts w:ascii="Times New Roman" w:eastAsia="Times New Roman" w:hAnsi="Times New Roman" w:cs="Times New Roman"/>
          <w:i w:val="0"/>
          <w:iCs w:val="0"/>
          <w:color w:val="000000"/>
          <w:sz w:val="22"/>
          <w:szCs w:val="22"/>
          <w:lang w:val="en-CA"/>
        </w:rPr>
        <w:t xml:space="preserve"> AT </w:t>
      </w:r>
      <w:r>
        <w:rPr>
          <w:rFonts w:ascii="Times New Roman" w:eastAsia="Times New Roman" w:hAnsi="Times New Roman" w:cs="Times New Roman"/>
          <w:i w:val="0"/>
          <w:iCs w:val="0"/>
          <w:color w:val="000000"/>
          <w:sz w:val="22"/>
          <w:szCs w:val="22"/>
          <w:lang w:val="en-CA"/>
        </w:rPr>
        <w:t xml:space="preserve">when they asserted (problematic de facto seizure of land from indigenous </w:t>
      </w:r>
      <w:r w:rsidR="00704510">
        <w:rPr>
          <w:rFonts w:ascii="Times New Roman" w:eastAsia="Times New Roman" w:hAnsi="Times New Roman" w:cs="Times New Roman"/>
          <w:i w:val="0"/>
          <w:iCs w:val="0"/>
          <w:color w:val="000000"/>
          <w:sz w:val="22"/>
          <w:szCs w:val="22"/>
          <w:lang w:val="en-CA"/>
        </w:rPr>
        <w:t>inhabitants)</w:t>
      </w:r>
    </w:p>
    <w:p w14:paraId="792DCF52" w14:textId="442EA0FE" w:rsidR="006F6019" w:rsidRPr="00A83E05" w:rsidRDefault="00A83E05" w:rsidP="00A83E05">
      <w:pPr>
        <w:numPr>
          <w:ilvl w:val="0"/>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939F27" w:themeColor="accent3" w:themeShade="BF"/>
          <w:sz w:val="22"/>
          <w:szCs w:val="22"/>
          <w:u w:val="single"/>
          <w:lang w:val="en-CA"/>
        </w:rPr>
        <w:t>Communal</w:t>
      </w:r>
      <w:r w:rsidRPr="001D79B3">
        <w:rPr>
          <w:rFonts w:ascii="Times New Roman" w:eastAsia="Times New Roman" w:hAnsi="Times New Roman" w:cs="Times New Roman"/>
          <w:b/>
          <w:bCs/>
          <w:i w:val="0"/>
          <w:iCs w:val="0"/>
          <w:color w:val="939F27" w:themeColor="accent3" w:themeShade="BF"/>
          <w:sz w:val="22"/>
          <w:szCs w:val="22"/>
          <w:lang w:val="en-CA"/>
        </w:rPr>
        <w:t xml:space="preserve"> </w:t>
      </w:r>
      <w:r w:rsidR="006F6019" w:rsidRPr="00A83E05">
        <w:rPr>
          <w:rFonts w:ascii="Times New Roman" w:eastAsia="Times New Roman" w:hAnsi="Times New Roman" w:cs="Times New Roman"/>
          <w:i w:val="0"/>
          <w:iCs w:val="0"/>
          <w:color w:val="000000"/>
          <w:sz w:val="22"/>
          <w:szCs w:val="22"/>
          <w:lang w:val="en-CA"/>
        </w:rPr>
        <w:t xml:space="preserve">Aboriginal Title is held </w:t>
      </w:r>
      <w:r w:rsidR="006F6019" w:rsidRPr="001D79B3">
        <w:rPr>
          <w:rFonts w:ascii="Times New Roman" w:eastAsia="Times New Roman" w:hAnsi="Times New Roman" w:cs="Times New Roman"/>
          <w:i w:val="0"/>
          <w:iCs w:val="0"/>
          <w:color w:val="000000"/>
          <w:sz w:val="22"/>
          <w:szCs w:val="22"/>
          <w:u w:val="single"/>
          <w:lang w:val="en-CA"/>
        </w:rPr>
        <w:t>communally</w:t>
      </w:r>
      <w:r w:rsidR="006F6019" w:rsidRPr="00A83E05">
        <w:rPr>
          <w:rFonts w:ascii="Times New Roman" w:eastAsia="Times New Roman" w:hAnsi="Times New Roman" w:cs="Times New Roman"/>
          <w:i w:val="0"/>
          <w:iCs w:val="0"/>
          <w:color w:val="000000"/>
          <w:sz w:val="22"/>
          <w:szCs w:val="22"/>
          <w:lang w:val="en-CA"/>
        </w:rPr>
        <w:t xml:space="preserve"> (or collectively) by the members of an Aboriginal nation.</w:t>
      </w:r>
    </w:p>
    <w:p w14:paraId="66200F8F" w14:textId="77777777" w:rsidR="00A83E05" w:rsidRPr="00A83E05" w:rsidRDefault="006F6019" w:rsidP="00A83E05">
      <w:pPr>
        <w:numPr>
          <w:ilvl w:val="1"/>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Community has decision-making authority over AB title land</w:t>
      </w:r>
    </w:p>
    <w:p w14:paraId="18E0F208" w14:textId="751C16D8" w:rsidR="006F6019" w:rsidRPr="00A83E05" w:rsidRDefault="00A83E05" w:rsidP="00A83E05">
      <w:pPr>
        <w:numPr>
          <w:ilvl w:val="0"/>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b/>
          <w:bCs/>
          <w:i w:val="0"/>
          <w:iCs w:val="0"/>
          <w:color w:val="939F27" w:themeColor="accent3" w:themeShade="BF"/>
          <w:sz w:val="22"/>
          <w:szCs w:val="22"/>
          <w:u w:val="single"/>
          <w:lang w:val="en-CA"/>
        </w:rPr>
        <w:t>Inherent Limit</w:t>
      </w:r>
      <w:r w:rsidRPr="00A83E05">
        <w:rPr>
          <w:rFonts w:ascii="Times New Roman" w:eastAsia="Times New Roman" w:hAnsi="Times New Roman" w:cs="Times New Roman"/>
          <w:i w:val="0"/>
          <w:iCs w:val="0"/>
          <w:color w:val="000000"/>
          <w:sz w:val="22"/>
          <w:szCs w:val="22"/>
          <w:lang w:val="en-CA"/>
        </w:rPr>
        <w:t xml:space="preserve"> </w:t>
      </w:r>
      <w:r w:rsidR="006F6019" w:rsidRPr="00A83E05">
        <w:rPr>
          <w:rFonts w:ascii="Times New Roman" w:eastAsia="Times New Roman" w:hAnsi="Times New Roman" w:cs="Times New Roman"/>
          <w:i w:val="0"/>
          <w:iCs w:val="0"/>
          <w:color w:val="000000"/>
          <w:sz w:val="22"/>
          <w:szCs w:val="22"/>
          <w:lang w:val="en-CA"/>
        </w:rPr>
        <w:t>Although AB title is a right in land, and not tied to any particular “aboriginal use” there is an inherent limit on the possible uses that can be made of the land</w:t>
      </w:r>
    </w:p>
    <w:p w14:paraId="08B1CEE3" w14:textId="77777777" w:rsidR="006F6019" w:rsidRPr="00A83E05" w:rsidRDefault="006F6019" w:rsidP="008F04F2">
      <w:pPr>
        <w:pStyle w:val="ListParagraph"/>
        <w:numPr>
          <w:ilvl w:val="1"/>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Land can’t be used in ways </w:t>
      </w:r>
      <w:r w:rsidRPr="001D79B3">
        <w:rPr>
          <w:rFonts w:ascii="Times New Roman" w:eastAsia="Times New Roman" w:hAnsi="Times New Roman" w:cs="Times New Roman"/>
          <w:i w:val="0"/>
          <w:iCs w:val="0"/>
          <w:color w:val="000000"/>
          <w:sz w:val="22"/>
          <w:szCs w:val="22"/>
          <w:u w:val="single"/>
          <w:lang w:val="en-CA"/>
        </w:rPr>
        <w:t>irreconcilable</w:t>
      </w:r>
      <w:r w:rsidRPr="00A83E05">
        <w:rPr>
          <w:rFonts w:ascii="Times New Roman" w:eastAsia="Times New Roman" w:hAnsi="Times New Roman" w:cs="Times New Roman"/>
          <w:i w:val="0"/>
          <w:iCs w:val="0"/>
          <w:color w:val="000000"/>
          <w:sz w:val="22"/>
          <w:szCs w:val="22"/>
          <w:lang w:val="en-CA"/>
        </w:rPr>
        <w:t xml:space="preserve"> with the uses relied upon to establish it</w:t>
      </w:r>
    </w:p>
    <w:p w14:paraId="2203ABBF" w14:textId="77777777" w:rsidR="00FE7EFC" w:rsidRPr="001D79B3" w:rsidRDefault="006F6019" w:rsidP="008F04F2">
      <w:pPr>
        <w:pStyle w:val="ListParagraph"/>
        <w:numPr>
          <w:ilvl w:val="1"/>
          <w:numId w:val="290"/>
        </w:numPr>
        <w:spacing w:after="0" w:line="240" w:lineRule="auto"/>
        <w:textAlignment w:val="baseline"/>
        <w:rPr>
          <w:rFonts w:ascii="Times New Roman" w:eastAsia="Times New Roman" w:hAnsi="Times New Roman" w:cs="Times New Roman"/>
          <w:i w:val="0"/>
          <w:iCs w:val="0"/>
          <w:color w:val="000000"/>
          <w:sz w:val="22"/>
          <w:szCs w:val="22"/>
          <w:u w:val="single"/>
          <w:lang w:val="en-CA"/>
        </w:rPr>
      </w:pPr>
      <w:r w:rsidRPr="00A83E05">
        <w:rPr>
          <w:rFonts w:ascii="Times New Roman" w:eastAsia="Times New Roman" w:hAnsi="Times New Roman" w:cs="Times New Roman"/>
          <w:i w:val="0"/>
          <w:iCs w:val="0"/>
          <w:color w:val="000000"/>
          <w:sz w:val="22"/>
          <w:szCs w:val="22"/>
          <w:lang w:val="en-CA"/>
        </w:rPr>
        <w:t xml:space="preserve">The relationship with land on which this is based can’t give rise to a right to </w:t>
      </w:r>
      <w:r w:rsidRPr="001D79B3">
        <w:rPr>
          <w:rFonts w:ascii="Times New Roman" w:eastAsia="Times New Roman" w:hAnsi="Times New Roman" w:cs="Times New Roman"/>
          <w:i w:val="0"/>
          <w:iCs w:val="0"/>
          <w:color w:val="000000"/>
          <w:sz w:val="22"/>
          <w:szCs w:val="22"/>
          <w:u w:val="single"/>
          <w:lang w:val="en-CA"/>
        </w:rPr>
        <w:t>undermine that relationship</w:t>
      </w:r>
    </w:p>
    <w:p w14:paraId="7D11206C" w14:textId="77777777" w:rsidR="00FE7EFC" w:rsidRPr="001D79B3" w:rsidRDefault="00FE7EFC" w:rsidP="008F04F2">
      <w:pPr>
        <w:pStyle w:val="ListParagraph"/>
        <w:numPr>
          <w:ilvl w:val="2"/>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sidRPr="001D79B3">
        <w:rPr>
          <w:rFonts w:ascii="Times New Roman" w:eastAsia="Times New Roman" w:hAnsi="Times New Roman" w:cs="Times New Roman"/>
          <w:i w:val="0"/>
          <w:iCs w:val="0"/>
          <w:color w:val="000000"/>
          <w:sz w:val="22"/>
          <w:szCs w:val="22"/>
          <w:lang w:val="en-CA"/>
        </w:rPr>
        <w:t xml:space="preserve">1. </w:t>
      </w:r>
      <w:r w:rsidR="006F6019" w:rsidRPr="001D79B3">
        <w:rPr>
          <w:rFonts w:ascii="Times New Roman" w:eastAsia="Times New Roman" w:hAnsi="Times New Roman" w:cs="Times New Roman"/>
          <w:b/>
          <w:bCs/>
          <w:i w:val="0"/>
          <w:iCs w:val="0"/>
          <w:color w:val="000000"/>
          <w:sz w:val="22"/>
          <w:szCs w:val="22"/>
          <w:lang w:val="en-CA"/>
        </w:rPr>
        <w:t>Exclusive Use and Occupation of Land: Consistent Use</w:t>
      </w:r>
    </w:p>
    <w:p w14:paraId="26EE74F9" w14:textId="77777777" w:rsidR="00FE7EFC" w:rsidRPr="00A83E05" w:rsidRDefault="006F6019" w:rsidP="008F04F2">
      <w:pPr>
        <w:pStyle w:val="ListParagraph"/>
        <w:numPr>
          <w:ilvl w:val="3"/>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sidRPr="001D79B3">
        <w:rPr>
          <w:rFonts w:ascii="Times New Roman" w:eastAsia="Times New Roman" w:hAnsi="Times New Roman" w:cs="Times New Roman"/>
          <w:i w:val="0"/>
          <w:iCs w:val="0"/>
          <w:color w:val="000000"/>
          <w:sz w:val="22"/>
          <w:szCs w:val="22"/>
          <w:lang w:val="en-CA"/>
        </w:rPr>
        <w:t>Use of land is NOT limited by traditional practices that are integral to Aboriginal society. Any number of non-traditional</w:t>
      </w:r>
      <w:r w:rsidRPr="00A83E05">
        <w:rPr>
          <w:rFonts w:ascii="Times New Roman" w:eastAsia="Times New Roman" w:hAnsi="Times New Roman" w:cs="Times New Roman"/>
          <w:i w:val="0"/>
          <w:iCs w:val="0"/>
          <w:color w:val="000000"/>
          <w:sz w:val="22"/>
          <w:szCs w:val="22"/>
          <w:lang w:val="en-CA"/>
        </w:rPr>
        <w:t xml:space="preserve"> activities are permissible. </w:t>
      </w:r>
    </w:p>
    <w:p w14:paraId="464D7EAE" w14:textId="77777777" w:rsidR="00FE7EFC" w:rsidRPr="00A83E05" w:rsidRDefault="006F6019" w:rsidP="008F04F2">
      <w:pPr>
        <w:pStyle w:val="ListParagraph"/>
        <w:numPr>
          <w:ilvl w:val="3"/>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However, the use to which the land is put must be consistent with the group’s historic attachment to the land. </w:t>
      </w:r>
    </w:p>
    <w:p w14:paraId="1F66BDDF" w14:textId="77777777" w:rsidR="00FE7EFC" w:rsidRPr="00A83E05" w:rsidRDefault="006F6019" w:rsidP="008F04F2">
      <w:pPr>
        <w:pStyle w:val="ListParagraph"/>
        <w:numPr>
          <w:ilvl w:val="3"/>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Present use of the land cannot be irreconcilable with past practices. </w:t>
      </w:r>
    </w:p>
    <w:p w14:paraId="5717CECE" w14:textId="77777777" w:rsidR="00FE7EFC" w:rsidRPr="00A83E05" w:rsidRDefault="00FE7EFC" w:rsidP="008F04F2">
      <w:pPr>
        <w:pStyle w:val="ListParagraph"/>
        <w:numPr>
          <w:ilvl w:val="2"/>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2. </w:t>
      </w:r>
      <w:r w:rsidR="006F6019" w:rsidRPr="00A83E05">
        <w:rPr>
          <w:rFonts w:ascii="Times New Roman" w:eastAsia="Times New Roman" w:hAnsi="Times New Roman" w:cs="Times New Roman"/>
          <w:b/>
          <w:bCs/>
          <w:i w:val="0"/>
          <w:iCs w:val="0"/>
          <w:color w:val="000000"/>
          <w:sz w:val="22"/>
          <w:szCs w:val="22"/>
          <w:lang w:val="en-CA"/>
        </w:rPr>
        <w:t>Non-Threatening Use of Land:</w:t>
      </w:r>
    </w:p>
    <w:p w14:paraId="790D7947" w14:textId="6E0BD5D9" w:rsidR="006F6019" w:rsidRDefault="006F6019" w:rsidP="008F04F2">
      <w:pPr>
        <w:pStyle w:val="ListParagraph"/>
        <w:numPr>
          <w:ilvl w:val="3"/>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Recognition rules are designed to acknowledge and </w:t>
      </w:r>
      <w:r w:rsidRPr="001D79B3">
        <w:rPr>
          <w:rFonts w:ascii="Times New Roman" w:eastAsia="Times New Roman" w:hAnsi="Times New Roman" w:cs="Times New Roman"/>
          <w:i w:val="0"/>
          <w:iCs w:val="0"/>
          <w:color w:val="000000"/>
          <w:sz w:val="22"/>
          <w:szCs w:val="22"/>
          <w:u w:val="single"/>
          <w:lang w:val="en-CA"/>
        </w:rPr>
        <w:t>preserve a continuing connection with the land</w:t>
      </w:r>
      <w:r w:rsidRPr="001D79B3">
        <w:rPr>
          <w:rFonts w:ascii="Times New Roman" w:eastAsia="Times New Roman" w:hAnsi="Times New Roman" w:cs="Times New Roman"/>
          <w:i w:val="0"/>
          <w:iCs w:val="0"/>
          <w:color w:val="000000"/>
          <w:sz w:val="22"/>
          <w:szCs w:val="22"/>
          <w:lang w:val="en-CA"/>
        </w:rPr>
        <w:t xml:space="preserve"> </w:t>
      </w:r>
      <w:r w:rsidRPr="00A83E05">
        <w:rPr>
          <w:rFonts w:ascii="Times New Roman" w:eastAsia="Times New Roman" w:hAnsi="Times New Roman" w:cs="Times New Roman"/>
          <w:i w:val="0"/>
          <w:iCs w:val="0"/>
          <w:color w:val="000000"/>
          <w:sz w:val="22"/>
          <w:szCs w:val="22"/>
          <w:lang w:val="en-CA"/>
        </w:rPr>
        <w:t xml:space="preserve">for the benefit of </w:t>
      </w:r>
      <w:r w:rsidRPr="001D79B3">
        <w:rPr>
          <w:rFonts w:ascii="Times New Roman" w:eastAsia="Times New Roman" w:hAnsi="Times New Roman" w:cs="Times New Roman"/>
          <w:i w:val="0"/>
          <w:iCs w:val="0"/>
          <w:color w:val="000000"/>
          <w:sz w:val="22"/>
          <w:szCs w:val="22"/>
          <w:u w:val="single"/>
          <w:lang w:val="en-CA"/>
        </w:rPr>
        <w:t>future generations</w:t>
      </w:r>
      <w:r w:rsidRPr="00A83E05">
        <w:rPr>
          <w:rFonts w:ascii="Times New Roman" w:eastAsia="Times New Roman" w:hAnsi="Times New Roman" w:cs="Times New Roman"/>
          <w:i w:val="0"/>
          <w:iCs w:val="0"/>
          <w:color w:val="000000"/>
          <w:sz w:val="22"/>
          <w:szCs w:val="22"/>
          <w:lang w:val="en-CA"/>
        </w:rPr>
        <w:t>. Uses that threaten to destroy the relationship fall outside of the content of a proven Aboriginal title.</w:t>
      </w:r>
    </w:p>
    <w:p w14:paraId="6525493E" w14:textId="16B4663B" w:rsidR="004B4C34" w:rsidRDefault="004B4C34" w:rsidP="008F04F2">
      <w:pPr>
        <w:pStyle w:val="ListParagraph"/>
        <w:numPr>
          <w:ilvl w:val="3"/>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Can use the land in traditional and non-traditional ways and harvest the resources so long as they or the land are not destroyed (</w:t>
      </w:r>
      <w:r w:rsidRPr="004B4C34">
        <w:rPr>
          <w:rFonts w:ascii="Times New Roman" w:eastAsia="Times New Roman" w:hAnsi="Times New Roman" w:cs="Times New Roman"/>
          <w:b/>
          <w:bCs/>
          <w:i w:val="0"/>
          <w:iCs w:val="0"/>
          <w:color w:val="FF0000"/>
          <w:sz w:val="22"/>
          <w:szCs w:val="22"/>
          <w:lang w:val="en-CA"/>
        </w:rPr>
        <w:t>Tshilqot’in</w:t>
      </w:r>
      <w:r>
        <w:rPr>
          <w:rFonts w:ascii="Times New Roman" w:eastAsia="Times New Roman" w:hAnsi="Times New Roman" w:cs="Times New Roman"/>
          <w:i w:val="0"/>
          <w:iCs w:val="0"/>
          <w:color w:val="000000"/>
          <w:sz w:val="22"/>
          <w:szCs w:val="22"/>
          <w:lang w:val="en-CA"/>
        </w:rPr>
        <w:t>)</w:t>
      </w:r>
    </w:p>
    <w:p w14:paraId="150B2B8F" w14:textId="49E4A879" w:rsidR="001D79B3" w:rsidRPr="00551BC5" w:rsidRDefault="004D69A2" w:rsidP="008F04F2">
      <w:pPr>
        <w:pStyle w:val="ListParagraph"/>
        <w:numPr>
          <w:ilvl w:val="3"/>
          <w:numId w:val="290"/>
        </w:numPr>
        <w:spacing w:after="0" w:line="240" w:lineRule="auto"/>
        <w:textAlignment w:val="baseline"/>
        <w:rPr>
          <w:rFonts w:ascii="Times New Roman" w:eastAsia="Times New Roman" w:hAnsi="Times New Roman" w:cs="Times New Roman"/>
          <w:i w:val="0"/>
          <w:iCs w:val="0"/>
          <w:color w:val="000000"/>
          <w:sz w:val="22"/>
          <w:szCs w:val="22"/>
          <w:lang w:val="en-CA"/>
        </w:rPr>
      </w:pPr>
      <w:r w:rsidRPr="004D69A2">
        <w:rPr>
          <w:rFonts w:ascii="Times New Roman" w:eastAsia="Times New Roman" w:hAnsi="Times New Roman" w:cs="Times New Roman"/>
          <w:b/>
          <w:bCs/>
          <w:i w:val="0"/>
          <w:iCs w:val="0"/>
          <w:color w:val="000000"/>
          <w:sz w:val="22"/>
          <w:szCs w:val="22"/>
          <w:lang w:val="en-CA"/>
        </w:rPr>
        <w:t>Ex.</w:t>
      </w:r>
      <w:r>
        <w:rPr>
          <w:rFonts w:ascii="Times New Roman" w:eastAsia="Times New Roman" w:hAnsi="Times New Roman" w:cs="Times New Roman"/>
          <w:i w:val="0"/>
          <w:iCs w:val="0"/>
          <w:color w:val="000000"/>
          <w:sz w:val="22"/>
          <w:szCs w:val="22"/>
          <w:lang w:val="en-CA"/>
        </w:rPr>
        <w:t xml:space="preserve"> cannot use hunting grounds as a strip mine or cultural/ceremonial land as a parking lot </w:t>
      </w:r>
    </w:p>
    <w:p w14:paraId="14F28A89" w14:textId="59428859" w:rsidR="006F6019" w:rsidRPr="00A83E05" w:rsidRDefault="006F6019" w:rsidP="001D79B3">
      <w:pPr>
        <w:pStyle w:val="Heading2"/>
        <w:rPr>
          <w:rFonts w:eastAsia="Times New Roman"/>
          <w:lang w:val="en-CA"/>
        </w:rPr>
      </w:pPr>
      <w:bookmarkStart w:id="23" w:name="_Toc164612677"/>
      <w:r w:rsidRPr="00A83E05">
        <w:rPr>
          <w:rFonts w:eastAsia="Times New Roman"/>
          <w:lang w:val="en-CA"/>
        </w:rPr>
        <w:t xml:space="preserve">Test for Justification of Infringement of </w:t>
      </w:r>
      <w:r w:rsidR="001D79B3">
        <w:rPr>
          <w:rFonts w:eastAsia="Times New Roman"/>
          <w:lang w:val="en-CA"/>
        </w:rPr>
        <w:t>AT (</w:t>
      </w:r>
      <w:r w:rsidR="001D79B3" w:rsidRPr="001D79B3">
        <w:rPr>
          <w:rFonts w:eastAsia="Times New Roman"/>
          <w:bCs/>
          <w:color w:val="FF0000"/>
          <w:lang w:val="en-CA"/>
        </w:rPr>
        <w:t>Tshilqot’in</w:t>
      </w:r>
      <w:r w:rsidR="001D79B3">
        <w:rPr>
          <w:rFonts w:eastAsia="Times New Roman"/>
          <w:lang w:val="en-CA"/>
        </w:rPr>
        <w:t>)</w:t>
      </w:r>
      <w:bookmarkEnd w:id="23"/>
    </w:p>
    <w:p w14:paraId="7DBC3921" w14:textId="042CF627" w:rsidR="007757CE" w:rsidRDefault="007757CE" w:rsidP="008F04F2">
      <w:pPr>
        <w:spacing w:after="0" w:line="240" w:lineRule="auto"/>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There is a fiduciary relationship which exists between the Crown and aboriginal communities. There are some restrictions on the Crown with respect to aboriginal land. There is a duty to consult before the government can do something which might affect AT holders. S. 35 permits the government to infringe on Aboriginal rights conferred by AT but only where they can justify the infringement based on a compelling and substantial purpose consistent with their fiduciary duty. </w:t>
      </w:r>
    </w:p>
    <w:p w14:paraId="32EE01F2" w14:textId="77777777" w:rsidR="007757CE" w:rsidRPr="007757CE" w:rsidRDefault="007757CE" w:rsidP="008F04F2">
      <w:pPr>
        <w:spacing w:after="0" w:line="240" w:lineRule="auto"/>
        <w:rPr>
          <w:rFonts w:ascii="Times New Roman" w:eastAsia="Times New Roman" w:hAnsi="Times New Roman" w:cs="Times New Roman"/>
          <w:i w:val="0"/>
          <w:iCs w:val="0"/>
          <w:color w:val="000000"/>
          <w:sz w:val="22"/>
          <w:szCs w:val="22"/>
          <w:lang w:val="en-CA"/>
        </w:rPr>
      </w:pPr>
    </w:p>
    <w:p w14:paraId="37B97945" w14:textId="223E5F2D" w:rsidR="006F6019" w:rsidRPr="00A83E05" w:rsidRDefault="007757CE" w:rsidP="008F04F2">
      <w:p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b/>
          <w:bCs/>
          <w:i w:val="0"/>
          <w:iCs w:val="0"/>
          <w:color w:val="000000"/>
          <w:sz w:val="22"/>
          <w:szCs w:val="22"/>
          <w:lang w:val="en-CA"/>
        </w:rPr>
        <w:t xml:space="preserve">1) </w:t>
      </w:r>
      <w:r w:rsidR="006F6019" w:rsidRPr="00A83E05">
        <w:rPr>
          <w:rFonts w:ascii="Times New Roman" w:eastAsia="Times New Roman" w:hAnsi="Times New Roman" w:cs="Times New Roman"/>
          <w:b/>
          <w:bCs/>
          <w:i w:val="0"/>
          <w:iCs w:val="0"/>
          <w:color w:val="000000"/>
          <w:sz w:val="22"/>
          <w:szCs w:val="22"/>
          <w:lang w:val="en-CA"/>
        </w:rPr>
        <w:t>The infringement must be in furtherance of a COMPELLING AND SUBSTANTIAL legislative objective</w:t>
      </w:r>
    </w:p>
    <w:p w14:paraId="5815F972" w14:textId="07104CE0" w:rsidR="006F6019" w:rsidRDefault="006F6019" w:rsidP="004A322F">
      <w:pPr>
        <w:pStyle w:val="ListParagraph"/>
        <w:numPr>
          <w:ilvl w:val="0"/>
          <w:numId w:val="292"/>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Compelling and substantial objectives were those which were </w:t>
      </w:r>
      <w:r w:rsidRPr="004A322F">
        <w:rPr>
          <w:rFonts w:ascii="Times New Roman" w:eastAsia="Times New Roman" w:hAnsi="Times New Roman" w:cs="Times New Roman"/>
          <w:i w:val="0"/>
          <w:iCs w:val="0"/>
          <w:color w:val="000000"/>
          <w:sz w:val="22"/>
          <w:szCs w:val="22"/>
          <w:u w:val="single"/>
          <w:lang w:val="en-CA"/>
        </w:rPr>
        <w:t>directed at either one of the purposes underlying the recognition and affirmation of aboriginal rights</w:t>
      </w:r>
      <w:r w:rsidR="004A322F">
        <w:rPr>
          <w:rFonts w:ascii="Times New Roman" w:eastAsia="Times New Roman" w:hAnsi="Times New Roman" w:cs="Times New Roman"/>
          <w:i w:val="0"/>
          <w:iCs w:val="0"/>
          <w:color w:val="000000"/>
          <w:sz w:val="22"/>
          <w:szCs w:val="22"/>
          <w:lang w:val="en-CA"/>
        </w:rPr>
        <w:t xml:space="preserve"> </w:t>
      </w:r>
      <w:r w:rsidR="004A322F" w:rsidRPr="004A322F">
        <w:rPr>
          <w:rFonts w:ascii="Times New Roman" w:eastAsia="Times New Roman" w:hAnsi="Times New Roman" w:cs="Times New Roman"/>
          <w:i w:val="0"/>
          <w:iCs w:val="0"/>
          <w:color w:val="000000"/>
          <w:sz w:val="22"/>
          <w:szCs w:val="22"/>
          <w:lang w:val="en-CA"/>
        </w:rPr>
        <w:sym w:font="Wingdings" w:char="F0E0"/>
      </w:r>
      <w:r w:rsidR="004A322F">
        <w:rPr>
          <w:rFonts w:ascii="Times New Roman" w:eastAsia="Times New Roman" w:hAnsi="Times New Roman" w:cs="Times New Roman"/>
          <w:i w:val="0"/>
          <w:iCs w:val="0"/>
          <w:color w:val="000000"/>
          <w:sz w:val="22"/>
          <w:szCs w:val="22"/>
          <w:lang w:val="en-CA"/>
        </w:rPr>
        <w:t xml:space="preserve"> </w:t>
      </w:r>
      <w:r w:rsidRPr="004A322F">
        <w:rPr>
          <w:rFonts w:ascii="Times New Roman" w:eastAsia="Times New Roman" w:hAnsi="Times New Roman" w:cs="Times New Roman"/>
          <w:i w:val="0"/>
          <w:iCs w:val="0"/>
          <w:color w:val="000000"/>
          <w:sz w:val="22"/>
          <w:szCs w:val="22"/>
          <w:lang w:val="en-CA"/>
        </w:rPr>
        <w:t>Fairly broad range</w:t>
      </w:r>
    </w:p>
    <w:p w14:paraId="5E0F71AA" w14:textId="77777777" w:rsidR="006F6019" w:rsidRPr="00A83E05" w:rsidRDefault="006F6019" w:rsidP="008F04F2">
      <w:pPr>
        <w:pStyle w:val="ListParagraph"/>
        <w:numPr>
          <w:ilvl w:val="0"/>
          <w:numId w:val="292"/>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Must be of </w:t>
      </w:r>
      <w:r w:rsidRPr="004A322F">
        <w:rPr>
          <w:rFonts w:ascii="Times New Roman" w:eastAsia="Times New Roman" w:hAnsi="Times New Roman" w:cs="Times New Roman"/>
          <w:b/>
          <w:bCs/>
          <w:i w:val="0"/>
          <w:iCs w:val="0"/>
          <w:color w:val="000000"/>
          <w:sz w:val="22"/>
          <w:szCs w:val="22"/>
          <w:lang w:val="en-CA"/>
        </w:rPr>
        <w:t>sufficient importance to the broader community</w:t>
      </w:r>
      <w:r w:rsidRPr="00A83E05">
        <w:rPr>
          <w:rFonts w:ascii="Times New Roman" w:eastAsia="Times New Roman" w:hAnsi="Times New Roman" w:cs="Times New Roman"/>
          <w:i w:val="0"/>
          <w:iCs w:val="0"/>
          <w:color w:val="000000"/>
          <w:sz w:val="22"/>
          <w:szCs w:val="22"/>
          <w:lang w:val="en-CA"/>
        </w:rPr>
        <w:t xml:space="preserve"> as a whole</w:t>
      </w:r>
    </w:p>
    <w:p w14:paraId="11886C24" w14:textId="77777777"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r w:rsidRPr="00A83E05">
        <w:rPr>
          <w:rFonts w:ascii="Times New Roman" w:eastAsia="Times New Roman" w:hAnsi="Times New Roman" w:cs="Times New Roman"/>
          <w:i w:val="0"/>
          <w:iCs w:val="0"/>
          <w:color w:val="000000"/>
          <w:sz w:val="22"/>
          <w:szCs w:val="22"/>
          <w:lang w:val="en-CA"/>
        </w:rPr>
        <w:t xml:space="preserve">ALSO made an </w:t>
      </w:r>
      <w:r w:rsidRPr="00A83E05">
        <w:rPr>
          <w:rFonts w:ascii="Times New Roman" w:eastAsia="Times New Roman" w:hAnsi="Times New Roman" w:cs="Times New Roman"/>
          <w:b/>
          <w:bCs/>
          <w:i w:val="0"/>
          <w:iCs w:val="0"/>
          <w:color w:val="000000"/>
          <w:sz w:val="22"/>
          <w:szCs w:val="22"/>
          <w:lang w:val="en-CA"/>
        </w:rPr>
        <w:t>Oakes equivalent</w:t>
      </w:r>
      <w:r w:rsidRPr="00A83E05">
        <w:rPr>
          <w:rFonts w:ascii="Times New Roman" w:eastAsia="Times New Roman" w:hAnsi="Times New Roman" w:cs="Times New Roman"/>
          <w:i w:val="0"/>
          <w:iCs w:val="0"/>
          <w:color w:val="000000"/>
          <w:sz w:val="22"/>
          <w:szCs w:val="22"/>
          <w:lang w:val="en-CA"/>
        </w:rPr>
        <w:t xml:space="preserve"> to address this question: Infringement must be…</w:t>
      </w:r>
    </w:p>
    <w:p w14:paraId="39A94B57" w14:textId="50D3F366" w:rsidR="006F6019" w:rsidRPr="00A83E05" w:rsidRDefault="006F6019" w:rsidP="008F04F2">
      <w:pPr>
        <w:pStyle w:val="ListParagraph"/>
        <w:numPr>
          <w:ilvl w:val="0"/>
          <w:numId w:val="293"/>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Necessary to achieve the </w:t>
      </w:r>
      <w:r w:rsidRPr="004A322F">
        <w:rPr>
          <w:rFonts w:ascii="Times New Roman" w:eastAsia="Times New Roman" w:hAnsi="Times New Roman" w:cs="Times New Roman"/>
          <w:b/>
          <w:bCs/>
          <w:i w:val="0"/>
          <w:iCs w:val="0"/>
          <w:color w:val="000000"/>
          <w:sz w:val="22"/>
          <w:szCs w:val="22"/>
          <w:lang w:val="en-CA"/>
        </w:rPr>
        <w:t>government’s goal</w:t>
      </w:r>
      <w:r w:rsidRPr="00A83E05">
        <w:rPr>
          <w:rFonts w:ascii="Times New Roman" w:eastAsia="Times New Roman" w:hAnsi="Times New Roman" w:cs="Times New Roman"/>
          <w:i w:val="0"/>
          <w:iCs w:val="0"/>
          <w:color w:val="000000"/>
          <w:sz w:val="22"/>
          <w:szCs w:val="22"/>
          <w:lang w:val="en-CA"/>
        </w:rPr>
        <w:t xml:space="preserve"> </w:t>
      </w:r>
      <w:r w:rsidR="00652EF1">
        <w:rPr>
          <w:rFonts w:ascii="Times New Roman" w:eastAsia="Times New Roman" w:hAnsi="Times New Roman" w:cs="Times New Roman"/>
          <w:i w:val="0"/>
          <w:iCs w:val="0"/>
          <w:color w:val="000000"/>
          <w:sz w:val="22"/>
          <w:szCs w:val="22"/>
          <w:lang w:val="en-CA"/>
        </w:rPr>
        <w:t>(Rational Connection)</w:t>
      </w:r>
    </w:p>
    <w:p w14:paraId="2EBC0D2B" w14:textId="6A369CD8" w:rsidR="006F6019" w:rsidRPr="00A83E05" w:rsidRDefault="006F6019" w:rsidP="008F04F2">
      <w:pPr>
        <w:pStyle w:val="ListParagraph"/>
        <w:numPr>
          <w:ilvl w:val="0"/>
          <w:numId w:val="293"/>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Government should </w:t>
      </w:r>
      <w:r w:rsidRPr="004A322F">
        <w:rPr>
          <w:rFonts w:ascii="Times New Roman" w:eastAsia="Times New Roman" w:hAnsi="Times New Roman" w:cs="Times New Roman"/>
          <w:b/>
          <w:bCs/>
          <w:i w:val="0"/>
          <w:iCs w:val="0"/>
          <w:color w:val="000000"/>
          <w:sz w:val="22"/>
          <w:szCs w:val="22"/>
          <w:lang w:val="en-CA"/>
        </w:rPr>
        <w:t xml:space="preserve">go no further than necessary </w:t>
      </w:r>
      <w:r w:rsidRPr="00A83E05">
        <w:rPr>
          <w:rFonts w:ascii="Times New Roman" w:eastAsia="Times New Roman" w:hAnsi="Times New Roman" w:cs="Times New Roman"/>
          <w:i w:val="0"/>
          <w:iCs w:val="0"/>
          <w:color w:val="000000"/>
          <w:sz w:val="22"/>
          <w:szCs w:val="22"/>
          <w:lang w:val="en-CA"/>
        </w:rPr>
        <w:t>to achieve it</w:t>
      </w:r>
      <w:r w:rsidR="00652EF1">
        <w:rPr>
          <w:rFonts w:ascii="Times New Roman" w:eastAsia="Times New Roman" w:hAnsi="Times New Roman" w:cs="Times New Roman"/>
          <w:i w:val="0"/>
          <w:iCs w:val="0"/>
          <w:color w:val="000000"/>
          <w:sz w:val="22"/>
          <w:szCs w:val="22"/>
          <w:lang w:val="en-CA"/>
        </w:rPr>
        <w:t xml:space="preserve"> (Minimal Impairment</w:t>
      </w:r>
      <w:r w:rsidRPr="00A83E05">
        <w:rPr>
          <w:rFonts w:ascii="Times New Roman" w:eastAsia="Times New Roman" w:hAnsi="Times New Roman" w:cs="Times New Roman"/>
          <w:i w:val="0"/>
          <w:iCs w:val="0"/>
          <w:color w:val="000000"/>
          <w:sz w:val="22"/>
          <w:szCs w:val="22"/>
          <w:lang w:val="en-CA"/>
        </w:rPr>
        <w:t>)</w:t>
      </w:r>
    </w:p>
    <w:p w14:paraId="7F51E5D0" w14:textId="76E62B54" w:rsidR="006F6019" w:rsidRPr="00A83E05" w:rsidRDefault="006F6019" w:rsidP="008F04F2">
      <w:pPr>
        <w:pStyle w:val="ListParagraph"/>
        <w:numPr>
          <w:ilvl w:val="0"/>
          <w:numId w:val="293"/>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lastRenderedPageBreak/>
        <w:t xml:space="preserve">Benefits that may be expected to flow from that goal are </w:t>
      </w:r>
      <w:r w:rsidRPr="004A322F">
        <w:rPr>
          <w:rFonts w:ascii="Times New Roman" w:eastAsia="Times New Roman" w:hAnsi="Times New Roman" w:cs="Times New Roman"/>
          <w:b/>
          <w:bCs/>
          <w:i w:val="0"/>
          <w:iCs w:val="0"/>
          <w:color w:val="000000"/>
          <w:sz w:val="22"/>
          <w:szCs w:val="22"/>
          <w:lang w:val="en-CA"/>
        </w:rPr>
        <w:t>not outweighed by adverse effects</w:t>
      </w:r>
      <w:r w:rsidRPr="00A83E05">
        <w:rPr>
          <w:rFonts w:ascii="Times New Roman" w:eastAsia="Times New Roman" w:hAnsi="Times New Roman" w:cs="Times New Roman"/>
          <w:i w:val="0"/>
          <w:iCs w:val="0"/>
          <w:color w:val="000000"/>
          <w:sz w:val="22"/>
          <w:szCs w:val="22"/>
          <w:lang w:val="en-CA"/>
        </w:rPr>
        <w:t xml:space="preserve"> to the Aboriginal Interest </w:t>
      </w:r>
      <w:r w:rsidR="00652EF1">
        <w:rPr>
          <w:rFonts w:ascii="Times New Roman" w:eastAsia="Times New Roman" w:hAnsi="Times New Roman" w:cs="Times New Roman"/>
          <w:i w:val="0"/>
          <w:iCs w:val="0"/>
          <w:color w:val="000000"/>
          <w:sz w:val="22"/>
          <w:szCs w:val="22"/>
          <w:lang w:val="en-CA"/>
        </w:rPr>
        <w:t>(Proportionality of Impact</w:t>
      </w:r>
      <w:r w:rsidRPr="00A83E05">
        <w:rPr>
          <w:rFonts w:ascii="Times New Roman" w:eastAsia="Times New Roman" w:hAnsi="Times New Roman" w:cs="Times New Roman"/>
          <w:i w:val="0"/>
          <w:iCs w:val="0"/>
          <w:color w:val="000000"/>
          <w:sz w:val="22"/>
          <w:szCs w:val="22"/>
          <w:lang w:val="en-CA"/>
        </w:rPr>
        <w:t>)</w:t>
      </w:r>
    </w:p>
    <w:p w14:paraId="12528EC4" w14:textId="77777777" w:rsidR="007757CE" w:rsidRDefault="007757CE" w:rsidP="008F04F2">
      <w:pPr>
        <w:spacing w:after="0" w:line="240" w:lineRule="auto"/>
        <w:rPr>
          <w:rFonts w:ascii="Times New Roman" w:eastAsia="Times New Roman" w:hAnsi="Times New Roman" w:cs="Times New Roman"/>
          <w:b/>
          <w:bCs/>
          <w:i w:val="0"/>
          <w:iCs w:val="0"/>
          <w:color w:val="000000"/>
          <w:sz w:val="22"/>
          <w:szCs w:val="22"/>
          <w:lang w:val="en-CA"/>
        </w:rPr>
      </w:pPr>
    </w:p>
    <w:p w14:paraId="03EA4970" w14:textId="7B51ABBC" w:rsidR="006F6019" w:rsidRPr="00A83E05" w:rsidRDefault="007757CE" w:rsidP="008F04F2">
      <w:pPr>
        <w:spacing w:after="0" w:line="240" w:lineRule="auto"/>
        <w:rPr>
          <w:rFonts w:ascii="Times New Roman" w:eastAsia="Times New Roman" w:hAnsi="Times New Roman" w:cs="Times New Roman"/>
          <w:i w:val="0"/>
          <w:iCs w:val="0"/>
          <w:sz w:val="22"/>
          <w:szCs w:val="22"/>
          <w:lang w:val="en-CA"/>
        </w:rPr>
      </w:pPr>
      <w:r>
        <w:rPr>
          <w:rFonts w:ascii="Times New Roman" w:eastAsia="Times New Roman" w:hAnsi="Times New Roman" w:cs="Times New Roman"/>
          <w:b/>
          <w:bCs/>
          <w:i w:val="0"/>
          <w:iCs w:val="0"/>
          <w:color w:val="000000"/>
          <w:sz w:val="22"/>
          <w:szCs w:val="22"/>
          <w:lang w:val="en-CA"/>
        </w:rPr>
        <w:t xml:space="preserve">2) </w:t>
      </w:r>
      <w:r w:rsidR="006F6019" w:rsidRPr="00A83E05">
        <w:rPr>
          <w:rFonts w:ascii="Times New Roman" w:eastAsia="Times New Roman" w:hAnsi="Times New Roman" w:cs="Times New Roman"/>
          <w:b/>
          <w:bCs/>
          <w:i w:val="0"/>
          <w:iCs w:val="0"/>
          <w:color w:val="000000"/>
          <w:sz w:val="22"/>
          <w:szCs w:val="22"/>
          <w:lang w:val="en-CA"/>
        </w:rPr>
        <w:t>Infringement must be consistent with the Crown’s Fiduciary duties to Aboriginal People</w:t>
      </w:r>
    </w:p>
    <w:p w14:paraId="4E0FFE51" w14:textId="77777777" w:rsidR="006F6019" w:rsidRDefault="006F6019" w:rsidP="008F04F2">
      <w:pPr>
        <w:pStyle w:val="ListParagraph"/>
        <w:numPr>
          <w:ilvl w:val="0"/>
          <w:numId w:val="294"/>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Fiduciary duties vary but must </w:t>
      </w:r>
      <w:r w:rsidRPr="004A322F">
        <w:rPr>
          <w:rFonts w:ascii="Times New Roman" w:eastAsia="Times New Roman" w:hAnsi="Times New Roman" w:cs="Times New Roman"/>
          <w:i w:val="0"/>
          <w:iCs w:val="0"/>
          <w:color w:val="000000"/>
          <w:sz w:val="22"/>
          <w:szCs w:val="22"/>
          <w:u w:val="single"/>
          <w:lang w:val="en-CA"/>
        </w:rPr>
        <w:t xml:space="preserve">give priority to relevant Indigenous community </w:t>
      </w:r>
      <w:r w:rsidRPr="00A83E05">
        <w:rPr>
          <w:rFonts w:ascii="Times New Roman" w:eastAsia="Times New Roman" w:hAnsi="Times New Roman" w:cs="Times New Roman"/>
          <w:i w:val="0"/>
          <w:iCs w:val="0"/>
          <w:color w:val="000000"/>
          <w:sz w:val="22"/>
          <w:szCs w:val="22"/>
          <w:lang w:val="en-CA"/>
        </w:rPr>
        <w:t>in the distribution of government resources or exercising a degree of scrutiny when violating the community’s proprietary right</w:t>
      </w:r>
    </w:p>
    <w:p w14:paraId="40EA33FF" w14:textId="1A7A81C4" w:rsidR="004A322F" w:rsidRPr="004A322F" w:rsidRDefault="004A322F" w:rsidP="004A322F">
      <w:pPr>
        <w:pStyle w:val="ListParagraph"/>
        <w:numPr>
          <w:ilvl w:val="1"/>
          <w:numId w:val="294"/>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4A322F">
        <w:rPr>
          <w:rFonts w:ascii="Times New Roman" w:eastAsia="Times New Roman" w:hAnsi="Times New Roman" w:cs="Times New Roman"/>
          <w:i w:val="0"/>
          <w:iCs w:val="0"/>
          <w:color w:val="FF0000"/>
          <w:sz w:val="22"/>
          <w:szCs w:val="22"/>
          <w:lang w:val="en-CA"/>
        </w:rPr>
        <w:t>Tsilhqot’in</w:t>
      </w:r>
      <w:r>
        <w:rPr>
          <w:rFonts w:ascii="Times New Roman" w:eastAsia="Times New Roman" w:hAnsi="Times New Roman" w:cs="Times New Roman"/>
          <w:i w:val="0"/>
          <w:iCs w:val="0"/>
          <w:color w:val="000000"/>
          <w:sz w:val="22"/>
          <w:szCs w:val="22"/>
          <w:lang w:val="en-CA"/>
        </w:rPr>
        <w:t xml:space="preserve">) Provinces land use planning and forestry authorization were inconsistent with its duties owed to the Tshilqot’in people </w:t>
      </w:r>
    </w:p>
    <w:p w14:paraId="569C3ED8" w14:textId="19BF3126" w:rsidR="006F6019" w:rsidRPr="00A83E05" w:rsidRDefault="004A322F" w:rsidP="008F04F2">
      <w:pPr>
        <w:pStyle w:val="ListParagraph"/>
        <w:numPr>
          <w:ilvl w:val="0"/>
          <w:numId w:val="294"/>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b/>
          <w:bCs/>
          <w:i w:val="0"/>
          <w:iCs w:val="0"/>
          <w:color w:val="000000"/>
          <w:sz w:val="22"/>
          <w:szCs w:val="22"/>
          <w:lang w:val="en-CA"/>
        </w:rPr>
        <w:t>N</w:t>
      </w:r>
      <w:r w:rsidR="006F6019" w:rsidRPr="00A83E05">
        <w:rPr>
          <w:rFonts w:ascii="Times New Roman" w:eastAsia="Times New Roman" w:hAnsi="Times New Roman" w:cs="Times New Roman"/>
          <w:b/>
          <w:bCs/>
          <w:i w:val="0"/>
          <w:iCs w:val="0"/>
          <w:color w:val="000000"/>
          <w:sz w:val="22"/>
          <w:szCs w:val="22"/>
          <w:lang w:val="en-CA"/>
        </w:rPr>
        <w:t>ature of the exclusivity right, the right to choose how land is used, and the modern, economic uses not applicable to Aboriginal title</w:t>
      </w:r>
      <w:r w:rsidR="006F6019" w:rsidRPr="00A83E05">
        <w:rPr>
          <w:rFonts w:ascii="Times New Roman" w:eastAsia="Times New Roman" w:hAnsi="Times New Roman" w:cs="Times New Roman"/>
          <w:i w:val="0"/>
          <w:iCs w:val="0"/>
          <w:color w:val="000000"/>
          <w:sz w:val="22"/>
          <w:szCs w:val="22"/>
          <w:lang w:val="en-CA"/>
        </w:rPr>
        <w:t xml:space="preserve"> all impact the fiduciary relationship between the Crown and the indigenous peoples</w:t>
      </w:r>
    </w:p>
    <w:p w14:paraId="4323C101" w14:textId="77777777" w:rsidR="006F6019" w:rsidRDefault="006F6019" w:rsidP="008F04F2">
      <w:pPr>
        <w:pStyle w:val="ListParagraph"/>
        <w:numPr>
          <w:ilvl w:val="0"/>
          <w:numId w:val="294"/>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Government is under a legal duty to consult </w:t>
      </w:r>
      <w:r w:rsidRPr="00A83E05">
        <w:rPr>
          <w:rFonts w:ascii="Times New Roman" w:eastAsia="Times New Roman" w:hAnsi="Times New Roman" w:cs="Times New Roman"/>
          <w:b/>
          <w:bCs/>
          <w:i w:val="0"/>
          <w:iCs w:val="0"/>
          <w:color w:val="000000"/>
          <w:sz w:val="22"/>
          <w:szCs w:val="22"/>
          <w:lang w:val="en-CA"/>
        </w:rPr>
        <w:t>in good faith</w:t>
      </w:r>
      <w:r w:rsidRPr="00A83E05">
        <w:rPr>
          <w:rFonts w:ascii="Times New Roman" w:eastAsia="Times New Roman" w:hAnsi="Times New Roman" w:cs="Times New Roman"/>
          <w:i w:val="0"/>
          <w:iCs w:val="0"/>
          <w:color w:val="000000"/>
          <w:sz w:val="22"/>
          <w:szCs w:val="22"/>
          <w:lang w:val="en-CA"/>
        </w:rPr>
        <w:t xml:space="preserve"> (outside of litigation)</w:t>
      </w:r>
    </w:p>
    <w:p w14:paraId="187F0C4C" w14:textId="6A1A8186" w:rsidR="004A322F" w:rsidRPr="00A83E05" w:rsidRDefault="004A322F" w:rsidP="00F357D1">
      <w:pPr>
        <w:pStyle w:val="ListParagraph"/>
        <w:numPr>
          <w:ilvl w:val="1"/>
          <w:numId w:val="294"/>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The duty to consult is proportionate to the strength of the claim and seriousness of the adverse impact the </w:t>
      </w:r>
      <w:r w:rsidR="00704510">
        <w:rPr>
          <w:rFonts w:ascii="Times New Roman" w:eastAsia="Times New Roman" w:hAnsi="Times New Roman" w:cs="Times New Roman"/>
          <w:i w:val="0"/>
          <w:iCs w:val="0"/>
          <w:color w:val="000000"/>
          <w:sz w:val="22"/>
          <w:szCs w:val="22"/>
          <w:lang w:val="en-CA"/>
        </w:rPr>
        <w:t>action</w:t>
      </w:r>
      <w:r>
        <w:rPr>
          <w:rFonts w:ascii="Times New Roman" w:eastAsia="Times New Roman" w:hAnsi="Times New Roman" w:cs="Times New Roman"/>
          <w:i w:val="0"/>
          <w:iCs w:val="0"/>
          <w:color w:val="000000"/>
          <w:sz w:val="22"/>
          <w:szCs w:val="22"/>
          <w:lang w:val="en-CA"/>
        </w:rPr>
        <w:t xml:space="preserve"> would have on the right </w:t>
      </w:r>
      <w:r w:rsidRPr="004A322F">
        <w:rPr>
          <w:rFonts w:ascii="Times New Roman" w:eastAsia="Times New Roman" w:hAnsi="Times New Roman" w:cs="Times New Roman"/>
          <w:i w:val="0"/>
          <w:iCs w:val="0"/>
          <w:color w:val="000000"/>
          <w:sz w:val="22"/>
          <w:szCs w:val="22"/>
          <w:lang w:val="en-CA"/>
        </w:rPr>
        <w:sym w:font="Wingdings" w:char="F0E0"/>
      </w:r>
      <w:r>
        <w:rPr>
          <w:rFonts w:ascii="Times New Roman" w:eastAsia="Times New Roman" w:hAnsi="Times New Roman" w:cs="Times New Roman"/>
          <w:i w:val="0"/>
          <w:iCs w:val="0"/>
          <w:color w:val="000000"/>
          <w:sz w:val="22"/>
          <w:szCs w:val="22"/>
          <w:lang w:val="en-CA"/>
        </w:rPr>
        <w:t xml:space="preserve"> consult whenever there is an actual or anticipated title claim </w:t>
      </w:r>
    </w:p>
    <w:p w14:paraId="1228B22A" w14:textId="77777777" w:rsidR="006E207D" w:rsidRDefault="006E207D" w:rsidP="006E207D">
      <w:pPr>
        <w:spacing w:after="0" w:line="240" w:lineRule="auto"/>
        <w:rPr>
          <w:rFonts w:ascii="Times New Roman" w:eastAsia="Times New Roman" w:hAnsi="Times New Roman" w:cs="Times New Roman"/>
          <w:i w:val="0"/>
          <w:iCs w:val="0"/>
          <w:sz w:val="22"/>
          <w:szCs w:val="22"/>
          <w:lang w:val="en-CA"/>
        </w:rPr>
      </w:pPr>
    </w:p>
    <w:p w14:paraId="1D6A9571" w14:textId="3A921B28" w:rsidR="006E207D" w:rsidRPr="00C45916" w:rsidRDefault="006E207D" w:rsidP="006E207D">
      <w:pPr>
        <w:spacing w:after="0" w:line="240" w:lineRule="auto"/>
        <w:rPr>
          <w:rFonts w:ascii="Times New Roman" w:eastAsia="Arial" w:hAnsi="Times New Roman" w:cs="Times New Roman"/>
          <w:i w:val="0"/>
          <w:iCs w:val="0"/>
          <w:color w:val="000000"/>
          <w:sz w:val="22"/>
          <w:szCs w:val="22"/>
        </w:rPr>
      </w:pPr>
      <w:r>
        <w:rPr>
          <w:rFonts w:ascii="Times New Roman" w:eastAsia="Times New Roman" w:hAnsi="Times New Roman" w:cs="Times New Roman"/>
          <w:i w:val="0"/>
          <w:iCs w:val="0"/>
          <w:sz w:val="22"/>
          <w:szCs w:val="22"/>
          <w:lang w:val="en-CA"/>
        </w:rPr>
        <w:t>(</w:t>
      </w:r>
      <w:r w:rsidRPr="006E207D">
        <w:rPr>
          <w:rFonts w:ascii="Times New Roman" w:eastAsia="Times New Roman" w:hAnsi="Times New Roman" w:cs="Times New Roman"/>
          <w:b/>
          <w:bCs/>
          <w:i w:val="0"/>
          <w:iCs w:val="0"/>
          <w:color w:val="FF0000"/>
          <w:sz w:val="22"/>
          <w:szCs w:val="22"/>
          <w:lang w:val="en-CA"/>
        </w:rPr>
        <w:t>Van Napoleon</w:t>
      </w:r>
      <w:r>
        <w:rPr>
          <w:rFonts w:ascii="Times New Roman" w:eastAsia="Times New Roman" w:hAnsi="Times New Roman" w:cs="Times New Roman"/>
          <w:i w:val="0"/>
          <w:iCs w:val="0"/>
          <w:sz w:val="22"/>
          <w:szCs w:val="22"/>
          <w:lang w:val="en-CA"/>
        </w:rPr>
        <w:t xml:space="preserve">) </w:t>
      </w:r>
      <w:r w:rsidRPr="00C45916">
        <w:rPr>
          <w:rFonts w:ascii="Times New Roman" w:eastAsia="Arial" w:hAnsi="Times New Roman" w:cs="Times New Roman"/>
          <w:i w:val="0"/>
          <w:iCs w:val="0"/>
          <w:color w:val="000000"/>
          <w:sz w:val="22"/>
          <w:szCs w:val="22"/>
        </w:rPr>
        <w:t>IRRITATION with the SCC still ignoring the existence of AB legal institutions through which people own lands, make decisions regarding their lands and resources and govern all aspects of their collective lives</w:t>
      </w:r>
    </w:p>
    <w:p w14:paraId="4DB029B7" w14:textId="21E1F627" w:rsidR="006F6019" w:rsidRPr="00551BC5" w:rsidRDefault="006E207D" w:rsidP="008F04F2">
      <w:pPr>
        <w:numPr>
          <w:ilvl w:val="0"/>
          <w:numId w:val="299"/>
        </w:numPr>
        <w:pBdr>
          <w:top w:val="nil"/>
          <w:left w:val="nil"/>
          <w:bottom w:val="nil"/>
          <w:right w:val="nil"/>
          <w:between w:val="nil"/>
        </w:pBdr>
        <w:spacing w:after="0" w:line="240" w:lineRule="auto"/>
        <w:rPr>
          <w:rFonts w:ascii="Times New Roman" w:eastAsia="Arial" w:hAnsi="Times New Roman" w:cs="Times New Roman"/>
          <w:i w:val="0"/>
          <w:iCs w:val="0"/>
          <w:color w:val="000000"/>
          <w:sz w:val="22"/>
          <w:szCs w:val="22"/>
        </w:rPr>
      </w:pPr>
      <w:r w:rsidRPr="00C45916">
        <w:rPr>
          <w:rFonts w:ascii="Times New Roman" w:eastAsia="Arial" w:hAnsi="Times New Roman" w:cs="Times New Roman"/>
          <w:i w:val="0"/>
          <w:iCs w:val="0"/>
          <w:color w:val="000000"/>
          <w:sz w:val="22"/>
          <w:szCs w:val="22"/>
        </w:rPr>
        <w:t>SCC respects land rights as proprietary but in a way that severs them from Indigenous political and legal orders that created them</w:t>
      </w:r>
    </w:p>
    <w:p w14:paraId="7A3D2FF6" w14:textId="302E3CF6" w:rsidR="006F6019" w:rsidRPr="00A83E05" w:rsidRDefault="00F357D1" w:rsidP="007757CE">
      <w:pPr>
        <w:pStyle w:val="Heading2"/>
        <w:rPr>
          <w:rFonts w:eastAsia="Times New Roman"/>
          <w:lang w:val="en-CA"/>
        </w:rPr>
      </w:pPr>
      <w:bookmarkStart w:id="24" w:name="_Toc164612678"/>
      <w:r w:rsidRPr="00A83E05">
        <w:rPr>
          <w:rFonts w:eastAsia="Times New Roman"/>
          <w:lang w:val="en-CA"/>
        </w:rPr>
        <w:t>Relation To Private Property </w:t>
      </w:r>
      <w:r w:rsidR="00FE3E78">
        <w:rPr>
          <w:rFonts w:eastAsia="Times New Roman"/>
          <w:lang w:val="en-CA"/>
        </w:rPr>
        <w:t>(</w:t>
      </w:r>
      <w:r w:rsidR="00FE3E78" w:rsidRPr="00FE3E78">
        <w:rPr>
          <w:rFonts w:eastAsia="Times New Roman"/>
          <w:color w:val="FF0000"/>
          <w:lang w:val="en-CA"/>
        </w:rPr>
        <w:t>Chippewas</w:t>
      </w:r>
      <w:r w:rsidR="00FE3E78">
        <w:rPr>
          <w:rFonts w:eastAsia="Times New Roman"/>
          <w:lang w:val="en-CA"/>
        </w:rPr>
        <w:t>)</w:t>
      </w:r>
      <w:bookmarkEnd w:id="24"/>
    </w:p>
    <w:p w14:paraId="1A12BF7B" w14:textId="77777777" w:rsidR="006F6019" w:rsidRPr="007757CE" w:rsidRDefault="006F6019" w:rsidP="008F04F2">
      <w:pPr>
        <w:spacing w:after="0" w:line="240" w:lineRule="auto"/>
        <w:rPr>
          <w:rFonts w:ascii="Times New Roman" w:eastAsia="Times New Roman" w:hAnsi="Times New Roman" w:cs="Times New Roman"/>
          <w:b/>
          <w:bCs/>
          <w:i w:val="0"/>
          <w:iCs w:val="0"/>
          <w:sz w:val="22"/>
          <w:szCs w:val="22"/>
          <w:lang w:val="en-CA"/>
        </w:rPr>
      </w:pPr>
      <w:r w:rsidRPr="007757CE">
        <w:rPr>
          <w:rFonts w:ascii="Times New Roman" w:eastAsia="Times New Roman" w:hAnsi="Times New Roman" w:cs="Times New Roman"/>
          <w:b/>
          <w:bCs/>
          <w:i w:val="0"/>
          <w:iCs w:val="0"/>
          <w:color w:val="000000"/>
          <w:sz w:val="22"/>
          <w:szCs w:val="22"/>
          <w:lang w:val="en-CA"/>
        </w:rPr>
        <w:t>What do we do when Aboriginal Title to land conflicts with private property rights?</w:t>
      </w:r>
    </w:p>
    <w:p w14:paraId="5C4890C6" w14:textId="77777777" w:rsidR="006F6019" w:rsidRPr="008F04F2" w:rsidRDefault="006F6019" w:rsidP="008F04F2">
      <w:pPr>
        <w:spacing w:after="0" w:line="240" w:lineRule="auto"/>
        <w:rPr>
          <w:rFonts w:ascii="Times New Roman" w:eastAsia="Times New Roman" w:hAnsi="Times New Roman" w:cs="Times New Roman"/>
          <w:i w:val="0"/>
          <w:iCs w:val="0"/>
          <w:sz w:val="22"/>
          <w:szCs w:val="22"/>
          <w:lang w:val="en-CA"/>
        </w:rPr>
      </w:pPr>
    </w:p>
    <w:p w14:paraId="66E6D385" w14:textId="63157675" w:rsidR="006F6019" w:rsidRPr="008F04F2" w:rsidRDefault="006F6019" w:rsidP="008F04F2">
      <w:pPr>
        <w:spacing w:after="0" w:line="240" w:lineRule="auto"/>
        <w:rPr>
          <w:rFonts w:ascii="Times New Roman" w:eastAsia="Times New Roman" w:hAnsi="Times New Roman" w:cs="Times New Roman"/>
          <w:i w:val="0"/>
          <w:iCs w:val="0"/>
          <w:sz w:val="22"/>
          <w:szCs w:val="22"/>
          <w:lang w:val="en-CA"/>
        </w:rPr>
      </w:pPr>
      <w:r w:rsidRPr="008F04F2">
        <w:rPr>
          <w:rFonts w:ascii="Times New Roman" w:eastAsia="Times New Roman" w:hAnsi="Times New Roman" w:cs="Times New Roman"/>
          <w:i w:val="0"/>
          <w:iCs w:val="0"/>
          <w:color w:val="000000"/>
          <w:sz w:val="22"/>
          <w:szCs w:val="22"/>
          <w:lang w:val="en-CA"/>
        </w:rPr>
        <w:t>Rationale for Dismissing the Claim and not providing remedies:</w:t>
      </w:r>
      <w:r w:rsidR="00F357D1">
        <w:rPr>
          <w:rFonts w:ascii="Times New Roman" w:eastAsia="Times New Roman" w:hAnsi="Times New Roman" w:cs="Times New Roman"/>
          <w:i w:val="0"/>
          <w:iCs w:val="0"/>
          <w:color w:val="000000"/>
          <w:sz w:val="22"/>
          <w:szCs w:val="22"/>
          <w:lang w:val="en-CA"/>
        </w:rPr>
        <w:t xml:space="preserve"> (</w:t>
      </w:r>
      <w:r w:rsidR="00F357D1" w:rsidRPr="00F357D1">
        <w:rPr>
          <w:rFonts w:ascii="Times New Roman" w:eastAsia="Times New Roman" w:hAnsi="Times New Roman" w:cs="Times New Roman"/>
          <w:b/>
          <w:bCs/>
          <w:i w:val="0"/>
          <w:iCs w:val="0"/>
          <w:color w:val="FF0000"/>
          <w:sz w:val="22"/>
          <w:szCs w:val="22"/>
          <w:lang w:val="en-CA"/>
        </w:rPr>
        <w:t>Chippewas</w:t>
      </w:r>
      <w:r w:rsidR="00F357D1">
        <w:rPr>
          <w:rFonts w:ascii="Times New Roman" w:eastAsia="Times New Roman" w:hAnsi="Times New Roman" w:cs="Times New Roman"/>
          <w:i w:val="0"/>
          <w:iCs w:val="0"/>
          <w:color w:val="000000"/>
          <w:sz w:val="22"/>
          <w:szCs w:val="22"/>
          <w:lang w:val="en-CA"/>
        </w:rPr>
        <w:t>)</w:t>
      </w:r>
    </w:p>
    <w:p w14:paraId="404D7C1E" w14:textId="4630B0FE" w:rsidR="006F6019" w:rsidRPr="008F04F2" w:rsidRDefault="006F6019" w:rsidP="008F04F2">
      <w:pPr>
        <w:numPr>
          <w:ilvl w:val="0"/>
          <w:numId w:val="295"/>
        </w:numPr>
        <w:spacing w:after="0" w:line="240" w:lineRule="auto"/>
        <w:textAlignment w:val="baseline"/>
        <w:rPr>
          <w:rFonts w:ascii="Times New Roman" w:eastAsia="Times New Roman" w:hAnsi="Times New Roman" w:cs="Times New Roman"/>
          <w:i w:val="0"/>
          <w:iCs w:val="0"/>
          <w:color w:val="000000"/>
          <w:sz w:val="22"/>
          <w:szCs w:val="22"/>
          <w:lang w:val="en-CA"/>
        </w:rPr>
      </w:pPr>
      <w:r w:rsidRPr="007C4865">
        <w:rPr>
          <w:rFonts w:ascii="Times New Roman" w:eastAsia="Times New Roman" w:hAnsi="Times New Roman" w:cs="Times New Roman"/>
          <w:b/>
          <w:bCs/>
          <w:i w:val="0"/>
          <w:iCs w:val="0"/>
          <w:color w:val="939F27" w:themeColor="accent3" w:themeShade="BF"/>
          <w:sz w:val="22"/>
          <w:szCs w:val="22"/>
          <w:u w:val="single"/>
          <w:lang w:val="en-CA"/>
        </w:rPr>
        <w:t xml:space="preserve">Innocent </w:t>
      </w:r>
      <w:r w:rsidR="007C4865">
        <w:rPr>
          <w:rFonts w:ascii="Times New Roman" w:eastAsia="Times New Roman" w:hAnsi="Times New Roman" w:cs="Times New Roman"/>
          <w:b/>
          <w:bCs/>
          <w:i w:val="0"/>
          <w:iCs w:val="0"/>
          <w:color w:val="939F27" w:themeColor="accent3" w:themeShade="BF"/>
          <w:sz w:val="22"/>
          <w:szCs w:val="22"/>
          <w:u w:val="single"/>
          <w:lang w:val="en-CA"/>
        </w:rPr>
        <w:t>T</w:t>
      </w:r>
      <w:r w:rsidRPr="007C4865">
        <w:rPr>
          <w:rFonts w:ascii="Times New Roman" w:eastAsia="Times New Roman" w:hAnsi="Times New Roman" w:cs="Times New Roman"/>
          <w:b/>
          <w:bCs/>
          <w:i w:val="0"/>
          <w:iCs w:val="0"/>
          <w:color w:val="939F27" w:themeColor="accent3" w:themeShade="BF"/>
          <w:sz w:val="22"/>
          <w:szCs w:val="22"/>
          <w:u w:val="single"/>
          <w:lang w:val="en-CA"/>
        </w:rPr>
        <w:t xml:space="preserve">hird </w:t>
      </w:r>
      <w:r w:rsidR="007C4865">
        <w:rPr>
          <w:rFonts w:ascii="Times New Roman" w:eastAsia="Times New Roman" w:hAnsi="Times New Roman" w:cs="Times New Roman"/>
          <w:b/>
          <w:bCs/>
          <w:i w:val="0"/>
          <w:iCs w:val="0"/>
          <w:color w:val="939F27" w:themeColor="accent3" w:themeShade="BF"/>
          <w:sz w:val="22"/>
          <w:szCs w:val="22"/>
          <w:u w:val="single"/>
          <w:lang w:val="en-CA"/>
        </w:rPr>
        <w:t>P</w:t>
      </w:r>
      <w:r w:rsidRPr="007C4865">
        <w:rPr>
          <w:rFonts w:ascii="Times New Roman" w:eastAsia="Times New Roman" w:hAnsi="Times New Roman" w:cs="Times New Roman"/>
          <w:b/>
          <w:bCs/>
          <w:i w:val="0"/>
          <w:iCs w:val="0"/>
          <w:color w:val="939F27" w:themeColor="accent3" w:themeShade="BF"/>
          <w:sz w:val="22"/>
          <w:szCs w:val="22"/>
          <w:u w:val="single"/>
          <w:lang w:val="en-CA"/>
        </w:rPr>
        <w:t>arties</w:t>
      </w:r>
      <w:r w:rsidRPr="008F04F2">
        <w:rPr>
          <w:rFonts w:ascii="Times New Roman" w:eastAsia="Times New Roman" w:hAnsi="Times New Roman" w:cs="Times New Roman"/>
          <w:b/>
          <w:bCs/>
          <w:i w:val="0"/>
          <w:iCs w:val="0"/>
          <w:color w:val="000000"/>
          <w:sz w:val="22"/>
          <w:szCs w:val="22"/>
          <w:lang w:val="en-CA"/>
        </w:rPr>
        <w:t>:</w:t>
      </w:r>
      <w:r w:rsidRPr="008F04F2">
        <w:rPr>
          <w:rFonts w:ascii="Times New Roman" w:eastAsia="Times New Roman" w:hAnsi="Times New Roman" w:cs="Times New Roman"/>
          <w:i w:val="0"/>
          <w:iCs w:val="0"/>
          <w:color w:val="000000"/>
          <w:sz w:val="22"/>
          <w:szCs w:val="22"/>
          <w:lang w:val="en-CA"/>
        </w:rPr>
        <w:t xml:space="preserve"> bona fide purchases who relied on this patent will be </w:t>
      </w:r>
      <w:r w:rsidRPr="007C4865">
        <w:rPr>
          <w:rFonts w:ascii="Times New Roman" w:eastAsia="Times New Roman" w:hAnsi="Times New Roman" w:cs="Times New Roman"/>
          <w:b/>
          <w:bCs/>
          <w:i w:val="0"/>
          <w:iCs w:val="0"/>
          <w:color w:val="000000"/>
          <w:sz w:val="22"/>
          <w:szCs w:val="22"/>
          <w:lang w:val="en-CA"/>
        </w:rPr>
        <w:t>harmed if title</w:t>
      </w:r>
      <w:r w:rsidRPr="008F04F2">
        <w:rPr>
          <w:rFonts w:ascii="Times New Roman" w:eastAsia="Times New Roman" w:hAnsi="Times New Roman" w:cs="Times New Roman"/>
          <w:i w:val="0"/>
          <w:iCs w:val="0"/>
          <w:color w:val="000000"/>
          <w:sz w:val="22"/>
          <w:szCs w:val="22"/>
          <w:lang w:val="en-CA"/>
        </w:rPr>
        <w:t xml:space="preserve"> to </w:t>
      </w:r>
      <w:r w:rsidRPr="007C4865">
        <w:rPr>
          <w:rFonts w:ascii="Times New Roman" w:eastAsia="Times New Roman" w:hAnsi="Times New Roman" w:cs="Times New Roman"/>
          <w:b/>
          <w:bCs/>
          <w:i w:val="0"/>
          <w:iCs w:val="0"/>
          <w:color w:val="000000"/>
          <w:sz w:val="22"/>
          <w:szCs w:val="22"/>
          <w:lang w:val="en-CA"/>
        </w:rPr>
        <w:t>the land is set aside.</w:t>
      </w:r>
    </w:p>
    <w:p w14:paraId="779F6CD4" w14:textId="77777777" w:rsidR="006F6019" w:rsidRPr="008F04F2" w:rsidRDefault="006F6019" w:rsidP="008F04F2">
      <w:pPr>
        <w:numPr>
          <w:ilvl w:val="1"/>
          <w:numId w:val="295"/>
        </w:numPr>
        <w:spacing w:after="0" w:line="240" w:lineRule="auto"/>
        <w:textAlignment w:val="baseline"/>
        <w:rPr>
          <w:rFonts w:ascii="Times New Roman" w:eastAsia="Times New Roman" w:hAnsi="Times New Roman" w:cs="Times New Roman"/>
          <w:i w:val="0"/>
          <w:iCs w:val="0"/>
          <w:color w:val="000000"/>
          <w:sz w:val="22"/>
          <w:szCs w:val="22"/>
          <w:lang w:val="en-CA"/>
        </w:rPr>
      </w:pPr>
      <w:r w:rsidRPr="008F04F2">
        <w:rPr>
          <w:rFonts w:ascii="Times New Roman" w:eastAsia="Times New Roman" w:hAnsi="Times New Roman" w:cs="Times New Roman"/>
          <w:i w:val="0"/>
          <w:iCs w:val="0"/>
          <w:color w:val="000000"/>
          <w:sz w:val="22"/>
          <w:szCs w:val="22"/>
          <w:lang w:val="en-CA"/>
        </w:rPr>
        <w:t>Cameron purchased the title in good faith, and the patent was enforced by the Crown. Anyone who did their due diligence would trace the patent back to the Crown anyway. Would be unreasonable for someone to think the Crown doesn’t have good title</w:t>
      </w:r>
    </w:p>
    <w:p w14:paraId="3A1EEA5E" w14:textId="77777777" w:rsidR="006F6019" w:rsidRPr="00A83E05" w:rsidRDefault="006F6019" w:rsidP="008F04F2">
      <w:pPr>
        <w:numPr>
          <w:ilvl w:val="0"/>
          <w:numId w:val="295"/>
        </w:numPr>
        <w:spacing w:after="0" w:line="240" w:lineRule="auto"/>
        <w:textAlignment w:val="baseline"/>
        <w:rPr>
          <w:rFonts w:ascii="Times New Roman" w:eastAsia="Times New Roman" w:hAnsi="Times New Roman" w:cs="Times New Roman"/>
          <w:i w:val="0"/>
          <w:iCs w:val="0"/>
          <w:color w:val="000000"/>
          <w:sz w:val="22"/>
          <w:szCs w:val="22"/>
          <w:lang w:val="en-CA"/>
        </w:rPr>
      </w:pPr>
      <w:r w:rsidRPr="007C4865">
        <w:rPr>
          <w:rFonts w:ascii="Times New Roman" w:eastAsia="Times New Roman" w:hAnsi="Times New Roman" w:cs="Times New Roman"/>
          <w:b/>
          <w:bCs/>
          <w:i w:val="0"/>
          <w:iCs w:val="0"/>
          <w:color w:val="939F27" w:themeColor="accent3" w:themeShade="BF"/>
          <w:sz w:val="22"/>
          <w:szCs w:val="22"/>
          <w:u w:val="single"/>
          <w:lang w:val="en-CA"/>
        </w:rPr>
        <w:t>Delay</w:t>
      </w:r>
      <w:r w:rsidRPr="008F04F2">
        <w:rPr>
          <w:rFonts w:ascii="Times New Roman" w:eastAsia="Times New Roman" w:hAnsi="Times New Roman" w:cs="Times New Roman"/>
          <w:i w:val="0"/>
          <w:iCs w:val="0"/>
          <w:color w:val="000000"/>
          <w:sz w:val="22"/>
          <w:szCs w:val="22"/>
          <w:lang w:val="en-CA"/>
        </w:rPr>
        <w:t xml:space="preserve">: Judicial </w:t>
      </w:r>
      <w:r w:rsidRPr="00A83E05">
        <w:rPr>
          <w:rFonts w:ascii="Times New Roman" w:eastAsia="Times New Roman" w:hAnsi="Times New Roman" w:cs="Times New Roman"/>
          <w:i w:val="0"/>
          <w:iCs w:val="0"/>
          <w:color w:val="000000"/>
          <w:sz w:val="22"/>
          <w:szCs w:val="22"/>
          <w:lang w:val="en-CA"/>
        </w:rPr>
        <w:t xml:space="preserve">review is supposed to be prompt. The Chippewas </w:t>
      </w:r>
      <w:r w:rsidRPr="007C4865">
        <w:rPr>
          <w:rFonts w:ascii="Times New Roman" w:eastAsia="Times New Roman" w:hAnsi="Times New Roman" w:cs="Times New Roman"/>
          <w:b/>
          <w:bCs/>
          <w:i w:val="0"/>
          <w:iCs w:val="0"/>
          <w:color w:val="000000"/>
          <w:sz w:val="22"/>
          <w:szCs w:val="22"/>
          <w:lang w:val="en-CA"/>
        </w:rPr>
        <w:t>waited too long</w:t>
      </w:r>
      <w:r w:rsidRPr="00A83E05">
        <w:rPr>
          <w:rFonts w:ascii="Times New Roman" w:eastAsia="Times New Roman" w:hAnsi="Times New Roman" w:cs="Times New Roman"/>
          <w:i w:val="0"/>
          <w:iCs w:val="0"/>
          <w:color w:val="000000"/>
          <w:sz w:val="22"/>
          <w:szCs w:val="22"/>
          <w:lang w:val="en-CA"/>
        </w:rPr>
        <w:t xml:space="preserve"> to bring this claim. At this point, it would be disruptive and unfair.</w:t>
      </w:r>
    </w:p>
    <w:p w14:paraId="4F11DA76" w14:textId="4D3DB0C0" w:rsidR="006F6019" w:rsidRPr="00A83E05" w:rsidRDefault="007C4865" w:rsidP="008F04F2">
      <w:pPr>
        <w:numPr>
          <w:ilvl w:val="1"/>
          <w:numId w:val="295"/>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w:t>
      </w:r>
      <w:r w:rsidR="006F6019" w:rsidRPr="00A83E05">
        <w:rPr>
          <w:rFonts w:ascii="Times New Roman" w:eastAsia="Times New Roman" w:hAnsi="Times New Roman" w:cs="Times New Roman"/>
          <w:i w:val="0"/>
          <w:iCs w:val="0"/>
          <w:color w:val="000000"/>
          <w:sz w:val="22"/>
          <w:szCs w:val="22"/>
          <w:lang w:val="en-CA"/>
        </w:rPr>
        <w:t xml:space="preserve">ere aware of the circumstances for a while and did not do anything. This led civilians over the years to </w:t>
      </w:r>
      <w:r w:rsidR="006F6019" w:rsidRPr="007C4865">
        <w:rPr>
          <w:rFonts w:ascii="Times New Roman" w:eastAsia="Times New Roman" w:hAnsi="Times New Roman" w:cs="Times New Roman"/>
          <w:b/>
          <w:bCs/>
          <w:i w:val="0"/>
          <w:iCs w:val="0"/>
          <w:color w:val="000000"/>
          <w:sz w:val="22"/>
          <w:szCs w:val="22"/>
          <w:lang w:val="en-CA"/>
        </w:rPr>
        <w:t>rely on the land</w:t>
      </w:r>
      <w:r w:rsidR="006F6019" w:rsidRPr="00A83E05">
        <w:rPr>
          <w:rFonts w:ascii="Times New Roman" w:eastAsia="Times New Roman" w:hAnsi="Times New Roman" w:cs="Times New Roman"/>
          <w:i w:val="0"/>
          <w:iCs w:val="0"/>
          <w:color w:val="000000"/>
          <w:sz w:val="22"/>
          <w:szCs w:val="22"/>
          <w:lang w:val="en-CA"/>
        </w:rPr>
        <w:t xml:space="preserve"> because they believed they reasonably held title</w:t>
      </w:r>
    </w:p>
    <w:p w14:paraId="7AF6B130" w14:textId="77777777" w:rsidR="006F6019" w:rsidRPr="00A83E05" w:rsidRDefault="006F6019" w:rsidP="008F04F2">
      <w:pPr>
        <w:numPr>
          <w:ilvl w:val="0"/>
          <w:numId w:val="295"/>
        </w:numPr>
        <w:spacing w:after="0" w:line="240" w:lineRule="auto"/>
        <w:textAlignment w:val="baseline"/>
        <w:rPr>
          <w:rFonts w:ascii="Times New Roman" w:eastAsia="Times New Roman" w:hAnsi="Times New Roman" w:cs="Times New Roman"/>
          <w:i w:val="0"/>
          <w:iCs w:val="0"/>
          <w:color w:val="000000"/>
          <w:sz w:val="22"/>
          <w:szCs w:val="22"/>
          <w:lang w:val="en-CA"/>
        </w:rPr>
      </w:pPr>
      <w:r w:rsidRPr="007C4865">
        <w:rPr>
          <w:rFonts w:ascii="Times New Roman" w:eastAsia="Times New Roman" w:hAnsi="Times New Roman" w:cs="Times New Roman"/>
          <w:b/>
          <w:bCs/>
          <w:i w:val="0"/>
          <w:iCs w:val="0"/>
          <w:color w:val="939F27" w:themeColor="accent3" w:themeShade="BF"/>
          <w:sz w:val="22"/>
          <w:szCs w:val="22"/>
          <w:u w:val="single"/>
          <w:lang w:val="en-CA"/>
        </w:rPr>
        <w:t>Cost</w:t>
      </w:r>
      <w:r w:rsidRPr="00A83E05">
        <w:rPr>
          <w:rFonts w:ascii="Times New Roman" w:eastAsia="Times New Roman" w:hAnsi="Times New Roman" w:cs="Times New Roman"/>
          <w:b/>
          <w:bCs/>
          <w:i w:val="0"/>
          <w:iCs w:val="0"/>
          <w:color w:val="000000"/>
          <w:sz w:val="22"/>
          <w:szCs w:val="22"/>
          <w:lang w:val="en-CA"/>
        </w:rPr>
        <w:t>:</w:t>
      </w:r>
      <w:r w:rsidRPr="00A83E05">
        <w:rPr>
          <w:rFonts w:ascii="Times New Roman" w:eastAsia="Times New Roman" w:hAnsi="Times New Roman" w:cs="Times New Roman"/>
          <w:i w:val="0"/>
          <w:iCs w:val="0"/>
          <w:color w:val="000000"/>
          <w:sz w:val="22"/>
          <w:szCs w:val="22"/>
          <w:lang w:val="en-CA"/>
        </w:rPr>
        <w:t xml:space="preserve"> The cost to the bona fide purchasers would be too significant.</w:t>
      </w:r>
    </w:p>
    <w:p w14:paraId="64F873D9" w14:textId="77777777" w:rsidR="006F6019" w:rsidRDefault="006F6019" w:rsidP="008F04F2">
      <w:pPr>
        <w:numPr>
          <w:ilvl w:val="1"/>
          <w:numId w:val="295"/>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 xml:space="preserve">Would be </w:t>
      </w:r>
      <w:r w:rsidRPr="007C4865">
        <w:rPr>
          <w:rFonts w:ascii="Times New Roman" w:eastAsia="Times New Roman" w:hAnsi="Times New Roman" w:cs="Times New Roman"/>
          <w:b/>
          <w:bCs/>
          <w:i w:val="0"/>
          <w:iCs w:val="0"/>
          <w:color w:val="000000"/>
          <w:sz w:val="22"/>
          <w:szCs w:val="22"/>
          <w:lang w:val="en-CA"/>
        </w:rPr>
        <w:t>detrimental to end the property rights</w:t>
      </w:r>
      <w:r w:rsidRPr="00A83E05">
        <w:rPr>
          <w:rFonts w:ascii="Times New Roman" w:eastAsia="Times New Roman" w:hAnsi="Times New Roman" w:cs="Times New Roman"/>
          <w:i w:val="0"/>
          <w:iCs w:val="0"/>
          <w:color w:val="000000"/>
          <w:sz w:val="22"/>
          <w:szCs w:val="22"/>
          <w:lang w:val="en-CA"/>
        </w:rPr>
        <w:t xml:space="preserve"> of all these individuals who expected title and had no reason not to expect it. Would require displacing them as well, which is </w:t>
      </w:r>
      <w:r w:rsidRPr="007C4865">
        <w:rPr>
          <w:rFonts w:ascii="Times New Roman" w:eastAsia="Times New Roman" w:hAnsi="Times New Roman" w:cs="Times New Roman"/>
          <w:b/>
          <w:bCs/>
          <w:i w:val="0"/>
          <w:iCs w:val="0"/>
          <w:color w:val="000000"/>
          <w:sz w:val="22"/>
          <w:szCs w:val="22"/>
          <w:lang w:val="en-CA"/>
        </w:rPr>
        <w:t>inconsistent with reconciliation</w:t>
      </w:r>
      <w:r w:rsidRPr="00A83E05">
        <w:rPr>
          <w:rFonts w:ascii="Times New Roman" w:eastAsia="Times New Roman" w:hAnsi="Times New Roman" w:cs="Times New Roman"/>
          <w:i w:val="0"/>
          <w:iCs w:val="0"/>
          <w:color w:val="000000"/>
          <w:sz w:val="22"/>
          <w:szCs w:val="22"/>
          <w:lang w:val="en-CA"/>
        </w:rPr>
        <w:t>.</w:t>
      </w:r>
    </w:p>
    <w:p w14:paraId="5766B0C7" w14:textId="676AE97B" w:rsidR="007C4865" w:rsidRDefault="007C4865" w:rsidP="007C4865">
      <w:pPr>
        <w:numPr>
          <w:ilvl w:val="0"/>
          <w:numId w:val="295"/>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w:t>
      </w:r>
      <w:r w:rsidRPr="007C4865">
        <w:rPr>
          <w:rFonts w:ascii="Times New Roman" w:eastAsia="Times New Roman" w:hAnsi="Times New Roman" w:cs="Times New Roman"/>
          <w:i w:val="0"/>
          <w:iCs w:val="0"/>
          <w:color w:val="FF0000"/>
          <w:sz w:val="22"/>
          <w:szCs w:val="22"/>
          <w:lang w:val="en-CA"/>
        </w:rPr>
        <w:t>Chippewas</w:t>
      </w:r>
      <w:r>
        <w:rPr>
          <w:rFonts w:ascii="Times New Roman" w:eastAsia="Times New Roman" w:hAnsi="Times New Roman" w:cs="Times New Roman"/>
          <w:i w:val="0"/>
          <w:iCs w:val="0"/>
          <w:color w:val="000000"/>
          <w:sz w:val="22"/>
          <w:szCs w:val="22"/>
          <w:lang w:val="en-CA"/>
        </w:rPr>
        <w:t xml:space="preserve">) – Although they did not formally deny the right of AT, they refuse to grant remedies to make it effective </w:t>
      </w:r>
    </w:p>
    <w:p w14:paraId="2A8F35B7" w14:textId="38EEBDE1" w:rsidR="007C4865" w:rsidRDefault="007C4865" w:rsidP="007C4865">
      <w:pPr>
        <w:numPr>
          <w:ilvl w:val="1"/>
          <w:numId w:val="295"/>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Court looked at public and private law factors regarding the private property when there is a private property claim </w:t>
      </w:r>
    </w:p>
    <w:p w14:paraId="3AAA6C74" w14:textId="06A017E2" w:rsidR="007C4865" w:rsidRDefault="007C4865" w:rsidP="007C4865">
      <w:pPr>
        <w:numPr>
          <w:ilvl w:val="2"/>
          <w:numId w:val="295"/>
        </w:numPr>
        <w:spacing w:after="0" w:line="240" w:lineRule="auto"/>
        <w:textAlignment w:val="baseline"/>
        <w:rPr>
          <w:rFonts w:ascii="Times New Roman" w:eastAsia="Times New Roman" w:hAnsi="Times New Roman" w:cs="Times New Roman"/>
          <w:i w:val="0"/>
          <w:iCs w:val="0"/>
          <w:color w:val="000000"/>
          <w:sz w:val="22"/>
          <w:szCs w:val="22"/>
          <w:lang w:val="en-CA"/>
        </w:rPr>
      </w:pPr>
      <w:r w:rsidRPr="007C4865">
        <w:rPr>
          <w:rFonts w:ascii="Times New Roman" w:eastAsia="Times New Roman" w:hAnsi="Times New Roman" w:cs="Times New Roman"/>
          <w:b/>
          <w:bCs/>
          <w:i w:val="0"/>
          <w:iCs w:val="0"/>
          <w:color w:val="000000"/>
          <w:sz w:val="22"/>
          <w:szCs w:val="22"/>
          <w:lang w:val="en-CA"/>
        </w:rPr>
        <w:t>Public law</w:t>
      </w:r>
      <w:r>
        <w:rPr>
          <w:rFonts w:ascii="Times New Roman" w:eastAsia="Times New Roman" w:hAnsi="Times New Roman" w:cs="Times New Roman"/>
          <w:i w:val="0"/>
          <w:iCs w:val="0"/>
          <w:color w:val="000000"/>
          <w:sz w:val="22"/>
          <w:szCs w:val="22"/>
          <w:lang w:val="en-CA"/>
        </w:rPr>
        <w:t xml:space="preserve"> – on questions of equity, the court had discretion to award remedies but no good reason to here</w:t>
      </w:r>
    </w:p>
    <w:p w14:paraId="2A813DF3" w14:textId="155F843D" w:rsidR="006F6019" w:rsidRPr="00551BC5" w:rsidRDefault="007C4865" w:rsidP="008F04F2">
      <w:pPr>
        <w:numPr>
          <w:ilvl w:val="2"/>
          <w:numId w:val="295"/>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b/>
          <w:bCs/>
          <w:i w:val="0"/>
          <w:iCs w:val="0"/>
          <w:color w:val="000000"/>
          <w:sz w:val="22"/>
          <w:szCs w:val="22"/>
          <w:lang w:val="en-CA"/>
        </w:rPr>
        <w:t xml:space="preserve">Private law </w:t>
      </w:r>
      <w:r w:rsidRPr="007C4865">
        <w:rPr>
          <w:rFonts w:ascii="Times New Roman" w:eastAsia="Times New Roman" w:hAnsi="Times New Roman" w:cs="Times New Roman"/>
          <w:i w:val="0"/>
          <w:iCs w:val="0"/>
          <w:color w:val="000000"/>
          <w:sz w:val="22"/>
          <w:szCs w:val="22"/>
          <w:lang w:val="en-CA"/>
        </w:rPr>
        <w:t>–</w:t>
      </w:r>
      <w:r>
        <w:rPr>
          <w:rFonts w:ascii="Times New Roman" w:eastAsia="Times New Roman" w:hAnsi="Times New Roman" w:cs="Times New Roman"/>
          <w:i w:val="0"/>
          <w:iCs w:val="0"/>
          <w:color w:val="000000"/>
          <w:sz w:val="22"/>
          <w:szCs w:val="22"/>
          <w:lang w:val="en-CA"/>
        </w:rPr>
        <w:t xml:space="preserve"> issue falls broadly into equity which gives the Court discretion btu it was not used here</w:t>
      </w:r>
    </w:p>
    <w:p w14:paraId="167D2180" w14:textId="15E7E30D" w:rsidR="006F6019" w:rsidRPr="00704510" w:rsidRDefault="006F6019" w:rsidP="00704510">
      <w:pPr>
        <w:pStyle w:val="Heading2"/>
        <w:rPr>
          <w:rFonts w:eastAsia="Times New Roman"/>
          <w:lang w:val="en-CA"/>
        </w:rPr>
      </w:pPr>
      <w:bookmarkStart w:id="25" w:name="_Toc164612679"/>
      <w:r w:rsidRPr="00A83E05">
        <w:rPr>
          <w:rFonts w:eastAsia="Times New Roman"/>
          <w:lang w:val="en-CA"/>
        </w:rPr>
        <w:t xml:space="preserve">Can </w:t>
      </w:r>
      <w:r w:rsidR="00AD78C7">
        <w:rPr>
          <w:rFonts w:eastAsia="Times New Roman"/>
          <w:lang w:val="en-CA"/>
        </w:rPr>
        <w:t>AB</w:t>
      </w:r>
      <w:r w:rsidRPr="00A83E05">
        <w:rPr>
          <w:rFonts w:eastAsia="Times New Roman"/>
          <w:lang w:val="en-CA"/>
        </w:rPr>
        <w:t xml:space="preserve"> rights support a</w:t>
      </w:r>
      <w:r w:rsidR="00AD78C7">
        <w:rPr>
          <w:rFonts w:eastAsia="Times New Roman"/>
          <w:lang w:val="en-CA"/>
        </w:rPr>
        <w:t>n</w:t>
      </w:r>
      <w:r w:rsidRPr="00A83E05">
        <w:rPr>
          <w:rFonts w:eastAsia="Times New Roman"/>
          <w:lang w:val="en-CA"/>
        </w:rPr>
        <w:t xml:space="preserve"> </w:t>
      </w:r>
      <w:r w:rsidR="00AD78C7">
        <w:rPr>
          <w:rFonts w:eastAsia="Times New Roman"/>
          <w:lang w:val="en-CA"/>
        </w:rPr>
        <w:t>action in</w:t>
      </w:r>
      <w:r w:rsidRPr="00A83E05">
        <w:rPr>
          <w:rFonts w:eastAsia="Times New Roman"/>
          <w:lang w:val="en-CA"/>
        </w:rPr>
        <w:t xml:space="preserve"> tort against a </w:t>
      </w:r>
      <w:r w:rsidR="00AD78C7">
        <w:rPr>
          <w:rFonts w:eastAsia="Times New Roman"/>
          <w:lang w:val="en-CA"/>
        </w:rPr>
        <w:t>3</w:t>
      </w:r>
      <w:r w:rsidR="00AD78C7" w:rsidRPr="00AD78C7">
        <w:rPr>
          <w:rFonts w:eastAsia="Times New Roman"/>
          <w:vertAlign w:val="superscript"/>
          <w:lang w:val="en-CA"/>
        </w:rPr>
        <w:t>rd</w:t>
      </w:r>
      <w:r w:rsidRPr="00A83E05">
        <w:rPr>
          <w:rFonts w:eastAsia="Times New Roman"/>
          <w:lang w:val="en-CA"/>
        </w:rPr>
        <w:t xml:space="preserve"> party other than the government?</w:t>
      </w:r>
      <w:r w:rsidR="00FE3E78">
        <w:rPr>
          <w:rFonts w:eastAsia="Times New Roman"/>
          <w:lang w:val="en-CA"/>
        </w:rPr>
        <w:t xml:space="preserve"> (</w:t>
      </w:r>
      <w:r w:rsidR="00FE3E78" w:rsidRPr="00FE3E78">
        <w:rPr>
          <w:rFonts w:eastAsia="Times New Roman"/>
          <w:color w:val="FF0000"/>
          <w:lang w:val="en-CA"/>
        </w:rPr>
        <w:t>Thomas</w:t>
      </w:r>
      <w:r w:rsidR="00FE3E78">
        <w:rPr>
          <w:rFonts w:eastAsia="Times New Roman"/>
          <w:lang w:val="en-CA"/>
        </w:rPr>
        <w:t>)</w:t>
      </w:r>
      <w:bookmarkEnd w:id="25"/>
    </w:p>
    <w:p w14:paraId="597AD9A8" w14:textId="77777777" w:rsidR="006F6019" w:rsidRPr="00A83E05" w:rsidRDefault="006F6019" w:rsidP="008F04F2">
      <w:pPr>
        <w:spacing w:after="0" w:line="240" w:lineRule="auto"/>
        <w:rPr>
          <w:rFonts w:ascii="Times New Roman" w:eastAsia="Times New Roman" w:hAnsi="Times New Roman" w:cs="Times New Roman"/>
          <w:i w:val="0"/>
          <w:iCs w:val="0"/>
          <w:sz w:val="22"/>
          <w:szCs w:val="22"/>
          <w:lang w:val="en-CA"/>
        </w:rPr>
      </w:pPr>
      <w:r w:rsidRPr="00A83E05">
        <w:rPr>
          <w:rFonts w:ascii="Times New Roman" w:eastAsia="Times New Roman" w:hAnsi="Times New Roman" w:cs="Times New Roman"/>
          <w:i w:val="0"/>
          <w:iCs w:val="0"/>
          <w:color w:val="000000"/>
          <w:sz w:val="22"/>
          <w:szCs w:val="22"/>
          <w:lang w:val="en-CA"/>
        </w:rPr>
        <w:t>Interference with Aboriginal rights can serve as a basis for a common law action against non-government entities. </w:t>
      </w:r>
    </w:p>
    <w:p w14:paraId="62EDDB1C" w14:textId="77777777" w:rsidR="00F1755A" w:rsidRDefault="00F1755A" w:rsidP="00F1755A">
      <w:pPr>
        <w:pStyle w:val="ListParagraph"/>
        <w:numPr>
          <w:ilvl w:val="0"/>
          <w:numId w:val="29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lastRenderedPageBreak/>
        <w:t>(</w:t>
      </w:r>
      <w:r w:rsidRPr="00E638DD">
        <w:rPr>
          <w:rFonts w:ascii="Times New Roman" w:eastAsia="Times New Roman" w:hAnsi="Times New Roman" w:cs="Times New Roman"/>
          <w:i w:val="0"/>
          <w:iCs w:val="0"/>
          <w:color w:val="FF0000"/>
          <w:sz w:val="22"/>
          <w:szCs w:val="22"/>
          <w:lang w:val="en-CA"/>
        </w:rPr>
        <w:t>Thomas</w:t>
      </w:r>
      <w:r>
        <w:rPr>
          <w:rFonts w:ascii="Times New Roman" w:eastAsia="Times New Roman" w:hAnsi="Times New Roman" w:cs="Times New Roman"/>
          <w:i w:val="0"/>
          <w:iCs w:val="0"/>
          <w:color w:val="000000"/>
          <w:sz w:val="22"/>
          <w:szCs w:val="22"/>
          <w:lang w:val="en-CA"/>
        </w:rPr>
        <w:t xml:space="preserve">) – </w:t>
      </w:r>
      <w:r w:rsidRPr="00E638DD">
        <w:rPr>
          <w:rFonts w:ascii="Times New Roman" w:eastAsia="Times New Roman" w:hAnsi="Times New Roman" w:cs="Times New Roman"/>
          <w:i w:val="0"/>
          <w:iCs w:val="0"/>
          <w:color w:val="000000"/>
          <w:sz w:val="22"/>
          <w:szCs w:val="22"/>
          <w:lang w:val="en-CA"/>
        </w:rPr>
        <w:t>Challenging the legislation, licences, and contracts issued or made by the Crown in a tort lawsuit against a non-</w:t>
      </w:r>
      <w:r>
        <w:rPr>
          <w:rFonts w:ascii="Times New Roman" w:eastAsia="Times New Roman" w:hAnsi="Times New Roman" w:cs="Times New Roman"/>
          <w:i w:val="0"/>
          <w:iCs w:val="0"/>
          <w:color w:val="000000"/>
          <w:sz w:val="22"/>
          <w:szCs w:val="22"/>
          <w:lang w:val="en-CA"/>
        </w:rPr>
        <w:t>government entity – instruments are constitutionally incompatible as any defence to their claim</w:t>
      </w:r>
    </w:p>
    <w:p w14:paraId="59FBBE27" w14:textId="77777777" w:rsidR="00F1755A" w:rsidRPr="00A83E05" w:rsidRDefault="00F1755A" w:rsidP="00F1755A">
      <w:pPr>
        <w:pStyle w:val="ListParagraph"/>
        <w:numPr>
          <w:ilvl w:val="1"/>
          <w:numId w:val="29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Third parties do not have a duty to consult but where they act negligently in circumstances where they owe Aboriginal people a DOC, or breach a K with them, or deal with them dishonestly, they may be liable </w:t>
      </w:r>
    </w:p>
    <w:p w14:paraId="400768A7" w14:textId="58D8FC26" w:rsidR="00F1755A" w:rsidRDefault="00F1755A" w:rsidP="008F04F2">
      <w:pPr>
        <w:pStyle w:val="ListParagraph"/>
        <w:numPr>
          <w:ilvl w:val="0"/>
          <w:numId w:val="29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Actions in nuisance are normally an interference with P’s right to use and enjoyment of the land (which normally comes from possession rather than ownership) </w:t>
      </w:r>
    </w:p>
    <w:p w14:paraId="640E1A92" w14:textId="216C678A" w:rsidR="00F1755A" w:rsidRDefault="00F1755A" w:rsidP="00F1755A">
      <w:pPr>
        <w:pStyle w:val="ListParagraph"/>
        <w:numPr>
          <w:ilvl w:val="1"/>
          <w:numId w:val="29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Those with the exclusive possession of the land can sue, those with a license/profit a prendre, cannot </w:t>
      </w:r>
      <w:r w:rsidRPr="00F1755A">
        <w:rPr>
          <w:rFonts w:ascii="Times New Roman" w:eastAsia="Times New Roman" w:hAnsi="Times New Roman" w:cs="Times New Roman"/>
          <w:i w:val="0"/>
          <w:iCs w:val="0"/>
          <w:color w:val="000000"/>
          <w:sz w:val="22"/>
          <w:szCs w:val="22"/>
          <w:lang w:val="en-CA"/>
        </w:rPr>
        <w:sym w:font="Wingdings" w:char="F0E0"/>
      </w:r>
      <w:r>
        <w:rPr>
          <w:rFonts w:ascii="Times New Roman" w:eastAsia="Times New Roman" w:hAnsi="Times New Roman" w:cs="Times New Roman"/>
          <w:i w:val="0"/>
          <w:iCs w:val="0"/>
          <w:color w:val="000000"/>
          <w:sz w:val="22"/>
          <w:szCs w:val="22"/>
          <w:lang w:val="en-CA"/>
        </w:rPr>
        <w:t xml:space="preserve"> an occupier has a proprietary interest in the land that is enforceable against others </w:t>
      </w:r>
    </w:p>
    <w:p w14:paraId="0CC92C35" w14:textId="0CFCC9DE" w:rsidR="00F1755A" w:rsidRDefault="00F1755A" w:rsidP="00F1755A">
      <w:pPr>
        <w:pStyle w:val="ListParagraph"/>
        <w:numPr>
          <w:ilvl w:val="1"/>
          <w:numId w:val="29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i w:val="0"/>
          <w:iCs w:val="0"/>
          <w:color w:val="000000"/>
          <w:sz w:val="22"/>
          <w:szCs w:val="22"/>
          <w:lang w:val="en-CA"/>
        </w:rPr>
        <w:t xml:space="preserve">AT has been held to a possessory right akin to a profit a </w:t>
      </w:r>
      <w:proofErr w:type="spellStart"/>
      <w:r>
        <w:rPr>
          <w:rFonts w:ascii="Times New Roman" w:eastAsia="Times New Roman" w:hAnsi="Times New Roman" w:cs="Times New Roman"/>
          <w:i w:val="0"/>
          <w:iCs w:val="0"/>
          <w:color w:val="000000"/>
          <w:sz w:val="22"/>
          <w:szCs w:val="22"/>
          <w:lang w:val="en-CA"/>
        </w:rPr>
        <w:t>prende</w:t>
      </w:r>
      <w:proofErr w:type="spellEnd"/>
      <w:r>
        <w:rPr>
          <w:rFonts w:ascii="Times New Roman" w:eastAsia="Times New Roman" w:hAnsi="Times New Roman" w:cs="Times New Roman"/>
          <w:i w:val="0"/>
          <w:iCs w:val="0"/>
          <w:color w:val="000000"/>
          <w:sz w:val="22"/>
          <w:szCs w:val="22"/>
          <w:lang w:val="en-CA"/>
        </w:rPr>
        <w:t xml:space="preserve"> – conveys right to harvest </w:t>
      </w:r>
    </w:p>
    <w:p w14:paraId="7D25D723" w14:textId="5E1E0089" w:rsidR="00FE3E78" w:rsidRDefault="006F6019" w:rsidP="008F04F2">
      <w:pPr>
        <w:pStyle w:val="ListParagraph"/>
        <w:numPr>
          <w:ilvl w:val="0"/>
          <w:numId w:val="296"/>
        </w:numPr>
        <w:spacing w:after="0" w:line="240" w:lineRule="auto"/>
        <w:textAlignment w:val="baseline"/>
        <w:rPr>
          <w:rFonts w:ascii="Times New Roman" w:eastAsia="Times New Roman" w:hAnsi="Times New Roman" w:cs="Times New Roman"/>
          <w:i w:val="0"/>
          <w:iCs w:val="0"/>
          <w:color w:val="000000"/>
          <w:sz w:val="22"/>
          <w:szCs w:val="22"/>
          <w:lang w:val="en-CA"/>
        </w:rPr>
      </w:pPr>
      <w:r w:rsidRPr="00A83E05">
        <w:rPr>
          <w:rFonts w:ascii="Times New Roman" w:eastAsia="Times New Roman" w:hAnsi="Times New Roman" w:cs="Times New Roman"/>
          <w:i w:val="0"/>
          <w:iCs w:val="0"/>
          <w:color w:val="000000"/>
          <w:sz w:val="22"/>
          <w:szCs w:val="22"/>
          <w:lang w:val="en-CA"/>
        </w:rPr>
        <w:t>Aboriginal title is a beneficial interest in the land which bestows upon the title claimant the</w:t>
      </w:r>
      <w:r w:rsidR="00FE3E78">
        <w:rPr>
          <w:rFonts w:ascii="Times New Roman" w:eastAsia="Times New Roman" w:hAnsi="Times New Roman" w:cs="Times New Roman"/>
          <w:i w:val="0"/>
          <w:iCs w:val="0"/>
          <w:color w:val="000000"/>
          <w:sz w:val="22"/>
          <w:szCs w:val="22"/>
          <w:lang w:val="en-CA"/>
        </w:rPr>
        <w:t xml:space="preserve"> </w:t>
      </w:r>
      <w:r w:rsidR="00FE3E78" w:rsidRPr="00FE3E78">
        <w:rPr>
          <w:rFonts w:ascii="Times New Roman" w:eastAsia="Times New Roman" w:hAnsi="Times New Roman" w:cs="Times New Roman"/>
          <w:b/>
          <w:bCs/>
          <w:i w:val="0"/>
          <w:iCs w:val="0"/>
          <w:color w:val="000000"/>
          <w:sz w:val="22"/>
          <w:szCs w:val="22"/>
          <w:lang w:val="en-CA"/>
        </w:rPr>
        <w:t>right to possess it, manage it, enjoy it, and profit from its development</w:t>
      </w:r>
      <w:r w:rsidRPr="00FE3E78">
        <w:rPr>
          <w:rFonts w:ascii="Times New Roman" w:eastAsia="Times New Roman" w:hAnsi="Times New Roman" w:cs="Times New Roman"/>
          <w:b/>
          <w:bCs/>
          <w:i w:val="0"/>
          <w:iCs w:val="0"/>
          <w:color w:val="000000"/>
          <w:sz w:val="22"/>
          <w:szCs w:val="22"/>
          <w:lang w:val="en-CA"/>
        </w:rPr>
        <w:t xml:space="preserve">. </w:t>
      </w:r>
      <w:r w:rsidRPr="00A83E05">
        <w:rPr>
          <w:rFonts w:ascii="Times New Roman" w:eastAsia="Times New Roman" w:hAnsi="Times New Roman" w:cs="Times New Roman"/>
          <w:i w:val="0"/>
          <w:iCs w:val="0"/>
          <w:color w:val="000000"/>
          <w:sz w:val="22"/>
          <w:szCs w:val="22"/>
          <w:lang w:val="en-CA"/>
        </w:rPr>
        <w:t xml:space="preserve">When such “ownership” is </w:t>
      </w:r>
    </w:p>
    <w:p w14:paraId="58FCD7AC" w14:textId="6C89E9F4" w:rsidR="006F6019" w:rsidRPr="00FE3E78" w:rsidRDefault="006F6019" w:rsidP="00FE3E78">
      <w:pPr>
        <w:pStyle w:val="ListParagraph"/>
        <w:numPr>
          <w:ilvl w:val="1"/>
          <w:numId w:val="296"/>
        </w:numPr>
        <w:spacing w:after="0" w:line="240" w:lineRule="auto"/>
        <w:textAlignment w:val="baseline"/>
        <w:rPr>
          <w:rFonts w:ascii="Times New Roman" w:eastAsia="Times New Roman" w:hAnsi="Times New Roman" w:cs="Times New Roman"/>
          <w:b/>
          <w:bCs/>
          <w:i w:val="0"/>
          <w:iCs w:val="0"/>
          <w:color w:val="939F27" w:themeColor="accent3" w:themeShade="BF"/>
          <w:sz w:val="22"/>
          <w:szCs w:val="22"/>
          <w:lang w:val="en-CA"/>
        </w:rPr>
      </w:pPr>
      <w:r w:rsidRPr="00FE3E78">
        <w:rPr>
          <w:rFonts w:ascii="Times New Roman" w:eastAsia="Times New Roman" w:hAnsi="Times New Roman" w:cs="Times New Roman"/>
          <w:b/>
          <w:bCs/>
          <w:i w:val="0"/>
          <w:iCs w:val="0"/>
          <w:color w:val="939F27" w:themeColor="accent3" w:themeShade="BF"/>
          <w:sz w:val="22"/>
          <w:szCs w:val="22"/>
          <w:lang w:val="en-CA"/>
        </w:rPr>
        <w:t>accompanied by actual use or occupancy, it clearly meets the common-law standing requirements for a cause of action in nuisance. </w:t>
      </w:r>
    </w:p>
    <w:p w14:paraId="683FFE5C" w14:textId="77777777" w:rsidR="00F1755A" w:rsidRDefault="00FE3E78" w:rsidP="008F04F2">
      <w:pPr>
        <w:pStyle w:val="ListParagraph"/>
        <w:numPr>
          <w:ilvl w:val="0"/>
          <w:numId w:val="29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b/>
          <w:bCs/>
          <w:i w:val="0"/>
          <w:iCs w:val="0"/>
          <w:color w:val="000000"/>
          <w:sz w:val="22"/>
          <w:szCs w:val="22"/>
          <w:lang w:val="en-CA"/>
        </w:rPr>
        <w:t>(</w:t>
      </w:r>
      <w:r w:rsidRPr="00FE3E78">
        <w:rPr>
          <w:rFonts w:ascii="Times New Roman" w:eastAsia="Times New Roman" w:hAnsi="Times New Roman" w:cs="Times New Roman"/>
          <w:b/>
          <w:bCs/>
          <w:i w:val="0"/>
          <w:iCs w:val="0"/>
          <w:color w:val="FF0000"/>
          <w:sz w:val="22"/>
          <w:szCs w:val="22"/>
          <w:lang w:val="en-CA"/>
        </w:rPr>
        <w:t>Thomas</w:t>
      </w:r>
      <w:r>
        <w:rPr>
          <w:rFonts w:ascii="Times New Roman" w:eastAsia="Times New Roman" w:hAnsi="Times New Roman" w:cs="Times New Roman"/>
          <w:b/>
          <w:bCs/>
          <w:i w:val="0"/>
          <w:iCs w:val="0"/>
          <w:color w:val="000000"/>
          <w:sz w:val="22"/>
          <w:szCs w:val="22"/>
          <w:lang w:val="en-CA"/>
        </w:rPr>
        <w:t xml:space="preserve">) </w:t>
      </w:r>
      <w:r>
        <w:rPr>
          <w:rFonts w:ascii="Times New Roman" w:eastAsia="Times New Roman" w:hAnsi="Times New Roman" w:cs="Times New Roman"/>
          <w:b/>
          <w:bCs/>
          <w:i w:val="0"/>
          <w:iCs w:val="0"/>
          <w:color w:val="000000"/>
          <w:sz w:val="22"/>
          <w:szCs w:val="22"/>
          <w:lang w:val="en-CA"/>
        </w:rPr>
        <w:softHyphen/>
        <w:t xml:space="preserve">– </w:t>
      </w:r>
      <w:r w:rsidR="006F6019" w:rsidRPr="00A83E05">
        <w:rPr>
          <w:rFonts w:ascii="Times New Roman" w:eastAsia="Times New Roman" w:hAnsi="Times New Roman" w:cs="Times New Roman"/>
          <w:b/>
          <w:bCs/>
          <w:i w:val="0"/>
          <w:iCs w:val="0"/>
          <w:color w:val="000000"/>
          <w:sz w:val="22"/>
          <w:szCs w:val="22"/>
          <w:lang w:val="en-CA"/>
        </w:rPr>
        <w:t>Aboriginal right to fish is a legally sufficient foundation for an action in private nuisance</w:t>
      </w:r>
      <w:r w:rsidR="006F6019" w:rsidRPr="00A83E05">
        <w:rPr>
          <w:rFonts w:ascii="Times New Roman" w:eastAsia="Times New Roman" w:hAnsi="Times New Roman" w:cs="Times New Roman"/>
          <w:i w:val="0"/>
          <w:iCs w:val="0"/>
          <w:color w:val="000000"/>
          <w:sz w:val="22"/>
          <w:szCs w:val="22"/>
          <w:lang w:val="en-CA"/>
        </w:rPr>
        <w:t>. This is so regardless of whether that right is exercised in the waters within or adjacent to the lands comprising reserves and whether or not they hold title to those lands and waterbed</w:t>
      </w:r>
    </w:p>
    <w:p w14:paraId="76EAD2EC" w14:textId="3D1B46E1" w:rsidR="006F6019" w:rsidRDefault="00F1755A" w:rsidP="00F1755A">
      <w:pPr>
        <w:pStyle w:val="ListParagraph"/>
        <w:numPr>
          <w:ilvl w:val="1"/>
          <w:numId w:val="296"/>
        </w:numPr>
        <w:spacing w:after="0" w:line="240" w:lineRule="auto"/>
        <w:textAlignment w:val="baseline"/>
        <w:rPr>
          <w:rFonts w:ascii="Times New Roman" w:eastAsia="Times New Roman" w:hAnsi="Times New Roman" w:cs="Times New Roman"/>
          <w:i w:val="0"/>
          <w:iCs w:val="0"/>
          <w:color w:val="000000"/>
          <w:sz w:val="22"/>
          <w:szCs w:val="22"/>
          <w:lang w:val="en-CA"/>
        </w:rPr>
      </w:pPr>
      <w:r>
        <w:rPr>
          <w:rFonts w:ascii="Times New Roman" w:eastAsia="Times New Roman" w:hAnsi="Times New Roman" w:cs="Times New Roman"/>
          <w:b/>
          <w:bCs/>
          <w:i w:val="0"/>
          <w:iCs w:val="0"/>
          <w:color w:val="000000"/>
          <w:sz w:val="22"/>
          <w:szCs w:val="22"/>
          <w:lang w:val="en-CA"/>
        </w:rPr>
        <w:t>There is an interest in maintaining indigenous cultural security and continuity which justifies any extension of the common law</w:t>
      </w:r>
      <w:r w:rsidR="006F6019" w:rsidRPr="00A83E05">
        <w:rPr>
          <w:rFonts w:ascii="Times New Roman" w:eastAsia="Times New Roman" w:hAnsi="Times New Roman" w:cs="Times New Roman"/>
          <w:i w:val="0"/>
          <w:iCs w:val="0"/>
          <w:color w:val="000000"/>
          <w:sz w:val="22"/>
          <w:szCs w:val="22"/>
          <w:lang w:val="en-CA"/>
        </w:rPr>
        <w:t> </w:t>
      </w:r>
    </w:p>
    <w:p w14:paraId="321D63A7" w14:textId="77777777" w:rsidR="00BD131F" w:rsidRPr="008F04F2" w:rsidRDefault="00BD131F" w:rsidP="008F04F2">
      <w:pPr>
        <w:spacing w:after="0" w:line="240" w:lineRule="auto"/>
        <w:rPr>
          <w:rFonts w:ascii="Times New Roman" w:hAnsi="Times New Roman" w:cs="Times New Roman"/>
          <w:i w:val="0"/>
          <w:iCs w:val="0"/>
        </w:rPr>
      </w:pPr>
    </w:p>
    <w:sectPr w:rsidR="00BD131F" w:rsidRPr="008F04F2" w:rsidSect="00B652F4">
      <w:footerReference w:type="even" r:id="rId8"/>
      <w:footerReference w:type="default" r:id="rId9"/>
      <w:pgSz w:w="12240" w:h="15840"/>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5B07" w14:textId="77777777" w:rsidR="00034D17" w:rsidRDefault="00034D17" w:rsidP="009C372F">
      <w:pPr>
        <w:spacing w:after="0" w:line="240" w:lineRule="auto"/>
      </w:pPr>
      <w:r>
        <w:separator/>
      </w:r>
    </w:p>
  </w:endnote>
  <w:endnote w:type="continuationSeparator" w:id="0">
    <w:p w14:paraId="7F8BF461" w14:textId="77777777" w:rsidR="00034D17" w:rsidRDefault="00034D17" w:rsidP="009C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Noto Sans Symbols">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3712154"/>
      <w:docPartObj>
        <w:docPartGallery w:val="Page Numbers (Bottom of Page)"/>
        <w:docPartUnique/>
      </w:docPartObj>
    </w:sdtPr>
    <w:sdtContent>
      <w:p w14:paraId="3443BD06" w14:textId="08B4D173" w:rsidR="009C372F" w:rsidRDefault="009C372F" w:rsidP="00353B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354924" w14:textId="77777777" w:rsidR="009C372F" w:rsidRDefault="009C372F" w:rsidP="009C3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2588882"/>
      <w:docPartObj>
        <w:docPartGallery w:val="Page Numbers (Bottom of Page)"/>
        <w:docPartUnique/>
      </w:docPartObj>
    </w:sdtPr>
    <w:sdtContent>
      <w:p w14:paraId="2BD29FC2" w14:textId="588984DD" w:rsidR="009C372F" w:rsidRDefault="009C372F" w:rsidP="00353B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420BFD" w14:textId="77777777" w:rsidR="009C372F" w:rsidRDefault="009C372F" w:rsidP="009C37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D462" w14:textId="77777777" w:rsidR="00034D17" w:rsidRDefault="00034D17" w:rsidP="009C372F">
      <w:pPr>
        <w:spacing w:after="0" w:line="240" w:lineRule="auto"/>
      </w:pPr>
      <w:r>
        <w:separator/>
      </w:r>
    </w:p>
  </w:footnote>
  <w:footnote w:type="continuationSeparator" w:id="0">
    <w:p w14:paraId="1CBC2B71" w14:textId="77777777" w:rsidR="00034D17" w:rsidRDefault="00034D17" w:rsidP="009C3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FC4"/>
    <w:multiLevelType w:val="hybridMultilevel"/>
    <w:tmpl w:val="705E5DF8"/>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524E1"/>
    <w:multiLevelType w:val="hybridMultilevel"/>
    <w:tmpl w:val="16263224"/>
    <w:lvl w:ilvl="0" w:tplc="2BD88060">
      <w:start w:val="2019"/>
      <w:numFmt w:val="bullet"/>
      <w:lvlText w:val=""/>
      <w:lvlJc w:val="left"/>
      <w:pPr>
        <w:ind w:left="1080" w:hanging="360"/>
      </w:pPr>
      <w:rPr>
        <w:rFonts w:ascii="Symbol" w:eastAsiaTheme="minorEastAsia"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C1656A"/>
    <w:multiLevelType w:val="hybridMultilevel"/>
    <w:tmpl w:val="B8CAB200"/>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9669F"/>
    <w:multiLevelType w:val="hybridMultilevel"/>
    <w:tmpl w:val="3CB41E98"/>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102EA"/>
    <w:multiLevelType w:val="multilevel"/>
    <w:tmpl w:val="06AEB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BA4260"/>
    <w:multiLevelType w:val="hybridMultilevel"/>
    <w:tmpl w:val="528417C0"/>
    <w:lvl w:ilvl="0" w:tplc="2BD88060">
      <w:start w:val="2019"/>
      <w:numFmt w:val="bullet"/>
      <w:lvlText w:val=""/>
      <w:lvlJc w:val="left"/>
      <w:pPr>
        <w:ind w:left="360" w:hanging="360"/>
      </w:pPr>
      <w:rPr>
        <w:rFonts w:ascii="Symbol" w:eastAsiaTheme="minorEastAsia"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F106D6"/>
    <w:multiLevelType w:val="multilevel"/>
    <w:tmpl w:val="FE78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46708A"/>
    <w:multiLevelType w:val="multilevel"/>
    <w:tmpl w:val="597A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4649F8"/>
    <w:multiLevelType w:val="hybridMultilevel"/>
    <w:tmpl w:val="C37CEFDE"/>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A05091"/>
    <w:multiLevelType w:val="multilevel"/>
    <w:tmpl w:val="470A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362D3A"/>
    <w:multiLevelType w:val="multilevel"/>
    <w:tmpl w:val="B1F8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4425E"/>
    <w:multiLevelType w:val="multilevel"/>
    <w:tmpl w:val="C852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DD1161"/>
    <w:multiLevelType w:val="multilevel"/>
    <w:tmpl w:val="CE9A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E833CA"/>
    <w:multiLevelType w:val="multilevel"/>
    <w:tmpl w:val="FA506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6B2D64"/>
    <w:multiLevelType w:val="multilevel"/>
    <w:tmpl w:val="0222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8F1927"/>
    <w:multiLevelType w:val="multilevel"/>
    <w:tmpl w:val="55226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E60D1D"/>
    <w:multiLevelType w:val="multilevel"/>
    <w:tmpl w:val="902EA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F83D1E"/>
    <w:multiLevelType w:val="multilevel"/>
    <w:tmpl w:val="DDB4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5B3195"/>
    <w:multiLevelType w:val="multilevel"/>
    <w:tmpl w:val="A4FE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180A2F"/>
    <w:multiLevelType w:val="multilevel"/>
    <w:tmpl w:val="DC9C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691310"/>
    <w:multiLevelType w:val="multilevel"/>
    <w:tmpl w:val="2102C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9F24E7"/>
    <w:multiLevelType w:val="multilevel"/>
    <w:tmpl w:val="BB44D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BB636B"/>
    <w:multiLevelType w:val="multilevel"/>
    <w:tmpl w:val="871470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E748FF"/>
    <w:multiLevelType w:val="multilevel"/>
    <w:tmpl w:val="637A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3A5E11"/>
    <w:multiLevelType w:val="multilevel"/>
    <w:tmpl w:val="0C4C211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576EC9"/>
    <w:multiLevelType w:val="multilevel"/>
    <w:tmpl w:val="EBFC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4D5B06"/>
    <w:multiLevelType w:val="multilevel"/>
    <w:tmpl w:val="7B02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9A6DD3"/>
    <w:multiLevelType w:val="multilevel"/>
    <w:tmpl w:val="86027C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1069" w:hanging="360"/>
      </w:pPr>
      <w:rPr>
        <w:rFonts w:ascii="Times New Roman" w:eastAsiaTheme="minorHAnsi" w:hAnsi="Times New Roman" w:cs="Times New Roman" w:hint="default"/>
      </w:rPr>
    </w:lvl>
    <w:lvl w:ilvl="3">
      <w:start w:val="1"/>
      <w:numFmt w:val="decimal"/>
      <w:lvlText w:val="%4)"/>
      <w:lvlJc w:val="left"/>
      <w:pPr>
        <w:ind w:left="927" w:hanging="360"/>
      </w:pPr>
    </w:lvl>
    <w:lvl w:ilvl="4">
      <w:start w:val="1"/>
      <w:numFmt w:val="decimal"/>
      <w:lvlText w:val="%5."/>
      <w:lvlJc w:val="left"/>
      <w:pPr>
        <w:ind w:left="1636" w:hanging="360"/>
      </w:pPr>
    </w:lvl>
    <w:lvl w:ilvl="5">
      <w:start w:val="1"/>
      <w:numFmt w:val="bullet"/>
      <w:lvlText w:val="●"/>
      <w:lvlJc w:val="left"/>
      <w:pPr>
        <w:ind w:left="2203" w:hanging="360"/>
      </w:pPr>
      <w:rPr>
        <w:rFonts w:ascii="Noto Sans Symbols" w:eastAsia="Noto Sans Symbols" w:hAnsi="Noto Sans Symbols" w:cs="Noto Sans Symbols"/>
      </w:rPr>
    </w:lvl>
    <w:lvl w:ilvl="6">
      <w:start w:val="1"/>
      <w:numFmt w:val="bullet"/>
      <w:lvlText w:val="●"/>
      <w:lvlJc w:val="left"/>
      <w:pPr>
        <w:ind w:left="2912" w:hanging="360"/>
      </w:pPr>
      <w:rPr>
        <w:rFonts w:ascii="Noto Sans Symbols" w:eastAsia="Noto Sans Symbols" w:hAnsi="Noto Sans Symbols" w:cs="Noto Sans Symbols"/>
      </w:r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15B73AA1"/>
    <w:multiLevelType w:val="multilevel"/>
    <w:tmpl w:val="C5CA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794451"/>
    <w:multiLevelType w:val="multilevel"/>
    <w:tmpl w:val="25D49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5D0849"/>
    <w:multiLevelType w:val="multilevel"/>
    <w:tmpl w:val="F8104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733D49"/>
    <w:multiLevelType w:val="multilevel"/>
    <w:tmpl w:val="A75C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73557B"/>
    <w:multiLevelType w:val="multilevel"/>
    <w:tmpl w:val="1B0A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985928"/>
    <w:multiLevelType w:val="multilevel"/>
    <w:tmpl w:val="34E4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BD67AD"/>
    <w:multiLevelType w:val="hybridMultilevel"/>
    <w:tmpl w:val="31444CC2"/>
    <w:lvl w:ilvl="0" w:tplc="2BD88060">
      <w:start w:val="2019"/>
      <w:numFmt w:val="bullet"/>
      <w:lvlText w:val=""/>
      <w:lvlJc w:val="left"/>
      <w:pPr>
        <w:ind w:left="360" w:hanging="360"/>
      </w:pPr>
      <w:rPr>
        <w:rFonts w:ascii="Symbol" w:eastAsiaTheme="minorEastAsia"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7F54FD1"/>
    <w:multiLevelType w:val="multilevel"/>
    <w:tmpl w:val="90BA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7A2591"/>
    <w:multiLevelType w:val="hybridMultilevel"/>
    <w:tmpl w:val="C0E25928"/>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0F14CB"/>
    <w:multiLevelType w:val="hybridMultilevel"/>
    <w:tmpl w:val="C100912A"/>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1E3B02"/>
    <w:multiLevelType w:val="multilevel"/>
    <w:tmpl w:val="D6B2F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8B0DD2"/>
    <w:multiLevelType w:val="multilevel"/>
    <w:tmpl w:val="D95A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117E6E"/>
    <w:multiLevelType w:val="hybridMultilevel"/>
    <w:tmpl w:val="2174CAA0"/>
    <w:lvl w:ilvl="0" w:tplc="0BD0A5D6">
      <w:start w:val="1"/>
      <w:numFmt w:val="bullet"/>
      <w:lvlText w:val=""/>
      <w:lvlJc w:val="left"/>
      <w:pPr>
        <w:tabs>
          <w:tab w:val="num" w:pos="720"/>
        </w:tabs>
        <w:ind w:left="720" w:hanging="360"/>
      </w:pPr>
      <w:rPr>
        <w:rFonts w:ascii="Symbol" w:hAnsi="Symbol" w:hint="default"/>
        <w:sz w:val="20"/>
      </w:rPr>
    </w:lvl>
    <w:lvl w:ilvl="1" w:tplc="73A86998">
      <w:start w:val="2"/>
      <w:numFmt w:val="decimal"/>
      <w:lvlText w:val="%2."/>
      <w:lvlJc w:val="left"/>
      <w:pPr>
        <w:tabs>
          <w:tab w:val="num" w:pos="1440"/>
        </w:tabs>
        <w:ind w:left="1440" w:hanging="360"/>
      </w:pPr>
    </w:lvl>
    <w:lvl w:ilvl="2" w:tplc="706089F4">
      <w:start w:val="1"/>
      <w:numFmt w:val="bullet"/>
      <w:lvlText w:val=""/>
      <w:lvlJc w:val="left"/>
      <w:pPr>
        <w:tabs>
          <w:tab w:val="num" w:pos="2160"/>
        </w:tabs>
        <w:ind w:left="2160" w:hanging="360"/>
      </w:pPr>
      <w:rPr>
        <w:rFonts w:ascii="Wingdings" w:hAnsi="Wingdings" w:hint="default"/>
        <w:sz w:val="20"/>
      </w:rPr>
    </w:lvl>
    <w:lvl w:ilvl="3" w:tplc="BA4C9BE6" w:tentative="1">
      <w:start w:val="1"/>
      <w:numFmt w:val="bullet"/>
      <w:lvlText w:val=""/>
      <w:lvlJc w:val="left"/>
      <w:pPr>
        <w:tabs>
          <w:tab w:val="num" w:pos="2880"/>
        </w:tabs>
        <w:ind w:left="2880" w:hanging="360"/>
      </w:pPr>
      <w:rPr>
        <w:rFonts w:ascii="Wingdings" w:hAnsi="Wingdings" w:hint="default"/>
        <w:sz w:val="20"/>
      </w:rPr>
    </w:lvl>
    <w:lvl w:ilvl="4" w:tplc="705839F2" w:tentative="1">
      <w:start w:val="1"/>
      <w:numFmt w:val="bullet"/>
      <w:lvlText w:val=""/>
      <w:lvlJc w:val="left"/>
      <w:pPr>
        <w:tabs>
          <w:tab w:val="num" w:pos="3600"/>
        </w:tabs>
        <w:ind w:left="3600" w:hanging="360"/>
      </w:pPr>
      <w:rPr>
        <w:rFonts w:ascii="Wingdings" w:hAnsi="Wingdings" w:hint="default"/>
        <w:sz w:val="20"/>
      </w:rPr>
    </w:lvl>
    <w:lvl w:ilvl="5" w:tplc="6046F236" w:tentative="1">
      <w:start w:val="1"/>
      <w:numFmt w:val="bullet"/>
      <w:lvlText w:val=""/>
      <w:lvlJc w:val="left"/>
      <w:pPr>
        <w:tabs>
          <w:tab w:val="num" w:pos="4320"/>
        </w:tabs>
        <w:ind w:left="4320" w:hanging="360"/>
      </w:pPr>
      <w:rPr>
        <w:rFonts w:ascii="Wingdings" w:hAnsi="Wingdings" w:hint="default"/>
        <w:sz w:val="20"/>
      </w:rPr>
    </w:lvl>
    <w:lvl w:ilvl="6" w:tplc="945898B0" w:tentative="1">
      <w:start w:val="1"/>
      <w:numFmt w:val="bullet"/>
      <w:lvlText w:val=""/>
      <w:lvlJc w:val="left"/>
      <w:pPr>
        <w:tabs>
          <w:tab w:val="num" w:pos="5040"/>
        </w:tabs>
        <w:ind w:left="5040" w:hanging="360"/>
      </w:pPr>
      <w:rPr>
        <w:rFonts w:ascii="Wingdings" w:hAnsi="Wingdings" w:hint="default"/>
        <w:sz w:val="20"/>
      </w:rPr>
    </w:lvl>
    <w:lvl w:ilvl="7" w:tplc="FBFC8598" w:tentative="1">
      <w:start w:val="1"/>
      <w:numFmt w:val="bullet"/>
      <w:lvlText w:val=""/>
      <w:lvlJc w:val="left"/>
      <w:pPr>
        <w:tabs>
          <w:tab w:val="num" w:pos="5760"/>
        </w:tabs>
        <w:ind w:left="5760" w:hanging="360"/>
      </w:pPr>
      <w:rPr>
        <w:rFonts w:ascii="Wingdings" w:hAnsi="Wingdings" w:hint="default"/>
        <w:sz w:val="20"/>
      </w:rPr>
    </w:lvl>
    <w:lvl w:ilvl="8" w:tplc="79EE32D6"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83225C"/>
    <w:multiLevelType w:val="multilevel"/>
    <w:tmpl w:val="C8F4C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C04FBF"/>
    <w:multiLevelType w:val="multilevel"/>
    <w:tmpl w:val="38DA7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2F71EF"/>
    <w:multiLevelType w:val="hybridMultilevel"/>
    <w:tmpl w:val="716EFF44"/>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C95273D"/>
    <w:multiLevelType w:val="hybridMultilevel"/>
    <w:tmpl w:val="093E0AD4"/>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E77E1A"/>
    <w:multiLevelType w:val="hybridMultilevel"/>
    <w:tmpl w:val="0EB45734"/>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3215D6"/>
    <w:multiLevelType w:val="hybridMultilevel"/>
    <w:tmpl w:val="FE5E1614"/>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42387A"/>
    <w:multiLevelType w:val="hybridMultilevel"/>
    <w:tmpl w:val="7C36A2D8"/>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21E147B"/>
    <w:multiLevelType w:val="multilevel"/>
    <w:tmpl w:val="D362FF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ind w:left="72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247973"/>
    <w:multiLevelType w:val="hybridMultilevel"/>
    <w:tmpl w:val="199844EE"/>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2F2D21"/>
    <w:multiLevelType w:val="multilevel"/>
    <w:tmpl w:val="3976F0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BF2061"/>
    <w:multiLevelType w:val="hybridMultilevel"/>
    <w:tmpl w:val="BDCCF18C"/>
    <w:lvl w:ilvl="0" w:tplc="2BD88060">
      <w:start w:val="2019"/>
      <w:numFmt w:val="bullet"/>
      <w:lvlText w:val=""/>
      <w:lvlJc w:val="left"/>
      <w:pPr>
        <w:ind w:left="1080" w:hanging="360"/>
      </w:pPr>
      <w:rPr>
        <w:rFonts w:ascii="Symbol" w:eastAsiaTheme="minorEastAsia"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23425476"/>
    <w:multiLevelType w:val="hybridMultilevel"/>
    <w:tmpl w:val="1C0C7656"/>
    <w:lvl w:ilvl="0" w:tplc="AE043A8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4B2A47"/>
    <w:multiLevelType w:val="multilevel"/>
    <w:tmpl w:val="65C6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B45A79"/>
    <w:multiLevelType w:val="multilevel"/>
    <w:tmpl w:val="3D7084B6"/>
    <w:lvl w:ilvl="0">
      <w:start w:val="1"/>
      <w:numFmt w:val="bullet"/>
      <w:lvlText w:val=""/>
      <w:lvlJc w:val="left"/>
      <w:pPr>
        <w:tabs>
          <w:tab w:val="num" w:pos="153"/>
        </w:tabs>
        <w:ind w:left="153" w:hanging="360"/>
      </w:pPr>
      <w:rPr>
        <w:rFonts w:ascii="Symbol" w:hAnsi="Symbol" w:hint="default"/>
        <w:sz w:val="20"/>
      </w:rPr>
    </w:lvl>
    <w:lvl w:ilvl="1">
      <w:start w:val="1"/>
      <w:numFmt w:val="bullet"/>
      <w:lvlText w:val="o"/>
      <w:lvlJc w:val="left"/>
      <w:pPr>
        <w:tabs>
          <w:tab w:val="num" w:pos="873"/>
        </w:tabs>
        <w:ind w:left="873" w:hanging="360"/>
      </w:pPr>
      <w:rPr>
        <w:rFonts w:ascii="Courier New" w:hAnsi="Courier New" w:hint="default"/>
        <w:sz w:val="20"/>
      </w:rPr>
    </w:lvl>
    <w:lvl w:ilvl="2">
      <w:start w:val="1"/>
      <w:numFmt w:val="bullet"/>
      <w:lvlText w:val=""/>
      <w:lvlJc w:val="left"/>
      <w:pPr>
        <w:tabs>
          <w:tab w:val="num" w:pos="1593"/>
        </w:tabs>
        <w:ind w:left="1593" w:hanging="360"/>
      </w:pPr>
      <w:rPr>
        <w:rFonts w:ascii="Wingdings" w:hAnsi="Wingdings" w:hint="default"/>
        <w:sz w:val="20"/>
      </w:rPr>
    </w:lvl>
    <w:lvl w:ilvl="3" w:tentative="1">
      <w:start w:val="1"/>
      <w:numFmt w:val="bullet"/>
      <w:lvlText w:val=""/>
      <w:lvlJc w:val="left"/>
      <w:pPr>
        <w:tabs>
          <w:tab w:val="num" w:pos="2313"/>
        </w:tabs>
        <w:ind w:left="2313" w:hanging="360"/>
      </w:pPr>
      <w:rPr>
        <w:rFonts w:ascii="Wingdings" w:hAnsi="Wingdings" w:hint="default"/>
        <w:sz w:val="20"/>
      </w:rPr>
    </w:lvl>
    <w:lvl w:ilvl="4" w:tentative="1">
      <w:start w:val="1"/>
      <w:numFmt w:val="bullet"/>
      <w:lvlText w:val=""/>
      <w:lvlJc w:val="left"/>
      <w:pPr>
        <w:tabs>
          <w:tab w:val="num" w:pos="3033"/>
        </w:tabs>
        <w:ind w:left="3033" w:hanging="360"/>
      </w:pPr>
      <w:rPr>
        <w:rFonts w:ascii="Wingdings" w:hAnsi="Wingdings" w:hint="default"/>
        <w:sz w:val="20"/>
      </w:rPr>
    </w:lvl>
    <w:lvl w:ilvl="5" w:tentative="1">
      <w:start w:val="1"/>
      <w:numFmt w:val="bullet"/>
      <w:lvlText w:val=""/>
      <w:lvlJc w:val="left"/>
      <w:pPr>
        <w:tabs>
          <w:tab w:val="num" w:pos="3753"/>
        </w:tabs>
        <w:ind w:left="3753" w:hanging="360"/>
      </w:pPr>
      <w:rPr>
        <w:rFonts w:ascii="Wingdings" w:hAnsi="Wingdings" w:hint="default"/>
        <w:sz w:val="20"/>
      </w:rPr>
    </w:lvl>
    <w:lvl w:ilvl="6" w:tentative="1">
      <w:start w:val="1"/>
      <w:numFmt w:val="bullet"/>
      <w:lvlText w:val=""/>
      <w:lvlJc w:val="left"/>
      <w:pPr>
        <w:tabs>
          <w:tab w:val="num" w:pos="4473"/>
        </w:tabs>
        <w:ind w:left="4473" w:hanging="360"/>
      </w:pPr>
      <w:rPr>
        <w:rFonts w:ascii="Wingdings" w:hAnsi="Wingdings" w:hint="default"/>
        <w:sz w:val="20"/>
      </w:rPr>
    </w:lvl>
    <w:lvl w:ilvl="7" w:tentative="1">
      <w:start w:val="1"/>
      <w:numFmt w:val="bullet"/>
      <w:lvlText w:val=""/>
      <w:lvlJc w:val="left"/>
      <w:pPr>
        <w:tabs>
          <w:tab w:val="num" w:pos="5193"/>
        </w:tabs>
        <w:ind w:left="5193" w:hanging="360"/>
      </w:pPr>
      <w:rPr>
        <w:rFonts w:ascii="Wingdings" w:hAnsi="Wingdings" w:hint="default"/>
        <w:sz w:val="20"/>
      </w:rPr>
    </w:lvl>
    <w:lvl w:ilvl="8" w:tentative="1">
      <w:start w:val="1"/>
      <w:numFmt w:val="bullet"/>
      <w:lvlText w:val=""/>
      <w:lvlJc w:val="left"/>
      <w:pPr>
        <w:tabs>
          <w:tab w:val="num" w:pos="5913"/>
        </w:tabs>
        <w:ind w:left="5913" w:hanging="360"/>
      </w:pPr>
      <w:rPr>
        <w:rFonts w:ascii="Wingdings" w:hAnsi="Wingdings" w:hint="default"/>
        <w:sz w:val="20"/>
      </w:rPr>
    </w:lvl>
  </w:abstractNum>
  <w:abstractNum w:abstractNumId="55" w15:restartNumberingAfterBreak="0">
    <w:nsid w:val="23B50A6B"/>
    <w:multiLevelType w:val="hybridMultilevel"/>
    <w:tmpl w:val="A05679A6"/>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CF640B"/>
    <w:multiLevelType w:val="multilevel"/>
    <w:tmpl w:val="AB903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E10C35"/>
    <w:multiLevelType w:val="hybridMultilevel"/>
    <w:tmpl w:val="45DC9B98"/>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5FC7DD8"/>
    <w:multiLevelType w:val="hybridMultilevel"/>
    <w:tmpl w:val="2C065A74"/>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6EB4540"/>
    <w:multiLevelType w:val="multilevel"/>
    <w:tmpl w:val="BE6A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37122A"/>
    <w:multiLevelType w:val="multilevel"/>
    <w:tmpl w:val="25D02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7E241B4"/>
    <w:multiLevelType w:val="hybridMultilevel"/>
    <w:tmpl w:val="8C4A5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288407C8"/>
    <w:multiLevelType w:val="hybridMultilevel"/>
    <w:tmpl w:val="D8F241A6"/>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8876E46"/>
    <w:multiLevelType w:val="multilevel"/>
    <w:tmpl w:val="A0E8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9722A9C"/>
    <w:multiLevelType w:val="multilevel"/>
    <w:tmpl w:val="A53A4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9D62702"/>
    <w:multiLevelType w:val="multilevel"/>
    <w:tmpl w:val="444C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9F73039"/>
    <w:multiLevelType w:val="hybridMultilevel"/>
    <w:tmpl w:val="722C6802"/>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5C1D89"/>
    <w:multiLevelType w:val="multilevel"/>
    <w:tmpl w:val="7E6C5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B6033A3"/>
    <w:multiLevelType w:val="multilevel"/>
    <w:tmpl w:val="674071A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E8428C6"/>
    <w:multiLevelType w:val="hybridMultilevel"/>
    <w:tmpl w:val="EAB0FB48"/>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EA11D26"/>
    <w:multiLevelType w:val="hybridMultilevel"/>
    <w:tmpl w:val="07D00BAE"/>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EBE7B52"/>
    <w:multiLevelType w:val="multilevel"/>
    <w:tmpl w:val="9EE65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CD0C31"/>
    <w:multiLevelType w:val="hybridMultilevel"/>
    <w:tmpl w:val="5030B900"/>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27029A3"/>
    <w:multiLevelType w:val="multilevel"/>
    <w:tmpl w:val="F8687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2E82ACD"/>
    <w:multiLevelType w:val="multilevel"/>
    <w:tmpl w:val="4D4E36D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2F4014F"/>
    <w:multiLevelType w:val="multilevel"/>
    <w:tmpl w:val="D62259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355241E5"/>
    <w:multiLevelType w:val="multilevel"/>
    <w:tmpl w:val="4ACC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5A37173"/>
    <w:multiLevelType w:val="multilevel"/>
    <w:tmpl w:val="42FC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661AB2"/>
    <w:multiLevelType w:val="multilevel"/>
    <w:tmpl w:val="A20AF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6EE0B39"/>
    <w:multiLevelType w:val="multilevel"/>
    <w:tmpl w:val="6E0AC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71A27CC"/>
    <w:multiLevelType w:val="hybridMultilevel"/>
    <w:tmpl w:val="D8CEDE92"/>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7586D54"/>
    <w:multiLevelType w:val="hybridMultilevel"/>
    <w:tmpl w:val="088C1EC4"/>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8A96E10"/>
    <w:multiLevelType w:val="multilevel"/>
    <w:tmpl w:val="804C6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92E57BA"/>
    <w:multiLevelType w:val="hybridMultilevel"/>
    <w:tmpl w:val="2D963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A5D36F0"/>
    <w:multiLevelType w:val="multilevel"/>
    <w:tmpl w:val="B984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B6002E2"/>
    <w:multiLevelType w:val="multilevel"/>
    <w:tmpl w:val="6F7C6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C49702B"/>
    <w:multiLevelType w:val="multilevel"/>
    <w:tmpl w:val="ED0A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E2D12A3"/>
    <w:multiLevelType w:val="hybridMultilevel"/>
    <w:tmpl w:val="6DA238C2"/>
    <w:lvl w:ilvl="0" w:tplc="2BD88060">
      <w:start w:val="2019"/>
      <w:numFmt w:val="bullet"/>
      <w:lvlText w:val=""/>
      <w:lvlJc w:val="left"/>
      <w:pPr>
        <w:ind w:left="360" w:hanging="360"/>
      </w:pPr>
      <w:rPr>
        <w:rFonts w:ascii="Symbol" w:eastAsiaTheme="minorEastAsia" w:hAnsi="Symbol" w:cs="Times New Roman"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F5C5C36"/>
    <w:multiLevelType w:val="multilevel"/>
    <w:tmpl w:val="B0E60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FE440DF"/>
    <w:multiLevelType w:val="hybridMultilevel"/>
    <w:tmpl w:val="8264BCF4"/>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0180A39"/>
    <w:multiLevelType w:val="multilevel"/>
    <w:tmpl w:val="9C367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0DA25C3"/>
    <w:multiLevelType w:val="hybridMultilevel"/>
    <w:tmpl w:val="A7E44D8A"/>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1064779"/>
    <w:multiLevelType w:val="multilevel"/>
    <w:tmpl w:val="56B6D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447CD6"/>
    <w:multiLevelType w:val="multilevel"/>
    <w:tmpl w:val="D9BC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22417E3"/>
    <w:multiLevelType w:val="multilevel"/>
    <w:tmpl w:val="4A18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23C284D"/>
    <w:multiLevelType w:val="multilevel"/>
    <w:tmpl w:val="90B04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3025E7C"/>
    <w:multiLevelType w:val="hybridMultilevel"/>
    <w:tmpl w:val="6B143A94"/>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30C7611"/>
    <w:multiLevelType w:val="multilevel"/>
    <w:tmpl w:val="771258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43B71509"/>
    <w:multiLevelType w:val="multilevel"/>
    <w:tmpl w:val="67D4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C944CF"/>
    <w:multiLevelType w:val="multilevel"/>
    <w:tmpl w:val="674071A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4053F97"/>
    <w:multiLevelType w:val="multilevel"/>
    <w:tmpl w:val="6A9EB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6F6775"/>
    <w:multiLevelType w:val="hybridMultilevel"/>
    <w:tmpl w:val="2B8288EC"/>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57D108F"/>
    <w:multiLevelType w:val="hybridMultilevel"/>
    <w:tmpl w:val="C630BF88"/>
    <w:lvl w:ilvl="0" w:tplc="2BD88060">
      <w:start w:val="2019"/>
      <w:numFmt w:val="bullet"/>
      <w:lvlText w:val=""/>
      <w:lvlJc w:val="left"/>
      <w:pPr>
        <w:ind w:left="1080" w:hanging="360"/>
      </w:pPr>
      <w:rPr>
        <w:rFonts w:ascii="Symbol" w:eastAsiaTheme="minorEastAsia"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46486AD6"/>
    <w:multiLevelType w:val="multilevel"/>
    <w:tmpl w:val="393032CA"/>
    <w:lvl w:ilvl="0">
      <w:start w:val="1"/>
      <w:numFmt w:val="decimal"/>
      <w:lvlText w:val="%1."/>
      <w:lvlJc w:val="left"/>
      <w:pPr>
        <w:tabs>
          <w:tab w:val="num" w:pos="720"/>
        </w:tabs>
        <w:ind w:left="720" w:hanging="360"/>
      </w:pPr>
      <w:rPr>
        <w:i w:val="0"/>
        <w:iCs w:val="0"/>
      </w:rPr>
    </w:lvl>
    <w:lvl w:ilvl="1">
      <w:start w:val="1"/>
      <w:numFmt w:val="lowerLetter"/>
      <w:lvlText w:val="%2)"/>
      <w:lvlJc w:val="left"/>
      <w:pPr>
        <w:ind w:left="1440" w:hanging="360"/>
      </w:pPr>
      <w:rPr>
        <w:i w:val="0"/>
        <w:iCs w:val="0"/>
      </w:rPr>
    </w:lvl>
    <w:lvl w:ilvl="2">
      <w:start w:val="1"/>
      <w:numFmt w:val="upperRoman"/>
      <w:lvlText w:val="%3."/>
      <w:lvlJc w:val="right"/>
      <w:pPr>
        <w:ind w:left="2160" w:hanging="360"/>
      </w:pPr>
      <w:rPr>
        <w:i w:val="0"/>
        <w:iCs w:val="0"/>
      </w:rPr>
    </w:lvl>
    <w:lvl w:ilvl="3">
      <w:start w:val="2019"/>
      <w:numFmt w:val="bullet"/>
      <w:lvlText w:val=""/>
      <w:lvlJc w:val="left"/>
      <w:pPr>
        <w:ind w:left="2880" w:hanging="360"/>
      </w:pPr>
      <w:rPr>
        <w:rFonts w:ascii="Symbol" w:eastAsiaTheme="minorEastAsia" w:hAnsi="Symbol" w:cs="Times New Roman"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6B557AE"/>
    <w:multiLevelType w:val="multilevel"/>
    <w:tmpl w:val="D0922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75955D0"/>
    <w:multiLevelType w:val="multilevel"/>
    <w:tmpl w:val="B134C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76067F6"/>
    <w:multiLevelType w:val="hybridMultilevel"/>
    <w:tmpl w:val="39502BA8"/>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8745941"/>
    <w:multiLevelType w:val="hybridMultilevel"/>
    <w:tmpl w:val="9E9652C2"/>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8C32628"/>
    <w:multiLevelType w:val="multilevel"/>
    <w:tmpl w:val="0F34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9DC3CD3"/>
    <w:multiLevelType w:val="hybridMultilevel"/>
    <w:tmpl w:val="05DAC8B4"/>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9E524EA"/>
    <w:multiLevelType w:val="hybridMultilevel"/>
    <w:tmpl w:val="CF3CC69C"/>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9F91251"/>
    <w:multiLevelType w:val="multilevel"/>
    <w:tmpl w:val="D22C8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C3E3CAF"/>
    <w:multiLevelType w:val="hybridMultilevel"/>
    <w:tmpl w:val="8500D02E"/>
    <w:lvl w:ilvl="0" w:tplc="2BD88060">
      <w:start w:val="2019"/>
      <w:numFmt w:val="bullet"/>
      <w:lvlText w:val=""/>
      <w:lvlJc w:val="left"/>
      <w:pPr>
        <w:ind w:left="1080" w:hanging="360"/>
      </w:pPr>
      <w:rPr>
        <w:rFonts w:ascii="Symbol" w:eastAsiaTheme="minorEastAsia"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4D6012F1"/>
    <w:multiLevelType w:val="hybridMultilevel"/>
    <w:tmpl w:val="A62A01D6"/>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E7E03D1"/>
    <w:multiLevelType w:val="multilevel"/>
    <w:tmpl w:val="24007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EC80262"/>
    <w:multiLevelType w:val="multilevel"/>
    <w:tmpl w:val="F1DE6FA0"/>
    <w:lvl w:ilvl="0">
      <w:start w:val="1"/>
      <w:numFmt w:val="decimal"/>
      <w:lvlText w:val="%1."/>
      <w:lvlJc w:val="left"/>
      <w:pPr>
        <w:tabs>
          <w:tab w:val="num" w:pos="720"/>
        </w:tabs>
        <w:ind w:left="720" w:hanging="360"/>
      </w:pPr>
      <w:rPr>
        <w:i w:val="0"/>
        <w:iCs w:val="0"/>
      </w:rPr>
    </w:lvl>
    <w:lvl w:ilvl="1">
      <w:start w:val="1"/>
      <w:numFmt w:val="lowerLetter"/>
      <w:lvlText w:val="%2)"/>
      <w:lvlJc w:val="left"/>
      <w:pPr>
        <w:ind w:left="1440" w:hanging="360"/>
      </w:pPr>
      <w:rPr>
        <w:i w:val="0"/>
        <w:iCs w:val="0"/>
      </w:rPr>
    </w:lvl>
    <w:lvl w:ilvl="2">
      <w:start w:val="1"/>
      <w:numFmt w:val="upperRoman"/>
      <w:lvlText w:val="%3."/>
      <w:lvlJc w:val="right"/>
      <w:pPr>
        <w:ind w:left="2160" w:hanging="360"/>
      </w:pPr>
      <w:rPr>
        <w:i w:val="0"/>
        <w:iCs w:val="0"/>
      </w:rPr>
    </w:lvl>
    <w:lvl w:ilvl="3">
      <w:start w:val="2019"/>
      <w:numFmt w:val="bullet"/>
      <w:lvlText w:val=""/>
      <w:lvlJc w:val="left"/>
      <w:pPr>
        <w:ind w:left="2880" w:hanging="360"/>
      </w:pPr>
      <w:rPr>
        <w:rFonts w:ascii="Symbol" w:eastAsiaTheme="minorEastAsia" w:hAnsi="Symbol" w:cs="Times New Roman" w:hint="default"/>
        <w:color w:val="auto"/>
      </w:rPr>
    </w:lvl>
    <w:lvl w:ilvl="4">
      <w:start w:val="4"/>
      <w:numFmt w:val="decimal"/>
      <w:lvlText w:val="%5"/>
      <w:lvlJc w:val="left"/>
      <w:pPr>
        <w:ind w:left="3600" w:hanging="360"/>
      </w:pPr>
      <w:rPr>
        <w:rFonts w:hint="default"/>
        <w:color w:val="00000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03A7DFD"/>
    <w:multiLevelType w:val="multilevel"/>
    <w:tmpl w:val="1906798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upperRoman"/>
      <w:lvlText w:val="%3."/>
      <w:lvlJc w:val="righ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0A17574"/>
    <w:multiLevelType w:val="hybridMultilevel"/>
    <w:tmpl w:val="4E36C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0DB30C9"/>
    <w:multiLevelType w:val="multilevel"/>
    <w:tmpl w:val="9E406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1394932"/>
    <w:multiLevelType w:val="multilevel"/>
    <w:tmpl w:val="AD4CB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34D7BAE"/>
    <w:multiLevelType w:val="multilevel"/>
    <w:tmpl w:val="137C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42E30E9"/>
    <w:multiLevelType w:val="multilevel"/>
    <w:tmpl w:val="2222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53052D8"/>
    <w:multiLevelType w:val="multilevel"/>
    <w:tmpl w:val="FB6AA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6344B29"/>
    <w:multiLevelType w:val="multilevel"/>
    <w:tmpl w:val="3054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6594B45"/>
    <w:multiLevelType w:val="multilevel"/>
    <w:tmpl w:val="B9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6A7137E"/>
    <w:multiLevelType w:val="multilevel"/>
    <w:tmpl w:val="E124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74B1E6D"/>
    <w:multiLevelType w:val="multilevel"/>
    <w:tmpl w:val="C8BC6C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7" w15:restartNumberingAfterBreak="0">
    <w:nsid w:val="57B6321A"/>
    <w:multiLevelType w:val="multilevel"/>
    <w:tmpl w:val="804C6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8755614"/>
    <w:multiLevelType w:val="multilevel"/>
    <w:tmpl w:val="2FFC5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8B313E8"/>
    <w:multiLevelType w:val="hybridMultilevel"/>
    <w:tmpl w:val="D6922778"/>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9816011"/>
    <w:multiLevelType w:val="multilevel"/>
    <w:tmpl w:val="EAA42B8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A5E1280"/>
    <w:multiLevelType w:val="multilevel"/>
    <w:tmpl w:val="DC1C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A791870"/>
    <w:multiLevelType w:val="multilevel"/>
    <w:tmpl w:val="7F0C7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B674577"/>
    <w:multiLevelType w:val="multilevel"/>
    <w:tmpl w:val="44780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C3402D3"/>
    <w:multiLevelType w:val="hybridMultilevel"/>
    <w:tmpl w:val="0756BA86"/>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C7C4FCD"/>
    <w:multiLevelType w:val="multilevel"/>
    <w:tmpl w:val="63B6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D026DC1"/>
    <w:multiLevelType w:val="multilevel"/>
    <w:tmpl w:val="7BF49F2A"/>
    <w:lvl w:ilvl="0">
      <w:start w:val="2"/>
      <w:numFmt w:val="bullet"/>
      <w:lvlText w:val="-"/>
      <w:lvlJc w:val="left"/>
      <w:pPr>
        <w:ind w:left="720" w:hanging="360"/>
      </w:pPr>
      <w:rPr>
        <w:rFonts w:ascii="Arial" w:eastAsiaTheme="minorHAnsi" w:hAnsi="Arial" w:cs="Arial" w:hint="default"/>
      </w:rPr>
    </w:lvl>
    <w:lvl w:ilvl="1">
      <w:start w:val="1"/>
      <w:numFmt w:val="bullet"/>
      <w:lvlText w:val="-"/>
      <w:lvlJc w:val="left"/>
      <w:pPr>
        <w:ind w:left="1069"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7" w15:restartNumberingAfterBreak="0">
    <w:nsid w:val="622D3131"/>
    <w:multiLevelType w:val="hybridMultilevel"/>
    <w:tmpl w:val="62E8CE82"/>
    <w:lvl w:ilvl="0" w:tplc="2BD88060">
      <w:start w:val="2019"/>
      <w:numFmt w:val="bullet"/>
      <w:lvlText w:val=""/>
      <w:lvlJc w:val="left"/>
      <w:pPr>
        <w:ind w:left="1080" w:hanging="360"/>
      </w:pPr>
      <w:rPr>
        <w:rFonts w:ascii="Symbol" w:eastAsiaTheme="minorEastAsia"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62326442"/>
    <w:multiLevelType w:val="multilevel"/>
    <w:tmpl w:val="2D22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3435078"/>
    <w:multiLevelType w:val="multilevel"/>
    <w:tmpl w:val="BF3E5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4960D1B"/>
    <w:multiLevelType w:val="multilevel"/>
    <w:tmpl w:val="DF0A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54850AE"/>
    <w:multiLevelType w:val="multilevel"/>
    <w:tmpl w:val="BCB2A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59F54FF"/>
    <w:multiLevelType w:val="multilevel"/>
    <w:tmpl w:val="236C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6854BFA"/>
    <w:multiLevelType w:val="multilevel"/>
    <w:tmpl w:val="02607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6EA615A"/>
    <w:multiLevelType w:val="hybridMultilevel"/>
    <w:tmpl w:val="EF3A2DCC"/>
    <w:lvl w:ilvl="0" w:tplc="5346148C">
      <w:start w:val="2"/>
      <w:numFmt w:val="lowerRoman"/>
      <w:lvlText w:val="%1."/>
      <w:lvlJc w:val="right"/>
      <w:pPr>
        <w:tabs>
          <w:tab w:val="num" w:pos="720"/>
        </w:tabs>
        <w:ind w:left="720" w:hanging="360"/>
      </w:pPr>
    </w:lvl>
    <w:lvl w:ilvl="1" w:tplc="A544C3F6" w:tentative="1">
      <w:start w:val="1"/>
      <w:numFmt w:val="decimal"/>
      <w:lvlText w:val="%2."/>
      <w:lvlJc w:val="left"/>
      <w:pPr>
        <w:tabs>
          <w:tab w:val="num" w:pos="1440"/>
        </w:tabs>
        <w:ind w:left="1440" w:hanging="360"/>
      </w:pPr>
    </w:lvl>
    <w:lvl w:ilvl="2" w:tplc="65446812" w:tentative="1">
      <w:start w:val="1"/>
      <w:numFmt w:val="decimal"/>
      <w:lvlText w:val="%3."/>
      <w:lvlJc w:val="left"/>
      <w:pPr>
        <w:tabs>
          <w:tab w:val="num" w:pos="2160"/>
        </w:tabs>
        <w:ind w:left="2160" w:hanging="360"/>
      </w:pPr>
    </w:lvl>
    <w:lvl w:ilvl="3" w:tplc="DFA67D7A" w:tentative="1">
      <w:start w:val="1"/>
      <w:numFmt w:val="decimal"/>
      <w:lvlText w:val="%4."/>
      <w:lvlJc w:val="left"/>
      <w:pPr>
        <w:tabs>
          <w:tab w:val="num" w:pos="2880"/>
        </w:tabs>
        <w:ind w:left="2880" w:hanging="360"/>
      </w:pPr>
    </w:lvl>
    <w:lvl w:ilvl="4" w:tplc="24A2AACA" w:tentative="1">
      <w:start w:val="1"/>
      <w:numFmt w:val="decimal"/>
      <w:lvlText w:val="%5."/>
      <w:lvlJc w:val="left"/>
      <w:pPr>
        <w:tabs>
          <w:tab w:val="num" w:pos="3600"/>
        </w:tabs>
        <w:ind w:left="3600" w:hanging="360"/>
      </w:pPr>
    </w:lvl>
    <w:lvl w:ilvl="5" w:tplc="A5AEAF7A" w:tentative="1">
      <w:start w:val="1"/>
      <w:numFmt w:val="decimal"/>
      <w:lvlText w:val="%6."/>
      <w:lvlJc w:val="left"/>
      <w:pPr>
        <w:tabs>
          <w:tab w:val="num" w:pos="4320"/>
        </w:tabs>
        <w:ind w:left="4320" w:hanging="360"/>
      </w:pPr>
    </w:lvl>
    <w:lvl w:ilvl="6" w:tplc="8E48DD64" w:tentative="1">
      <w:start w:val="1"/>
      <w:numFmt w:val="decimal"/>
      <w:lvlText w:val="%7."/>
      <w:lvlJc w:val="left"/>
      <w:pPr>
        <w:tabs>
          <w:tab w:val="num" w:pos="5040"/>
        </w:tabs>
        <w:ind w:left="5040" w:hanging="360"/>
      </w:pPr>
    </w:lvl>
    <w:lvl w:ilvl="7" w:tplc="D4123DB0" w:tentative="1">
      <w:start w:val="1"/>
      <w:numFmt w:val="decimal"/>
      <w:lvlText w:val="%8."/>
      <w:lvlJc w:val="left"/>
      <w:pPr>
        <w:tabs>
          <w:tab w:val="num" w:pos="5760"/>
        </w:tabs>
        <w:ind w:left="5760" w:hanging="360"/>
      </w:pPr>
    </w:lvl>
    <w:lvl w:ilvl="8" w:tplc="DD7EE376" w:tentative="1">
      <w:start w:val="1"/>
      <w:numFmt w:val="decimal"/>
      <w:lvlText w:val="%9."/>
      <w:lvlJc w:val="left"/>
      <w:pPr>
        <w:tabs>
          <w:tab w:val="num" w:pos="6480"/>
        </w:tabs>
        <w:ind w:left="6480" w:hanging="360"/>
      </w:pPr>
    </w:lvl>
  </w:abstractNum>
  <w:abstractNum w:abstractNumId="145" w15:restartNumberingAfterBreak="0">
    <w:nsid w:val="6761372A"/>
    <w:multiLevelType w:val="multilevel"/>
    <w:tmpl w:val="03FE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76C751D"/>
    <w:multiLevelType w:val="multilevel"/>
    <w:tmpl w:val="6070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78C3433"/>
    <w:multiLevelType w:val="hybridMultilevel"/>
    <w:tmpl w:val="94BEA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67F91BBC"/>
    <w:multiLevelType w:val="multilevel"/>
    <w:tmpl w:val="4AE00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84C721D"/>
    <w:multiLevelType w:val="hybridMultilevel"/>
    <w:tmpl w:val="0ACA2EBC"/>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ABF68FC"/>
    <w:multiLevelType w:val="multilevel"/>
    <w:tmpl w:val="A744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ACA0881"/>
    <w:multiLevelType w:val="hybridMultilevel"/>
    <w:tmpl w:val="CC2C60FA"/>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BD6307C"/>
    <w:multiLevelType w:val="multilevel"/>
    <w:tmpl w:val="A386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DE94C97"/>
    <w:multiLevelType w:val="multilevel"/>
    <w:tmpl w:val="E7D69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E771605"/>
    <w:multiLevelType w:val="hybridMultilevel"/>
    <w:tmpl w:val="02548962"/>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FAC6932"/>
    <w:multiLevelType w:val="multilevel"/>
    <w:tmpl w:val="E022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FF901D9"/>
    <w:multiLevelType w:val="hybridMultilevel"/>
    <w:tmpl w:val="3B34C308"/>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0720A46"/>
    <w:multiLevelType w:val="multilevel"/>
    <w:tmpl w:val="8C66C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0B771E4"/>
    <w:multiLevelType w:val="hybridMultilevel"/>
    <w:tmpl w:val="FF3AF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13D7101"/>
    <w:multiLevelType w:val="hybridMultilevel"/>
    <w:tmpl w:val="E572CF56"/>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44E31AF"/>
    <w:multiLevelType w:val="hybridMultilevel"/>
    <w:tmpl w:val="7648046A"/>
    <w:lvl w:ilvl="0" w:tplc="A3DC9B00">
      <w:start w:val="2"/>
      <w:numFmt w:val="lowerRoman"/>
      <w:lvlText w:val="%1."/>
      <w:lvlJc w:val="right"/>
      <w:pPr>
        <w:tabs>
          <w:tab w:val="num" w:pos="720"/>
        </w:tabs>
        <w:ind w:left="720" w:hanging="360"/>
      </w:pPr>
    </w:lvl>
    <w:lvl w:ilvl="1" w:tplc="EBA00B7C" w:tentative="1">
      <w:start w:val="1"/>
      <w:numFmt w:val="decimal"/>
      <w:lvlText w:val="%2."/>
      <w:lvlJc w:val="left"/>
      <w:pPr>
        <w:tabs>
          <w:tab w:val="num" w:pos="1440"/>
        </w:tabs>
        <w:ind w:left="1440" w:hanging="360"/>
      </w:pPr>
    </w:lvl>
    <w:lvl w:ilvl="2" w:tplc="ED20AA3C" w:tentative="1">
      <w:start w:val="1"/>
      <w:numFmt w:val="decimal"/>
      <w:lvlText w:val="%3."/>
      <w:lvlJc w:val="left"/>
      <w:pPr>
        <w:tabs>
          <w:tab w:val="num" w:pos="2160"/>
        </w:tabs>
        <w:ind w:left="2160" w:hanging="360"/>
      </w:pPr>
    </w:lvl>
    <w:lvl w:ilvl="3" w:tplc="70E80396" w:tentative="1">
      <w:start w:val="1"/>
      <w:numFmt w:val="decimal"/>
      <w:lvlText w:val="%4."/>
      <w:lvlJc w:val="left"/>
      <w:pPr>
        <w:tabs>
          <w:tab w:val="num" w:pos="2880"/>
        </w:tabs>
        <w:ind w:left="2880" w:hanging="360"/>
      </w:pPr>
    </w:lvl>
    <w:lvl w:ilvl="4" w:tplc="CC30CDF2" w:tentative="1">
      <w:start w:val="1"/>
      <w:numFmt w:val="decimal"/>
      <w:lvlText w:val="%5."/>
      <w:lvlJc w:val="left"/>
      <w:pPr>
        <w:tabs>
          <w:tab w:val="num" w:pos="3600"/>
        </w:tabs>
        <w:ind w:left="3600" w:hanging="360"/>
      </w:pPr>
    </w:lvl>
    <w:lvl w:ilvl="5" w:tplc="43DA8EF8" w:tentative="1">
      <w:start w:val="1"/>
      <w:numFmt w:val="decimal"/>
      <w:lvlText w:val="%6."/>
      <w:lvlJc w:val="left"/>
      <w:pPr>
        <w:tabs>
          <w:tab w:val="num" w:pos="4320"/>
        </w:tabs>
        <w:ind w:left="4320" w:hanging="360"/>
      </w:pPr>
    </w:lvl>
    <w:lvl w:ilvl="6" w:tplc="4F889066" w:tentative="1">
      <w:start w:val="1"/>
      <w:numFmt w:val="decimal"/>
      <w:lvlText w:val="%7."/>
      <w:lvlJc w:val="left"/>
      <w:pPr>
        <w:tabs>
          <w:tab w:val="num" w:pos="5040"/>
        </w:tabs>
        <w:ind w:left="5040" w:hanging="360"/>
      </w:pPr>
    </w:lvl>
    <w:lvl w:ilvl="7" w:tplc="3B42BD00" w:tentative="1">
      <w:start w:val="1"/>
      <w:numFmt w:val="decimal"/>
      <w:lvlText w:val="%8."/>
      <w:lvlJc w:val="left"/>
      <w:pPr>
        <w:tabs>
          <w:tab w:val="num" w:pos="5760"/>
        </w:tabs>
        <w:ind w:left="5760" w:hanging="360"/>
      </w:pPr>
    </w:lvl>
    <w:lvl w:ilvl="8" w:tplc="6340F824" w:tentative="1">
      <w:start w:val="1"/>
      <w:numFmt w:val="decimal"/>
      <w:lvlText w:val="%9."/>
      <w:lvlJc w:val="left"/>
      <w:pPr>
        <w:tabs>
          <w:tab w:val="num" w:pos="6480"/>
        </w:tabs>
        <w:ind w:left="6480" w:hanging="360"/>
      </w:pPr>
    </w:lvl>
  </w:abstractNum>
  <w:abstractNum w:abstractNumId="161" w15:restartNumberingAfterBreak="0">
    <w:nsid w:val="752F6B74"/>
    <w:multiLevelType w:val="multilevel"/>
    <w:tmpl w:val="2E32A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A2B1D46"/>
    <w:multiLevelType w:val="multilevel"/>
    <w:tmpl w:val="8D7A0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C592D4E"/>
    <w:multiLevelType w:val="multilevel"/>
    <w:tmpl w:val="A82C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D1B5A47"/>
    <w:multiLevelType w:val="multilevel"/>
    <w:tmpl w:val="5D285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D79537F"/>
    <w:multiLevelType w:val="hybridMultilevel"/>
    <w:tmpl w:val="F1981474"/>
    <w:lvl w:ilvl="0" w:tplc="2BD88060">
      <w:start w:val="2019"/>
      <w:numFmt w:val="bullet"/>
      <w:lvlText w:val=""/>
      <w:lvlJc w:val="left"/>
      <w:pPr>
        <w:ind w:left="720" w:hanging="360"/>
      </w:pPr>
      <w:rPr>
        <w:rFonts w:ascii="Symbol" w:eastAsiaTheme="minorEastAsia"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DC072D0"/>
    <w:multiLevelType w:val="hybridMultilevel"/>
    <w:tmpl w:val="DB10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ED04596"/>
    <w:multiLevelType w:val="multilevel"/>
    <w:tmpl w:val="A068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EF30D10"/>
    <w:multiLevelType w:val="hybridMultilevel"/>
    <w:tmpl w:val="AD74DBE0"/>
    <w:lvl w:ilvl="0" w:tplc="2BD88060">
      <w:start w:val="2019"/>
      <w:numFmt w:val="bullet"/>
      <w:lvlText w:val=""/>
      <w:lvlJc w:val="left"/>
      <w:pPr>
        <w:ind w:left="2160" w:hanging="360"/>
      </w:pPr>
      <w:rPr>
        <w:rFonts w:ascii="Symbol" w:eastAsiaTheme="minorEastAsia" w:hAnsi="Symbol"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2266949">
    <w:abstractNumId w:val="163"/>
  </w:num>
  <w:num w:numId="2" w16cid:durableId="224993397">
    <w:abstractNumId w:val="93"/>
  </w:num>
  <w:num w:numId="3" w16cid:durableId="1374303712">
    <w:abstractNumId w:val="142"/>
  </w:num>
  <w:num w:numId="4" w16cid:durableId="160588811">
    <w:abstractNumId w:val="24"/>
  </w:num>
  <w:num w:numId="5" w16cid:durableId="2025669682">
    <w:abstractNumId w:val="86"/>
  </w:num>
  <w:num w:numId="6" w16cid:durableId="1761681438">
    <w:abstractNumId w:val="145"/>
  </w:num>
  <w:num w:numId="7" w16cid:durableId="1878934047">
    <w:abstractNumId w:val="146"/>
  </w:num>
  <w:num w:numId="8" w16cid:durableId="294606874">
    <w:abstractNumId w:val="124"/>
  </w:num>
  <w:num w:numId="9" w16cid:durableId="1138957565">
    <w:abstractNumId w:val="59"/>
  </w:num>
  <w:num w:numId="10" w16cid:durableId="1401907735">
    <w:abstractNumId w:val="54"/>
  </w:num>
  <w:num w:numId="11" w16cid:durableId="1019503120">
    <w:abstractNumId w:val="54"/>
    <w:lvlOverride w:ilvl="1">
      <w:lvl w:ilvl="1">
        <w:numFmt w:val="bullet"/>
        <w:lvlText w:val=""/>
        <w:lvlJc w:val="left"/>
        <w:pPr>
          <w:tabs>
            <w:tab w:val="num" w:pos="1440"/>
          </w:tabs>
          <w:ind w:left="1440" w:hanging="360"/>
        </w:pPr>
        <w:rPr>
          <w:rFonts w:ascii="Symbol" w:hAnsi="Symbol" w:hint="default"/>
          <w:sz w:val="20"/>
        </w:rPr>
      </w:lvl>
    </w:lvlOverride>
  </w:num>
  <w:num w:numId="12" w16cid:durableId="980959303">
    <w:abstractNumId w:val="54"/>
    <w:lvlOverride w:ilvl="2">
      <w:lvl w:ilvl="2">
        <w:numFmt w:val="bullet"/>
        <w:lvlText w:val=""/>
        <w:lvlJc w:val="left"/>
        <w:pPr>
          <w:tabs>
            <w:tab w:val="num" w:pos="2160"/>
          </w:tabs>
          <w:ind w:left="2160" w:hanging="360"/>
        </w:pPr>
        <w:rPr>
          <w:rFonts w:ascii="Symbol" w:hAnsi="Symbol" w:hint="default"/>
          <w:sz w:val="20"/>
        </w:rPr>
      </w:lvl>
    </w:lvlOverride>
  </w:num>
  <w:num w:numId="13" w16cid:durableId="1744403782">
    <w:abstractNumId w:val="54"/>
    <w:lvlOverride w:ilvl="2">
      <w:lvl w:ilvl="2">
        <w:numFmt w:val="bullet"/>
        <w:lvlText w:val=""/>
        <w:lvlJc w:val="left"/>
        <w:pPr>
          <w:tabs>
            <w:tab w:val="num" w:pos="2160"/>
          </w:tabs>
          <w:ind w:left="2160" w:hanging="360"/>
        </w:pPr>
        <w:rPr>
          <w:rFonts w:ascii="Symbol" w:hAnsi="Symbol" w:hint="default"/>
          <w:sz w:val="20"/>
        </w:rPr>
      </w:lvl>
    </w:lvlOverride>
  </w:num>
  <w:num w:numId="14" w16cid:durableId="1348365268">
    <w:abstractNumId w:val="54"/>
    <w:lvlOverride w:ilvl="2">
      <w:lvl w:ilvl="2">
        <w:numFmt w:val="bullet"/>
        <w:lvlText w:val=""/>
        <w:lvlJc w:val="left"/>
        <w:pPr>
          <w:tabs>
            <w:tab w:val="num" w:pos="2160"/>
          </w:tabs>
          <w:ind w:left="2160" w:hanging="360"/>
        </w:pPr>
        <w:rPr>
          <w:rFonts w:ascii="Symbol" w:hAnsi="Symbol" w:hint="default"/>
          <w:sz w:val="20"/>
        </w:rPr>
      </w:lvl>
    </w:lvlOverride>
  </w:num>
  <w:num w:numId="15" w16cid:durableId="836968410">
    <w:abstractNumId w:val="13"/>
  </w:num>
  <w:num w:numId="16" w16cid:durableId="887256693">
    <w:abstractNumId w:val="13"/>
    <w:lvlOverride w:ilvl="1">
      <w:lvl w:ilvl="1">
        <w:numFmt w:val="bullet"/>
        <w:lvlText w:val=""/>
        <w:lvlJc w:val="left"/>
        <w:pPr>
          <w:tabs>
            <w:tab w:val="num" w:pos="1440"/>
          </w:tabs>
          <w:ind w:left="1440" w:hanging="360"/>
        </w:pPr>
        <w:rPr>
          <w:rFonts w:ascii="Symbol" w:hAnsi="Symbol" w:hint="default"/>
          <w:sz w:val="20"/>
        </w:rPr>
      </w:lvl>
    </w:lvlOverride>
  </w:num>
  <w:num w:numId="17" w16cid:durableId="201409509">
    <w:abstractNumId w:val="13"/>
    <w:lvlOverride w:ilvl="1">
      <w:lvl w:ilvl="1">
        <w:numFmt w:val="bullet"/>
        <w:lvlText w:val=""/>
        <w:lvlJc w:val="left"/>
        <w:pPr>
          <w:tabs>
            <w:tab w:val="num" w:pos="1440"/>
          </w:tabs>
          <w:ind w:left="1440" w:hanging="360"/>
        </w:pPr>
        <w:rPr>
          <w:rFonts w:ascii="Symbol" w:hAnsi="Symbol" w:hint="default"/>
          <w:sz w:val="20"/>
        </w:rPr>
      </w:lvl>
    </w:lvlOverride>
  </w:num>
  <w:num w:numId="18" w16cid:durableId="1445999350">
    <w:abstractNumId w:val="13"/>
    <w:lvlOverride w:ilvl="1">
      <w:lvl w:ilvl="1">
        <w:numFmt w:val="bullet"/>
        <w:lvlText w:val=""/>
        <w:lvlJc w:val="left"/>
        <w:pPr>
          <w:tabs>
            <w:tab w:val="num" w:pos="1440"/>
          </w:tabs>
          <w:ind w:left="1440" w:hanging="360"/>
        </w:pPr>
        <w:rPr>
          <w:rFonts w:ascii="Symbol" w:hAnsi="Symbol" w:hint="default"/>
          <w:sz w:val="20"/>
        </w:rPr>
      </w:lvl>
    </w:lvlOverride>
  </w:num>
  <w:num w:numId="19" w16cid:durableId="1033457186">
    <w:abstractNumId w:val="13"/>
    <w:lvlOverride w:ilvl="1">
      <w:lvl w:ilvl="1">
        <w:numFmt w:val="bullet"/>
        <w:lvlText w:val=""/>
        <w:lvlJc w:val="left"/>
        <w:pPr>
          <w:tabs>
            <w:tab w:val="num" w:pos="1440"/>
          </w:tabs>
          <w:ind w:left="1440" w:hanging="360"/>
        </w:pPr>
        <w:rPr>
          <w:rFonts w:ascii="Symbol" w:hAnsi="Symbol" w:hint="default"/>
          <w:sz w:val="20"/>
        </w:rPr>
      </w:lvl>
    </w:lvlOverride>
  </w:num>
  <w:num w:numId="20" w16cid:durableId="1369839596">
    <w:abstractNumId w:val="13"/>
    <w:lvlOverride w:ilvl="1">
      <w:lvl w:ilvl="1">
        <w:numFmt w:val="bullet"/>
        <w:lvlText w:val=""/>
        <w:lvlJc w:val="left"/>
        <w:pPr>
          <w:tabs>
            <w:tab w:val="num" w:pos="1440"/>
          </w:tabs>
          <w:ind w:left="1440" w:hanging="360"/>
        </w:pPr>
        <w:rPr>
          <w:rFonts w:ascii="Symbol" w:hAnsi="Symbol" w:hint="default"/>
          <w:sz w:val="20"/>
        </w:rPr>
      </w:lvl>
    </w:lvlOverride>
  </w:num>
  <w:num w:numId="21" w16cid:durableId="253321771">
    <w:abstractNumId w:val="85"/>
  </w:num>
  <w:num w:numId="22" w16cid:durableId="313994348">
    <w:abstractNumId w:val="85"/>
    <w:lvlOverride w:ilvl="1">
      <w:lvl w:ilvl="1">
        <w:numFmt w:val="bullet"/>
        <w:lvlText w:val=""/>
        <w:lvlJc w:val="left"/>
        <w:pPr>
          <w:tabs>
            <w:tab w:val="num" w:pos="1440"/>
          </w:tabs>
          <w:ind w:left="1440" w:hanging="360"/>
        </w:pPr>
        <w:rPr>
          <w:rFonts w:ascii="Symbol" w:hAnsi="Symbol" w:hint="default"/>
          <w:sz w:val="20"/>
        </w:rPr>
      </w:lvl>
    </w:lvlOverride>
  </w:num>
  <w:num w:numId="23" w16cid:durableId="2014603517">
    <w:abstractNumId w:val="85"/>
    <w:lvlOverride w:ilvl="2">
      <w:lvl w:ilvl="2">
        <w:numFmt w:val="bullet"/>
        <w:lvlText w:val=""/>
        <w:lvlJc w:val="left"/>
        <w:pPr>
          <w:tabs>
            <w:tab w:val="num" w:pos="2160"/>
          </w:tabs>
          <w:ind w:left="2160" w:hanging="360"/>
        </w:pPr>
        <w:rPr>
          <w:rFonts w:ascii="Symbol" w:hAnsi="Symbol" w:hint="default"/>
          <w:sz w:val="20"/>
        </w:rPr>
      </w:lvl>
    </w:lvlOverride>
  </w:num>
  <w:num w:numId="24" w16cid:durableId="778988640">
    <w:abstractNumId w:val="85"/>
    <w:lvlOverride w:ilvl="2">
      <w:lvl w:ilvl="2">
        <w:numFmt w:val="bullet"/>
        <w:lvlText w:val=""/>
        <w:lvlJc w:val="left"/>
        <w:pPr>
          <w:tabs>
            <w:tab w:val="num" w:pos="2160"/>
          </w:tabs>
          <w:ind w:left="2160" w:hanging="360"/>
        </w:pPr>
        <w:rPr>
          <w:rFonts w:ascii="Symbol" w:hAnsi="Symbol" w:hint="default"/>
          <w:sz w:val="20"/>
        </w:rPr>
      </w:lvl>
    </w:lvlOverride>
  </w:num>
  <w:num w:numId="25" w16cid:durableId="1782414681">
    <w:abstractNumId w:val="85"/>
    <w:lvlOverride w:ilvl="1">
      <w:lvl w:ilvl="1">
        <w:numFmt w:val="bullet"/>
        <w:lvlText w:val=""/>
        <w:lvlJc w:val="left"/>
        <w:pPr>
          <w:tabs>
            <w:tab w:val="num" w:pos="1440"/>
          </w:tabs>
          <w:ind w:left="1440" w:hanging="360"/>
        </w:pPr>
        <w:rPr>
          <w:rFonts w:ascii="Symbol" w:hAnsi="Symbol" w:hint="default"/>
          <w:sz w:val="20"/>
        </w:rPr>
      </w:lvl>
    </w:lvlOverride>
  </w:num>
  <w:num w:numId="26" w16cid:durableId="1792675373">
    <w:abstractNumId w:val="85"/>
    <w:lvlOverride w:ilvl="2">
      <w:lvl w:ilvl="2">
        <w:numFmt w:val="bullet"/>
        <w:lvlText w:val=""/>
        <w:lvlJc w:val="left"/>
        <w:pPr>
          <w:tabs>
            <w:tab w:val="num" w:pos="2160"/>
          </w:tabs>
          <w:ind w:left="2160" w:hanging="360"/>
        </w:pPr>
        <w:rPr>
          <w:rFonts w:ascii="Symbol" w:hAnsi="Symbol" w:hint="default"/>
          <w:sz w:val="20"/>
        </w:rPr>
      </w:lvl>
    </w:lvlOverride>
  </w:num>
  <w:num w:numId="27" w16cid:durableId="1205484084">
    <w:abstractNumId w:val="85"/>
    <w:lvlOverride w:ilvl="2">
      <w:lvl w:ilvl="2">
        <w:numFmt w:val="bullet"/>
        <w:lvlText w:val=""/>
        <w:lvlJc w:val="left"/>
        <w:pPr>
          <w:tabs>
            <w:tab w:val="num" w:pos="2160"/>
          </w:tabs>
          <w:ind w:left="2160" w:hanging="360"/>
        </w:pPr>
        <w:rPr>
          <w:rFonts w:ascii="Symbol" w:hAnsi="Symbol" w:hint="default"/>
          <w:sz w:val="20"/>
        </w:rPr>
      </w:lvl>
    </w:lvlOverride>
  </w:num>
  <w:num w:numId="28" w16cid:durableId="1581867621">
    <w:abstractNumId w:val="85"/>
    <w:lvlOverride w:ilvl="1">
      <w:lvl w:ilvl="1">
        <w:numFmt w:val="bullet"/>
        <w:lvlText w:val=""/>
        <w:lvlJc w:val="left"/>
        <w:pPr>
          <w:tabs>
            <w:tab w:val="num" w:pos="1440"/>
          </w:tabs>
          <w:ind w:left="1440" w:hanging="360"/>
        </w:pPr>
        <w:rPr>
          <w:rFonts w:ascii="Symbol" w:hAnsi="Symbol" w:hint="default"/>
          <w:sz w:val="20"/>
        </w:rPr>
      </w:lvl>
    </w:lvlOverride>
  </w:num>
  <w:num w:numId="29" w16cid:durableId="1215003357">
    <w:abstractNumId w:val="85"/>
    <w:lvlOverride w:ilvl="2">
      <w:lvl w:ilvl="2">
        <w:numFmt w:val="bullet"/>
        <w:lvlText w:val=""/>
        <w:lvlJc w:val="left"/>
        <w:pPr>
          <w:tabs>
            <w:tab w:val="num" w:pos="2160"/>
          </w:tabs>
          <w:ind w:left="2160" w:hanging="360"/>
        </w:pPr>
        <w:rPr>
          <w:rFonts w:ascii="Symbol" w:hAnsi="Symbol" w:hint="default"/>
          <w:sz w:val="20"/>
        </w:rPr>
      </w:lvl>
    </w:lvlOverride>
  </w:num>
  <w:num w:numId="30" w16cid:durableId="1058239350">
    <w:abstractNumId w:val="85"/>
    <w:lvlOverride w:ilvl="2">
      <w:lvl w:ilvl="2">
        <w:numFmt w:val="bullet"/>
        <w:lvlText w:val=""/>
        <w:lvlJc w:val="left"/>
        <w:pPr>
          <w:tabs>
            <w:tab w:val="num" w:pos="2160"/>
          </w:tabs>
          <w:ind w:left="2160" w:hanging="360"/>
        </w:pPr>
        <w:rPr>
          <w:rFonts w:ascii="Symbol" w:hAnsi="Symbol" w:hint="default"/>
          <w:sz w:val="20"/>
        </w:rPr>
      </w:lvl>
    </w:lvlOverride>
  </w:num>
  <w:num w:numId="31" w16cid:durableId="1355810317">
    <w:abstractNumId w:val="42"/>
  </w:num>
  <w:num w:numId="32" w16cid:durableId="1565792452">
    <w:abstractNumId w:val="42"/>
    <w:lvlOverride w:ilvl="1">
      <w:lvl w:ilvl="1">
        <w:numFmt w:val="bullet"/>
        <w:lvlText w:val=""/>
        <w:lvlJc w:val="left"/>
        <w:pPr>
          <w:tabs>
            <w:tab w:val="num" w:pos="1440"/>
          </w:tabs>
          <w:ind w:left="1440" w:hanging="360"/>
        </w:pPr>
        <w:rPr>
          <w:rFonts w:ascii="Symbol" w:hAnsi="Symbol" w:hint="default"/>
          <w:sz w:val="20"/>
        </w:rPr>
      </w:lvl>
    </w:lvlOverride>
  </w:num>
  <w:num w:numId="33" w16cid:durableId="1488210008">
    <w:abstractNumId w:val="42"/>
    <w:lvlOverride w:ilvl="1">
      <w:lvl w:ilvl="1">
        <w:numFmt w:val="bullet"/>
        <w:lvlText w:val=""/>
        <w:lvlJc w:val="left"/>
        <w:pPr>
          <w:tabs>
            <w:tab w:val="num" w:pos="1440"/>
          </w:tabs>
          <w:ind w:left="1440" w:hanging="360"/>
        </w:pPr>
        <w:rPr>
          <w:rFonts w:ascii="Symbol" w:hAnsi="Symbol" w:hint="default"/>
          <w:sz w:val="20"/>
        </w:rPr>
      </w:lvl>
    </w:lvlOverride>
  </w:num>
  <w:num w:numId="34" w16cid:durableId="1715352485">
    <w:abstractNumId w:val="20"/>
  </w:num>
  <w:num w:numId="35" w16cid:durableId="1163736689">
    <w:abstractNumId w:val="20"/>
    <w:lvlOverride w:ilvl="1">
      <w:lvl w:ilvl="1">
        <w:numFmt w:val="bullet"/>
        <w:lvlText w:val=""/>
        <w:lvlJc w:val="left"/>
        <w:pPr>
          <w:tabs>
            <w:tab w:val="num" w:pos="1440"/>
          </w:tabs>
          <w:ind w:left="1440" w:hanging="360"/>
        </w:pPr>
        <w:rPr>
          <w:rFonts w:ascii="Symbol" w:hAnsi="Symbol" w:hint="default"/>
          <w:sz w:val="20"/>
        </w:rPr>
      </w:lvl>
    </w:lvlOverride>
  </w:num>
  <w:num w:numId="36" w16cid:durableId="618730543">
    <w:abstractNumId w:val="20"/>
    <w:lvlOverride w:ilvl="2">
      <w:lvl w:ilvl="2">
        <w:numFmt w:val="bullet"/>
        <w:lvlText w:val=""/>
        <w:lvlJc w:val="left"/>
        <w:pPr>
          <w:tabs>
            <w:tab w:val="num" w:pos="2160"/>
          </w:tabs>
          <w:ind w:left="2160" w:hanging="360"/>
        </w:pPr>
        <w:rPr>
          <w:rFonts w:ascii="Symbol" w:hAnsi="Symbol" w:hint="default"/>
          <w:sz w:val="20"/>
        </w:rPr>
      </w:lvl>
    </w:lvlOverride>
  </w:num>
  <w:num w:numId="37" w16cid:durableId="830100517">
    <w:abstractNumId w:val="20"/>
    <w:lvlOverride w:ilvl="1">
      <w:lvl w:ilvl="1">
        <w:numFmt w:val="bullet"/>
        <w:lvlText w:val=""/>
        <w:lvlJc w:val="left"/>
        <w:pPr>
          <w:tabs>
            <w:tab w:val="num" w:pos="1440"/>
          </w:tabs>
          <w:ind w:left="1440" w:hanging="360"/>
        </w:pPr>
        <w:rPr>
          <w:rFonts w:ascii="Symbol" w:hAnsi="Symbol" w:hint="default"/>
          <w:sz w:val="20"/>
        </w:rPr>
      </w:lvl>
    </w:lvlOverride>
  </w:num>
  <w:num w:numId="38" w16cid:durableId="718630867">
    <w:abstractNumId w:val="20"/>
    <w:lvlOverride w:ilvl="2">
      <w:lvl w:ilvl="2">
        <w:numFmt w:val="bullet"/>
        <w:lvlText w:val=""/>
        <w:lvlJc w:val="left"/>
        <w:pPr>
          <w:tabs>
            <w:tab w:val="num" w:pos="2160"/>
          </w:tabs>
          <w:ind w:left="2160" w:hanging="360"/>
        </w:pPr>
        <w:rPr>
          <w:rFonts w:ascii="Symbol" w:hAnsi="Symbol" w:hint="default"/>
          <w:sz w:val="20"/>
        </w:rPr>
      </w:lvl>
    </w:lvlOverride>
  </w:num>
  <w:num w:numId="39" w16cid:durableId="1567718926">
    <w:abstractNumId w:val="20"/>
    <w:lvlOverride w:ilvl="2">
      <w:lvl w:ilvl="2">
        <w:numFmt w:val="bullet"/>
        <w:lvlText w:val=""/>
        <w:lvlJc w:val="left"/>
        <w:pPr>
          <w:tabs>
            <w:tab w:val="num" w:pos="2160"/>
          </w:tabs>
          <w:ind w:left="2160" w:hanging="360"/>
        </w:pPr>
        <w:rPr>
          <w:rFonts w:ascii="Symbol" w:hAnsi="Symbol" w:hint="default"/>
          <w:sz w:val="20"/>
        </w:rPr>
      </w:lvl>
    </w:lvlOverride>
  </w:num>
  <w:num w:numId="40" w16cid:durableId="2091539865">
    <w:abstractNumId w:val="20"/>
    <w:lvlOverride w:ilvl="1">
      <w:lvl w:ilvl="1">
        <w:numFmt w:val="bullet"/>
        <w:lvlText w:val=""/>
        <w:lvlJc w:val="left"/>
        <w:pPr>
          <w:tabs>
            <w:tab w:val="num" w:pos="1440"/>
          </w:tabs>
          <w:ind w:left="1440" w:hanging="360"/>
        </w:pPr>
        <w:rPr>
          <w:rFonts w:ascii="Symbol" w:hAnsi="Symbol" w:hint="default"/>
          <w:sz w:val="20"/>
        </w:rPr>
      </w:lvl>
    </w:lvlOverride>
  </w:num>
  <w:num w:numId="41" w16cid:durableId="881673070">
    <w:abstractNumId w:val="20"/>
    <w:lvlOverride w:ilvl="1">
      <w:lvl w:ilvl="1">
        <w:numFmt w:val="bullet"/>
        <w:lvlText w:val=""/>
        <w:lvlJc w:val="left"/>
        <w:pPr>
          <w:tabs>
            <w:tab w:val="num" w:pos="1440"/>
          </w:tabs>
          <w:ind w:left="1440" w:hanging="360"/>
        </w:pPr>
        <w:rPr>
          <w:rFonts w:ascii="Symbol" w:hAnsi="Symbol" w:hint="default"/>
          <w:sz w:val="20"/>
        </w:rPr>
      </w:lvl>
    </w:lvlOverride>
  </w:num>
  <w:num w:numId="42" w16cid:durableId="142280530">
    <w:abstractNumId w:val="125"/>
  </w:num>
  <w:num w:numId="43" w16cid:durableId="803036599">
    <w:abstractNumId w:val="18"/>
  </w:num>
  <w:num w:numId="44" w16cid:durableId="11882848">
    <w:abstractNumId w:val="18"/>
    <w:lvlOverride w:ilvl="1">
      <w:lvl w:ilvl="1">
        <w:numFmt w:val="bullet"/>
        <w:lvlText w:val=""/>
        <w:lvlJc w:val="left"/>
        <w:pPr>
          <w:tabs>
            <w:tab w:val="num" w:pos="1440"/>
          </w:tabs>
          <w:ind w:left="1440" w:hanging="360"/>
        </w:pPr>
        <w:rPr>
          <w:rFonts w:ascii="Symbol" w:hAnsi="Symbol" w:hint="default"/>
          <w:sz w:val="20"/>
        </w:rPr>
      </w:lvl>
    </w:lvlOverride>
  </w:num>
  <w:num w:numId="45" w16cid:durableId="874928694">
    <w:abstractNumId w:val="18"/>
    <w:lvlOverride w:ilvl="1">
      <w:lvl w:ilvl="1">
        <w:numFmt w:val="bullet"/>
        <w:lvlText w:val=""/>
        <w:lvlJc w:val="left"/>
        <w:pPr>
          <w:tabs>
            <w:tab w:val="num" w:pos="1440"/>
          </w:tabs>
          <w:ind w:left="1440" w:hanging="360"/>
        </w:pPr>
        <w:rPr>
          <w:rFonts w:ascii="Symbol" w:hAnsi="Symbol" w:hint="default"/>
          <w:sz w:val="20"/>
        </w:rPr>
      </w:lvl>
    </w:lvlOverride>
  </w:num>
  <w:num w:numId="46" w16cid:durableId="120392222">
    <w:abstractNumId w:val="18"/>
    <w:lvlOverride w:ilvl="2">
      <w:lvl w:ilvl="2">
        <w:numFmt w:val="bullet"/>
        <w:lvlText w:val=""/>
        <w:lvlJc w:val="left"/>
        <w:pPr>
          <w:tabs>
            <w:tab w:val="num" w:pos="2160"/>
          </w:tabs>
          <w:ind w:left="2160" w:hanging="360"/>
        </w:pPr>
        <w:rPr>
          <w:rFonts w:ascii="Symbol" w:hAnsi="Symbol" w:hint="default"/>
          <w:sz w:val="20"/>
        </w:rPr>
      </w:lvl>
    </w:lvlOverride>
  </w:num>
  <w:num w:numId="47" w16cid:durableId="2087067177">
    <w:abstractNumId w:val="18"/>
    <w:lvlOverride w:ilvl="1">
      <w:lvl w:ilvl="1">
        <w:numFmt w:val="bullet"/>
        <w:lvlText w:val=""/>
        <w:lvlJc w:val="left"/>
        <w:pPr>
          <w:tabs>
            <w:tab w:val="num" w:pos="1440"/>
          </w:tabs>
          <w:ind w:left="1440" w:hanging="360"/>
        </w:pPr>
        <w:rPr>
          <w:rFonts w:ascii="Symbol" w:hAnsi="Symbol" w:hint="default"/>
          <w:sz w:val="20"/>
        </w:rPr>
      </w:lvl>
    </w:lvlOverride>
  </w:num>
  <w:num w:numId="48" w16cid:durableId="623998096">
    <w:abstractNumId w:val="100"/>
  </w:num>
  <w:num w:numId="49" w16cid:durableId="1063791801">
    <w:abstractNumId w:val="100"/>
    <w:lvlOverride w:ilvl="1">
      <w:lvl w:ilvl="1">
        <w:numFmt w:val="bullet"/>
        <w:lvlText w:val=""/>
        <w:lvlJc w:val="left"/>
        <w:pPr>
          <w:tabs>
            <w:tab w:val="num" w:pos="1440"/>
          </w:tabs>
          <w:ind w:left="1440" w:hanging="360"/>
        </w:pPr>
        <w:rPr>
          <w:rFonts w:ascii="Symbol" w:hAnsi="Symbol" w:hint="default"/>
          <w:sz w:val="20"/>
        </w:rPr>
      </w:lvl>
    </w:lvlOverride>
  </w:num>
  <w:num w:numId="50" w16cid:durableId="1791197158">
    <w:abstractNumId w:val="100"/>
    <w:lvlOverride w:ilvl="1">
      <w:lvl w:ilvl="1">
        <w:numFmt w:val="bullet"/>
        <w:lvlText w:val=""/>
        <w:lvlJc w:val="left"/>
        <w:pPr>
          <w:tabs>
            <w:tab w:val="num" w:pos="1440"/>
          </w:tabs>
          <w:ind w:left="1440" w:hanging="360"/>
        </w:pPr>
        <w:rPr>
          <w:rFonts w:ascii="Symbol" w:hAnsi="Symbol" w:hint="default"/>
          <w:sz w:val="20"/>
        </w:rPr>
      </w:lvl>
    </w:lvlOverride>
  </w:num>
  <w:num w:numId="51" w16cid:durableId="792601202">
    <w:abstractNumId w:val="100"/>
    <w:lvlOverride w:ilvl="2">
      <w:lvl w:ilvl="2">
        <w:numFmt w:val="bullet"/>
        <w:lvlText w:val=""/>
        <w:lvlJc w:val="left"/>
        <w:pPr>
          <w:tabs>
            <w:tab w:val="num" w:pos="2160"/>
          </w:tabs>
          <w:ind w:left="2160" w:hanging="360"/>
        </w:pPr>
        <w:rPr>
          <w:rFonts w:ascii="Symbol" w:hAnsi="Symbol" w:hint="default"/>
          <w:sz w:val="20"/>
        </w:rPr>
      </w:lvl>
    </w:lvlOverride>
  </w:num>
  <w:num w:numId="52" w16cid:durableId="1645624856">
    <w:abstractNumId w:val="100"/>
    <w:lvlOverride w:ilvl="3">
      <w:lvl w:ilvl="3">
        <w:numFmt w:val="bullet"/>
        <w:lvlText w:val=""/>
        <w:lvlJc w:val="left"/>
        <w:pPr>
          <w:tabs>
            <w:tab w:val="num" w:pos="2880"/>
          </w:tabs>
          <w:ind w:left="2880" w:hanging="360"/>
        </w:pPr>
        <w:rPr>
          <w:rFonts w:ascii="Symbol" w:hAnsi="Symbol" w:hint="default"/>
          <w:sz w:val="20"/>
        </w:rPr>
      </w:lvl>
    </w:lvlOverride>
  </w:num>
  <w:num w:numId="53" w16cid:durableId="2110925571">
    <w:abstractNumId w:val="100"/>
    <w:lvlOverride w:ilvl="2">
      <w:lvl w:ilvl="2">
        <w:numFmt w:val="bullet"/>
        <w:lvlText w:val=""/>
        <w:lvlJc w:val="left"/>
        <w:pPr>
          <w:tabs>
            <w:tab w:val="num" w:pos="2160"/>
          </w:tabs>
          <w:ind w:left="2160" w:hanging="360"/>
        </w:pPr>
        <w:rPr>
          <w:rFonts w:ascii="Symbol" w:hAnsi="Symbol" w:hint="default"/>
          <w:sz w:val="20"/>
        </w:rPr>
      </w:lvl>
    </w:lvlOverride>
  </w:num>
  <w:num w:numId="54" w16cid:durableId="68355093">
    <w:abstractNumId w:val="100"/>
    <w:lvlOverride w:ilvl="1">
      <w:lvl w:ilvl="1">
        <w:numFmt w:val="bullet"/>
        <w:lvlText w:val=""/>
        <w:lvlJc w:val="left"/>
        <w:pPr>
          <w:tabs>
            <w:tab w:val="num" w:pos="1440"/>
          </w:tabs>
          <w:ind w:left="1440" w:hanging="360"/>
        </w:pPr>
        <w:rPr>
          <w:rFonts w:ascii="Symbol" w:hAnsi="Symbol" w:hint="default"/>
          <w:sz w:val="20"/>
        </w:rPr>
      </w:lvl>
    </w:lvlOverride>
  </w:num>
  <w:num w:numId="55" w16cid:durableId="1606888601">
    <w:abstractNumId w:val="100"/>
    <w:lvlOverride w:ilvl="2">
      <w:lvl w:ilvl="2">
        <w:numFmt w:val="bullet"/>
        <w:lvlText w:val=""/>
        <w:lvlJc w:val="left"/>
        <w:pPr>
          <w:tabs>
            <w:tab w:val="num" w:pos="2160"/>
          </w:tabs>
          <w:ind w:left="2160" w:hanging="360"/>
        </w:pPr>
        <w:rPr>
          <w:rFonts w:ascii="Symbol" w:hAnsi="Symbol" w:hint="default"/>
          <w:sz w:val="20"/>
        </w:rPr>
      </w:lvl>
    </w:lvlOverride>
  </w:num>
  <w:num w:numId="56" w16cid:durableId="1224298185">
    <w:abstractNumId w:val="100"/>
    <w:lvlOverride w:ilvl="2">
      <w:lvl w:ilvl="2">
        <w:numFmt w:val="bullet"/>
        <w:lvlText w:val=""/>
        <w:lvlJc w:val="left"/>
        <w:pPr>
          <w:tabs>
            <w:tab w:val="num" w:pos="2160"/>
          </w:tabs>
          <w:ind w:left="2160" w:hanging="360"/>
        </w:pPr>
        <w:rPr>
          <w:rFonts w:ascii="Symbol" w:hAnsi="Symbol" w:hint="default"/>
          <w:sz w:val="20"/>
        </w:rPr>
      </w:lvl>
    </w:lvlOverride>
  </w:num>
  <w:num w:numId="57" w16cid:durableId="1961371394">
    <w:abstractNumId w:val="100"/>
    <w:lvlOverride w:ilvl="1">
      <w:lvl w:ilvl="1">
        <w:numFmt w:val="bullet"/>
        <w:lvlText w:val=""/>
        <w:lvlJc w:val="left"/>
        <w:pPr>
          <w:tabs>
            <w:tab w:val="num" w:pos="1440"/>
          </w:tabs>
          <w:ind w:left="1440" w:hanging="360"/>
        </w:pPr>
        <w:rPr>
          <w:rFonts w:ascii="Symbol" w:hAnsi="Symbol" w:hint="default"/>
          <w:sz w:val="20"/>
        </w:rPr>
      </w:lvl>
    </w:lvlOverride>
  </w:num>
  <w:num w:numId="58" w16cid:durableId="455610402">
    <w:abstractNumId w:val="100"/>
    <w:lvlOverride w:ilvl="2">
      <w:lvl w:ilvl="2">
        <w:numFmt w:val="bullet"/>
        <w:lvlText w:val=""/>
        <w:lvlJc w:val="left"/>
        <w:pPr>
          <w:tabs>
            <w:tab w:val="num" w:pos="2160"/>
          </w:tabs>
          <w:ind w:left="2160" w:hanging="360"/>
        </w:pPr>
        <w:rPr>
          <w:rFonts w:ascii="Symbol" w:hAnsi="Symbol" w:hint="default"/>
          <w:sz w:val="20"/>
        </w:rPr>
      </w:lvl>
    </w:lvlOverride>
  </w:num>
  <w:num w:numId="59" w16cid:durableId="1721393725">
    <w:abstractNumId w:val="123"/>
  </w:num>
  <w:num w:numId="60" w16cid:durableId="292255085">
    <w:abstractNumId w:val="10"/>
  </w:num>
  <w:num w:numId="61" w16cid:durableId="1657997859">
    <w:abstractNumId w:val="64"/>
  </w:num>
  <w:num w:numId="62" w16cid:durableId="740058290">
    <w:abstractNumId w:val="64"/>
    <w:lvlOverride w:ilvl="1">
      <w:lvl w:ilvl="1">
        <w:numFmt w:val="bullet"/>
        <w:lvlText w:val=""/>
        <w:lvlJc w:val="left"/>
        <w:pPr>
          <w:tabs>
            <w:tab w:val="num" w:pos="1440"/>
          </w:tabs>
          <w:ind w:left="1440" w:hanging="360"/>
        </w:pPr>
        <w:rPr>
          <w:rFonts w:ascii="Symbol" w:hAnsi="Symbol" w:hint="default"/>
          <w:sz w:val="20"/>
        </w:rPr>
      </w:lvl>
    </w:lvlOverride>
  </w:num>
  <w:num w:numId="63" w16cid:durableId="152842918">
    <w:abstractNumId w:val="63"/>
  </w:num>
  <w:num w:numId="64" w16cid:durableId="431240455">
    <w:abstractNumId w:val="84"/>
  </w:num>
  <w:num w:numId="65" w16cid:durableId="485899489">
    <w:abstractNumId w:val="23"/>
  </w:num>
  <w:num w:numId="66" w16cid:durableId="1858889586">
    <w:abstractNumId w:val="30"/>
  </w:num>
  <w:num w:numId="67" w16cid:durableId="49622272">
    <w:abstractNumId w:val="30"/>
    <w:lvlOverride w:ilvl="1">
      <w:lvl w:ilvl="1">
        <w:numFmt w:val="bullet"/>
        <w:lvlText w:val=""/>
        <w:lvlJc w:val="left"/>
        <w:pPr>
          <w:tabs>
            <w:tab w:val="num" w:pos="1440"/>
          </w:tabs>
          <w:ind w:left="1440" w:hanging="360"/>
        </w:pPr>
        <w:rPr>
          <w:rFonts w:ascii="Symbol" w:hAnsi="Symbol" w:hint="default"/>
          <w:sz w:val="20"/>
        </w:rPr>
      </w:lvl>
    </w:lvlOverride>
  </w:num>
  <w:num w:numId="68" w16cid:durableId="657803474">
    <w:abstractNumId w:val="141"/>
  </w:num>
  <w:num w:numId="69" w16cid:durableId="1571427835">
    <w:abstractNumId w:val="141"/>
    <w:lvlOverride w:ilvl="1">
      <w:lvl w:ilvl="1">
        <w:numFmt w:val="bullet"/>
        <w:lvlText w:val=""/>
        <w:lvlJc w:val="left"/>
        <w:pPr>
          <w:tabs>
            <w:tab w:val="num" w:pos="1440"/>
          </w:tabs>
          <w:ind w:left="1440" w:hanging="360"/>
        </w:pPr>
        <w:rPr>
          <w:rFonts w:ascii="Symbol" w:hAnsi="Symbol" w:hint="default"/>
          <w:sz w:val="20"/>
        </w:rPr>
      </w:lvl>
    </w:lvlOverride>
  </w:num>
  <w:num w:numId="70" w16cid:durableId="184903659">
    <w:abstractNumId w:val="141"/>
    <w:lvlOverride w:ilvl="1">
      <w:lvl w:ilvl="1">
        <w:numFmt w:val="bullet"/>
        <w:lvlText w:val=""/>
        <w:lvlJc w:val="left"/>
        <w:pPr>
          <w:tabs>
            <w:tab w:val="num" w:pos="1440"/>
          </w:tabs>
          <w:ind w:left="1440" w:hanging="360"/>
        </w:pPr>
        <w:rPr>
          <w:rFonts w:ascii="Symbol" w:hAnsi="Symbol" w:hint="default"/>
          <w:sz w:val="20"/>
        </w:rPr>
      </w:lvl>
    </w:lvlOverride>
  </w:num>
  <w:num w:numId="71" w16cid:durableId="380178593">
    <w:abstractNumId w:val="141"/>
    <w:lvlOverride w:ilvl="2">
      <w:lvl w:ilvl="2">
        <w:numFmt w:val="bullet"/>
        <w:lvlText w:val=""/>
        <w:lvlJc w:val="left"/>
        <w:pPr>
          <w:tabs>
            <w:tab w:val="num" w:pos="2160"/>
          </w:tabs>
          <w:ind w:left="2160" w:hanging="360"/>
        </w:pPr>
        <w:rPr>
          <w:rFonts w:ascii="Symbol" w:hAnsi="Symbol" w:hint="default"/>
          <w:sz w:val="20"/>
        </w:rPr>
      </w:lvl>
    </w:lvlOverride>
  </w:num>
  <w:num w:numId="72" w16cid:durableId="2013751915">
    <w:abstractNumId w:val="7"/>
  </w:num>
  <w:num w:numId="73" w16cid:durableId="1420561375">
    <w:abstractNumId w:val="148"/>
    <w:lvlOverride w:ilvl="0">
      <w:lvl w:ilvl="0">
        <w:numFmt w:val="lowerRoman"/>
        <w:lvlText w:val="%1."/>
        <w:lvlJc w:val="right"/>
      </w:lvl>
    </w:lvlOverride>
  </w:num>
  <w:num w:numId="74" w16cid:durableId="921568257">
    <w:abstractNumId w:val="56"/>
  </w:num>
  <w:num w:numId="75" w16cid:durableId="1665477640">
    <w:abstractNumId w:val="56"/>
    <w:lvlOverride w:ilvl="1">
      <w:lvl w:ilvl="1">
        <w:numFmt w:val="bullet"/>
        <w:lvlText w:val=""/>
        <w:lvlJc w:val="left"/>
        <w:pPr>
          <w:tabs>
            <w:tab w:val="num" w:pos="1440"/>
          </w:tabs>
          <w:ind w:left="1440" w:hanging="360"/>
        </w:pPr>
        <w:rPr>
          <w:rFonts w:ascii="Symbol" w:hAnsi="Symbol" w:hint="default"/>
          <w:sz w:val="20"/>
        </w:rPr>
      </w:lvl>
    </w:lvlOverride>
  </w:num>
  <w:num w:numId="76" w16cid:durableId="553852758">
    <w:abstractNumId w:val="160"/>
  </w:num>
  <w:num w:numId="77" w16cid:durableId="1814256384">
    <w:abstractNumId w:val="144"/>
  </w:num>
  <w:num w:numId="78" w16cid:durableId="739212938">
    <w:abstractNumId w:val="150"/>
  </w:num>
  <w:num w:numId="79" w16cid:durableId="378671142">
    <w:abstractNumId w:val="90"/>
  </w:num>
  <w:num w:numId="80" w16cid:durableId="626936259">
    <w:abstractNumId w:val="90"/>
    <w:lvlOverride w:ilvl="1">
      <w:lvl w:ilvl="1">
        <w:numFmt w:val="bullet"/>
        <w:lvlText w:val=""/>
        <w:lvlJc w:val="left"/>
        <w:pPr>
          <w:tabs>
            <w:tab w:val="num" w:pos="1440"/>
          </w:tabs>
          <w:ind w:left="1440" w:hanging="360"/>
        </w:pPr>
        <w:rPr>
          <w:rFonts w:ascii="Symbol" w:hAnsi="Symbol" w:hint="default"/>
          <w:sz w:val="20"/>
        </w:rPr>
      </w:lvl>
    </w:lvlOverride>
  </w:num>
  <w:num w:numId="81" w16cid:durableId="1985426975">
    <w:abstractNumId w:val="90"/>
    <w:lvlOverride w:ilvl="1">
      <w:lvl w:ilvl="1">
        <w:numFmt w:val="bullet"/>
        <w:lvlText w:val=""/>
        <w:lvlJc w:val="left"/>
        <w:pPr>
          <w:tabs>
            <w:tab w:val="num" w:pos="1440"/>
          </w:tabs>
          <w:ind w:left="1440" w:hanging="360"/>
        </w:pPr>
        <w:rPr>
          <w:rFonts w:ascii="Symbol" w:hAnsi="Symbol" w:hint="default"/>
          <w:sz w:val="20"/>
        </w:rPr>
      </w:lvl>
    </w:lvlOverride>
  </w:num>
  <w:num w:numId="82" w16cid:durableId="1473523409">
    <w:abstractNumId w:val="105"/>
  </w:num>
  <w:num w:numId="83" w16cid:durableId="303701513">
    <w:abstractNumId w:val="105"/>
    <w:lvlOverride w:ilvl="1">
      <w:lvl w:ilvl="1">
        <w:numFmt w:val="bullet"/>
        <w:lvlText w:val=""/>
        <w:lvlJc w:val="left"/>
        <w:pPr>
          <w:tabs>
            <w:tab w:val="num" w:pos="1440"/>
          </w:tabs>
          <w:ind w:left="1440" w:hanging="360"/>
        </w:pPr>
        <w:rPr>
          <w:rFonts w:ascii="Symbol" w:hAnsi="Symbol" w:hint="default"/>
          <w:sz w:val="20"/>
        </w:rPr>
      </w:lvl>
    </w:lvlOverride>
  </w:num>
  <w:num w:numId="84" w16cid:durableId="1743673782">
    <w:abstractNumId w:val="26"/>
  </w:num>
  <w:num w:numId="85" w16cid:durableId="1745184240">
    <w:abstractNumId w:val="127"/>
  </w:num>
  <w:num w:numId="86" w16cid:durableId="1493716125">
    <w:abstractNumId w:val="127"/>
    <w:lvlOverride w:ilvl="1">
      <w:lvl w:ilvl="1">
        <w:numFmt w:val="bullet"/>
        <w:lvlText w:val=""/>
        <w:lvlJc w:val="left"/>
        <w:pPr>
          <w:tabs>
            <w:tab w:val="num" w:pos="1440"/>
          </w:tabs>
          <w:ind w:left="1440" w:hanging="360"/>
        </w:pPr>
        <w:rPr>
          <w:rFonts w:ascii="Symbol" w:hAnsi="Symbol" w:hint="default"/>
          <w:sz w:val="20"/>
        </w:rPr>
      </w:lvl>
    </w:lvlOverride>
  </w:num>
  <w:num w:numId="87" w16cid:durableId="184098904">
    <w:abstractNumId w:val="127"/>
    <w:lvlOverride w:ilvl="2">
      <w:lvl w:ilvl="2">
        <w:numFmt w:val="bullet"/>
        <w:lvlText w:val=""/>
        <w:lvlJc w:val="left"/>
        <w:pPr>
          <w:tabs>
            <w:tab w:val="num" w:pos="2160"/>
          </w:tabs>
          <w:ind w:left="2160" w:hanging="360"/>
        </w:pPr>
        <w:rPr>
          <w:rFonts w:ascii="Symbol" w:hAnsi="Symbol" w:hint="default"/>
          <w:sz w:val="20"/>
        </w:rPr>
      </w:lvl>
    </w:lvlOverride>
  </w:num>
  <w:num w:numId="88" w16cid:durableId="753821493">
    <w:abstractNumId w:val="127"/>
    <w:lvlOverride w:ilvl="2">
      <w:lvl w:ilvl="2">
        <w:numFmt w:val="bullet"/>
        <w:lvlText w:val=""/>
        <w:lvlJc w:val="left"/>
        <w:pPr>
          <w:tabs>
            <w:tab w:val="num" w:pos="2160"/>
          </w:tabs>
          <w:ind w:left="2160" w:hanging="360"/>
        </w:pPr>
        <w:rPr>
          <w:rFonts w:ascii="Symbol" w:hAnsi="Symbol" w:hint="default"/>
          <w:sz w:val="20"/>
        </w:rPr>
      </w:lvl>
    </w:lvlOverride>
  </w:num>
  <w:num w:numId="89" w16cid:durableId="811753474">
    <w:abstractNumId w:val="127"/>
    <w:lvlOverride w:ilvl="2">
      <w:lvl w:ilvl="2">
        <w:numFmt w:val="bullet"/>
        <w:lvlText w:val=""/>
        <w:lvlJc w:val="left"/>
        <w:pPr>
          <w:tabs>
            <w:tab w:val="num" w:pos="2160"/>
          </w:tabs>
          <w:ind w:left="2160" w:hanging="360"/>
        </w:pPr>
        <w:rPr>
          <w:rFonts w:ascii="Symbol" w:hAnsi="Symbol" w:hint="default"/>
          <w:sz w:val="20"/>
        </w:rPr>
      </w:lvl>
    </w:lvlOverride>
  </w:num>
  <w:num w:numId="90" w16cid:durableId="733160140">
    <w:abstractNumId w:val="14"/>
  </w:num>
  <w:num w:numId="91" w16cid:durableId="571231149">
    <w:abstractNumId w:val="78"/>
  </w:num>
  <w:num w:numId="92" w16cid:durableId="891891714">
    <w:abstractNumId w:val="78"/>
    <w:lvlOverride w:ilvl="1">
      <w:lvl w:ilvl="1">
        <w:numFmt w:val="bullet"/>
        <w:lvlText w:val=""/>
        <w:lvlJc w:val="left"/>
        <w:pPr>
          <w:tabs>
            <w:tab w:val="num" w:pos="1440"/>
          </w:tabs>
          <w:ind w:left="1440" w:hanging="360"/>
        </w:pPr>
        <w:rPr>
          <w:rFonts w:ascii="Symbol" w:hAnsi="Symbol" w:hint="default"/>
          <w:sz w:val="20"/>
        </w:rPr>
      </w:lvl>
    </w:lvlOverride>
  </w:num>
  <w:num w:numId="93" w16cid:durableId="1521553013">
    <w:abstractNumId w:val="78"/>
    <w:lvlOverride w:ilvl="1">
      <w:lvl w:ilvl="1">
        <w:numFmt w:val="bullet"/>
        <w:lvlText w:val=""/>
        <w:lvlJc w:val="left"/>
        <w:pPr>
          <w:tabs>
            <w:tab w:val="num" w:pos="1440"/>
          </w:tabs>
          <w:ind w:left="1440" w:hanging="360"/>
        </w:pPr>
        <w:rPr>
          <w:rFonts w:ascii="Symbol" w:hAnsi="Symbol" w:hint="default"/>
          <w:sz w:val="20"/>
        </w:rPr>
      </w:lvl>
    </w:lvlOverride>
  </w:num>
  <w:num w:numId="94" w16cid:durableId="1680817732">
    <w:abstractNumId w:val="78"/>
    <w:lvlOverride w:ilvl="1">
      <w:lvl w:ilvl="1">
        <w:numFmt w:val="bullet"/>
        <w:lvlText w:val=""/>
        <w:lvlJc w:val="left"/>
        <w:pPr>
          <w:tabs>
            <w:tab w:val="num" w:pos="1440"/>
          </w:tabs>
          <w:ind w:left="1440" w:hanging="360"/>
        </w:pPr>
        <w:rPr>
          <w:rFonts w:ascii="Symbol" w:hAnsi="Symbol" w:hint="default"/>
          <w:sz w:val="20"/>
        </w:rPr>
      </w:lvl>
    </w:lvlOverride>
  </w:num>
  <w:num w:numId="95" w16cid:durableId="591090535">
    <w:abstractNumId w:val="78"/>
    <w:lvlOverride w:ilvl="1">
      <w:lvl w:ilvl="1">
        <w:numFmt w:val="bullet"/>
        <w:lvlText w:val=""/>
        <w:lvlJc w:val="left"/>
        <w:pPr>
          <w:tabs>
            <w:tab w:val="num" w:pos="1440"/>
          </w:tabs>
          <w:ind w:left="1440" w:hanging="360"/>
        </w:pPr>
        <w:rPr>
          <w:rFonts w:ascii="Symbol" w:hAnsi="Symbol" w:hint="default"/>
          <w:sz w:val="20"/>
        </w:rPr>
      </w:lvl>
    </w:lvlOverride>
  </w:num>
  <w:num w:numId="96" w16cid:durableId="1422338332">
    <w:abstractNumId w:val="79"/>
  </w:num>
  <w:num w:numId="97" w16cid:durableId="594338">
    <w:abstractNumId w:val="79"/>
    <w:lvlOverride w:ilvl="1">
      <w:lvl w:ilvl="1">
        <w:numFmt w:val="bullet"/>
        <w:lvlText w:val=""/>
        <w:lvlJc w:val="left"/>
        <w:pPr>
          <w:tabs>
            <w:tab w:val="num" w:pos="1440"/>
          </w:tabs>
          <w:ind w:left="1440" w:hanging="360"/>
        </w:pPr>
        <w:rPr>
          <w:rFonts w:ascii="Symbol" w:hAnsi="Symbol" w:hint="default"/>
          <w:sz w:val="20"/>
        </w:rPr>
      </w:lvl>
    </w:lvlOverride>
  </w:num>
  <w:num w:numId="98" w16cid:durableId="15691231">
    <w:abstractNumId w:val="60"/>
  </w:num>
  <w:num w:numId="99" w16cid:durableId="1893616256">
    <w:abstractNumId w:val="60"/>
    <w:lvlOverride w:ilvl="1">
      <w:lvl w:ilvl="1">
        <w:numFmt w:val="bullet"/>
        <w:lvlText w:val=""/>
        <w:lvlJc w:val="left"/>
        <w:pPr>
          <w:tabs>
            <w:tab w:val="num" w:pos="1440"/>
          </w:tabs>
          <w:ind w:left="1440" w:hanging="360"/>
        </w:pPr>
        <w:rPr>
          <w:rFonts w:ascii="Symbol" w:hAnsi="Symbol" w:hint="default"/>
          <w:sz w:val="20"/>
        </w:rPr>
      </w:lvl>
    </w:lvlOverride>
  </w:num>
  <w:num w:numId="100" w16cid:durableId="1008413227">
    <w:abstractNumId w:val="29"/>
  </w:num>
  <w:num w:numId="101" w16cid:durableId="1340351750">
    <w:abstractNumId w:val="29"/>
    <w:lvlOverride w:ilvl="1">
      <w:lvl w:ilvl="1">
        <w:numFmt w:val="bullet"/>
        <w:lvlText w:val=""/>
        <w:lvlJc w:val="left"/>
        <w:pPr>
          <w:tabs>
            <w:tab w:val="num" w:pos="1440"/>
          </w:tabs>
          <w:ind w:left="1440" w:hanging="360"/>
        </w:pPr>
        <w:rPr>
          <w:rFonts w:ascii="Symbol" w:hAnsi="Symbol" w:hint="default"/>
          <w:sz w:val="20"/>
        </w:rPr>
      </w:lvl>
    </w:lvlOverride>
  </w:num>
  <w:num w:numId="102" w16cid:durableId="1490248726">
    <w:abstractNumId w:val="16"/>
  </w:num>
  <w:num w:numId="103" w16cid:durableId="1650328179">
    <w:abstractNumId w:val="16"/>
    <w:lvlOverride w:ilvl="1">
      <w:lvl w:ilvl="1">
        <w:numFmt w:val="bullet"/>
        <w:lvlText w:val=""/>
        <w:lvlJc w:val="left"/>
        <w:pPr>
          <w:tabs>
            <w:tab w:val="num" w:pos="1440"/>
          </w:tabs>
          <w:ind w:left="1440" w:hanging="360"/>
        </w:pPr>
        <w:rPr>
          <w:rFonts w:ascii="Symbol" w:hAnsi="Symbol" w:hint="default"/>
          <w:sz w:val="20"/>
        </w:rPr>
      </w:lvl>
    </w:lvlOverride>
  </w:num>
  <w:num w:numId="104" w16cid:durableId="1204707831">
    <w:abstractNumId w:val="16"/>
    <w:lvlOverride w:ilvl="1">
      <w:lvl w:ilvl="1">
        <w:numFmt w:val="bullet"/>
        <w:lvlText w:val=""/>
        <w:lvlJc w:val="left"/>
        <w:pPr>
          <w:tabs>
            <w:tab w:val="num" w:pos="1440"/>
          </w:tabs>
          <w:ind w:left="1440" w:hanging="360"/>
        </w:pPr>
        <w:rPr>
          <w:rFonts w:ascii="Symbol" w:hAnsi="Symbol" w:hint="default"/>
          <w:sz w:val="20"/>
        </w:rPr>
      </w:lvl>
    </w:lvlOverride>
  </w:num>
  <w:num w:numId="105" w16cid:durableId="1406030651">
    <w:abstractNumId w:val="153"/>
  </w:num>
  <w:num w:numId="106" w16cid:durableId="1392266460">
    <w:abstractNumId w:val="153"/>
    <w:lvlOverride w:ilvl="1">
      <w:lvl w:ilvl="1">
        <w:numFmt w:val="bullet"/>
        <w:lvlText w:val=""/>
        <w:lvlJc w:val="left"/>
        <w:pPr>
          <w:tabs>
            <w:tab w:val="num" w:pos="1440"/>
          </w:tabs>
          <w:ind w:left="1440" w:hanging="360"/>
        </w:pPr>
        <w:rPr>
          <w:rFonts w:ascii="Symbol" w:hAnsi="Symbol" w:hint="default"/>
          <w:sz w:val="20"/>
        </w:rPr>
      </w:lvl>
    </w:lvlOverride>
  </w:num>
  <w:num w:numId="107" w16cid:durableId="476147319">
    <w:abstractNumId w:val="153"/>
    <w:lvlOverride w:ilvl="1">
      <w:lvl w:ilvl="1">
        <w:numFmt w:val="bullet"/>
        <w:lvlText w:val=""/>
        <w:lvlJc w:val="left"/>
        <w:pPr>
          <w:tabs>
            <w:tab w:val="num" w:pos="1440"/>
          </w:tabs>
          <w:ind w:left="1440" w:hanging="360"/>
        </w:pPr>
        <w:rPr>
          <w:rFonts w:ascii="Symbol" w:hAnsi="Symbol" w:hint="default"/>
          <w:sz w:val="20"/>
        </w:rPr>
      </w:lvl>
    </w:lvlOverride>
  </w:num>
  <w:num w:numId="108" w16cid:durableId="488836801">
    <w:abstractNumId w:val="153"/>
    <w:lvlOverride w:ilvl="1">
      <w:lvl w:ilvl="1">
        <w:numFmt w:val="bullet"/>
        <w:lvlText w:val=""/>
        <w:lvlJc w:val="left"/>
        <w:pPr>
          <w:tabs>
            <w:tab w:val="num" w:pos="1440"/>
          </w:tabs>
          <w:ind w:left="1440" w:hanging="360"/>
        </w:pPr>
        <w:rPr>
          <w:rFonts w:ascii="Symbol" w:hAnsi="Symbol" w:hint="default"/>
          <w:sz w:val="20"/>
        </w:rPr>
      </w:lvl>
    </w:lvlOverride>
  </w:num>
  <w:num w:numId="109" w16cid:durableId="730469325">
    <w:abstractNumId w:val="153"/>
    <w:lvlOverride w:ilvl="1">
      <w:lvl w:ilvl="1">
        <w:numFmt w:val="bullet"/>
        <w:lvlText w:val=""/>
        <w:lvlJc w:val="left"/>
        <w:pPr>
          <w:tabs>
            <w:tab w:val="num" w:pos="1440"/>
          </w:tabs>
          <w:ind w:left="1440" w:hanging="360"/>
        </w:pPr>
        <w:rPr>
          <w:rFonts w:ascii="Symbol" w:hAnsi="Symbol" w:hint="default"/>
          <w:sz w:val="20"/>
        </w:rPr>
      </w:lvl>
    </w:lvlOverride>
  </w:num>
  <w:num w:numId="110" w16cid:durableId="801118578">
    <w:abstractNumId w:val="153"/>
    <w:lvlOverride w:ilvl="2">
      <w:lvl w:ilvl="2">
        <w:numFmt w:val="bullet"/>
        <w:lvlText w:val=""/>
        <w:lvlJc w:val="left"/>
        <w:pPr>
          <w:tabs>
            <w:tab w:val="num" w:pos="2160"/>
          </w:tabs>
          <w:ind w:left="2160" w:hanging="360"/>
        </w:pPr>
        <w:rPr>
          <w:rFonts w:ascii="Symbol" w:hAnsi="Symbol" w:hint="default"/>
          <w:sz w:val="20"/>
        </w:rPr>
      </w:lvl>
    </w:lvlOverride>
  </w:num>
  <w:num w:numId="111" w16cid:durableId="1343438646">
    <w:abstractNumId w:val="153"/>
    <w:lvlOverride w:ilvl="1">
      <w:lvl w:ilvl="1">
        <w:numFmt w:val="bullet"/>
        <w:lvlText w:val=""/>
        <w:lvlJc w:val="left"/>
        <w:pPr>
          <w:tabs>
            <w:tab w:val="num" w:pos="1440"/>
          </w:tabs>
          <w:ind w:left="1440" w:hanging="360"/>
        </w:pPr>
        <w:rPr>
          <w:rFonts w:ascii="Symbol" w:hAnsi="Symbol" w:hint="default"/>
          <w:sz w:val="20"/>
        </w:rPr>
      </w:lvl>
    </w:lvlOverride>
  </w:num>
  <w:num w:numId="112" w16cid:durableId="1407412291">
    <w:abstractNumId w:val="153"/>
    <w:lvlOverride w:ilvl="2">
      <w:lvl w:ilvl="2">
        <w:numFmt w:val="bullet"/>
        <w:lvlText w:val=""/>
        <w:lvlJc w:val="left"/>
        <w:pPr>
          <w:tabs>
            <w:tab w:val="num" w:pos="2160"/>
          </w:tabs>
          <w:ind w:left="2160" w:hanging="360"/>
        </w:pPr>
        <w:rPr>
          <w:rFonts w:ascii="Symbol" w:hAnsi="Symbol" w:hint="default"/>
          <w:sz w:val="20"/>
        </w:rPr>
      </w:lvl>
    </w:lvlOverride>
  </w:num>
  <w:num w:numId="113" w16cid:durableId="1489125631">
    <w:abstractNumId w:val="120"/>
  </w:num>
  <w:num w:numId="114" w16cid:durableId="2042709518">
    <w:abstractNumId w:val="111"/>
  </w:num>
  <w:num w:numId="115" w16cid:durableId="1753769936">
    <w:abstractNumId w:val="111"/>
    <w:lvlOverride w:ilvl="1">
      <w:lvl w:ilvl="1">
        <w:numFmt w:val="bullet"/>
        <w:lvlText w:val=""/>
        <w:lvlJc w:val="left"/>
        <w:pPr>
          <w:tabs>
            <w:tab w:val="num" w:pos="1440"/>
          </w:tabs>
          <w:ind w:left="1440" w:hanging="360"/>
        </w:pPr>
        <w:rPr>
          <w:rFonts w:ascii="Symbol" w:hAnsi="Symbol" w:hint="default"/>
          <w:sz w:val="20"/>
        </w:rPr>
      </w:lvl>
    </w:lvlOverride>
  </w:num>
  <w:num w:numId="116" w16cid:durableId="334304127">
    <w:abstractNumId w:val="111"/>
    <w:lvlOverride w:ilvl="1">
      <w:lvl w:ilvl="1">
        <w:numFmt w:val="bullet"/>
        <w:lvlText w:val=""/>
        <w:lvlJc w:val="left"/>
        <w:pPr>
          <w:tabs>
            <w:tab w:val="num" w:pos="1440"/>
          </w:tabs>
          <w:ind w:left="1440" w:hanging="360"/>
        </w:pPr>
        <w:rPr>
          <w:rFonts w:ascii="Symbol" w:hAnsi="Symbol" w:hint="default"/>
          <w:sz w:val="20"/>
        </w:rPr>
      </w:lvl>
    </w:lvlOverride>
  </w:num>
  <w:num w:numId="117" w16cid:durableId="429396039">
    <w:abstractNumId w:val="111"/>
    <w:lvlOverride w:ilvl="2">
      <w:lvl w:ilvl="2">
        <w:numFmt w:val="bullet"/>
        <w:lvlText w:val=""/>
        <w:lvlJc w:val="left"/>
        <w:pPr>
          <w:tabs>
            <w:tab w:val="num" w:pos="2160"/>
          </w:tabs>
          <w:ind w:left="2160" w:hanging="360"/>
        </w:pPr>
        <w:rPr>
          <w:rFonts w:ascii="Symbol" w:hAnsi="Symbol" w:hint="default"/>
          <w:sz w:val="20"/>
        </w:rPr>
      </w:lvl>
    </w:lvlOverride>
  </w:num>
  <w:num w:numId="118" w16cid:durableId="828132223">
    <w:abstractNumId w:val="111"/>
    <w:lvlOverride w:ilvl="1">
      <w:lvl w:ilvl="1">
        <w:numFmt w:val="bullet"/>
        <w:lvlText w:val=""/>
        <w:lvlJc w:val="left"/>
        <w:pPr>
          <w:tabs>
            <w:tab w:val="num" w:pos="1440"/>
          </w:tabs>
          <w:ind w:left="1440" w:hanging="360"/>
        </w:pPr>
        <w:rPr>
          <w:rFonts w:ascii="Symbol" w:hAnsi="Symbol" w:hint="default"/>
          <w:sz w:val="20"/>
        </w:rPr>
      </w:lvl>
    </w:lvlOverride>
  </w:num>
  <w:num w:numId="119" w16cid:durableId="1350067482">
    <w:abstractNumId w:val="131"/>
  </w:num>
  <w:num w:numId="120" w16cid:durableId="1068841168">
    <w:abstractNumId w:val="132"/>
  </w:num>
  <w:num w:numId="121" w16cid:durableId="2145268755">
    <w:abstractNumId w:val="132"/>
    <w:lvlOverride w:ilvl="1">
      <w:lvl w:ilvl="1">
        <w:numFmt w:val="bullet"/>
        <w:lvlText w:val=""/>
        <w:lvlJc w:val="left"/>
        <w:pPr>
          <w:tabs>
            <w:tab w:val="num" w:pos="1440"/>
          </w:tabs>
          <w:ind w:left="1440" w:hanging="360"/>
        </w:pPr>
        <w:rPr>
          <w:rFonts w:ascii="Symbol" w:hAnsi="Symbol" w:hint="default"/>
          <w:sz w:val="20"/>
        </w:rPr>
      </w:lvl>
    </w:lvlOverride>
  </w:num>
  <w:num w:numId="122" w16cid:durableId="1404833018">
    <w:abstractNumId w:val="132"/>
    <w:lvlOverride w:ilvl="2">
      <w:lvl w:ilvl="2">
        <w:numFmt w:val="bullet"/>
        <w:lvlText w:val=""/>
        <w:lvlJc w:val="left"/>
        <w:pPr>
          <w:tabs>
            <w:tab w:val="num" w:pos="2160"/>
          </w:tabs>
          <w:ind w:left="2160" w:hanging="360"/>
        </w:pPr>
        <w:rPr>
          <w:rFonts w:ascii="Symbol" w:hAnsi="Symbol" w:hint="default"/>
          <w:sz w:val="20"/>
        </w:rPr>
      </w:lvl>
    </w:lvlOverride>
  </w:num>
  <w:num w:numId="123" w16cid:durableId="2066365881">
    <w:abstractNumId w:val="132"/>
    <w:lvlOverride w:ilvl="2">
      <w:lvl w:ilvl="2">
        <w:numFmt w:val="bullet"/>
        <w:lvlText w:val=""/>
        <w:lvlJc w:val="left"/>
        <w:pPr>
          <w:tabs>
            <w:tab w:val="num" w:pos="2160"/>
          </w:tabs>
          <w:ind w:left="2160" w:hanging="360"/>
        </w:pPr>
        <w:rPr>
          <w:rFonts w:ascii="Symbol" w:hAnsi="Symbol" w:hint="default"/>
          <w:sz w:val="20"/>
        </w:rPr>
      </w:lvl>
    </w:lvlOverride>
  </w:num>
  <w:num w:numId="124" w16cid:durableId="926842009">
    <w:abstractNumId w:val="121"/>
  </w:num>
  <w:num w:numId="125" w16cid:durableId="1692534728">
    <w:abstractNumId w:val="92"/>
  </w:num>
  <w:num w:numId="126" w16cid:durableId="1312561486">
    <w:abstractNumId w:val="92"/>
    <w:lvlOverride w:ilvl="1">
      <w:lvl w:ilvl="1">
        <w:numFmt w:val="bullet"/>
        <w:lvlText w:val=""/>
        <w:lvlJc w:val="left"/>
        <w:pPr>
          <w:tabs>
            <w:tab w:val="num" w:pos="1440"/>
          </w:tabs>
          <w:ind w:left="1440" w:hanging="360"/>
        </w:pPr>
        <w:rPr>
          <w:rFonts w:ascii="Symbol" w:hAnsi="Symbol" w:hint="default"/>
          <w:sz w:val="20"/>
        </w:rPr>
      </w:lvl>
    </w:lvlOverride>
  </w:num>
  <w:num w:numId="127" w16cid:durableId="51196104">
    <w:abstractNumId w:val="133"/>
  </w:num>
  <w:num w:numId="128" w16cid:durableId="607079787">
    <w:abstractNumId w:val="133"/>
    <w:lvlOverride w:ilvl="1">
      <w:lvl w:ilvl="1">
        <w:numFmt w:val="bullet"/>
        <w:lvlText w:val=""/>
        <w:lvlJc w:val="left"/>
        <w:pPr>
          <w:tabs>
            <w:tab w:val="num" w:pos="1440"/>
          </w:tabs>
          <w:ind w:left="1440" w:hanging="360"/>
        </w:pPr>
        <w:rPr>
          <w:rFonts w:ascii="Symbol" w:hAnsi="Symbol" w:hint="default"/>
          <w:sz w:val="20"/>
        </w:rPr>
      </w:lvl>
    </w:lvlOverride>
  </w:num>
  <w:num w:numId="129" w16cid:durableId="1635450991">
    <w:abstractNumId w:val="133"/>
    <w:lvlOverride w:ilvl="1">
      <w:lvl w:ilvl="1">
        <w:numFmt w:val="bullet"/>
        <w:lvlText w:val=""/>
        <w:lvlJc w:val="left"/>
        <w:pPr>
          <w:tabs>
            <w:tab w:val="num" w:pos="1440"/>
          </w:tabs>
          <w:ind w:left="1440" w:hanging="360"/>
        </w:pPr>
        <w:rPr>
          <w:rFonts w:ascii="Symbol" w:hAnsi="Symbol" w:hint="default"/>
          <w:sz w:val="20"/>
        </w:rPr>
      </w:lvl>
    </w:lvlOverride>
  </w:num>
  <w:num w:numId="130" w16cid:durableId="952058994">
    <w:abstractNumId w:val="17"/>
  </w:num>
  <w:num w:numId="131" w16cid:durableId="866063123">
    <w:abstractNumId w:val="167"/>
  </w:num>
  <w:num w:numId="132" w16cid:durableId="1645623364">
    <w:abstractNumId w:val="157"/>
  </w:num>
  <w:num w:numId="133" w16cid:durableId="474106762">
    <w:abstractNumId w:val="157"/>
    <w:lvlOverride w:ilvl="1">
      <w:lvl w:ilvl="1">
        <w:numFmt w:val="bullet"/>
        <w:lvlText w:val=""/>
        <w:lvlJc w:val="left"/>
        <w:pPr>
          <w:tabs>
            <w:tab w:val="num" w:pos="1440"/>
          </w:tabs>
          <w:ind w:left="1440" w:hanging="360"/>
        </w:pPr>
        <w:rPr>
          <w:rFonts w:ascii="Symbol" w:hAnsi="Symbol" w:hint="default"/>
          <w:sz w:val="20"/>
        </w:rPr>
      </w:lvl>
    </w:lvlOverride>
  </w:num>
  <w:num w:numId="134" w16cid:durableId="164824332">
    <w:abstractNumId w:val="73"/>
  </w:num>
  <w:num w:numId="135" w16cid:durableId="469639944">
    <w:abstractNumId w:val="73"/>
    <w:lvlOverride w:ilvl="1">
      <w:lvl w:ilvl="1">
        <w:numFmt w:val="bullet"/>
        <w:lvlText w:val=""/>
        <w:lvlJc w:val="left"/>
        <w:pPr>
          <w:tabs>
            <w:tab w:val="num" w:pos="1440"/>
          </w:tabs>
          <w:ind w:left="1440" w:hanging="360"/>
        </w:pPr>
        <w:rPr>
          <w:rFonts w:ascii="Symbol" w:hAnsi="Symbol" w:hint="default"/>
          <w:sz w:val="20"/>
        </w:rPr>
      </w:lvl>
    </w:lvlOverride>
  </w:num>
  <w:num w:numId="136" w16cid:durableId="1146122353">
    <w:abstractNumId w:val="73"/>
    <w:lvlOverride w:ilvl="1">
      <w:lvl w:ilvl="1">
        <w:numFmt w:val="bullet"/>
        <w:lvlText w:val=""/>
        <w:lvlJc w:val="left"/>
        <w:pPr>
          <w:tabs>
            <w:tab w:val="num" w:pos="1440"/>
          </w:tabs>
          <w:ind w:left="1440" w:hanging="360"/>
        </w:pPr>
        <w:rPr>
          <w:rFonts w:ascii="Symbol" w:hAnsi="Symbol" w:hint="default"/>
          <w:sz w:val="20"/>
        </w:rPr>
      </w:lvl>
    </w:lvlOverride>
  </w:num>
  <w:num w:numId="137" w16cid:durableId="686103547">
    <w:abstractNumId w:val="40"/>
    <w:lvlOverride w:ilvl="1">
      <w:lvl w:ilvl="1" w:tplc="73A86998">
        <w:numFmt w:val="decimal"/>
        <w:lvlText w:val="%2."/>
        <w:lvlJc w:val="left"/>
      </w:lvl>
    </w:lvlOverride>
  </w:num>
  <w:num w:numId="138" w16cid:durableId="1326398352">
    <w:abstractNumId w:val="40"/>
    <w:lvlOverride w:ilvl="1">
      <w:lvl w:ilvl="1" w:tplc="73A86998">
        <w:numFmt w:val="decimal"/>
        <w:lvlText w:val="%2."/>
        <w:lvlJc w:val="left"/>
      </w:lvl>
    </w:lvlOverride>
  </w:num>
  <w:num w:numId="139" w16cid:durableId="1713261021">
    <w:abstractNumId w:val="40"/>
    <w:lvlOverride w:ilvl="2">
      <w:lvl w:ilvl="2" w:tplc="706089F4">
        <w:numFmt w:val="bullet"/>
        <w:lvlText w:val=""/>
        <w:lvlJc w:val="left"/>
        <w:pPr>
          <w:tabs>
            <w:tab w:val="num" w:pos="2160"/>
          </w:tabs>
          <w:ind w:left="2160" w:hanging="360"/>
        </w:pPr>
        <w:rPr>
          <w:rFonts w:ascii="Symbol" w:hAnsi="Symbol" w:hint="default"/>
          <w:sz w:val="20"/>
        </w:rPr>
      </w:lvl>
    </w:lvlOverride>
  </w:num>
  <w:num w:numId="140" w16cid:durableId="1412316999">
    <w:abstractNumId w:val="40"/>
    <w:lvlOverride w:ilvl="2">
      <w:lvl w:ilvl="2" w:tplc="706089F4">
        <w:numFmt w:val="bullet"/>
        <w:lvlText w:val=""/>
        <w:lvlJc w:val="left"/>
        <w:pPr>
          <w:tabs>
            <w:tab w:val="num" w:pos="2160"/>
          </w:tabs>
          <w:ind w:left="2160" w:hanging="360"/>
        </w:pPr>
        <w:rPr>
          <w:rFonts w:ascii="Symbol" w:hAnsi="Symbol" w:hint="default"/>
          <w:sz w:val="20"/>
        </w:rPr>
      </w:lvl>
    </w:lvlOverride>
  </w:num>
  <w:num w:numId="141" w16cid:durableId="1641569322">
    <w:abstractNumId w:val="119"/>
  </w:num>
  <w:num w:numId="142" w16cid:durableId="1790539394">
    <w:abstractNumId w:val="119"/>
    <w:lvlOverride w:ilvl="1">
      <w:lvl w:ilvl="1">
        <w:numFmt w:val="bullet"/>
        <w:lvlText w:val=""/>
        <w:lvlJc w:val="left"/>
        <w:pPr>
          <w:tabs>
            <w:tab w:val="num" w:pos="1440"/>
          </w:tabs>
          <w:ind w:left="1440" w:hanging="360"/>
        </w:pPr>
        <w:rPr>
          <w:rFonts w:ascii="Symbol" w:hAnsi="Symbol" w:hint="default"/>
          <w:sz w:val="20"/>
        </w:rPr>
      </w:lvl>
    </w:lvlOverride>
  </w:num>
  <w:num w:numId="143" w16cid:durableId="1137333164">
    <w:abstractNumId w:val="119"/>
    <w:lvlOverride w:ilvl="1">
      <w:lvl w:ilvl="1">
        <w:numFmt w:val="bullet"/>
        <w:lvlText w:val=""/>
        <w:lvlJc w:val="left"/>
        <w:pPr>
          <w:tabs>
            <w:tab w:val="num" w:pos="1440"/>
          </w:tabs>
          <w:ind w:left="1440" w:hanging="360"/>
        </w:pPr>
        <w:rPr>
          <w:rFonts w:ascii="Symbol" w:hAnsi="Symbol" w:hint="default"/>
          <w:sz w:val="20"/>
        </w:rPr>
      </w:lvl>
    </w:lvlOverride>
  </w:num>
  <w:num w:numId="144" w16cid:durableId="1925531658">
    <w:abstractNumId w:val="4"/>
  </w:num>
  <w:num w:numId="145" w16cid:durableId="1886260068">
    <w:abstractNumId w:val="4"/>
    <w:lvlOverride w:ilvl="1">
      <w:lvl w:ilvl="1">
        <w:numFmt w:val="bullet"/>
        <w:lvlText w:val=""/>
        <w:lvlJc w:val="left"/>
        <w:pPr>
          <w:tabs>
            <w:tab w:val="num" w:pos="1440"/>
          </w:tabs>
          <w:ind w:left="1440" w:hanging="360"/>
        </w:pPr>
        <w:rPr>
          <w:rFonts w:ascii="Symbol" w:hAnsi="Symbol" w:hint="default"/>
          <w:sz w:val="20"/>
        </w:rPr>
      </w:lvl>
    </w:lvlOverride>
  </w:num>
  <w:num w:numId="146" w16cid:durableId="346297310">
    <w:abstractNumId w:val="4"/>
    <w:lvlOverride w:ilvl="1">
      <w:lvl w:ilvl="1">
        <w:numFmt w:val="bullet"/>
        <w:lvlText w:val=""/>
        <w:lvlJc w:val="left"/>
        <w:pPr>
          <w:tabs>
            <w:tab w:val="num" w:pos="1440"/>
          </w:tabs>
          <w:ind w:left="1440" w:hanging="360"/>
        </w:pPr>
        <w:rPr>
          <w:rFonts w:ascii="Symbol" w:hAnsi="Symbol" w:hint="default"/>
          <w:sz w:val="20"/>
        </w:rPr>
      </w:lvl>
    </w:lvlOverride>
  </w:num>
  <w:num w:numId="147" w16cid:durableId="1139300346">
    <w:abstractNumId w:val="22"/>
  </w:num>
  <w:num w:numId="148" w16cid:durableId="1218318330">
    <w:abstractNumId w:val="135"/>
  </w:num>
  <w:num w:numId="149" w16cid:durableId="60251017">
    <w:abstractNumId w:val="28"/>
  </w:num>
  <w:num w:numId="150" w16cid:durableId="1071271120">
    <w:abstractNumId w:val="128"/>
  </w:num>
  <w:num w:numId="151" w16cid:durableId="803812731">
    <w:abstractNumId w:val="128"/>
    <w:lvlOverride w:ilvl="1">
      <w:lvl w:ilvl="1">
        <w:numFmt w:val="bullet"/>
        <w:lvlText w:val=""/>
        <w:lvlJc w:val="left"/>
        <w:pPr>
          <w:tabs>
            <w:tab w:val="num" w:pos="1440"/>
          </w:tabs>
          <w:ind w:left="1440" w:hanging="360"/>
        </w:pPr>
        <w:rPr>
          <w:rFonts w:ascii="Symbol" w:hAnsi="Symbol" w:hint="default"/>
          <w:sz w:val="20"/>
        </w:rPr>
      </w:lvl>
    </w:lvlOverride>
  </w:num>
  <w:num w:numId="152" w16cid:durableId="1431775686">
    <w:abstractNumId w:val="128"/>
    <w:lvlOverride w:ilvl="1">
      <w:lvl w:ilvl="1">
        <w:numFmt w:val="bullet"/>
        <w:lvlText w:val=""/>
        <w:lvlJc w:val="left"/>
        <w:pPr>
          <w:tabs>
            <w:tab w:val="num" w:pos="1440"/>
          </w:tabs>
          <w:ind w:left="1440" w:hanging="360"/>
        </w:pPr>
        <w:rPr>
          <w:rFonts w:ascii="Symbol" w:hAnsi="Symbol" w:hint="default"/>
          <w:sz w:val="20"/>
        </w:rPr>
      </w:lvl>
    </w:lvlOverride>
  </w:num>
  <w:num w:numId="153" w16cid:durableId="994257527">
    <w:abstractNumId w:val="41"/>
  </w:num>
  <w:num w:numId="154" w16cid:durableId="777218009">
    <w:abstractNumId w:val="41"/>
    <w:lvlOverride w:ilvl="1">
      <w:lvl w:ilvl="1">
        <w:numFmt w:val="bullet"/>
        <w:lvlText w:val=""/>
        <w:lvlJc w:val="left"/>
        <w:pPr>
          <w:tabs>
            <w:tab w:val="num" w:pos="1440"/>
          </w:tabs>
          <w:ind w:left="1440" w:hanging="360"/>
        </w:pPr>
        <w:rPr>
          <w:rFonts w:ascii="Symbol" w:hAnsi="Symbol" w:hint="default"/>
          <w:sz w:val="20"/>
        </w:rPr>
      </w:lvl>
    </w:lvlOverride>
  </w:num>
  <w:num w:numId="155" w16cid:durableId="1087848323">
    <w:abstractNumId w:val="41"/>
    <w:lvlOverride w:ilvl="2">
      <w:lvl w:ilvl="2">
        <w:numFmt w:val="bullet"/>
        <w:lvlText w:val=""/>
        <w:lvlJc w:val="left"/>
        <w:pPr>
          <w:tabs>
            <w:tab w:val="num" w:pos="2160"/>
          </w:tabs>
          <w:ind w:left="2160" w:hanging="360"/>
        </w:pPr>
        <w:rPr>
          <w:rFonts w:ascii="Symbol" w:hAnsi="Symbol" w:hint="default"/>
          <w:sz w:val="20"/>
        </w:rPr>
      </w:lvl>
    </w:lvlOverride>
  </w:num>
  <w:num w:numId="156" w16cid:durableId="43339229">
    <w:abstractNumId w:val="41"/>
    <w:lvlOverride w:ilvl="2">
      <w:lvl w:ilvl="2">
        <w:numFmt w:val="bullet"/>
        <w:lvlText w:val=""/>
        <w:lvlJc w:val="left"/>
        <w:pPr>
          <w:tabs>
            <w:tab w:val="num" w:pos="2160"/>
          </w:tabs>
          <w:ind w:left="2160" w:hanging="360"/>
        </w:pPr>
        <w:rPr>
          <w:rFonts w:ascii="Symbol" w:hAnsi="Symbol" w:hint="default"/>
          <w:sz w:val="20"/>
        </w:rPr>
      </w:lvl>
    </w:lvlOverride>
  </w:num>
  <w:num w:numId="157" w16cid:durableId="164244356">
    <w:abstractNumId w:val="41"/>
    <w:lvlOverride w:ilvl="1">
      <w:lvl w:ilvl="1">
        <w:numFmt w:val="bullet"/>
        <w:lvlText w:val=""/>
        <w:lvlJc w:val="left"/>
        <w:pPr>
          <w:tabs>
            <w:tab w:val="num" w:pos="1440"/>
          </w:tabs>
          <w:ind w:left="1440" w:hanging="360"/>
        </w:pPr>
        <w:rPr>
          <w:rFonts w:ascii="Symbol" w:hAnsi="Symbol" w:hint="default"/>
          <w:sz w:val="20"/>
        </w:rPr>
      </w:lvl>
    </w:lvlOverride>
  </w:num>
  <w:num w:numId="158" w16cid:durableId="839392463">
    <w:abstractNumId w:val="48"/>
  </w:num>
  <w:num w:numId="159" w16cid:durableId="702172600">
    <w:abstractNumId w:val="162"/>
  </w:num>
  <w:num w:numId="160" w16cid:durableId="1128935181">
    <w:abstractNumId w:val="162"/>
    <w:lvlOverride w:ilvl="1">
      <w:lvl w:ilvl="1">
        <w:numFmt w:val="bullet"/>
        <w:lvlText w:val=""/>
        <w:lvlJc w:val="left"/>
        <w:pPr>
          <w:tabs>
            <w:tab w:val="num" w:pos="1440"/>
          </w:tabs>
          <w:ind w:left="1440" w:hanging="360"/>
        </w:pPr>
        <w:rPr>
          <w:rFonts w:ascii="Symbol" w:hAnsi="Symbol" w:hint="default"/>
          <w:sz w:val="20"/>
        </w:rPr>
      </w:lvl>
    </w:lvlOverride>
  </w:num>
  <w:num w:numId="161" w16cid:durableId="1312708372">
    <w:abstractNumId w:val="162"/>
    <w:lvlOverride w:ilvl="1">
      <w:lvl w:ilvl="1">
        <w:numFmt w:val="bullet"/>
        <w:lvlText w:val=""/>
        <w:lvlJc w:val="left"/>
        <w:pPr>
          <w:tabs>
            <w:tab w:val="num" w:pos="1440"/>
          </w:tabs>
          <w:ind w:left="1440" w:hanging="360"/>
        </w:pPr>
        <w:rPr>
          <w:rFonts w:ascii="Symbol" w:hAnsi="Symbol" w:hint="default"/>
          <w:sz w:val="20"/>
        </w:rPr>
      </w:lvl>
    </w:lvlOverride>
  </w:num>
  <w:num w:numId="162" w16cid:durableId="1927611640">
    <w:abstractNumId w:val="67"/>
  </w:num>
  <w:num w:numId="163" w16cid:durableId="1732775201">
    <w:abstractNumId w:val="67"/>
    <w:lvlOverride w:ilvl="1">
      <w:lvl w:ilvl="1">
        <w:numFmt w:val="bullet"/>
        <w:lvlText w:val=""/>
        <w:lvlJc w:val="left"/>
        <w:pPr>
          <w:tabs>
            <w:tab w:val="num" w:pos="1440"/>
          </w:tabs>
          <w:ind w:left="1440" w:hanging="360"/>
        </w:pPr>
        <w:rPr>
          <w:rFonts w:ascii="Symbol" w:hAnsi="Symbol" w:hint="default"/>
          <w:sz w:val="20"/>
        </w:rPr>
      </w:lvl>
    </w:lvlOverride>
  </w:num>
  <w:num w:numId="164" w16cid:durableId="1041369763">
    <w:abstractNumId w:val="67"/>
    <w:lvlOverride w:ilvl="1">
      <w:lvl w:ilvl="1">
        <w:numFmt w:val="bullet"/>
        <w:lvlText w:val=""/>
        <w:lvlJc w:val="left"/>
        <w:pPr>
          <w:tabs>
            <w:tab w:val="num" w:pos="1440"/>
          </w:tabs>
          <w:ind w:left="1440" w:hanging="360"/>
        </w:pPr>
        <w:rPr>
          <w:rFonts w:ascii="Symbol" w:hAnsi="Symbol" w:hint="default"/>
          <w:sz w:val="20"/>
        </w:rPr>
      </w:lvl>
    </w:lvlOverride>
  </w:num>
  <w:num w:numId="165" w16cid:durableId="1318461933">
    <w:abstractNumId w:val="67"/>
    <w:lvlOverride w:ilvl="1">
      <w:lvl w:ilvl="1">
        <w:numFmt w:val="bullet"/>
        <w:lvlText w:val=""/>
        <w:lvlJc w:val="left"/>
        <w:pPr>
          <w:tabs>
            <w:tab w:val="num" w:pos="1440"/>
          </w:tabs>
          <w:ind w:left="1440" w:hanging="360"/>
        </w:pPr>
        <w:rPr>
          <w:rFonts w:ascii="Symbol" w:hAnsi="Symbol" w:hint="default"/>
          <w:sz w:val="20"/>
        </w:rPr>
      </w:lvl>
    </w:lvlOverride>
  </w:num>
  <w:num w:numId="166" w16cid:durableId="2009822174">
    <w:abstractNumId w:val="67"/>
    <w:lvlOverride w:ilvl="1">
      <w:lvl w:ilvl="1">
        <w:numFmt w:val="bullet"/>
        <w:lvlText w:val=""/>
        <w:lvlJc w:val="left"/>
        <w:pPr>
          <w:tabs>
            <w:tab w:val="num" w:pos="1440"/>
          </w:tabs>
          <w:ind w:left="1440" w:hanging="360"/>
        </w:pPr>
        <w:rPr>
          <w:rFonts w:ascii="Symbol" w:hAnsi="Symbol" w:hint="default"/>
          <w:sz w:val="20"/>
        </w:rPr>
      </w:lvl>
    </w:lvlOverride>
  </w:num>
  <w:num w:numId="167" w16cid:durableId="8409699">
    <w:abstractNumId w:val="67"/>
    <w:lvlOverride w:ilvl="1">
      <w:lvl w:ilvl="1">
        <w:numFmt w:val="bullet"/>
        <w:lvlText w:val=""/>
        <w:lvlJc w:val="left"/>
        <w:pPr>
          <w:tabs>
            <w:tab w:val="num" w:pos="1440"/>
          </w:tabs>
          <w:ind w:left="1440" w:hanging="360"/>
        </w:pPr>
        <w:rPr>
          <w:rFonts w:ascii="Symbol" w:hAnsi="Symbol" w:hint="default"/>
          <w:sz w:val="20"/>
        </w:rPr>
      </w:lvl>
    </w:lvlOverride>
  </w:num>
  <w:num w:numId="168" w16cid:durableId="1481146205">
    <w:abstractNumId w:val="67"/>
    <w:lvlOverride w:ilvl="2">
      <w:lvl w:ilvl="2">
        <w:numFmt w:val="bullet"/>
        <w:lvlText w:val=""/>
        <w:lvlJc w:val="left"/>
        <w:pPr>
          <w:tabs>
            <w:tab w:val="num" w:pos="2160"/>
          </w:tabs>
          <w:ind w:left="2160" w:hanging="360"/>
        </w:pPr>
        <w:rPr>
          <w:rFonts w:ascii="Symbol" w:hAnsi="Symbol" w:hint="default"/>
          <w:sz w:val="20"/>
        </w:rPr>
      </w:lvl>
    </w:lvlOverride>
  </w:num>
  <w:num w:numId="169" w16cid:durableId="1327826709">
    <w:abstractNumId w:val="67"/>
    <w:lvlOverride w:ilvl="2">
      <w:lvl w:ilvl="2">
        <w:numFmt w:val="bullet"/>
        <w:lvlText w:val=""/>
        <w:lvlJc w:val="left"/>
        <w:pPr>
          <w:tabs>
            <w:tab w:val="num" w:pos="2160"/>
          </w:tabs>
          <w:ind w:left="2160" w:hanging="360"/>
        </w:pPr>
        <w:rPr>
          <w:rFonts w:ascii="Symbol" w:hAnsi="Symbol" w:hint="default"/>
          <w:sz w:val="20"/>
        </w:rPr>
      </w:lvl>
    </w:lvlOverride>
  </w:num>
  <w:num w:numId="170" w16cid:durableId="2022050781">
    <w:abstractNumId w:val="67"/>
    <w:lvlOverride w:ilvl="3">
      <w:lvl w:ilvl="3">
        <w:numFmt w:val="bullet"/>
        <w:lvlText w:val=""/>
        <w:lvlJc w:val="left"/>
        <w:pPr>
          <w:tabs>
            <w:tab w:val="num" w:pos="2880"/>
          </w:tabs>
          <w:ind w:left="2880" w:hanging="360"/>
        </w:pPr>
        <w:rPr>
          <w:rFonts w:ascii="Symbol" w:hAnsi="Symbol" w:hint="default"/>
          <w:sz w:val="20"/>
        </w:rPr>
      </w:lvl>
    </w:lvlOverride>
  </w:num>
  <w:num w:numId="171" w16cid:durableId="1862276730">
    <w:abstractNumId w:val="67"/>
    <w:lvlOverride w:ilvl="3">
      <w:lvl w:ilvl="3">
        <w:numFmt w:val="bullet"/>
        <w:lvlText w:val=""/>
        <w:lvlJc w:val="left"/>
        <w:pPr>
          <w:tabs>
            <w:tab w:val="num" w:pos="2880"/>
          </w:tabs>
          <w:ind w:left="2880" w:hanging="360"/>
        </w:pPr>
        <w:rPr>
          <w:rFonts w:ascii="Symbol" w:hAnsi="Symbol" w:hint="default"/>
          <w:sz w:val="20"/>
        </w:rPr>
      </w:lvl>
    </w:lvlOverride>
  </w:num>
  <w:num w:numId="172" w16cid:durableId="2097238349">
    <w:abstractNumId w:val="67"/>
    <w:lvlOverride w:ilvl="3">
      <w:lvl w:ilvl="3">
        <w:numFmt w:val="bullet"/>
        <w:lvlText w:val=""/>
        <w:lvlJc w:val="left"/>
        <w:pPr>
          <w:tabs>
            <w:tab w:val="num" w:pos="2880"/>
          </w:tabs>
          <w:ind w:left="2880" w:hanging="360"/>
        </w:pPr>
        <w:rPr>
          <w:rFonts w:ascii="Symbol" w:hAnsi="Symbol" w:hint="default"/>
          <w:sz w:val="20"/>
        </w:rPr>
      </w:lvl>
    </w:lvlOverride>
  </w:num>
  <w:num w:numId="173" w16cid:durableId="1460997966">
    <w:abstractNumId w:val="67"/>
    <w:lvlOverride w:ilvl="2">
      <w:lvl w:ilvl="2">
        <w:numFmt w:val="bullet"/>
        <w:lvlText w:val=""/>
        <w:lvlJc w:val="left"/>
        <w:pPr>
          <w:tabs>
            <w:tab w:val="num" w:pos="2160"/>
          </w:tabs>
          <w:ind w:left="2160" w:hanging="360"/>
        </w:pPr>
        <w:rPr>
          <w:rFonts w:ascii="Symbol" w:hAnsi="Symbol" w:hint="default"/>
          <w:sz w:val="20"/>
        </w:rPr>
      </w:lvl>
    </w:lvlOverride>
  </w:num>
  <w:num w:numId="174" w16cid:durableId="708382616">
    <w:abstractNumId w:val="67"/>
    <w:lvlOverride w:ilvl="3">
      <w:lvl w:ilvl="3">
        <w:numFmt w:val="bullet"/>
        <w:lvlText w:val=""/>
        <w:lvlJc w:val="left"/>
        <w:pPr>
          <w:tabs>
            <w:tab w:val="num" w:pos="2880"/>
          </w:tabs>
          <w:ind w:left="2880" w:hanging="360"/>
        </w:pPr>
        <w:rPr>
          <w:rFonts w:ascii="Symbol" w:hAnsi="Symbol" w:hint="default"/>
          <w:sz w:val="20"/>
        </w:rPr>
      </w:lvl>
    </w:lvlOverride>
  </w:num>
  <w:num w:numId="175" w16cid:durableId="1944223135">
    <w:abstractNumId w:val="38"/>
  </w:num>
  <w:num w:numId="176" w16cid:durableId="1977905722">
    <w:abstractNumId w:val="38"/>
    <w:lvlOverride w:ilvl="1">
      <w:lvl w:ilvl="1">
        <w:numFmt w:val="bullet"/>
        <w:lvlText w:val=""/>
        <w:lvlJc w:val="left"/>
        <w:pPr>
          <w:tabs>
            <w:tab w:val="num" w:pos="1440"/>
          </w:tabs>
          <w:ind w:left="1440" w:hanging="360"/>
        </w:pPr>
        <w:rPr>
          <w:rFonts w:ascii="Symbol" w:hAnsi="Symbol" w:hint="default"/>
          <w:sz w:val="20"/>
        </w:rPr>
      </w:lvl>
    </w:lvlOverride>
  </w:num>
  <w:num w:numId="177" w16cid:durableId="547766816">
    <w:abstractNumId w:val="53"/>
  </w:num>
  <w:num w:numId="178" w16cid:durableId="860241335">
    <w:abstractNumId w:val="25"/>
  </w:num>
  <w:num w:numId="179" w16cid:durableId="804661057">
    <w:abstractNumId w:val="98"/>
  </w:num>
  <w:num w:numId="180" w16cid:durableId="752317998">
    <w:abstractNumId w:val="15"/>
  </w:num>
  <w:num w:numId="181" w16cid:durableId="502862514">
    <w:abstractNumId w:val="15"/>
    <w:lvlOverride w:ilvl="1">
      <w:lvl w:ilvl="1">
        <w:numFmt w:val="bullet"/>
        <w:lvlText w:val=""/>
        <w:lvlJc w:val="left"/>
        <w:pPr>
          <w:tabs>
            <w:tab w:val="num" w:pos="1440"/>
          </w:tabs>
          <w:ind w:left="1440" w:hanging="360"/>
        </w:pPr>
        <w:rPr>
          <w:rFonts w:ascii="Symbol" w:hAnsi="Symbol" w:hint="default"/>
          <w:sz w:val="20"/>
        </w:rPr>
      </w:lvl>
    </w:lvlOverride>
  </w:num>
  <w:num w:numId="182" w16cid:durableId="551112907">
    <w:abstractNumId w:val="15"/>
    <w:lvlOverride w:ilvl="1">
      <w:lvl w:ilvl="1">
        <w:numFmt w:val="bullet"/>
        <w:lvlText w:val=""/>
        <w:lvlJc w:val="left"/>
        <w:pPr>
          <w:tabs>
            <w:tab w:val="num" w:pos="1440"/>
          </w:tabs>
          <w:ind w:left="1440" w:hanging="360"/>
        </w:pPr>
        <w:rPr>
          <w:rFonts w:ascii="Symbol" w:hAnsi="Symbol" w:hint="default"/>
          <w:sz w:val="20"/>
        </w:rPr>
      </w:lvl>
    </w:lvlOverride>
  </w:num>
  <w:num w:numId="183" w16cid:durableId="849416962">
    <w:abstractNumId w:val="143"/>
  </w:num>
  <w:num w:numId="184" w16cid:durableId="54280248">
    <w:abstractNumId w:val="143"/>
    <w:lvlOverride w:ilvl="1">
      <w:lvl w:ilvl="1">
        <w:numFmt w:val="bullet"/>
        <w:lvlText w:val=""/>
        <w:lvlJc w:val="left"/>
        <w:pPr>
          <w:tabs>
            <w:tab w:val="num" w:pos="1440"/>
          </w:tabs>
          <w:ind w:left="1440" w:hanging="360"/>
        </w:pPr>
        <w:rPr>
          <w:rFonts w:ascii="Symbol" w:hAnsi="Symbol" w:hint="default"/>
          <w:sz w:val="20"/>
        </w:rPr>
      </w:lvl>
    </w:lvlOverride>
  </w:num>
  <w:num w:numId="185" w16cid:durableId="1047416710">
    <w:abstractNumId w:val="143"/>
    <w:lvlOverride w:ilvl="1">
      <w:lvl w:ilvl="1">
        <w:numFmt w:val="bullet"/>
        <w:lvlText w:val=""/>
        <w:lvlJc w:val="left"/>
        <w:pPr>
          <w:tabs>
            <w:tab w:val="num" w:pos="1440"/>
          </w:tabs>
          <w:ind w:left="1440" w:hanging="360"/>
        </w:pPr>
        <w:rPr>
          <w:rFonts w:ascii="Symbol" w:hAnsi="Symbol" w:hint="default"/>
          <w:sz w:val="20"/>
        </w:rPr>
      </w:lvl>
    </w:lvlOverride>
  </w:num>
  <w:num w:numId="186" w16cid:durableId="1979607531">
    <w:abstractNumId w:val="143"/>
    <w:lvlOverride w:ilvl="1">
      <w:lvl w:ilvl="1">
        <w:numFmt w:val="bullet"/>
        <w:lvlText w:val=""/>
        <w:lvlJc w:val="left"/>
        <w:pPr>
          <w:tabs>
            <w:tab w:val="num" w:pos="1440"/>
          </w:tabs>
          <w:ind w:left="1440" w:hanging="360"/>
        </w:pPr>
        <w:rPr>
          <w:rFonts w:ascii="Symbol" w:hAnsi="Symbol" w:hint="default"/>
          <w:sz w:val="20"/>
        </w:rPr>
      </w:lvl>
    </w:lvlOverride>
  </w:num>
  <w:num w:numId="187" w16cid:durableId="395130455">
    <w:abstractNumId w:val="99"/>
  </w:num>
  <w:num w:numId="188" w16cid:durableId="1872182023">
    <w:abstractNumId w:val="99"/>
    <w:lvlOverride w:ilvl="1">
      <w:lvl w:ilvl="1">
        <w:numFmt w:val="lowerLetter"/>
        <w:lvlText w:val="%2."/>
        <w:lvlJc w:val="left"/>
      </w:lvl>
    </w:lvlOverride>
  </w:num>
  <w:num w:numId="189" w16cid:durableId="451830724">
    <w:abstractNumId w:val="99"/>
    <w:lvlOverride w:ilvl="1">
      <w:lvl w:ilvl="1">
        <w:numFmt w:val="lowerLetter"/>
        <w:lvlText w:val="%2."/>
        <w:lvlJc w:val="left"/>
      </w:lvl>
    </w:lvlOverride>
  </w:num>
  <w:num w:numId="190" w16cid:durableId="898399156">
    <w:abstractNumId w:val="99"/>
    <w:lvlOverride w:ilvl="1">
      <w:lvl w:ilvl="1">
        <w:numFmt w:val="lowerLetter"/>
        <w:lvlText w:val="%2."/>
        <w:lvlJc w:val="left"/>
      </w:lvl>
    </w:lvlOverride>
  </w:num>
  <w:num w:numId="191" w16cid:durableId="1266235339">
    <w:abstractNumId w:val="99"/>
    <w:lvlOverride w:ilvl="1">
      <w:lvl w:ilvl="1">
        <w:numFmt w:val="lowerLetter"/>
        <w:lvlText w:val="%2."/>
        <w:lvlJc w:val="left"/>
      </w:lvl>
    </w:lvlOverride>
  </w:num>
  <w:num w:numId="192" w16cid:durableId="1626622143">
    <w:abstractNumId w:val="99"/>
    <w:lvlOverride w:ilvl="1">
      <w:lvl w:ilvl="1">
        <w:numFmt w:val="lowerLetter"/>
        <w:lvlText w:val="%2."/>
        <w:lvlJc w:val="left"/>
      </w:lvl>
    </w:lvlOverride>
  </w:num>
  <w:num w:numId="193" w16cid:durableId="1487552038">
    <w:abstractNumId w:val="155"/>
  </w:num>
  <w:num w:numId="194" w16cid:durableId="15277813">
    <w:abstractNumId w:val="6"/>
  </w:num>
  <w:num w:numId="195" w16cid:durableId="1287665215">
    <w:abstractNumId w:val="118"/>
  </w:num>
  <w:num w:numId="196" w16cid:durableId="2020353940">
    <w:abstractNumId w:val="118"/>
    <w:lvlOverride w:ilvl="1">
      <w:lvl w:ilvl="1">
        <w:numFmt w:val="bullet"/>
        <w:lvlText w:val=""/>
        <w:lvlJc w:val="left"/>
        <w:pPr>
          <w:tabs>
            <w:tab w:val="num" w:pos="1440"/>
          </w:tabs>
          <w:ind w:left="1440" w:hanging="360"/>
        </w:pPr>
        <w:rPr>
          <w:rFonts w:ascii="Symbol" w:hAnsi="Symbol" w:hint="default"/>
          <w:sz w:val="20"/>
        </w:rPr>
      </w:lvl>
    </w:lvlOverride>
  </w:num>
  <w:num w:numId="197" w16cid:durableId="90393474">
    <w:abstractNumId w:val="118"/>
    <w:lvlOverride w:ilvl="1">
      <w:lvl w:ilvl="1">
        <w:numFmt w:val="bullet"/>
        <w:lvlText w:val=""/>
        <w:lvlJc w:val="left"/>
        <w:pPr>
          <w:tabs>
            <w:tab w:val="num" w:pos="1440"/>
          </w:tabs>
          <w:ind w:left="1440" w:hanging="360"/>
        </w:pPr>
        <w:rPr>
          <w:rFonts w:ascii="Symbol" w:hAnsi="Symbol" w:hint="default"/>
          <w:sz w:val="20"/>
        </w:rPr>
      </w:lvl>
    </w:lvlOverride>
  </w:num>
  <w:num w:numId="198" w16cid:durableId="1298992910">
    <w:abstractNumId w:val="31"/>
  </w:num>
  <w:num w:numId="199" w16cid:durableId="989749131">
    <w:abstractNumId w:val="116"/>
  </w:num>
  <w:num w:numId="200" w16cid:durableId="1507744152">
    <w:abstractNumId w:val="33"/>
  </w:num>
  <w:num w:numId="201" w16cid:durableId="1061757759">
    <w:abstractNumId w:val="139"/>
    <w:lvlOverride w:ilvl="0">
      <w:lvl w:ilvl="0">
        <w:numFmt w:val="decimal"/>
        <w:lvlText w:val="%1."/>
        <w:lvlJc w:val="left"/>
      </w:lvl>
    </w:lvlOverride>
  </w:num>
  <w:num w:numId="202" w16cid:durableId="414327431">
    <w:abstractNumId w:val="95"/>
  </w:num>
  <w:num w:numId="203" w16cid:durableId="1099184372">
    <w:abstractNumId w:val="95"/>
    <w:lvlOverride w:ilvl="1">
      <w:lvl w:ilvl="1">
        <w:numFmt w:val="bullet"/>
        <w:lvlText w:val=""/>
        <w:lvlJc w:val="left"/>
        <w:pPr>
          <w:tabs>
            <w:tab w:val="num" w:pos="1440"/>
          </w:tabs>
          <w:ind w:left="1440" w:hanging="360"/>
        </w:pPr>
        <w:rPr>
          <w:rFonts w:ascii="Symbol" w:hAnsi="Symbol" w:hint="default"/>
          <w:sz w:val="20"/>
        </w:rPr>
      </w:lvl>
    </w:lvlOverride>
  </w:num>
  <w:num w:numId="204" w16cid:durableId="1814251302">
    <w:abstractNumId w:val="95"/>
    <w:lvlOverride w:ilvl="1">
      <w:lvl w:ilvl="1">
        <w:numFmt w:val="bullet"/>
        <w:lvlText w:val=""/>
        <w:lvlJc w:val="left"/>
        <w:pPr>
          <w:tabs>
            <w:tab w:val="num" w:pos="1440"/>
          </w:tabs>
          <w:ind w:left="1440" w:hanging="360"/>
        </w:pPr>
        <w:rPr>
          <w:rFonts w:ascii="Symbol" w:hAnsi="Symbol" w:hint="default"/>
          <w:sz w:val="20"/>
        </w:rPr>
      </w:lvl>
    </w:lvlOverride>
  </w:num>
  <w:num w:numId="205" w16cid:durableId="2064938797">
    <w:abstractNumId w:val="95"/>
    <w:lvlOverride w:ilvl="1">
      <w:lvl w:ilvl="1">
        <w:numFmt w:val="bullet"/>
        <w:lvlText w:val=""/>
        <w:lvlJc w:val="left"/>
        <w:pPr>
          <w:tabs>
            <w:tab w:val="num" w:pos="1440"/>
          </w:tabs>
          <w:ind w:left="1440" w:hanging="360"/>
        </w:pPr>
        <w:rPr>
          <w:rFonts w:ascii="Symbol" w:hAnsi="Symbol" w:hint="default"/>
          <w:sz w:val="20"/>
        </w:rPr>
      </w:lvl>
    </w:lvlOverride>
  </w:num>
  <w:num w:numId="206" w16cid:durableId="1476527735">
    <w:abstractNumId w:val="11"/>
  </w:num>
  <w:num w:numId="207" w16cid:durableId="2094160315">
    <w:abstractNumId w:val="97"/>
  </w:num>
  <w:num w:numId="208" w16cid:durableId="901712978">
    <w:abstractNumId w:val="32"/>
  </w:num>
  <w:num w:numId="209" w16cid:durableId="547957950">
    <w:abstractNumId w:val="104"/>
  </w:num>
  <w:num w:numId="210" w16cid:durableId="48117566">
    <w:abstractNumId w:val="88"/>
  </w:num>
  <w:num w:numId="211" w16cid:durableId="1686512245">
    <w:abstractNumId w:val="88"/>
    <w:lvlOverride w:ilvl="1">
      <w:lvl w:ilvl="1">
        <w:numFmt w:val="bullet"/>
        <w:lvlText w:val=""/>
        <w:lvlJc w:val="left"/>
        <w:pPr>
          <w:tabs>
            <w:tab w:val="num" w:pos="1440"/>
          </w:tabs>
          <w:ind w:left="1440" w:hanging="360"/>
        </w:pPr>
        <w:rPr>
          <w:rFonts w:ascii="Symbol" w:hAnsi="Symbol" w:hint="default"/>
          <w:sz w:val="20"/>
        </w:rPr>
      </w:lvl>
    </w:lvlOverride>
  </w:num>
  <w:num w:numId="212" w16cid:durableId="362219957">
    <w:abstractNumId w:val="88"/>
    <w:lvlOverride w:ilvl="1">
      <w:lvl w:ilvl="1">
        <w:numFmt w:val="bullet"/>
        <w:lvlText w:val=""/>
        <w:lvlJc w:val="left"/>
        <w:pPr>
          <w:tabs>
            <w:tab w:val="num" w:pos="1440"/>
          </w:tabs>
          <w:ind w:left="1440" w:hanging="360"/>
        </w:pPr>
        <w:rPr>
          <w:rFonts w:ascii="Symbol" w:hAnsi="Symbol" w:hint="default"/>
          <w:sz w:val="20"/>
        </w:rPr>
      </w:lvl>
    </w:lvlOverride>
  </w:num>
  <w:num w:numId="213" w16cid:durableId="1717583300">
    <w:abstractNumId w:val="88"/>
    <w:lvlOverride w:ilvl="2">
      <w:lvl w:ilvl="2">
        <w:numFmt w:val="bullet"/>
        <w:lvlText w:val=""/>
        <w:lvlJc w:val="left"/>
        <w:pPr>
          <w:tabs>
            <w:tab w:val="num" w:pos="2160"/>
          </w:tabs>
          <w:ind w:left="2160" w:hanging="360"/>
        </w:pPr>
        <w:rPr>
          <w:rFonts w:ascii="Symbol" w:hAnsi="Symbol" w:hint="default"/>
          <w:sz w:val="20"/>
        </w:rPr>
      </w:lvl>
    </w:lvlOverride>
  </w:num>
  <w:num w:numId="214" w16cid:durableId="1057557846">
    <w:abstractNumId w:val="88"/>
    <w:lvlOverride w:ilvl="1">
      <w:lvl w:ilvl="1">
        <w:numFmt w:val="bullet"/>
        <w:lvlText w:val=""/>
        <w:lvlJc w:val="left"/>
        <w:pPr>
          <w:tabs>
            <w:tab w:val="num" w:pos="1440"/>
          </w:tabs>
          <w:ind w:left="1440" w:hanging="360"/>
        </w:pPr>
        <w:rPr>
          <w:rFonts w:ascii="Symbol" w:hAnsi="Symbol" w:hint="default"/>
          <w:sz w:val="20"/>
        </w:rPr>
      </w:lvl>
    </w:lvlOverride>
  </w:num>
  <w:num w:numId="215" w16cid:durableId="24841096">
    <w:abstractNumId w:val="161"/>
    <w:lvlOverride w:ilvl="0">
      <w:lvl w:ilvl="0">
        <w:numFmt w:val="decimal"/>
        <w:lvlText w:val="%1."/>
        <w:lvlJc w:val="left"/>
      </w:lvl>
    </w:lvlOverride>
  </w:num>
  <w:num w:numId="216" w16cid:durableId="1819296890">
    <w:abstractNumId w:val="77"/>
  </w:num>
  <w:num w:numId="217" w16cid:durableId="724915040">
    <w:abstractNumId w:val="77"/>
    <w:lvlOverride w:ilvl="1">
      <w:lvl w:ilvl="1">
        <w:numFmt w:val="bullet"/>
        <w:lvlText w:val=""/>
        <w:lvlJc w:val="left"/>
        <w:pPr>
          <w:tabs>
            <w:tab w:val="num" w:pos="1440"/>
          </w:tabs>
          <w:ind w:left="1440" w:hanging="360"/>
        </w:pPr>
        <w:rPr>
          <w:rFonts w:ascii="Symbol" w:hAnsi="Symbol" w:hint="default"/>
          <w:sz w:val="20"/>
        </w:rPr>
      </w:lvl>
    </w:lvlOverride>
  </w:num>
  <w:num w:numId="218" w16cid:durableId="171842006">
    <w:abstractNumId w:val="77"/>
    <w:lvlOverride w:ilvl="1">
      <w:lvl w:ilvl="1">
        <w:numFmt w:val="bullet"/>
        <w:lvlText w:val=""/>
        <w:lvlJc w:val="left"/>
        <w:pPr>
          <w:tabs>
            <w:tab w:val="num" w:pos="1440"/>
          </w:tabs>
          <w:ind w:left="1440" w:hanging="360"/>
        </w:pPr>
        <w:rPr>
          <w:rFonts w:ascii="Symbol" w:hAnsi="Symbol" w:hint="default"/>
          <w:sz w:val="20"/>
        </w:rPr>
      </w:lvl>
    </w:lvlOverride>
  </w:num>
  <w:num w:numId="219" w16cid:durableId="798650826">
    <w:abstractNumId w:val="77"/>
    <w:lvlOverride w:ilvl="2">
      <w:lvl w:ilvl="2">
        <w:numFmt w:val="bullet"/>
        <w:lvlText w:val=""/>
        <w:lvlJc w:val="left"/>
        <w:pPr>
          <w:tabs>
            <w:tab w:val="num" w:pos="2160"/>
          </w:tabs>
          <w:ind w:left="2160" w:hanging="360"/>
        </w:pPr>
        <w:rPr>
          <w:rFonts w:ascii="Symbol" w:hAnsi="Symbol" w:hint="default"/>
          <w:sz w:val="20"/>
        </w:rPr>
      </w:lvl>
    </w:lvlOverride>
  </w:num>
  <w:num w:numId="220" w16cid:durableId="1040477348">
    <w:abstractNumId w:val="77"/>
    <w:lvlOverride w:ilvl="2">
      <w:lvl w:ilvl="2">
        <w:numFmt w:val="bullet"/>
        <w:lvlText w:val=""/>
        <w:lvlJc w:val="left"/>
        <w:pPr>
          <w:tabs>
            <w:tab w:val="num" w:pos="2160"/>
          </w:tabs>
          <w:ind w:left="2160" w:hanging="360"/>
        </w:pPr>
        <w:rPr>
          <w:rFonts w:ascii="Symbol" w:hAnsi="Symbol" w:hint="default"/>
          <w:sz w:val="20"/>
        </w:rPr>
      </w:lvl>
    </w:lvlOverride>
  </w:num>
  <w:num w:numId="221" w16cid:durableId="2025786051">
    <w:abstractNumId w:val="77"/>
    <w:lvlOverride w:ilvl="2">
      <w:lvl w:ilvl="2">
        <w:numFmt w:val="bullet"/>
        <w:lvlText w:val=""/>
        <w:lvlJc w:val="left"/>
        <w:pPr>
          <w:tabs>
            <w:tab w:val="num" w:pos="2160"/>
          </w:tabs>
          <w:ind w:left="2160" w:hanging="360"/>
        </w:pPr>
        <w:rPr>
          <w:rFonts w:ascii="Symbol" w:hAnsi="Symbol" w:hint="default"/>
          <w:sz w:val="20"/>
        </w:rPr>
      </w:lvl>
    </w:lvlOverride>
  </w:num>
  <w:num w:numId="222" w16cid:durableId="1875535436">
    <w:abstractNumId w:val="122"/>
    <w:lvlOverride w:ilvl="0">
      <w:lvl w:ilvl="0">
        <w:numFmt w:val="decimal"/>
        <w:lvlText w:val="%1."/>
        <w:lvlJc w:val="left"/>
      </w:lvl>
    </w:lvlOverride>
  </w:num>
  <w:num w:numId="223" w16cid:durableId="1494907361">
    <w:abstractNumId w:val="164"/>
  </w:num>
  <w:num w:numId="224" w16cid:durableId="1892763931">
    <w:abstractNumId w:val="164"/>
    <w:lvlOverride w:ilvl="1">
      <w:lvl w:ilvl="1">
        <w:numFmt w:val="bullet"/>
        <w:lvlText w:val=""/>
        <w:lvlJc w:val="left"/>
        <w:pPr>
          <w:tabs>
            <w:tab w:val="num" w:pos="1440"/>
          </w:tabs>
          <w:ind w:left="1440" w:hanging="360"/>
        </w:pPr>
        <w:rPr>
          <w:rFonts w:ascii="Symbol" w:hAnsi="Symbol" w:hint="default"/>
          <w:sz w:val="20"/>
        </w:rPr>
      </w:lvl>
    </w:lvlOverride>
  </w:num>
  <w:num w:numId="225" w16cid:durableId="1161653593">
    <w:abstractNumId w:val="164"/>
    <w:lvlOverride w:ilvl="1">
      <w:lvl w:ilvl="1">
        <w:numFmt w:val="bullet"/>
        <w:lvlText w:val=""/>
        <w:lvlJc w:val="left"/>
        <w:pPr>
          <w:tabs>
            <w:tab w:val="num" w:pos="1440"/>
          </w:tabs>
          <w:ind w:left="1440" w:hanging="360"/>
        </w:pPr>
        <w:rPr>
          <w:rFonts w:ascii="Symbol" w:hAnsi="Symbol" w:hint="default"/>
          <w:sz w:val="20"/>
        </w:rPr>
      </w:lvl>
    </w:lvlOverride>
  </w:num>
  <w:num w:numId="226" w16cid:durableId="549071292">
    <w:abstractNumId w:val="164"/>
    <w:lvlOverride w:ilvl="1">
      <w:lvl w:ilvl="1">
        <w:numFmt w:val="bullet"/>
        <w:lvlText w:val=""/>
        <w:lvlJc w:val="left"/>
        <w:pPr>
          <w:tabs>
            <w:tab w:val="num" w:pos="1440"/>
          </w:tabs>
          <w:ind w:left="1440" w:hanging="360"/>
        </w:pPr>
        <w:rPr>
          <w:rFonts w:ascii="Symbol" w:hAnsi="Symbol" w:hint="default"/>
          <w:sz w:val="20"/>
        </w:rPr>
      </w:lvl>
    </w:lvlOverride>
  </w:num>
  <w:num w:numId="227" w16cid:durableId="663820766">
    <w:abstractNumId w:val="76"/>
  </w:num>
  <w:num w:numId="228" w16cid:durableId="140270649">
    <w:abstractNumId w:val="21"/>
  </w:num>
  <w:num w:numId="229" w16cid:durableId="792482557">
    <w:abstractNumId w:val="21"/>
    <w:lvlOverride w:ilvl="1">
      <w:lvl w:ilvl="1">
        <w:numFmt w:val="bullet"/>
        <w:lvlText w:val=""/>
        <w:lvlJc w:val="left"/>
        <w:pPr>
          <w:tabs>
            <w:tab w:val="num" w:pos="1440"/>
          </w:tabs>
          <w:ind w:left="1440" w:hanging="360"/>
        </w:pPr>
        <w:rPr>
          <w:rFonts w:ascii="Symbol" w:hAnsi="Symbol" w:hint="default"/>
          <w:sz w:val="20"/>
        </w:rPr>
      </w:lvl>
    </w:lvlOverride>
  </w:num>
  <w:num w:numId="230" w16cid:durableId="170074267">
    <w:abstractNumId w:val="35"/>
  </w:num>
  <w:num w:numId="231" w16cid:durableId="715086142">
    <w:abstractNumId w:val="9"/>
  </w:num>
  <w:num w:numId="232" w16cid:durableId="200368447">
    <w:abstractNumId w:val="138"/>
  </w:num>
  <w:num w:numId="233" w16cid:durableId="1690830429">
    <w:abstractNumId w:val="152"/>
  </w:num>
  <w:num w:numId="234" w16cid:durableId="1793329979">
    <w:abstractNumId w:val="114"/>
  </w:num>
  <w:num w:numId="235" w16cid:durableId="2133867437">
    <w:abstractNumId w:val="19"/>
  </w:num>
  <w:num w:numId="236" w16cid:durableId="1892887374">
    <w:abstractNumId w:val="39"/>
    <w:lvlOverride w:ilvl="0">
      <w:lvl w:ilvl="0">
        <w:numFmt w:val="decimal"/>
        <w:lvlText w:val="%1."/>
        <w:lvlJc w:val="left"/>
      </w:lvl>
    </w:lvlOverride>
  </w:num>
  <w:num w:numId="237" w16cid:durableId="1737779859">
    <w:abstractNumId w:val="65"/>
  </w:num>
  <w:num w:numId="238" w16cid:durableId="1388989339">
    <w:abstractNumId w:val="108"/>
  </w:num>
  <w:num w:numId="239" w16cid:durableId="1742677911">
    <w:abstractNumId w:val="94"/>
  </w:num>
  <w:num w:numId="240" w16cid:durableId="1868172686">
    <w:abstractNumId w:val="12"/>
  </w:num>
  <w:num w:numId="241" w16cid:durableId="602617545">
    <w:abstractNumId w:val="71"/>
  </w:num>
  <w:num w:numId="242" w16cid:durableId="280234059">
    <w:abstractNumId w:val="71"/>
    <w:lvlOverride w:ilvl="1">
      <w:lvl w:ilvl="1">
        <w:numFmt w:val="bullet"/>
        <w:lvlText w:val=""/>
        <w:lvlJc w:val="left"/>
        <w:pPr>
          <w:tabs>
            <w:tab w:val="num" w:pos="1440"/>
          </w:tabs>
          <w:ind w:left="1440" w:hanging="360"/>
        </w:pPr>
        <w:rPr>
          <w:rFonts w:ascii="Symbol" w:hAnsi="Symbol" w:hint="default"/>
          <w:sz w:val="20"/>
        </w:rPr>
      </w:lvl>
    </w:lvlOverride>
  </w:num>
  <w:num w:numId="243" w16cid:durableId="616109971">
    <w:abstractNumId w:val="71"/>
    <w:lvlOverride w:ilvl="1">
      <w:lvl w:ilvl="1">
        <w:numFmt w:val="bullet"/>
        <w:lvlText w:val=""/>
        <w:lvlJc w:val="left"/>
        <w:pPr>
          <w:tabs>
            <w:tab w:val="num" w:pos="1440"/>
          </w:tabs>
          <w:ind w:left="1440" w:hanging="360"/>
        </w:pPr>
        <w:rPr>
          <w:rFonts w:ascii="Symbol" w:hAnsi="Symbol" w:hint="default"/>
          <w:sz w:val="20"/>
        </w:rPr>
      </w:lvl>
    </w:lvlOverride>
  </w:num>
  <w:num w:numId="244" w16cid:durableId="1725133922">
    <w:abstractNumId w:val="71"/>
    <w:lvlOverride w:ilvl="1">
      <w:lvl w:ilvl="1">
        <w:numFmt w:val="bullet"/>
        <w:lvlText w:val=""/>
        <w:lvlJc w:val="left"/>
        <w:pPr>
          <w:tabs>
            <w:tab w:val="num" w:pos="1440"/>
          </w:tabs>
          <w:ind w:left="1440" w:hanging="360"/>
        </w:pPr>
        <w:rPr>
          <w:rFonts w:ascii="Symbol" w:hAnsi="Symbol" w:hint="default"/>
          <w:sz w:val="20"/>
        </w:rPr>
      </w:lvl>
    </w:lvlOverride>
  </w:num>
  <w:num w:numId="245" w16cid:durableId="1886679492">
    <w:abstractNumId w:val="140"/>
  </w:num>
  <w:num w:numId="246" w16cid:durableId="1612514828">
    <w:abstractNumId w:val="68"/>
  </w:num>
  <w:num w:numId="247" w16cid:durableId="981613269">
    <w:abstractNumId w:val="83"/>
  </w:num>
  <w:num w:numId="248" w16cid:durableId="321080945">
    <w:abstractNumId w:val="166"/>
  </w:num>
  <w:num w:numId="249" w16cid:durableId="196624165">
    <w:abstractNumId w:val="61"/>
  </w:num>
  <w:num w:numId="250" w16cid:durableId="679089849">
    <w:abstractNumId w:val="158"/>
  </w:num>
  <w:num w:numId="251" w16cid:durableId="630597282">
    <w:abstractNumId w:val="96"/>
  </w:num>
  <w:num w:numId="252" w16cid:durableId="778336665">
    <w:abstractNumId w:val="91"/>
  </w:num>
  <w:num w:numId="253" w16cid:durableId="513888072">
    <w:abstractNumId w:val="110"/>
  </w:num>
  <w:num w:numId="254" w16cid:durableId="1930771176">
    <w:abstractNumId w:val="34"/>
  </w:num>
  <w:num w:numId="255" w16cid:durableId="1884560139">
    <w:abstractNumId w:val="58"/>
  </w:num>
  <w:num w:numId="256" w16cid:durableId="194739569">
    <w:abstractNumId w:val="47"/>
  </w:num>
  <w:num w:numId="257" w16cid:durableId="301619249">
    <w:abstractNumId w:val="57"/>
  </w:num>
  <w:num w:numId="258" w16cid:durableId="1841921500">
    <w:abstractNumId w:val="69"/>
  </w:num>
  <w:num w:numId="259" w16cid:durableId="2588163">
    <w:abstractNumId w:val="3"/>
  </w:num>
  <w:num w:numId="260" w16cid:durableId="566765486">
    <w:abstractNumId w:val="168"/>
  </w:num>
  <w:num w:numId="261" w16cid:durableId="157233110">
    <w:abstractNumId w:val="151"/>
  </w:num>
  <w:num w:numId="262" w16cid:durableId="2053532284">
    <w:abstractNumId w:val="147"/>
  </w:num>
  <w:num w:numId="263" w16cid:durableId="303195711">
    <w:abstractNumId w:val="117"/>
  </w:num>
  <w:num w:numId="264" w16cid:durableId="244191135">
    <w:abstractNumId w:val="8"/>
  </w:num>
  <w:num w:numId="265" w16cid:durableId="688337087">
    <w:abstractNumId w:val="129"/>
  </w:num>
  <w:num w:numId="266" w16cid:durableId="557521833">
    <w:abstractNumId w:val="112"/>
  </w:num>
  <w:num w:numId="267" w16cid:durableId="1165822919">
    <w:abstractNumId w:val="1"/>
  </w:num>
  <w:num w:numId="268" w16cid:durableId="5985728">
    <w:abstractNumId w:val="0"/>
  </w:num>
  <w:num w:numId="269" w16cid:durableId="321350814">
    <w:abstractNumId w:val="89"/>
  </w:num>
  <w:num w:numId="270" w16cid:durableId="1485009427">
    <w:abstractNumId w:val="49"/>
  </w:num>
  <w:num w:numId="271" w16cid:durableId="1897931325">
    <w:abstractNumId w:val="87"/>
  </w:num>
  <w:num w:numId="272" w16cid:durableId="1953436663">
    <w:abstractNumId w:val="72"/>
  </w:num>
  <w:num w:numId="273" w16cid:durableId="707529990">
    <w:abstractNumId w:val="106"/>
  </w:num>
  <w:num w:numId="274" w16cid:durableId="2030838666">
    <w:abstractNumId w:val="43"/>
  </w:num>
  <w:num w:numId="275" w16cid:durableId="2092657832">
    <w:abstractNumId w:val="62"/>
  </w:num>
  <w:num w:numId="276" w16cid:durableId="754519443">
    <w:abstractNumId w:val="137"/>
  </w:num>
  <w:num w:numId="277" w16cid:durableId="1178731333">
    <w:abstractNumId w:val="45"/>
  </w:num>
  <w:num w:numId="278" w16cid:durableId="1312755726">
    <w:abstractNumId w:val="46"/>
  </w:num>
  <w:num w:numId="279" w16cid:durableId="1233661054">
    <w:abstractNumId w:val="51"/>
  </w:num>
  <w:num w:numId="280" w16cid:durableId="1195266471">
    <w:abstractNumId w:val="66"/>
  </w:num>
  <w:num w:numId="281" w16cid:durableId="372459637">
    <w:abstractNumId w:val="5"/>
  </w:num>
  <w:num w:numId="282" w16cid:durableId="634221685">
    <w:abstractNumId w:val="165"/>
  </w:num>
  <w:num w:numId="283" w16cid:durableId="106852533">
    <w:abstractNumId w:val="55"/>
  </w:num>
  <w:num w:numId="284" w16cid:durableId="1479568499">
    <w:abstractNumId w:val="101"/>
  </w:num>
  <w:num w:numId="285" w16cid:durableId="881985672">
    <w:abstractNumId w:val="130"/>
  </w:num>
  <w:num w:numId="286" w16cid:durableId="1801074241">
    <w:abstractNumId w:val="50"/>
  </w:num>
  <w:num w:numId="287" w16cid:durableId="576936663">
    <w:abstractNumId w:val="115"/>
  </w:num>
  <w:num w:numId="288" w16cid:durableId="1388528906">
    <w:abstractNumId w:val="103"/>
  </w:num>
  <w:num w:numId="289" w16cid:durableId="530340976">
    <w:abstractNumId w:val="159"/>
  </w:num>
  <w:num w:numId="290" w16cid:durableId="653411494">
    <w:abstractNumId w:val="109"/>
  </w:num>
  <w:num w:numId="291" w16cid:durableId="1834877259">
    <w:abstractNumId w:val="102"/>
  </w:num>
  <w:num w:numId="292" w16cid:durableId="771584926">
    <w:abstractNumId w:val="81"/>
  </w:num>
  <w:num w:numId="293" w16cid:durableId="1482116534">
    <w:abstractNumId w:val="2"/>
  </w:num>
  <w:num w:numId="294" w16cid:durableId="80493655">
    <w:abstractNumId w:val="36"/>
  </w:num>
  <w:num w:numId="295" w16cid:durableId="1995986156">
    <w:abstractNumId w:val="70"/>
  </w:num>
  <w:num w:numId="296" w16cid:durableId="1406339549">
    <w:abstractNumId w:val="44"/>
  </w:num>
  <w:num w:numId="297" w16cid:durableId="523594022">
    <w:abstractNumId w:val="75"/>
  </w:num>
  <w:num w:numId="298" w16cid:durableId="513351006">
    <w:abstractNumId w:val="126"/>
  </w:num>
  <w:num w:numId="299" w16cid:durableId="1864978940">
    <w:abstractNumId w:val="74"/>
  </w:num>
  <w:num w:numId="300" w16cid:durableId="1050810447">
    <w:abstractNumId w:val="136"/>
  </w:num>
  <w:num w:numId="301" w16cid:durableId="645084432">
    <w:abstractNumId w:val="154"/>
  </w:num>
  <w:num w:numId="302" w16cid:durableId="185485175">
    <w:abstractNumId w:val="149"/>
  </w:num>
  <w:num w:numId="303" w16cid:durableId="1507550833">
    <w:abstractNumId w:val="82"/>
  </w:num>
  <w:num w:numId="304" w16cid:durableId="1097753632">
    <w:abstractNumId w:val="156"/>
  </w:num>
  <w:num w:numId="305" w16cid:durableId="1074819430">
    <w:abstractNumId w:val="27"/>
  </w:num>
  <w:num w:numId="306" w16cid:durableId="565409116">
    <w:abstractNumId w:val="37"/>
  </w:num>
  <w:num w:numId="307" w16cid:durableId="1053041864">
    <w:abstractNumId w:val="107"/>
  </w:num>
  <w:num w:numId="308" w16cid:durableId="958536407">
    <w:abstractNumId w:val="134"/>
  </w:num>
  <w:num w:numId="309" w16cid:durableId="1812358953">
    <w:abstractNumId w:val="113"/>
  </w:num>
  <w:num w:numId="310" w16cid:durableId="1734691082">
    <w:abstractNumId w:val="80"/>
  </w:num>
  <w:num w:numId="311" w16cid:durableId="214546634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19"/>
    <w:rsid w:val="0003432C"/>
    <w:rsid w:val="00034D17"/>
    <w:rsid w:val="00072855"/>
    <w:rsid w:val="00082A1B"/>
    <w:rsid w:val="000C2E1D"/>
    <w:rsid w:val="00103427"/>
    <w:rsid w:val="001043FD"/>
    <w:rsid w:val="001346E4"/>
    <w:rsid w:val="00152ED1"/>
    <w:rsid w:val="001A3826"/>
    <w:rsid w:val="001B69D5"/>
    <w:rsid w:val="001B7BC1"/>
    <w:rsid w:val="001C2661"/>
    <w:rsid w:val="001D79B3"/>
    <w:rsid w:val="002406E1"/>
    <w:rsid w:val="002B66D5"/>
    <w:rsid w:val="00344774"/>
    <w:rsid w:val="003450E2"/>
    <w:rsid w:val="003461E6"/>
    <w:rsid w:val="00376BAE"/>
    <w:rsid w:val="0037757F"/>
    <w:rsid w:val="00396F7F"/>
    <w:rsid w:val="003C4A11"/>
    <w:rsid w:val="0041215C"/>
    <w:rsid w:val="00432A0C"/>
    <w:rsid w:val="00475537"/>
    <w:rsid w:val="004A322F"/>
    <w:rsid w:val="004B4C34"/>
    <w:rsid w:val="004B6623"/>
    <w:rsid w:val="004D69A2"/>
    <w:rsid w:val="004F18CD"/>
    <w:rsid w:val="00501451"/>
    <w:rsid w:val="005137D4"/>
    <w:rsid w:val="00551BC5"/>
    <w:rsid w:val="00561502"/>
    <w:rsid w:val="0058169A"/>
    <w:rsid w:val="00584957"/>
    <w:rsid w:val="005E7481"/>
    <w:rsid w:val="005F2A8F"/>
    <w:rsid w:val="00613D7E"/>
    <w:rsid w:val="00616F36"/>
    <w:rsid w:val="006232D4"/>
    <w:rsid w:val="00652EF1"/>
    <w:rsid w:val="006E207D"/>
    <w:rsid w:val="006E4B1B"/>
    <w:rsid w:val="006F6019"/>
    <w:rsid w:val="00704510"/>
    <w:rsid w:val="00705FCC"/>
    <w:rsid w:val="00734684"/>
    <w:rsid w:val="007757CE"/>
    <w:rsid w:val="007C4865"/>
    <w:rsid w:val="007D67C3"/>
    <w:rsid w:val="0081276F"/>
    <w:rsid w:val="00814822"/>
    <w:rsid w:val="0086433C"/>
    <w:rsid w:val="00886CFA"/>
    <w:rsid w:val="008D2B69"/>
    <w:rsid w:val="008F04F2"/>
    <w:rsid w:val="008F4322"/>
    <w:rsid w:val="00912D62"/>
    <w:rsid w:val="009607BF"/>
    <w:rsid w:val="0099207D"/>
    <w:rsid w:val="009C372F"/>
    <w:rsid w:val="00A1512B"/>
    <w:rsid w:val="00A45D96"/>
    <w:rsid w:val="00A83E05"/>
    <w:rsid w:val="00AB691B"/>
    <w:rsid w:val="00AC2B40"/>
    <w:rsid w:val="00AC7470"/>
    <w:rsid w:val="00AD78C7"/>
    <w:rsid w:val="00AF4F91"/>
    <w:rsid w:val="00B576DB"/>
    <w:rsid w:val="00B652F4"/>
    <w:rsid w:val="00B9106F"/>
    <w:rsid w:val="00B96648"/>
    <w:rsid w:val="00BA4B67"/>
    <w:rsid w:val="00BD131F"/>
    <w:rsid w:val="00BF1611"/>
    <w:rsid w:val="00C35151"/>
    <w:rsid w:val="00C75F24"/>
    <w:rsid w:val="00CA20C6"/>
    <w:rsid w:val="00CC6F83"/>
    <w:rsid w:val="00CE023D"/>
    <w:rsid w:val="00D56E18"/>
    <w:rsid w:val="00E14E98"/>
    <w:rsid w:val="00E15B3A"/>
    <w:rsid w:val="00E279C9"/>
    <w:rsid w:val="00E638DD"/>
    <w:rsid w:val="00E64C35"/>
    <w:rsid w:val="00E9053D"/>
    <w:rsid w:val="00F1755A"/>
    <w:rsid w:val="00F357D1"/>
    <w:rsid w:val="00F45ED9"/>
    <w:rsid w:val="00F53FCC"/>
    <w:rsid w:val="00F77017"/>
    <w:rsid w:val="00F933D9"/>
    <w:rsid w:val="00FA4E9D"/>
    <w:rsid w:val="00FA79C8"/>
    <w:rsid w:val="00FB366D"/>
    <w:rsid w:val="00FC3409"/>
    <w:rsid w:val="00FD1F1E"/>
    <w:rsid w:val="00FE3E78"/>
    <w:rsid w:val="00FE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33E3"/>
  <w14:defaultImageDpi w14:val="32767"/>
  <w15:chartTrackingRefBased/>
  <w15:docId w15:val="{393E6C1F-E71C-4C44-B3E1-75CBE978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04F2"/>
    <w:rPr>
      <w:i/>
      <w:iCs/>
      <w:sz w:val="20"/>
      <w:szCs w:val="20"/>
    </w:rPr>
  </w:style>
  <w:style w:type="paragraph" w:styleId="Heading1">
    <w:name w:val="heading 1"/>
    <w:basedOn w:val="Normal"/>
    <w:next w:val="Normal"/>
    <w:link w:val="Heading1Char"/>
    <w:uiPriority w:val="9"/>
    <w:qFormat/>
    <w:rsid w:val="00A83E05"/>
    <w:pPr>
      <w:pBdr>
        <w:top w:val="single" w:sz="8" w:space="0" w:color="8AB833" w:themeColor="accent2"/>
        <w:left w:val="single" w:sz="8" w:space="0" w:color="8AB833" w:themeColor="accent2"/>
        <w:bottom w:val="single" w:sz="8" w:space="0" w:color="8AB833" w:themeColor="accent2"/>
        <w:right w:val="single" w:sz="8" w:space="0" w:color="8AB833" w:themeColor="accent2"/>
      </w:pBdr>
      <w:shd w:val="clear" w:color="auto" w:fill="E8F3D3" w:themeFill="accent2" w:themeFillTint="33"/>
      <w:spacing w:before="480" w:after="100" w:line="269" w:lineRule="auto"/>
      <w:contextualSpacing/>
      <w:outlineLvl w:val="0"/>
    </w:pPr>
    <w:rPr>
      <w:rFonts w:ascii="Arial" w:eastAsiaTheme="majorEastAsia" w:hAnsi="Arial" w:cstheme="majorBidi"/>
      <w:b/>
      <w:bCs/>
      <w:color w:val="445B19" w:themeColor="accent2" w:themeShade="7F"/>
      <w:sz w:val="22"/>
      <w:szCs w:val="22"/>
    </w:rPr>
  </w:style>
  <w:style w:type="paragraph" w:styleId="Heading2">
    <w:name w:val="heading 2"/>
    <w:basedOn w:val="Heading1"/>
    <w:next w:val="Heading1"/>
    <w:link w:val="Heading2Char"/>
    <w:uiPriority w:val="9"/>
    <w:unhideWhenUsed/>
    <w:qFormat/>
    <w:rsid w:val="00A83E05"/>
    <w:pPr>
      <w:pBdr>
        <w:top w:val="single" w:sz="4" w:space="0" w:color="318B98" w:themeColor="accent5" w:themeShade="BF"/>
        <w:left w:val="single" w:sz="4" w:space="2" w:color="318B98" w:themeColor="accent5" w:themeShade="BF"/>
        <w:bottom w:val="single" w:sz="4" w:space="0" w:color="318B98" w:themeColor="accent5" w:themeShade="BF"/>
        <w:right w:val="single" w:sz="4" w:space="4" w:color="318B98" w:themeColor="accent5" w:themeShade="BF"/>
      </w:pBdr>
      <w:shd w:val="clear" w:color="auto" w:fill="DAF0F3" w:themeFill="accent5" w:themeFillTint="33"/>
      <w:spacing w:before="200"/>
      <w:outlineLvl w:val="1"/>
    </w:pPr>
    <w:rPr>
      <w:bCs w:val="0"/>
      <w:color w:val="318B98" w:themeColor="accent5" w:themeShade="BF"/>
    </w:rPr>
  </w:style>
  <w:style w:type="paragraph" w:styleId="Heading3">
    <w:name w:val="heading 3"/>
    <w:basedOn w:val="Normal"/>
    <w:next w:val="Normal"/>
    <w:link w:val="Heading3Char"/>
    <w:uiPriority w:val="9"/>
    <w:unhideWhenUsed/>
    <w:qFormat/>
    <w:rsid w:val="008F04F2"/>
    <w:pPr>
      <w:pBdr>
        <w:left w:val="single" w:sz="48" w:space="2" w:color="8AB833" w:themeColor="accent2"/>
        <w:bottom w:val="single" w:sz="4" w:space="0" w:color="8AB833" w:themeColor="accent2"/>
      </w:pBdr>
      <w:spacing w:before="200" w:after="100" w:line="240" w:lineRule="auto"/>
      <w:ind w:left="144"/>
      <w:contextualSpacing/>
      <w:outlineLvl w:val="2"/>
    </w:pPr>
    <w:rPr>
      <w:rFonts w:asciiTheme="majorHAnsi" w:eastAsiaTheme="majorEastAsia" w:hAnsiTheme="majorHAnsi" w:cstheme="majorBidi"/>
      <w:b/>
      <w:bCs/>
      <w:color w:val="668926" w:themeColor="accent2" w:themeShade="BF"/>
      <w:sz w:val="22"/>
      <w:szCs w:val="22"/>
    </w:rPr>
  </w:style>
  <w:style w:type="paragraph" w:styleId="Heading4">
    <w:name w:val="heading 4"/>
    <w:basedOn w:val="Normal"/>
    <w:next w:val="Normal"/>
    <w:link w:val="Heading4Char"/>
    <w:uiPriority w:val="9"/>
    <w:semiHidden/>
    <w:unhideWhenUsed/>
    <w:qFormat/>
    <w:rsid w:val="008F04F2"/>
    <w:pPr>
      <w:pBdr>
        <w:left w:val="single" w:sz="4" w:space="2" w:color="8AB833" w:themeColor="accent2"/>
        <w:bottom w:val="single" w:sz="4" w:space="2" w:color="8AB833" w:themeColor="accent2"/>
      </w:pBdr>
      <w:spacing w:before="200" w:after="100" w:line="240" w:lineRule="auto"/>
      <w:ind w:left="86"/>
      <w:contextualSpacing/>
      <w:outlineLvl w:val="3"/>
    </w:pPr>
    <w:rPr>
      <w:rFonts w:asciiTheme="majorHAnsi" w:eastAsiaTheme="majorEastAsia" w:hAnsiTheme="majorHAnsi" w:cstheme="majorBidi"/>
      <w:b/>
      <w:bCs/>
      <w:color w:val="668926" w:themeColor="accent2" w:themeShade="BF"/>
      <w:sz w:val="22"/>
      <w:szCs w:val="22"/>
    </w:rPr>
  </w:style>
  <w:style w:type="paragraph" w:styleId="Heading5">
    <w:name w:val="heading 5"/>
    <w:basedOn w:val="Normal"/>
    <w:next w:val="Normal"/>
    <w:link w:val="Heading5Char"/>
    <w:uiPriority w:val="9"/>
    <w:semiHidden/>
    <w:unhideWhenUsed/>
    <w:qFormat/>
    <w:rsid w:val="008F04F2"/>
    <w:pPr>
      <w:pBdr>
        <w:left w:val="dotted" w:sz="4" w:space="2" w:color="8AB833" w:themeColor="accent2"/>
        <w:bottom w:val="dotted" w:sz="4" w:space="2" w:color="8AB833" w:themeColor="accent2"/>
      </w:pBdr>
      <w:spacing w:before="200" w:after="100" w:line="240" w:lineRule="auto"/>
      <w:ind w:left="86"/>
      <w:contextualSpacing/>
      <w:outlineLvl w:val="4"/>
    </w:pPr>
    <w:rPr>
      <w:rFonts w:asciiTheme="majorHAnsi" w:eastAsiaTheme="majorEastAsia" w:hAnsiTheme="majorHAnsi" w:cstheme="majorBidi"/>
      <w:b/>
      <w:bCs/>
      <w:color w:val="668926" w:themeColor="accent2" w:themeShade="BF"/>
      <w:sz w:val="22"/>
      <w:szCs w:val="22"/>
    </w:rPr>
  </w:style>
  <w:style w:type="paragraph" w:styleId="Heading6">
    <w:name w:val="heading 6"/>
    <w:basedOn w:val="Normal"/>
    <w:next w:val="Normal"/>
    <w:link w:val="Heading6Char"/>
    <w:uiPriority w:val="9"/>
    <w:semiHidden/>
    <w:unhideWhenUsed/>
    <w:qFormat/>
    <w:rsid w:val="008F04F2"/>
    <w:pPr>
      <w:pBdr>
        <w:bottom w:val="single" w:sz="4" w:space="2" w:color="D1E7A8" w:themeColor="accent2" w:themeTint="66"/>
      </w:pBdr>
      <w:spacing w:before="200" w:after="100" w:line="240" w:lineRule="auto"/>
      <w:contextualSpacing/>
      <w:outlineLvl w:val="5"/>
    </w:pPr>
    <w:rPr>
      <w:rFonts w:asciiTheme="majorHAnsi" w:eastAsiaTheme="majorEastAsia" w:hAnsiTheme="majorHAnsi" w:cstheme="majorBidi"/>
      <w:color w:val="668926" w:themeColor="accent2" w:themeShade="BF"/>
      <w:sz w:val="22"/>
      <w:szCs w:val="22"/>
    </w:rPr>
  </w:style>
  <w:style w:type="paragraph" w:styleId="Heading7">
    <w:name w:val="heading 7"/>
    <w:basedOn w:val="Normal"/>
    <w:next w:val="Normal"/>
    <w:link w:val="Heading7Char"/>
    <w:uiPriority w:val="9"/>
    <w:semiHidden/>
    <w:unhideWhenUsed/>
    <w:qFormat/>
    <w:rsid w:val="008F04F2"/>
    <w:pPr>
      <w:pBdr>
        <w:bottom w:val="dotted" w:sz="4" w:space="2" w:color="BADB7D" w:themeColor="accent2" w:themeTint="99"/>
      </w:pBdr>
      <w:spacing w:before="200" w:after="100" w:line="240" w:lineRule="auto"/>
      <w:contextualSpacing/>
      <w:outlineLvl w:val="6"/>
    </w:pPr>
    <w:rPr>
      <w:rFonts w:asciiTheme="majorHAnsi" w:eastAsiaTheme="majorEastAsia" w:hAnsiTheme="majorHAnsi" w:cstheme="majorBidi"/>
      <w:color w:val="668926" w:themeColor="accent2" w:themeShade="BF"/>
      <w:sz w:val="22"/>
      <w:szCs w:val="22"/>
    </w:rPr>
  </w:style>
  <w:style w:type="paragraph" w:styleId="Heading8">
    <w:name w:val="heading 8"/>
    <w:basedOn w:val="Normal"/>
    <w:next w:val="Normal"/>
    <w:link w:val="Heading8Char"/>
    <w:uiPriority w:val="9"/>
    <w:semiHidden/>
    <w:unhideWhenUsed/>
    <w:qFormat/>
    <w:rsid w:val="008F04F2"/>
    <w:pPr>
      <w:spacing w:before="200" w:after="100" w:line="240" w:lineRule="auto"/>
      <w:contextualSpacing/>
      <w:outlineLvl w:val="7"/>
    </w:pPr>
    <w:rPr>
      <w:rFonts w:asciiTheme="majorHAnsi" w:eastAsiaTheme="majorEastAsia" w:hAnsiTheme="majorHAnsi" w:cstheme="majorBidi"/>
      <w:color w:val="8AB833" w:themeColor="accent2"/>
      <w:sz w:val="22"/>
      <w:szCs w:val="22"/>
    </w:rPr>
  </w:style>
  <w:style w:type="paragraph" w:styleId="Heading9">
    <w:name w:val="heading 9"/>
    <w:basedOn w:val="Normal"/>
    <w:next w:val="Normal"/>
    <w:link w:val="Heading9Char"/>
    <w:uiPriority w:val="9"/>
    <w:semiHidden/>
    <w:unhideWhenUsed/>
    <w:qFormat/>
    <w:rsid w:val="008F04F2"/>
    <w:pPr>
      <w:spacing w:before="200" w:after="100" w:line="240" w:lineRule="auto"/>
      <w:contextualSpacing/>
      <w:outlineLvl w:val="8"/>
    </w:pPr>
    <w:rPr>
      <w:rFonts w:asciiTheme="majorHAnsi" w:eastAsiaTheme="majorEastAsia" w:hAnsiTheme="majorHAnsi" w:cstheme="majorBidi"/>
      <w:color w:val="8AB833"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04F2"/>
    <w:rPr>
      <w:rFonts w:asciiTheme="majorHAnsi" w:eastAsiaTheme="majorEastAsia" w:hAnsiTheme="majorHAnsi" w:cstheme="majorBidi"/>
      <w:b/>
      <w:bCs/>
      <w:i/>
      <w:iCs/>
      <w:color w:val="668926" w:themeColor="accent2" w:themeShade="BF"/>
    </w:rPr>
  </w:style>
  <w:style w:type="character" w:customStyle="1" w:styleId="Heading6Char">
    <w:name w:val="Heading 6 Char"/>
    <w:basedOn w:val="DefaultParagraphFont"/>
    <w:link w:val="Heading6"/>
    <w:uiPriority w:val="9"/>
    <w:semiHidden/>
    <w:rsid w:val="008F04F2"/>
    <w:rPr>
      <w:rFonts w:asciiTheme="majorHAnsi" w:eastAsiaTheme="majorEastAsia" w:hAnsiTheme="majorHAnsi" w:cstheme="majorBidi"/>
      <w:i/>
      <w:iCs/>
      <w:color w:val="668926" w:themeColor="accent2" w:themeShade="BF"/>
    </w:rPr>
  </w:style>
  <w:style w:type="character" w:customStyle="1" w:styleId="Heading1Char">
    <w:name w:val="Heading 1 Char"/>
    <w:basedOn w:val="DefaultParagraphFont"/>
    <w:link w:val="Heading1"/>
    <w:uiPriority w:val="9"/>
    <w:rsid w:val="00A83E05"/>
    <w:rPr>
      <w:rFonts w:ascii="Arial" w:eastAsiaTheme="majorEastAsia" w:hAnsi="Arial" w:cstheme="majorBidi"/>
      <w:b/>
      <w:bCs/>
      <w:i/>
      <w:iCs/>
      <w:color w:val="445B19" w:themeColor="accent2" w:themeShade="7F"/>
      <w:shd w:val="clear" w:color="auto" w:fill="E8F3D3" w:themeFill="accent2" w:themeFillTint="33"/>
    </w:rPr>
  </w:style>
  <w:style w:type="character" w:customStyle="1" w:styleId="Heading2Char">
    <w:name w:val="Heading 2 Char"/>
    <w:basedOn w:val="DefaultParagraphFont"/>
    <w:link w:val="Heading2"/>
    <w:uiPriority w:val="9"/>
    <w:rsid w:val="00A83E05"/>
    <w:rPr>
      <w:rFonts w:ascii="Arial" w:eastAsiaTheme="majorEastAsia" w:hAnsi="Arial" w:cstheme="majorBidi"/>
      <w:b/>
      <w:i/>
      <w:iCs/>
      <w:color w:val="318B98" w:themeColor="accent5" w:themeShade="BF"/>
      <w:shd w:val="clear" w:color="auto" w:fill="DAF0F3" w:themeFill="accent5" w:themeFillTint="33"/>
    </w:rPr>
  </w:style>
  <w:style w:type="character" w:customStyle="1" w:styleId="Heading4Char">
    <w:name w:val="Heading 4 Char"/>
    <w:basedOn w:val="DefaultParagraphFont"/>
    <w:link w:val="Heading4"/>
    <w:uiPriority w:val="9"/>
    <w:semiHidden/>
    <w:rsid w:val="008F04F2"/>
    <w:rPr>
      <w:rFonts w:asciiTheme="majorHAnsi" w:eastAsiaTheme="majorEastAsia" w:hAnsiTheme="majorHAnsi" w:cstheme="majorBidi"/>
      <w:b/>
      <w:bCs/>
      <w:i/>
      <w:iCs/>
      <w:color w:val="668926" w:themeColor="accent2" w:themeShade="BF"/>
    </w:rPr>
  </w:style>
  <w:style w:type="character" w:customStyle="1" w:styleId="Heading5Char">
    <w:name w:val="Heading 5 Char"/>
    <w:basedOn w:val="DefaultParagraphFont"/>
    <w:link w:val="Heading5"/>
    <w:uiPriority w:val="9"/>
    <w:semiHidden/>
    <w:rsid w:val="008F04F2"/>
    <w:rPr>
      <w:rFonts w:asciiTheme="majorHAnsi" w:eastAsiaTheme="majorEastAsia" w:hAnsiTheme="majorHAnsi" w:cstheme="majorBidi"/>
      <w:b/>
      <w:bCs/>
      <w:i/>
      <w:iCs/>
      <w:color w:val="668926" w:themeColor="accent2" w:themeShade="BF"/>
    </w:rPr>
  </w:style>
  <w:style w:type="character" w:customStyle="1" w:styleId="Heading7Char">
    <w:name w:val="Heading 7 Char"/>
    <w:basedOn w:val="DefaultParagraphFont"/>
    <w:link w:val="Heading7"/>
    <w:uiPriority w:val="9"/>
    <w:semiHidden/>
    <w:rsid w:val="008F04F2"/>
    <w:rPr>
      <w:rFonts w:asciiTheme="majorHAnsi" w:eastAsiaTheme="majorEastAsia" w:hAnsiTheme="majorHAnsi" w:cstheme="majorBidi"/>
      <w:i/>
      <w:iCs/>
      <w:color w:val="668926" w:themeColor="accent2" w:themeShade="BF"/>
    </w:rPr>
  </w:style>
  <w:style w:type="character" w:customStyle="1" w:styleId="Heading8Char">
    <w:name w:val="Heading 8 Char"/>
    <w:basedOn w:val="DefaultParagraphFont"/>
    <w:link w:val="Heading8"/>
    <w:uiPriority w:val="9"/>
    <w:semiHidden/>
    <w:rsid w:val="008F04F2"/>
    <w:rPr>
      <w:rFonts w:asciiTheme="majorHAnsi" w:eastAsiaTheme="majorEastAsia" w:hAnsiTheme="majorHAnsi" w:cstheme="majorBidi"/>
      <w:i/>
      <w:iCs/>
      <w:color w:val="8AB833" w:themeColor="accent2"/>
    </w:rPr>
  </w:style>
  <w:style w:type="character" w:customStyle="1" w:styleId="Heading9Char">
    <w:name w:val="Heading 9 Char"/>
    <w:basedOn w:val="DefaultParagraphFont"/>
    <w:link w:val="Heading9"/>
    <w:uiPriority w:val="9"/>
    <w:semiHidden/>
    <w:rsid w:val="008F04F2"/>
    <w:rPr>
      <w:rFonts w:asciiTheme="majorHAnsi" w:eastAsiaTheme="majorEastAsia" w:hAnsiTheme="majorHAnsi" w:cstheme="majorBidi"/>
      <w:i/>
      <w:iCs/>
      <w:color w:val="8AB833" w:themeColor="accent2"/>
      <w:sz w:val="20"/>
      <w:szCs w:val="20"/>
    </w:rPr>
  </w:style>
  <w:style w:type="paragraph" w:styleId="Title">
    <w:name w:val="Title"/>
    <w:basedOn w:val="Normal"/>
    <w:next w:val="Normal"/>
    <w:link w:val="TitleChar"/>
    <w:uiPriority w:val="10"/>
    <w:qFormat/>
    <w:rsid w:val="008F04F2"/>
    <w:pPr>
      <w:pBdr>
        <w:top w:val="single" w:sz="48" w:space="0" w:color="8AB833" w:themeColor="accent2"/>
        <w:bottom w:val="single" w:sz="48" w:space="0" w:color="8AB833" w:themeColor="accent2"/>
      </w:pBdr>
      <w:shd w:val="clear" w:color="auto" w:fill="8AB833"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8F04F2"/>
    <w:rPr>
      <w:rFonts w:asciiTheme="majorHAnsi" w:eastAsiaTheme="majorEastAsia" w:hAnsiTheme="majorHAnsi" w:cstheme="majorBidi"/>
      <w:i/>
      <w:iCs/>
      <w:color w:val="FFFFFF" w:themeColor="background1"/>
      <w:spacing w:val="10"/>
      <w:sz w:val="48"/>
      <w:szCs w:val="48"/>
      <w:shd w:val="clear" w:color="auto" w:fill="8AB833" w:themeFill="accent2"/>
    </w:rPr>
  </w:style>
  <w:style w:type="paragraph" w:styleId="Subtitle">
    <w:name w:val="Subtitle"/>
    <w:basedOn w:val="Normal"/>
    <w:next w:val="Normal"/>
    <w:link w:val="SubtitleChar"/>
    <w:uiPriority w:val="11"/>
    <w:qFormat/>
    <w:rsid w:val="008F04F2"/>
    <w:pPr>
      <w:pBdr>
        <w:bottom w:val="dotted" w:sz="8" w:space="10" w:color="8AB833" w:themeColor="accent2"/>
      </w:pBdr>
      <w:spacing w:before="200" w:after="900" w:line="240" w:lineRule="auto"/>
      <w:jc w:val="center"/>
    </w:pPr>
    <w:rPr>
      <w:rFonts w:asciiTheme="majorHAnsi" w:eastAsiaTheme="majorEastAsia" w:hAnsiTheme="majorHAnsi" w:cstheme="majorBidi"/>
      <w:color w:val="445B19" w:themeColor="accent2" w:themeShade="7F"/>
      <w:sz w:val="24"/>
      <w:szCs w:val="24"/>
    </w:rPr>
  </w:style>
  <w:style w:type="character" w:customStyle="1" w:styleId="SubtitleChar">
    <w:name w:val="Subtitle Char"/>
    <w:basedOn w:val="DefaultParagraphFont"/>
    <w:link w:val="Subtitle"/>
    <w:uiPriority w:val="11"/>
    <w:rsid w:val="008F04F2"/>
    <w:rPr>
      <w:rFonts w:asciiTheme="majorHAnsi" w:eastAsiaTheme="majorEastAsia" w:hAnsiTheme="majorHAnsi" w:cstheme="majorBidi"/>
      <w:i/>
      <w:iCs/>
      <w:color w:val="445B19" w:themeColor="accent2" w:themeShade="7F"/>
      <w:sz w:val="24"/>
      <w:szCs w:val="24"/>
    </w:rPr>
  </w:style>
  <w:style w:type="paragraph" w:styleId="Quote">
    <w:name w:val="Quote"/>
    <w:basedOn w:val="Normal"/>
    <w:next w:val="Normal"/>
    <w:link w:val="QuoteChar"/>
    <w:uiPriority w:val="29"/>
    <w:qFormat/>
    <w:rsid w:val="008F04F2"/>
    <w:rPr>
      <w:i w:val="0"/>
      <w:iCs w:val="0"/>
      <w:color w:val="668926" w:themeColor="accent2" w:themeShade="BF"/>
    </w:rPr>
  </w:style>
  <w:style w:type="character" w:customStyle="1" w:styleId="QuoteChar">
    <w:name w:val="Quote Char"/>
    <w:basedOn w:val="DefaultParagraphFont"/>
    <w:link w:val="Quote"/>
    <w:uiPriority w:val="29"/>
    <w:rsid w:val="008F04F2"/>
    <w:rPr>
      <w:color w:val="668926" w:themeColor="accent2" w:themeShade="BF"/>
      <w:sz w:val="20"/>
      <w:szCs w:val="20"/>
    </w:rPr>
  </w:style>
  <w:style w:type="paragraph" w:styleId="ListParagraph">
    <w:name w:val="List Paragraph"/>
    <w:basedOn w:val="Normal"/>
    <w:uiPriority w:val="34"/>
    <w:qFormat/>
    <w:rsid w:val="008F04F2"/>
    <w:pPr>
      <w:ind w:left="720"/>
      <w:contextualSpacing/>
    </w:pPr>
  </w:style>
  <w:style w:type="character" w:styleId="IntenseEmphasis">
    <w:name w:val="Intense Emphasis"/>
    <w:uiPriority w:val="21"/>
    <w:qFormat/>
    <w:rsid w:val="008F04F2"/>
    <w:rPr>
      <w:rFonts w:asciiTheme="majorHAnsi" w:eastAsiaTheme="majorEastAsia" w:hAnsiTheme="majorHAnsi" w:cstheme="majorBidi"/>
      <w:b/>
      <w:bCs/>
      <w:i/>
      <w:iCs/>
      <w:dstrike w:val="0"/>
      <w:color w:val="FFFFFF" w:themeColor="background1"/>
      <w:bdr w:val="single" w:sz="18" w:space="0" w:color="8AB833" w:themeColor="accent2"/>
      <w:shd w:val="clear" w:color="auto" w:fill="8AB833" w:themeFill="accent2"/>
      <w:vertAlign w:val="baseline"/>
    </w:rPr>
  </w:style>
  <w:style w:type="paragraph" w:styleId="IntenseQuote">
    <w:name w:val="Intense Quote"/>
    <w:basedOn w:val="Normal"/>
    <w:next w:val="Normal"/>
    <w:link w:val="IntenseQuoteChar"/>
    <w:uiPriority w:val="30"/>
    <w:qFormat/>
    <w:rsid w:val="008F04F2"/>
    <w:pPr>
      <w:pBdr>
        <w:top w:val="dotted" w:sz="8" w:space="10" w:color="8AB833" w:themeColor="accent2"/>
        <w:bottom w:val="dotted" w:sz="8" w:space="10" w:color="8AB833" w:themeColor="accent2"/>
      </w:pBdr>
      <w:spacing w:line="300" w:lineRule="auto"/>
      <w:ind w:left="2160" w:right="2160"/>
      <w:jc w:val="center"/>
    </w:pPr>
    <w:rPr>
      <w:rFonts w:asciiTheme="majorHAnsi" w:eastAsiaTheme="majorEastAsia" w:hAnsiTheme="majorHAnsi" w:cstheme="majorBidi"/>
      <w:b/>
      <w:bCs/>
      <w:color w:val="8AB833" w:themeColor="accent2"/>
    </w:rPr>
  </w:style>
  <w:style w:type="character" w:customStyle="1" w:styleId="IntenseQuoteChar">
    <w:name w:val="Intense Quote Char"/>
    <w:basedOn w:val="DefaultParagraphFont"/>
    <w:link w:val="IntenseQuote"/>
    <w:uiPriority w:val="30"/>
    <w:rsid w:val="008F04F2"/>
    <w:rPr>
      <w:rFonts w:asciiTheme="majorHAnsi" w:eastAsiaTheme="majorEastAsia" w:hAnsiTheme="majorHAnsi" w:cstheme="majorBidi"/>
      <w:b/>
      <w:bCs/>
      <w:i/>
      <w:iCs/>
      <w:color w:val="8AB833" w:themeColor="accent2"/>
      <w:sz w:val="20"/>
      <w:szCs w:val="20"/>
    </w:rPr>
  </w:style>
  <w:style w:type="character" w:styleId="IntenseReference">
    <w:name w:val="Intense Reference"/>
    <w:uiPriority w:val="32"/>
    <w:qFormat/>
    <w:rsid w:val="008F04F2"/>
    <w:rPr>
      <w:b/>
      <w:bCs/>
      <w:i/>
      <w:iCs/>
      <w:smallCaps/>
      <w:color w:val="8AB833" w:themeColor="accent2"/>
      <w:u w:color="8AB833" w:themeColor="accent2"/>
    </w:rPr>
  </w:style>
  <w:style w:type="paragraph" w:customStyle="1" w:styleId="msonormal0">
    <w:name w:val="msonormal"/>
    <w:basedOn w:val="Normal"/>
    <w:rsid w:val="006F6019"/>
    <w:pPr>
      <w:spacing w:before="100" w:beforeAutospacing="1" w:after="100" w:afterAutospacing="1"/>
    </w:pPr>
    <w:rPr>
      <w:rFonts w:ascii="Times New Roman" w:eastAsia="Times New Roman" w:hAnsi="Times New Roman" w:cs="Times New Roman"/>
      <w:lang w:val="en-CA"/>
    </w:rPr>
  </w:style>
  <w:style w:type="paragraph" w:styleId="NormalWeb">
    <w:name w:val="Normal (Web)"/>
    <w:basedOn w:val="Normal"/>
    <w:uiPriority w:val="99"/>
    <w:semiHidden/>
    <w:unhideWhenUsed/>
    <w:rsid w:val="006F6019"/>
    <w:pPr>
      <w:spacing w:before="100" w:beforeAutospacing="1" w:after="100" w:afterAutospacing="1"/>
    </w:pPr>
    <w:rPr>
      <w:rFonts w:ascii="Times New Roman" w:eastAsia="Times New Roman" w:hAnsi="Times New Roman" w:cs="Times New Roman"/>
      <w:lang w:val="en-CA"/>
    </w:rPr>
  </w:style>
  <w:style w:type="paragraph" w:styleId="Caption">
    <w:name w:val="caption"/>
    <w:basedOn w:val="Normal"/>
    <w:next w:val="Normal"/>
    <w:uiPriority w:val="35"/>
    <w:semiHidden/>
    <w:unhideWhenUsed/>
    <w:qFormat/>
    <w:rsid w:val="008F04F2"/>
    <w:rPr>
      <w:b/>
      <w:bCs/>
      <w:color w:val="668926" w:themeColor="accent2" w:themeShade="BF"/>
      <w:sz w:val="18"/>
      <w:szCs w:val="18"/>
    </w:rPr>
  </w:style>
  <w:style w:type="character" w:styleId="Strong">
    <w:name w:val="Strong"/>
    <w:uiPriority w:val="22"/>
    <w:qFormat/>
    <w:rsid w:val="008F04F2"/>
    <w:rPr>
      <w:b/>
      <w:bCs/>
      <w:spacing w:val="0"/>
    </w:rPr>
  </w:style>
  <w:style w:type="character" w:styleId="Emphasis">
    <w:name w:val="Emphasis"/>
    <w:uiPriority w:val="20"/>
    <w:qFormat/>
    <w:rsid w:val="008F04F2"/>
    <w:rPr>
      <w:rFonts w:asciiTheme="majorHAnsi" w:eastAsiaTheme="majorEastAsia" w:hAnsiTheme="majorHAnsi" w:cstheme="majorBidi"/>
      <w:b/>
      <w:bCs/>
      <w:i/>
      <w:iCs/>
      <w:color w:val="8AB833" w:themeColor="accent2"/>
      <w:bdr w:val="single" w:sz="18" w:space="0" w:color="E8F3D3" w:themeColor="accent2" w:themeTint="33"/>
      <w:shd w:val="clear" w:color="auto" w:fill="E8F3D3" w:themeFill="accent2" w:themeFillTint="33"/>
    </w:rPr>
  </w:style>
  <w:style w:type="paragraph" w:styleId="NoSpacing">
    <w:name w:val="No Spacing"/>
    <w:basedOn w:val="Normal"/>
    <w:link w:val="NoSpacingChar"/>
    <w:uiPriority w:val="1"/>
    <w:qFormat/>
    <w:rsid w:val="008F04F2"/>
    <w:pPr>
      <w:spacing w:after="0" w:line="240" w:lineRule="auto"/>
    </w:pPr>
  </w:style>
  <w:style w:type="character" w:customStyle="1" w:styleId="NoSpacingChar">
    <w:name w:val="No Spacing Char"/>
    <w:basedOn w:val="DefaultParagraphFont"/>
    <w:link w:val="NoSpacing"/>
    <w:uiPriority w:val="1"/>
    <w:rsid w:val="008F4322"/>
    <w:rPr>
      <w:i/>
      <w:iCs/>
      <w:sz w:val="20"/>
      <w:szCs w:val="20"/>
    </w:rPr>
  </w:style>
  <w:style w:type="character" w:styleId="SubtleEmphasis">
    <w:name w:val="Subtle Emphasis"/>
    <w:uiPriority w:val="19"/>
    <w:qFormat/>
    <w:rsid w:val="008F04F2"/>
    <w:rPr>
      <w:rFonts w:asciiTheme="majorHAnsi" w:eastAsiaTheme="majorEastAsia" w:hAnsiTheme="majorHAnsi" w:cstheme="majorBidi"/>
      <w:i/>
      <w:iCs/>
      <w:color w:val="8AB833" w:themeColor="accent2"/>
    </w:rPr>
  </w:style>
  <w:style w:type="character" w:styleId="SubtleReference">
    <w:name w:val="Subtle Reference"/>
    <w:uiPriority w:val="31"/>
    <w:qFormat/>
    <w:rsid w:val="008F04F2"/>
    <w:rPr>
      <w:i/>
      <w:iCs/>
      <w:smallCaps/>
      <w:color w:val="8AB833" w:themeColor="accent2"/>
      <w:u w:color="8AB833" w:themeColor="accent2"/>
    </w:rPr>
  </w:style>
  <w:style w:type="character" w:styleId="BookTitle">
    <w:name w:val="Book Title"/>
    <w:uiPriority w:val="33"/>
    <w:qFormat/>
    <w:rsid w:val="008F04F2"/>
    <w:rPr>
      <w:rFonts w:asciiTheme="majorHAnsi" w:eastAsiaTheme="majorEastAsia" w:hAnsiTheme="majorHAnsi" w:cstheme="majorBidi"/>
      <w:b/>
      <w:bCs/>
      <w:i/>
      <w:iCs/>
      <w:smallCaps/>
      <w:color w:val="668926" w:themeColor="accent2" w:themeShade="BF"/>
      <w:u w:val="single"/>
    </w:rPr>
  </w:style>
  <w:style w:type="paragraph" w:styleId="TOCHeading">
    <w:name w:val="TOC Heading"/>
    <w:basedOn w:val="Heading1"/>
    <w:next w:val="Normal"/>
    <w:uiPriority w:val="39"/>
    <w:unhideWhenUsed/>
    <w:qFormat/>
    <w:rsid w:val="008F04F2"/>
    <w:pPr>
      <w:outlineLvl w:val="9"/>
    </w:pPr>
  </w:style>
  <w:style w:type="paragraph" w:styleId="TOC1">
    <w:name w:val="toc 1"/>
    <w:basedOn w:val="Normal"/>
    <w:next w:val="Normal"/>
    <w:autoRedefine/>
    <w:uiPriority w:val="39"/>
    <w:unhideWhenUsed/>
    <w:rsid w:val="004B6623"/>
    <w:pPr>
      <w:spacing w:before="120" w:after="0"/>
    </w:pPr>
    <w:rPr>
      <w:b/>
      <w:bCs/>
      <w:sz w:val="24"/>
      <w:szCs w:val="24"/>
    </w:rPr>
  </w:style>
  <w:style w:type="paragraph" w:styleId="TOC2">
    <w:name w:val="toc 2"/>
    <w:basedOn w:val="Normal"/>
    <w:next w:val="Normal"/>
    <w:autoRedefine/>
    <w:uiPriority w:val="39"/>
    <w:unhideWhenUsed/>
    <w:rsid w:val="004B6623"/>
    <w:pPr>
      <w:spacing w:before="120" w:after="0"/>
      <w:ind w:left="200"/>
    </w:pPr>
    <w:rPr>
      <w:b/>
      <w:bCs/>
      <w:i w:val="0"/>
      <w:iCs w:val="0"/>
      <w:sz w:val="22"/>
      <w:szCs w:val="22"/>
    </w:rPr>
  </w:style>
  <w:style w:type="character" w:styleId="Hyperlink">
    <w:name w:val="Hyperlink"/>
    <w:basedOn w:val="DefaultParagraphFont"/>
    <w:uiPriority w:val="99"/>
    <w:unhideWhenUsed/>
    <w:rsid w:val="004B6623"/>
    <w:rPr>
      <w:color w:val="6B9F25" w:themeColor="hyperlink"/>
      <w:u w:val="single"/>
    </w:rPr>
  </w:style>
  <w:style w:type="paragraph" w:styleId="TOC3">
    <w:name w:val="toc 3"/>
    <w:basedOn w:val="Normal"/>
    <w:next w:val="Normal"/>
    <w:autoRedefine/>
    <w:uiPriority w:val="39"/>
    <w:semiHidden/>
    <w:unhideWhenUsed/>
    <w:rsid w:val="004B6623"/>
    <w:pPr>
      <w:spacing w:after="0"/>
      <w:ind w:left="400"/>
    </w:pPr>
    <w:rPr>
      <w:i w:val="0"/>
      <w:iCs w:val="0"/>
    </w:rPr>
  </w:style>
  <w:style w:type="paragraph" w:styleId="TOC4">
    <w:name w:val="toc 4"/>
    <w:basedOn w:val="Normal"/>
    <w:next w:val="Normal"/>
    <w:autoRedefine/>
    <w:uiPriority w:val="39"/>
    <w:semiHidden/>
    <w:unhideWhenUsed/>
    <w:rsid w:val="004B6623"/>
    <w:pPr>
      <w:spacing w:after="0"/>
      <w:ind w:left="600"/>
    </w:pPr>
    <w:rPr>
      <w:i w:val="0"/>
      <w:iCs w:val="0"/>
    </w:rPr>
  </w:style>
  <w:style w:type="paragraph" w:styleId="TOC5">
    <w:name w:val="toc 5"/>
    <w:basedOn w:val="Normal"/>
    <w:next w:val="Normal"/>
    <w:autoRedefine/>
    <w:uiPriority w:val="39"/>
    <w:semiHidden/>
    <w:unhideWhenUsed/>
    <w:rsid w:val="004B6623"/>
    <w:pPr>
      <w:spacing w:after="0"/>
      <w:ind w:left="800"/>
    </w:pPr>
    <w:rPr>
      <w:i w:val="0"/>
      <w:iCs w:val="0"/>
    </w:rPr>
  </w:style>
  <w:style w:type="paragraph" w:styleId="TOC6">
    <w:name w:val="toc 6"/>
    <w:basedOn w:val="Normal"/>
    <w:next w:val="Normal"/>
    <w:autoRedefine/>
    <w:uiPriority w:val="39"/>
    <w:semiHidden/>
    <w:unhideWhenUsed/>
    <w:rsid w:val="004B6623"/>
    <w:pPr>
      <w:spacing w:after="0"/>
      <w:ind w:left="1000"/>
    </w:pPr>
    <w:rPr>
      <w:i w:val="0"/>
      <w:iCs w:val="0"/>
    </w:rPr>
  </w:style>
  <w:style w:type="paragraph" w:styleId="TOC7">
    <w:name w:val="toc 7"/>
    <w:basedOn w:val="Normal"/>
    <w:next w:val="Normal"/>
    <w:autoRedefine/>
    <w:uiPriority w:val="39"/>
    <w:semiHidden/>
    <w:unhideWhenUsed/>
    <w:rsid w:val="004B6623"/>
    <w:pPr>
      <w:spacing w:after="0"/>
      <w:ind w:left="1200"/>
    </w:pPr>
    <w:rPr>
      <w:i w:val="0"/>
      <w:iCs w:val="0"/>
    </w:rPr>
  </w:style>
  <w:style w:type="paragraph" w:styleId="TOC8">
    <w:name w:val="toc 8"/>
    <w:basedOn w:val="Normal"/>
    <w:next w:val="Normal"/>
    <w:autoRedefine/>
    <w:uiPriority w:val="39"/>
    <w:semiHidden/>
    <w:unhideWhenUsed/>
    <w:rsid w:val="004B6623"/>
    <w:pPr>
      <w:spacing w:after="0"/>
      <w:ind w:left="1400"/>
    </w:pPr>
    <w:rPr>
      <w:i w:val="0"/>
      <w:iCs w:val="0"/>
    </w:rPr>
  </w:style>
  <w:style w:type="paragraph" w:styleId="TOC9">
    <w:name w:val="toc 9"/>
    <w:basedOn w:val="Normal"/>
    <w:next w:val="Normal"/>
    <w:autoRedefine/>
    <w:uiPriority w:val="39"/>
    <w:semiHidden/>
    <w:unhideWhenUsed/>
    <w:rsid w:val="004B6623"/>
    <w:pPr>
      <w:spacing w:after="0"/>
      <w:ind w:left="1600"/>
    </w:pPr>
    <w:rPr>
      <w:i w:val="0"/>
      <w:iCs w:val="0"/>
    </w:rPr>
  </w:style>
  <w:style w:type="paragraph" w:styleId="Footer">
    <w:name w:val="footer"/>
    <w:basedOn w:val="Normal"/>
    <w:link w:val="FooterChar"/>
    <w:uiPriority w:val="99"/>
    <w:unhideWhenUsed/>
    <w:rsid w:val="009C3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72F"/>
    <w:rPr>
      <w:i/>
      <w:iCs/>
      <w:sz w:val="20"/>
      <w:szCs w:val="20"/>
    </w:rPr>
  </w:style>
  <w:style w:type="character" w:styleId="PageNumber">
    <w:name w:val="page number"/>
    <w:basedOn w:val="DefaultParagraphFont"/>
    <w:uiPriority w:val="99"/>
    <w:semiHidden/>
    <w:unhideWhenUsed/>
    <w:rsid w:val="009C3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007024">
      <w:bodyDiv w:val="1"/>
      <w:marLeft w:val="0"/>
      <w:marRight w:val="0"/>
      <w:marTop w:val="0"/>
      <w:marBottom w:val="0"/>
      <w:divBdr>
        <w:top w:val="none" w:sz="0" w:space="0" w:color="auto"/>
        <w:left w:val="none" w:sz="0" w:space="0" w:color="auto"/>
        <w:bottom w:val="none" w:sz="0" w:space="0" w:color="auto"/>
        <w:right w:val="none" w:sz="0" w:space="0" w:color="auto"/>
      </w:divBdr>
      <w:divsChild>
        <w:div w:id="754279552">
          <w:marLeft w:val="-714"/>
          <w:marRight w:val="0"/>
          <w:marTop w:val="0"/>
          <w:marBottom w:val="0"/>
          <w:divBdr>
            <w:top w:val="none" w:sz="0" w:space="0" w:color="auto"/>
            <w:left w:val="none" w:sz="0" w:space="0" w:color="auto"/>
            <w:bottom w:val="none" w:sz="0" w:space="0" w:color="auto"/>
            <w:right w:val="none" w:sz="0" w:space="0" w:color="auto"/>
          </w:divBdr>
        </w:div>
        <w:div w:id="561016954">
          <w:marLeft w:val="-85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872CD-5D87-5742-914D-4AD94385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18</Pages>
  <Words>8233</Words>
  <Characters>46929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Ann Eves Liznick</dc:creator>
  <cp:keywords/>
  <dc:description/>
  <cp:lastModifiedBy>Abigail Liznick</cp:lastModifiedBy>
  <cp:revision>33</cp:revision>
  <cp:lastPrinted>2024-04-22T03:16:00Z</cp:lastPrinted>
  <dcterms:created xsi:type="dcterms:W3CDTF">2024-04-05T17:03:00Z</dcterms:created>
  <dcterms:modified xsi:type="dcterms:W3CDTF">2025-09-16T19:32:00Z</dcterms:modified>
</cp:coreProperties>
</file>