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7324" w14:textId="2D366275" w:rsidR="001F7F9F" w:rsidRPr="00CD200C" w:rsidRDefault="001F7F9F" w:rsidP="00D64BCF">
      <w:pPr>
        <w:spacing w:line="276" w:lineRule="auto"/>
        <w:jc w:val="center"/>
        <w:rPr>
          <w:rFonts w:asciiTheme="majorBidi" w:hAnsiTheme="majorBidi" w:cstheme="majorBidi"/>
          <w:b/>
          <w:bCs/>
        </w:rPr>
      </w:pPr>
      <w:r w:rsidRPr="00CD200C">
        <w:rPr>
          <w:rFonts w:asciiTheme="majorBidi" w:hAnsiTheme="majorBidi" w:cstheme="majorBidi"/>
          <w:b/>
          <w:bCs/>
        </w:rPr>
        <w:t>Opening a File</w:t>
      </w:r>
    </w:p>
    <w:p w14:paraId="2DFF4014" w14:textId="5C1578CF" w:rsidR="00F113C9" w:rsidRPr="00CD200C" w:rsidRDefault="00173244" w:rsidP="00D64BCF">
      <w:pPr>
        <w:spacing w:line="276" w:lineRule="auto"/>
        <w:rPr>
          <w:rFonts w:asciiTheme="majorBidi" w:hAnsiTheme="majorBidi" w:cstheme="majorBidi"/>
        </w:rPr>
      </w:pPr>
      <w:r w:rsidRPr="00CD200C">
        <w:rPr>
          <w:rFonts w:asciiTheme="majorBidi" w:hAnsiTheme="majorBidi" w:cstheme="majorBidi"/>
          <w:b/>
          <w:bCs/>
        </w:rPr>
        <w:t>LSO</w:t>
      </w:r>
      <w:r w:rsidRPr="00CD200C">
        <w:rPr>
          <w:rFonts w:asciiTheme="majorBidi" w:hAnsiTheme="majorBidi" w:cstheme="majorBidi"/>
        </w:rPr>
        <w:t xml:space="preserve">: </w:t>
      </w:r>
      <w:r w:rsidR="00F113C9" w:rsidRPr="00CD200C">
        <w:rPr>
          <w:rFonts w:asciiTheme="majorBidi" w:hAnsiTheme="majorBidi" w:cstheme="majorBidi"/>
        </w:rPr>
        <w:t>it “exists to govern the legal profession in the public interest by ensuring that the people of Ontario are served by lawyers who meet high standards of learning, competence and professional conduct, and upholding the independence, integrity and honour of the legal profession”</w:t>
      </w:r>
    </w:p>
    <w:p w14:paraId="06CBE264" w14:textId="47A870C2" w:rsidR="000F77F9" w:rsidRPr="00CD200C" w:rsidRDefault="0095401A" w:rsidP="00D64BCF">
      <w:pPr>
        <w:spacing w:line="276" w:lineRule="auto"/>
        <w:rPr>
          <w:rFonts w:asciiTheme="majorBidi" w:hAnsiTheme="majorBidi" w:cstheme="majorBidi"/>
        </w:rPr>
      </w:pPr>
      <w:r w:rsidRPr="00CD200C">
        <w:rPr>
          <w:rFonts w:asciiTheme="majorBidi" w:hAnsiTheme="majorBidi" w:cstheme="majorBidi"/>
        </w:rPr>
        <w:t>The guidelines: best practices:</w:t>
      </w:r>
    </w:p>
    <w:p w14:paraId="5E79F60C" w14:textId="5A5F0D42" w:rsidR="0095401A" w:rsidRPr="00CD200C" w:rsidRDefault="0095401A">
      <w:pPr>
        <w:pStyle w:val="ListParagraph"/>
        <w:numPr>
          <w:ilvl w:val="0"/>
          <w:numId w:val="1"/>
        </w:numPr>
        <w:spacing w:line="276" w:lineRule="auto"/>
        <w:rPr>
          <w:rFonts w:asciiTheme="majorBidi" w:hAnsiTheme="majorBidi" w:cstheme="majorBidi"/>
        </w:rPr>
      </w:pPr>
      <w:r w:rsidRPr="00CD200C">
        <w:rPr>
          <w:rFonts w:asciiTheme="majorBidi" w:hAnsiTheme="majorBidi" w:cstheme="majorBidi"/>
        </w:rPr>
        <w:t>OTLA code</w:t>
      </w:r>
    </w:p>
    <w:p w14:paraId="089CF8EC" w14:textId="17118C01" w:rsidR="007640AA" w:rsidRDefault="007640AA">
      <w:pPr>
        <w:pStyle w:val="ListParagraph"/>
        <w:numPr>
          <w:ilvl w:val="1"/>
          <w:numId w:val="1"/>
        </w:numPr>
        <w:spacing w:line="276" w:lineRule="auto"/>
        <w:rPr>
          <w:rFonts w:asciiTheme="majorBidi" w:hAnsiTheme="majorBidi" w:cstheme="majorBidi"/>
        </w:rPr>
      </w:pPr>
      <w:r w:rsidRPr="00CD200C">
        <w:rPr>
          <w:rFonts w:asciiTheme="majorBidi" w:hAnsiTheme="majorBidi" w:cstheme="majorBidi"/>
        </w:rPr>
        <w:t>Opposite: Canadian Defence Lawyers of ON</w:t>
      </w:r>
    </w:p>
    <w:p w14:paraId="10656F0E" w14:textId="1FF3A540" w:rsidR="004B4DC5" w:rsidRPr="00CD200C" w:rsidRDefault="004B4DC5">
      <w:pPr>
        <w:pStyle w:val="ListParagraph"/>
        <w:numPr>
          <w:ilvl w:val="1"/>
          <w:numId w:val="1"/>
        </w:numPr>
        <w:spacing w:line="276" w:lineRule="auto"/>
        <w:rPr>
          <w:rFonts w:asciiTheme="majorBidi" w:hAnsiTheme="majorBidi" w:cstheme="majorBidi"/>
        </w:rPr>
      </w:pPr>
      <w:r>
        <w:rPr>
          <w:rFonts w:asciiTheme="majorBidi" w:hAnsiTheme="majorBidi" w:cstheme="majorBidi"/>
        </w:rPr>
        <w:t>Standards that the members of the association are expected to follow</w:t>
      </w:r>
    </w:p>
    <w:p w14:paraId="5DA959D6" w14:textId="0CED1280" w:rsidR="007640AA" w:rsidRPr="00CD200C" w:rsidRDefault="007640AA">
      <w:pPr>
        <w:pStyle w:val="ListParagraph"/>
        <w:numPr>
          <w:ilvl w:val="0"/>
          <w:numId w:val="1"/>
        </w:numPr>
        <w:spacing w:line="276" w:lineRule="auto"/>
        <w:rPr>
          <w:rFonts w:asciiTheme="majorBidi" w:hAnsiTheme="majorBidi" w:cstheme="majorBidi"/>
        </w:rPr>
      </w:pPr>
      <w:r w:rsidRPr="00CD200C">
        <w:rPr>
          <w:rFonts w:asciiTheme="majorBidi" w:hAnsiTheme="majorBidi" w:cstheme="majorBidi"/>
        </w:rPr>
        <w:t>The Advocates Society Publications</w:t>
      </w:r>
    </w:p>
    <w:p w14:paraId="7C0CDE21" w14:textId="4B2BE45B" w:rsidR="007640AA" w:rsidRDefault="00C621F7">
      <w:pPr>
        <w:pStyle w:val="ListParagraph"/>
        <w:numPr>
          <w:ilvl w:val="0"/>
          <w:numId w:val="1"/>
        </w:numPr>
        <w:spacing w:line="276" w:lineRule="auto"/>
        <w:rPr>
          <w:rFonts w:asciiTheme="majorBidi" w:hAnsiTheme="majorBidi" w:cstheme="majorBidi"/>
        </w:rPr>
      </w:pPr>
      <w:r w:rsidRPr="00CD200C">
        <w:rPr>
          <w:rFonts w:asciiTheme="majorBidi" w:hAnsiTheme="majorBidi" w:cstheme="majorBidi"/>
        </w:rPr>
        <w:t>ON Bar Association Publications</w:t>
      </w:r>
    </w:p>
    <w:p w14:paraId="57ED5566" w14:textId="12BD81FE" w:rsidR="00C36405" w:rsidRDefault="00673B71" w:rsidP="00C36405">
      <w:pPr>
        <w:spacing w:line="276" w:lineRule="auto"/>
        <w:rPr>
          <w:rFonts w:asciiTheme="majorBidi" w:hAnsiTheme="majorBidi" w:cstheme="majorBidi"/>
        </w:rPr>
      </w:pPr>
      <w:r w:rsidRPr="00673B71">
        <w:rPr>
          <w:rFonts w:asciiTheme="majorBidi" w:hAnsiTheme="majorBidi" w:cstheme="majorBidi"/>
          <w:b/>
          <w:bCs/>
        </w:rPr>
        <w:t>S</w:t>
      </w:r>
      <w:r w:rsidR="00C36405" w:rsidRPr="00673B71">
        <w:rPr>
          <w:rFonts w:asciiTheme="majorBidi" w:hAnsiTheme="majorBidi" w:cstheme="majorBidi"/>
          <w:b/>
          <w:bCs/>
        </w:rPr>
        <w:t xml:space="preserve"> 27:</w:t>
      </w:r>
      <w:r w:rsidR="00C36405">
        <w:rPr>
          <w:rFonts w:asciiTheme="majorBidi" w:hAnsiTheme="majorBidi" w:cstheme="majorBidi"/>
        </w:rPr>
        <w:t xml:space="preserve"> Good characters</w:t>
      </w:r>
    </w:p>
    <w:p w14:paraId="5AD52E74" w14:textId="11B09ADE" w:rsidR="00673B71" w:rsidRDefault="00673B71" w:rsidP="00673B71">
      <w:pPr>
        <w:spacing w:line="276" w:lineRule="auto"/>
        <w:rPr>
          <w:rFonts w:asciiTheme="majorBidi" w:hAnsiTheme="majorBidi" w:cstheme="majorBidi"/>
        </w:rPr>
      </w:pPr>
      <w:r w:rsidRPr="00673B71">
        <w:rPr>
          <w:rFonts w:asciiTheme="majorBidi" w:hAnsiTheme="majorBidi" w:cstheme="majorBidi"/>
          <w:b/>
          <w:bCs/>
        </w:rPr>
        <w:t>S 33:</w:t>
      </w:r>
      <w:r>
        <w:rPr>
          <w:rFonts w:asciiTheme="majorBidi" w:hAnsiTheme="majorBidi" w:cstheme="majorBidi"/>
        </w:rPr>
        <w:t xml:space="preserve"> addresses </w:t>
      </w:r>
      <w:proofErr w:type="gramStart"/>
      <w:r>
        <w:rPr>
          <w:rFonts w:asciiTheme="majorBidi" w:hAnsiTheme="majorBidi" w:cstheme="majorBidi"/>
        </w:rPr>
        <w:t xml:space="preserve">conduct  </w:t>
      </w:r>
      <w:r w:rsidR="001226C8">
        <w:rPr>
          <w:rFonts w:asciiTheme="majorBidi" w:hAnsiTheme="majorBidi" w:cstheme="majorBidi"/>
        </w:rPr>
        <w:t>un</w:t>
      </w:r>
      <w:r>
        <w:rPr>
          <w:rFonts w:asciiTheme="majorBidi" w:hAnsiTheme="majorBidi" w:cstheme="majorBidi"/>
        </w:rPr>
        <w:t>becoming</w:t>
      </w:r>
      <w:proofErr w:type="gramEnd"/>
      <w:r>
        <w:rPr>
          <w:rFonts w:asciiTheme="majorBidi" w:hAnsiTheme="majorBidi" w:cstheme="majorBidi"/>
        </w:rPr>
        <w:t xml:space="preserve"> a lawyer </w:t>
      </w:r>
    </w:p>
    <w:p w14:paraId="75AEDD45" w14:textId="7CCE1C26" w:rsidR="00673B71" w:rsidRDefault="00673B71" w:rsidP="00673B71">
      <w:pPr>
        <w:spacing w:line="276" w:lineRule="auto"/>
        <w:rPr>
          <w:rFonts w:asciiTheme="majorBidi" w:hAnsiTheme="majorBidi" w:cstheme="majorBidi"/>
        </w:rPr>
      </w:pPr>
      <w:r w:rsidRPr="00673B71">
        <w:rPr>
          <w:rFonts w:asciiTheme="majorBidi" w:hAnsiTheme="majorBidi" w:cstheme="majorBidi"/>
          <w:b/>
          <w:bCs/>
        </w:rPr>
        <w:t>S 49.3:</w:t>
      </w:r>
      <w:r>
        <w:rPr>
          <w:rFonts w:asciiTheme="majorBidi" w:hAnsiTheme="majorBidi" w:cstheme="majorBidi"/>
        </w:rPr>
        <w:t xml:space="preserve"> empowers LSO to investigate </w:t>
      </w:r>
      <w:proofErr w:type="gramStart"/>
      <w:r>
        <w:rPr>
          <w:rFonts w:asciiTheme="majorBidi" w:hAnsiTheme="majorBidi" w:cstheme="majorBidi"/>
        </w:rPr>
        <w:t>licensees</w:t>
      </w:r>
      <w:proofErr w:type="gramEnd"/>
      <w:r>
        <w:rPr>
          <w:rFonts w:asciiTheme="majorBidi" w:hAnsiTheme="majorBidi" w:cstheme="majorBidi"/>
        </w:rPr>
        <w:t xml:space="preserve"> conduct </w:t>
      </w:r>
    </w:p>
    <w:p w14:paraId="6EA4305B" w14:textId="77777777" w:rsidR="004D2CE3" w:rsidRPr="004D2CE3" w:rsidRDefault="004D2CE3">
      <w:pPr>
        <w:numPr>
          <w:ilvl w:val="0"/>
          <w:numId w:val="41"/>
        </w:numPr>
        <w:spacing w:line="276" w:lineRule="auto"/>
        <w:rPr>
          <w:rFonts w:asciiTheme="majorBidi" w:hAnsiTheme="majorBidi" w:cstheme="majorBidi"/>
        </w:rPr>
      </w:pPr>
      <w:r w:rsidRPr="004D2CE3">
        <w:rPr>
          <w:rFonts w:asciiTheme="majorBidi" w:hAnsiTheme="majorBidi" w:cstheme="majorBidi"/>
          <w:i/>
          <w:iCs/>
        </w:rPr>
        <w:t>Law Society Act</w:t>
      </w:r>
    </w:p>
    <w:p w14:paraId="2BE008EC"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lang w:val="en-US"/>
        </w:rPr>
        <w:t>s. 27(2), 33, 41, 49.3</w:t>
      </w:r>
    </w:p>
    <w:p w14:paraId="4CC314EF"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lang w:val="en-US"/>
        </w:rPr>
        <w:t>By-law 7.1 Operational Obligations and Responsibilities, Part III</w:t>
      </w:r>
    </w:p>
    <w:p w14:paraId="7306EE70"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rPr>
        <w:t>Rules of Civil Procedure</w:t>
      </w:r>
    </w:p>
    <w:p w14:paraId="6BF621D1" w14:textId="77777777" w:rsidR="004D2CE3" w:rsidRPr="004D2CE3" w:rsidRDefault="004D2CE3">
      <w:pPr>
        <w:numPr>
          <w:ilvl w:val="0"/>
          <w:numId w:val="41"/>
        </w:numPr>
        <w:spacing w:line="276" w:lineRule="auto"/>
        <w:rPr>
          <w:rFonts w:asciiTheme="majorBidi" w:hAnsiTheme="majorBidi" w:cstheme="majorBidi"/>
        </w:rPr>
      </w:pPr>
      <w:r w:rsidRPr="004D2CE3">
        <w:rPr>
          <w:rFonts w:asciiTheme="majorBidi" w:hAnsiTheme="majorBidi" w:cstheme="majorBidi"/>
        </w:rPr>
        <w:t xml:space="preserve">LSO </w:t>
      </w:r>
      <w:r w:rsidRPr="004D2CE3">
        <w:rPr>
          <w:rFonts w:asciiTheme="majorBidi" w:hAnsiTheme="majorBidi" w:cstheme="majorBidi"/>
          <w:i/>
          <w:iCs/>
        </w:rPr>
        <w:t>Rules of Professional Conduct</w:t>
      </w:r>
    </w:p>
    <w:p w14:paraId="5C7C34C0"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lang w:val="en-US"/>
        </w:rPr>
        <w:t>Def. “conduct unbecoming” &amp; “professional misconduct”</w:t>
      </w:r>
    </w:p>
    <w:p w14:paraId="2400A443"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lang w:val="en-US"/>
        </w:rPr>
        <w:t>Joint Retainers s. 3.4-5</w:t>
      </w:r>
    </w:p>
    <w:p w14:paraId="47AA5124"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lang w:val="en-US"/>
        </w:rPr>
        <w:t>Contingency Fees &amp; Agreements s. 3.6-2, 3.6-2.1</w:t>
      </w:r>
    </w:p>
    <w:p w14:paraId="6BF7B1C2"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lang w:val="en-US"/>
        </w:rPr>
        <w:t>Referral Fees s 3.6-6.0, 3.6-6.1</w:t>
      </w:r>
    </w:p>
    <w:p w14:paraId="186B5DF5"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lang w:val="en-US"/>
        </w:rPr>
        <w:t xml:space="preserve">Referrals from </w:t>
      </w:r>
      <w:proofErr w:type="gramStart"/>
      <w:r w:rsidRPr="004D2CE3">
        <w:rPr>
          <w:rFonts w:asciiTheme="majorBidi" w:hAnsiTheme="majorBidi" w:cstheme="majorBidi"/>
          <w:i/>
          <w:iCs/>
          <w:lang w:val="en-US"/>
        </w:rPr>
        <w:t>Non-lawyers</w:t>
      </w:r>
      <w:proofErr w:type="gramEnd"/>
      <w:r w:rsidRPr="004D2CE3">
        <w:rPr>
          <w:rFonts w:asciiTheme="majorBidi" w:hAnsiTheme="majorBidi" w:cstheme="majorBidi"/>
          <w:i/>
          <w:iCs/>
          <w:lang w:val="en-US"/>
        </w:rPr>
        <w:t xml:space="preserve"> 3.6-7</w:t>
      </w:r>
    </w:p>
    <w:p w14:paraId="6A004ADB" w14:textId="77777777" w:rsidR="004D2CE3" w:rsidRPr="004D2CE3" w:rsidRDefault="004D2CE3">
      <w:pPr>
        <w:numPr>
          <w:ilvl w:val="1"/>
          <w:numId w:val="41"/>
        </w:numPr>
        <w:spacing w:line="276" w:lineRule="auto"/>
        <w:rPr>
          <w:rFonts w:asciiTheme="majorBidi" w:hAnsiTheme="majorBidi" w:cstheme="majorBidi"/>
        </w:rPr>
      </w:pPr>
      <w:r w:rsidRPr="004D2CE3">
        <w:rPr>
          <w:rFonts w:asciiTheme="majorBidi" w:hAnsiTheme="majorBidi" w:cstheme="majorBidi"/>
          <w:i/>
          <w:iCs/>
          <w:lang w:val="en-US"/>
        </w:rPr>
        <w:t>Marketing 4.1-2, 4.2-1</w:t>
      </w:r>
    </w:p>
    <w:p w14:paraId="28449F02" w14:textId="77777777" w:rsidR="004D2CE3" w:rsidRPr="004D2CE3" w:rsidRDefault="004D2CE3">
      <w:pPr>
        <w:numPr>
          <w:ilvl w:val="0"/>
          <w:numId w:val="41"/>
        </w:numPr>
        <w:spacing w:line="276" w:lineRule="auto"/>
        <w:rPr>
          <w:rFonts w:asciiTheme="majorBidi" w:hAnsiTheme="majorBidi" w:cstheme="majorBidi"/>
        </w:rPr>
      </w:pPr>
      <w:r w:rsidRPr="004D2CE3">
        <w:rPr>
          <w:rFonts w:asciiTheme="majorBidi" w:hAnsiTheme="majorBidi" w:cstheme="majorBidi"/>
          <w:i/>
          <w:iCs/>
        </w:rPr>
        <w:t>Solicitor’s Act</w:t>
      </w:r>
    </w:p>
    <w:p w14:paraId="6B94D555" w14:textId="77777777" w:rsidR="004D2CE3" w:rsidRPr="00C528A7" w:rsidRDefault="004D2CE3">
      <w:pPr>
        <w:numPr>
          <w:ilvl w:val="1"/>
          <w:numId w:val="41"/>
        </w:numPr>
        <w:spacing w:line="276" w:lineRule="auto"/>
        <w:rPr>
          <w:rFonts w:asciiTheme="majorBidi" w:hAnsiTheme="majorBidi" w:cstheme="majorBidi"/>
        </w:rPr>
      </w:pPr>
      <w:r w:rsidRPr="004D2CE3">
        <w:rPr>
          <w:rFonts w:asciiTheme="majorBidi" w:hAnsiTheme="majorBidi" w:cstheme="majorBidi"/>
          <w:lang w:val="en-US"/>
        </w:rPr>
        <w:t>s. 28.1 Contingency Fees &amp; Regulations; Consumer Guide</w:t>
      </w:r>
    </w:p>
    <w:p w14:paraId="598A532D" w14:textId="77777777" w:rsidR="004D2CE3" w:rsidRDefault="004D2CE3" w:rsidP="00C528A7">
      <w:pPr>
        <w:spacing w:line="276" w:lineRule="auto"/>
        <w:rPr>
          <w:rFonts w:asciiTheme="majorBidi" w:hAnsiTheme="majorBidi" w:cstheme="majorBidi"/>
          <w:lang w:val="en-US"/>
        </w:rPr>
      </w:pPr>
    </w:p>
    <w:p w14:paraId="6D295950" w14:textId="77777777" w:rsidR="00C528A7" w:rsidRPr="00C528A7" w:rsidRDefault="00C528A7">
      <w:pPr>
        <w:numPr>
          <w:ilvl w:val="0"/>
          <w:numId w:val="42"/>
        </w:numPr>
        <w:spacing w:line="276" w:lineRule="auto"/>
        <w:rPr>
          <w:rFonts w:asciiTheme="majorBidi" w:hAnsiTheme="majorBidi" w:cstheme="majorBidi"/>
        </w:rPr>
      </w:pPr>
      <w:r w:rsidRPr="00C528A7">
        <w:rPr>
          <w:rFonts w:asciiTheme="majorBidi" w:hAnsiTheme="majorBidi" w:cstheme="majorBidi"/>
          <w:lang w:val="en-US"/>
        </w:rPr>
        <w:t>What kind of personal injury lawyer do I want to be?</w:t>
      </w:r>
    </w:p>
    <w:p w14:paraId="6654448D" w14:textId="77777777" w:rsidR="00C528A7" w:rsidRPr="00C528A7" w:rsidRDefault="00C528A7">
      <w:pPr>
        <w:numPr>
          <w:ilvl w:val="1"/>
          <w:numId w:val="42"/>
        </w:numPr>
        <w:spacing w:line="276" w:lineRule="auto"/>
        <w:rPr>
          <w:rFonts w:asciiTheme="majorBidi" w:hAnsiTheme="majorBidi" w:cstheme="majorBidi"/>
        </w:rPr>
      </w:pPr>
      <w:r w:rsidRPr="00C528A7">
        <w:rPr>
          <w:rFonts w:asciiTheme="majorBidi" w:hAnsiTheme="majorBidi" w:cstheme="majorBidi"/>
          <w:lang w:val="en-US"/>
        </w:rPr>
        <w:t xml:space="preserve">Plaintiff vs. </w:t>
      </w:r>
      <w:proofErr w:type="spellStart"/>
      <w:r w:rsidRPr="00C528A7">
        <w:rPr>
          <w:rFonts w:asciiTheme="majorBidi" w:hAnsiTheme="majorBidi" w:cstheme="majorBidi"/>
          <w:lang w:val="en-US"/>
        </w:rPr>
        <w:t>Defence</w:t>
      </w:r>
      <w:proofErr w:type="spellEnd"/>
    </w:p>
    <w:p w14:paraId="49D6C40B" w14:textId="77777777" w:rsidR="00C528A7" w:rsidRPr="00C528A7" w:rsidRDefault="00C528A7">
      <w:pPr>
        <w:numPr>
          <w:ilvl w:val="0"/>
          <w:numId w:val="42"/>
        </w:numPr>
        <w:spacing w:line="276" w:lineRule="auto"/>
        <w:rPr>
          <w:rFonts w:asciiTheme="majorBidi" w:hAnsiTheme="majorBidi" w:cstheme="majorBidi"/>
        </w:rPr>
      </w:pPr>
      <w:r w:rsidRPr="00C528A7">
        <w:rPr>
          <w:rFonts w:asciiTheme="majorBidi" w:hAnsiTheme="majorBidi" w:cstheme="majorBidi"/>
          <w:lang w:val="en-US"/>
        </w:rPr>
        <w:lastRenderedPageBreak/>
        <w:t>Pros and Cons</w:t>
      </w:r>
    </w:p>
    <w:p w14:paraId="4F2BA646" w14:textId="77777777" w:rsidR="00C528A7" w:rsidRPr="00C528A7" w:rsidRDefault="00C528A7">
      <w:pPr>
        <w:numPr>
          <w:ilvl w:val="1"/>
          <w:numId w:val="42"/>
        </w:numPr>
        <w:spacing w:line="276" w:lineRule="auto"/>
        <w:rPr>
          <w:rFonts w:asciiTheme="majorBidi" w:hAnsiTheme="majorBidi" w:cstheme="majorBidi"/>
        </w:rPr>
      </w:pPr>
      <w:r w:rsidRPr="00C528A7">
        <w:rPr>
          <w:rFonts w:asciiTheme="majorBidi" w:hAnsiTheme="majorBidi" w:cstheme="majorBidi"/>
          <w:lang w:val="en-US"/>
        </w:rPr>
        <w:t>Sole Practitioner (Sole Proprietor)</w:t>
      </w:r>
    </w:p>
    <w:p w14:paraId="5896A1D2" w14:textId="77777777" w:rsidR="00C528A7" w:rsidRPr="00C528A7" w:rsidRDefault="00C528A7">
      <w:pPr>
        <w:numPr>
          <w:ilvl w:val="1"/>
          <w:numId w:val="42"/>
        </w:numPr>
        <w:spacing w:line="276" w:lineRule="auto"/>
        <w:rPr>
          <w:rFonts w:asciiTheme="majorBidi" w:hAnsiTheme="majorBidi" w:cstheme="majorBidi"/>
        </w:rPr>
      </w:pPr>
      <w:r w:rsidRPr="00C528A7">
        <w:rPr>
          <w:rFonts w:asciiTheme="majorBidi" w:hAnsiTheme="majorBidi" w:cstheme="majorBidi"/>
          <w:lang w:val="en-US"/>
        </w:rPr>
        <w:t xml:space="preserve">Small v. </w:t>
      </w:r>
      <w:proofErr w:type="gramStart"/>
      <w:r w:rsidRPr="00C528A7">
        <w:rPr>
          <w:rFonts w:asciiTheme="majorBidi" w:hAnsiTheme="majorBidi" w:cstheme="majorBidi"/>
          <w:lang w:val="en-US"/>
        </w:rPr>
        <w:t>Medium</w:t>
      </w:r>
      <w:proofErr w:type="gramEnd"/>
      <w:r w:rsidRPr="00C528A7">
        <w:rPr>
          <w:rFonts w:asciiTheme="majorBidi" w:hAnsiTheme="majorBidi" w:cstheme="majorBidi"/>
          <w:lang w:val="en-US"/>
        </w:rPr>
        <w:t xml:space="preserve"> v. Big Firm</w:t>
      </w:r>
    </w:p>
    <w:p w14:paraId="25CADFB0" w14:textId="77777777" w:rsidR="00C528A7" w:rsidRPr="00C528A7" w:rsidRDefault="00C528A7">
      <w:pPr>
        <w:numPr>
          <w:ilvl w:val="2"/>
          <w:numId w:val="42"/>
        </w:numPr>
        <w:spacing w:line="276" w:lineRule="auto"/>
        <w:rPr>
          <w:rFonts w:asciiTheme="majorBidi" w:hAnsiTheme="majorBidi" w:cstheme="majorBidi"/>
        </w:rPr>
      </w:pPr>
      <w:r w:rsidRPr="00C528A7">
        <w:rPr>
          <w:rFonts w:asciiTheme="majorBidi" w:hAnsiTheme="majorBidi" w:cstheme="majorBidi"/>
          <w:lang w:val="en-US"/>
        </w:rPr>
        <w:t>associate/non-equity partner/income partner/partner</w:t>
      </w:r>
    </w:p>
    <w:p w14:paraId="72F43A14" w14:textId="3F0B7C76" w:rsidR="00C528A7" w:rsidRPr="00C528A7" w:rsidRDefault="00C528A7">
      <w:pPr>
        <w:numPr>
          <w:ilvl w:val="1"/>
          <w:numId w:val="42"/>
        </w:numPr>
        <w:spacing w:line="276" w:lineRule="auto"/>
        <w:rPr>
          <w:rFonts w:asciiTheme="majorBidi" w:hAnsiTheme="majorBidi" w:cstheme="majorBidi"/>
        </w:rPr>
      </w:pPr>
      <w:r w:rsidRPr="00C528A7">
        <w:rPr>
          <w:rFonts w:asciiTheme="majorBidi" w:hAnsiTheme="majorBidi" w:cstheme="majorBidi"/>
          <w:lang w:val="en-US"/>
        </w:rPr>
        <w:t>In-house counsel</w:t>
      </w:r>
      <w:r w:rsidR="00867F54">
        <w:rPr>
          <w:rFonts w:asciiTheme="majorBidi" w:hAnsiTheme="majorBidi" w:cstheme="majorBidi"/>
          <w:lang w:val="en-US"/>
        </w:rPr>
        <w:t xml:space="preserve">: big adv steady stream of work </w:t>
      </w:r>
    </w:p>
    <w:p w14:paraId="33008D7B" w14:textId="58D23837" w:rsidR="004D2CE3" w:rsidRDefault="008D03BA" w:rsidP="00C528A7">
      <w:pPr>
        <w:spacing w:line="276" w:lineRule="auto"/>
        <w:rPr>
          <w:rFonts w:asciiTheme="majorBidi" w:hAnsiTheme="majorBidi" w:cstheme="majorBidi"/>
        </w:rPr>
      </w:pPr>
      <w:r>
        <w:rPr>
          <w:rFonts w:asciiTheme="majorBidi" w:hAnsiTheme="majorBidi" w:cstheme="majorBidi"/>
        </w:rPr>
        <w:t>Marketing:</w:t>
      </w:r>
    </w:p>
    <w:p w14:paraId="42339236" w14:textId="77777777" w:rsidR="008D03BA" w:rsidRPr="008D03BA" w:rsidRDefault="008D03BA" w:rsidP="008D03BA">
      <w:pPr>
        <w:spacing w:line="276" w:lineRule="auto"/>
        <w:rPr>
          <w:rFonts w:asciiTheme="majorBidi" w:hAnsiTheme="majorBidi" w:cstheme="majorBidi"/>
        </w:rPr>
      </w:pPr>
      <w:r w:rsidRPr="008D03BA">
        <w:rPr>
          <w:rFonts w:asciiTheme="majorBidi" w:hAnsiTheme="majorBidi" w:cstheme="majorBidi"/>
        </w:rPr>
        <w:t>Where do the files come from?</w:t>
      </w:r>
    </w:p>
    <w:p w14:paraId="4F7CF9A8" w14:textId="77777777" w:rsidR="008D03BA" w:rsidRPr="008D03BA" w:rsidRDefault="008D03BA">
      <w:pPr>
        <w:numPr>
          <w:ilvl w:val="0"/>
          <w:numId w:val="43"/>
        </w:numPr>
        <w:spacing w:line="276" w:lineRule="auto"/>
        <w:rPr>
          <w:rFonts w:asciiTheme="majorBidi" w:hAnsiTheme="majorBidi" w:cstheme="majorBidi"/>
        </w:rPr>
      </w:pPr>
      <w:r w:rsidRPr="008D03BA">
        <w:rPr>
          <w:rFonts w:asciiTheme="majorBidi" w:hAnsiTheme="majorBidi" w:cstheme="majorBidi"/>
        </w:rPr>
        <w:t>Defence files: insurance companies who are long time clients</w:t>
      </w:r>
    </w:p>
    <w:p w14:paraId="08828C49" w14:textId="77777777" w:rsidR="008D03BA" w:rsidRPr="008D03BA" w:rsidRDefault="008D03BA">
      <w:pPr>
        <w:numPr>
          <w:ilvl w:val="0"/>
          <w:numId w:val="43"/>
        </w:numPr>
        <w:spacing w:line="276" w:lineRule="auto"/>
        <w:rPr>
          <w:rFonts w:asciiTheme="majorBidi" w:hAnsiTheme="majorBidi" w:cstheme="majorBidi"/>
        </w:rPr>
      </w:pPr>
      <w:r w:rsidRPr="008D03BA">
        <w:rPr>
          <w:rFonts w:asciiTheme="majorBidi" w:hAnsiTheme="majorBidi" w:cstheme="majorBidi"/>
        </w:rPr>
        <w:t>Plaintiff files: files are usually “one-off”</w:t>
      </w:r>
    </w:p>
    <w:p w14:paraId="134C6F5D" w14:textId="77777777" w:rsidR="008D03BA" w:rsidRPr="008D03BA" w:rsidRDefault="008D03BA">
      <w:pPr>
        <w:numPr>
          <w:ilvl w:val="0"/>
          <w:numId w:val="43"/>
        </w:numPr>
        <w:spacing w:line="276" w:lineRule="auto"/>
        <w:rPr>
          <w:rFonts w:asciiTheme="majorBidi" w:hAnsiTheme="majorBidi" w:cstheme="majorBidi"/>
        </w:rPr>
      </w:pPr>
      <w:r w:rsidRPr="008D03BA">
        <w:rPr>
          <w:rFonts w:asciiTheme="majorBidi" w:hAnsiTheme="majorBidi" w:cstheme="majorBidi"/>
        </w:rPr>
        <w:t>Referral sources</w:t>
      </w:r>
    </w:p>
    <w:p w14:paraId="76590804" w14:textId="77777777" w:rsidR="008D03BA" w:rsidRPr="008D03BA" w:rsidRDefault="008D03BA">
      <w:pPr>
        <w:numPr>
          <w:ilvl w:val="1"/>
          <w:numId w:val="43"/>
        </w:numPr>
        <w:spacing w:line="276" w:lineRule="auto"/>
        <w:rPr>
          <w:rFonts w:asciiTheme="majorBidi" w:hAnsiTheme="majorBidi" w:cstheme="majorBidi"/>
        </w:rPr>
      </w:pPr>
      <w:r w:rsidRPr="008D03BA">
        <w:rPr>
          <w:rFonts w:asciiTheme="majorBidi" w:hAnsiTheme="majorBidi" w:cstheme="majorBidi"/>
        </w:rPr>
        <w:t>Lawyers</w:t>
      </w:r>
    </w:p>
    <w:p w14:paraId="50957B5C" w14:textId="77777777" w:rsidR="008D03BA" w:rsidRPr="008D03BA" w:rsidRDefault="008D03BA">
      <w:pPr>
        <w:numPr>
          <w:ilvl w:val="1"/>
          <w:numId w:val="43"/>
        </w:numPr>
        <w:spacing w:line="276" w:lineRule="auto"/>
        <w:rPr>
          <w:rFonts w:asciiTheme="majorBidi" w:hAnsiTheme="majorBidi" w:cstheme="majorBidi"/>
        </w:rPr>
      </w:pPr>
      <w:r w:rsidRPr="008D03BA">
        <w:rPr>
          <w:rFonts w:asciiTheme="majorBidi" w:hAnsiTheme="majorBidi" w:cstheme="majorBidi"/>
        </w:rPr>
        <w:t>Health care workers</w:t>
      </w:r>
    </w:p>
    <w:p w14:paraId="11AA66A5" w14:textId="77777777" w:rsidR="008D03BA" w:rsidRPr="008D03BA" w:rsidRDefault="008D03BA">
      <w:pPr>
        <w:numPr>
          <w:ilvl w:val="1"/>
          <w:numId w:val="43"/>
        </w:numPr>
        <w:spacing w:line="276" w:lineRule="auto"/>
        <w:rPr>
          <w:rFonts w:asciiTheme="majorBidi" w:hAnsiTheme="majorBidi" w:cstheme="majorBidi"/>
        </w:rPr>
      </w:pPr>
      <w:r w:rsidRPr="008D03BA">
        <w:rPr>
          <w:rFonts w:asciiTheme="majorBidi" w:hAnsiTheme="majorBidi" w:cstheme="majorBidi"/>
        </w:rPr>
        <w:t>Previous clients</w:t>
      </w:r>
    </w:p>
    <w:p w14:paraId="513082D6" w14:textId="77777777" w:rsidR="008D03BA" w:rsidRPr="008D03BA" w:rsidRDefault="008D03BA">
      <w:pPr>
        <w:numPr>
          <w:ilvl w:val="1"/>
          <w:numId w:val="43"/>
        </w:numPr>
        <w:spacing w:line="276" w:lineRule="auto"/>
        <w:rPr>
          <w:rFonts w:asciiTheme="majorBidi" w:hAnsiTheme="majorBidi" w:cstheme="majorBidi"/>
        </w:rPr>
      </w:pPr>
      <w:r w:rsidRPr="008D03BA">
        <w:rPr>
          <w:rFonts w:asciiTheme="majorBidi" w:hAnsiTheme="majorBidi" w:cstheme="majorBidi"/>
        </w:rPr>
        <w:t xml:space="preserve">Community contacts </w:t>
      </w:r>
    </w:p>
    <w:p w14:paraId="4EF876AE" w14:textId="130E7E37" w:rsidR="004D2CE3" w:rsidRDefault="005047AB" w:rsidP="00C528A7">
      <w:pPr>
        <w:spacing w:line="276" w:lineRule="auto"/>
        <w:rPr>
          <w:rFonts w:asciiTheme="majorBidi" w:hAnsiTheme="majorBidi" w:cstheme="majorBidi"/>
        </w:rPr>
      </w:pPr>
      <w:r>
        <w:rPr>
          <w:rFonts w:asciiTheme="majorBidi" w:hAnsiTheme="majorBidi" w:cstheme="majorBidi"/>
        </w:rPr>
        <w:t>Advertising:</w:t>
      </w:r>
    </w:p>
    <w:p w14:paraId="563ABA92" w14:textId="77777777" w:rsidR="005047AB" w:rsidRPr="005047AB" w:rsidRDefault="005047AB">
      <w:pPr>
        <w:numPr>
          <w:ilvl w:val="0"/>
          <w:numId w:val="44"/>
        </w:numPr>
        <w:spacing w:line="276" w:lineRule="auto"/>
        <w:rPr>
          <w:rFonts w:asciiTheme="majorBidi" w:hAnsiTheme="majorBidi" w:cstheme="majorBidi"/>
        </w:rPr>
      </w:pPr>
      <w:r w:rsidRPr="005047AB">
        <w:rPr>
          <w:rFonts w:asciiTheme="majorBidi" w:hAnsiTheme="majorBidi" w:cstheme="majorBidi"/>
        </w:rPr>
        <w:t>Lawyers were forbidden to advertise in Ontario until 1987</w:t>
      </w:r>
    </w:p>
    <w:p w14:paraId="2614695A" w14:textId="77777777" w:rsidR="005047AB" w:rsidRPr="005047AB" w:rsidRDefault="005047AB">
      <w:pPr>
        <w:numPr>
          <w:ilvl w:val="0"/>
          <w:numId w:val="44"/>
        </w:numPr>
        <w:spacing w:line="276" w:lineRule="auto"/>
        <w:rPr>
          <w:rFonts w:asciiTheme="majorBidi" w:hAnsiTheme="majorBidi" w:cstheme="majorBidi"/>
        </w:rPr>
      </w:pPr>
      <w:r w:rsidRPr="005047AB">
        <w:rPr>
          <w:rFonts w:asciiTheme="majorBidi" w:hAnsiTheme="majorBidi" w:cstheme="majorBidi"/>
        </w:rPr>
        <w:t>Few personal injury lawyers advertised until the 2000s</w:t>
      </w:r>
    </w:p>
    <w:p w14:paraId="781A7443" w14:textId="77777777" w:rsidR="005047AB" w:rsidRPr="005047AB" w:rsidRDefault="005047AB">
      <w:pPr>
        <w:numPr>
          <w:ilvl w:val="0"/>
          <w:numId w:val="44"/>
        </w:numPr>
        <w:spacing w:line="276" w:lineRule="auto"/>
        <w:rPr>
          <w:rFonts w:asciiTheme="majorBidi" w:hAnsiTheme="majorBidi" w:cstheme="majorBidi"/>
        </w:rPr>
      </w:pPr>
      <w:r w:rsidRPr="005047AB">
        <w:rPr>
          <w:rFonts w:asciiTheme="majorBidi" w:hAnsiTheme="majorBidi" w:cstheme="majorBidi"/>
        </w:rPr>
        <w:t>Meanwhile, in the US...</w:t>
      </w:r>
    </w:p>
    <w:p w14:paraId="399BED07" w14:textId="73C26B4A" w:rsidR="004D2CE3" w:rsidRPr="004D2CE3" w:rsidRDefault="005D70B9" w:rsidP="005D70B9">
      <w:pPr>
        <w:spacing w:line="276" w:lineRule="auto"/>
        <w:rPr>
          <w:rFonts w:asciiTheme="majorBidi" w:hAnsiTheme="majorBidi" w:cstheme="majorBidi"/>
        </w:rPr>
      </w:pPr>
      <w:r w:rsidRPr="005D70B9">
        <w:rPr>
          <w:rFonts w:asciiTheme="majorBidi" w:hAnsiTheme="majorBidi" w:cstheme="majorBidi"/>
        </w:rPr>
        <w:t>Rules of Professional Conduct</w:t>
      </w:r>
      <w:r>
        <w:rPr>
          <w:rFonts w:asciiTheme="majorBidi" w:hAnsiTheme="majorBidi" w:cstheme="majorBidi"/>
        </w:rPr>
        <w:t>:</w:t>
      </w:r>
    </w:p>
    <w:p w14:paraId="6BAC9BB0" w14:textId="77777777" w:rsidR="005D70B9" w:rsidRPr="005D70B9" w:rsidRDefault="005D70B9">
      <w:pPr>
        <w:numPr>
          <w:ilvl w:val="0"/>
          <w:numId w:val="45"/>
        </w:numPr>
        <w:spacing w:line="276" w:lineRule="auto"/>
        <w:rPr>
          <w:rFonts w:asciiTheme="majorBidi" w:hAnsiTheme="majorBidi" w:cstheme="majorBidi"/>
        </w:rPr>
      </w:pPr>
      <w:r w:rsidRPr="005D70B9">
        <w:rPr>
          <w:rFonts w:asciiTheme="majorBidi" w:hAnsiTheme="majorBidi" w:cstheme="majorBidi"/>
        </w:rPr>
        <w:t>Amended in 2017 to curb the rise of undesirable practices</w:t>
      </w:r>
    </w:p>
    <w:p w14:paraId="57DD918B" w14:textId="77777777" w:rsidR="005D70B9" w:rsidRPr="005D70B9" w:rsidRDefault="005D70B9">
      <w:pPr>
        <w:numPr>
          <w:ilvl w:val="0"/>
          <w:numId w:val="45"/>
        </w:numPr>
        <w:spacing w:line="276" w:lineRule="auto"/>
        <w:rPr>
          <w:rFonts w:asciiTheme="majorBidi" w:hAnsiTheme="majorBidi" w:cstheme="majorBidi"/>
        </w:rPr>
      </w:pPr>
      <w:r w:rsidRPr="005D70B9">
        <w:rPr>
          <w:rFonts w:asciiTheme="majorBidi" w:hAnsiTheme="majorBidi" w:cstheme="majorBidi"/>
        </w:rPr>
        <w:t>Improper advertising misleads the public, results in unfair competition, has an adverse effect on the jury pool and brings the justice system into disrepute</w:t>
      </w:r>
    </w:p>
    <w:p w14:paraId="6A255CD5" w14:textId="77777777" w:rsidR="005D70B9" w:rsidRPr="005D70B9" w:rsidRDefault="005D70B9">
      <w:pPr>
        <w:numPr>
          <w:ilvl w:val="0"/>
          <w:numId w:val="45"/>
        </w:numPr>
        <w:spacing w:line="276" w:lineRule="auto"/>
        <w:rPr>
          <w:rFonts w:asciiTheme="majorBidi" w:hAnsiTheme="majorBidi" w:cstheme="majorBidi"/>
        </w:rPr>
      </w:pPr>
      <w:r w:rsidRPr="005D70B9">
        <w:rPr>
          <w:rFonts w:asciiTheme="majorBidi" w:hAnsiTheme="majorBidi" w:cstheme="majorBidi"/>
        </w:rPr>
        <w:t>Negative public perception of slick and greedy lawyers is potentially transmitted to our clients by extension</w:t>
      </w:r>
    </w:p>
    <w:p w14:paraId="36674154" w14:textId="77777777" w:rsidR="005D70B9" w:rsidRPr="005D70B9" w:rsidRDefault="005D70B9">
      <w:pPr>
        <w:numPr>
          <w:ilvl w:val="0"/>
          <w:numId w:val="45"/>
        </w:numPr>
        <w:spacing w:line="276" w:lineRule="auto"/>
        <w:rPr>
          <w:rFonts w:asciiTheme="majorBidi" w:hAnsiTheme="majorBidi" w:cstheme="majorBidi"/>
        </w:rPr>
      </w:pPr>
      <w:r w:rsidRPr="005D70B9">
        <w:rPr>
          <w:rFonts w:asciiTheme="majorBidi" w:hAnsiTheme="majorBidi" w:cstheme="majorBidi"/>
        </w:rPr>
        <w:t>This is enhanced by organized marketing by insurers that fraud is rampant in auto insurance claims</w:t>
      </w:r>
    </w:p>
    <w:p w14:paraId="32420736" w14:textId="77777777" w:rsidR="005D70B9" w:rsidRPr="005D70B9" w:rsidRDefault="005D70B9">
      <w:pPr>
        <w:numPr>
          <w:ilvl w:val="0"/>
          <w:numId w:val="45"/>
        </w:numPr>
        <w:spacing w:line="276" w:lineRule="auto"/>
        <w:rPr>
          <w:rFonts w:asciiTheme="majorBidi" w:hAnsiTheme="majorBidi" w:cstheme="majorBidi"/>
          <w:b/>
          <w:bCs/>
        </w:rPr>
      </w:pPr>
      <w:r w:rsidRPr="005D70B9">
        <w:rPr>
          <w:rFonts w:asciiTheme="majorBidi" w:hAnsiTheme="majorBidi" w:cstheme="majorBidi"/>
          <w:b/>
          <w:bCs/>
        </w:rPr>
        <w:t>Result: jury awards are trending downward</w:t>
      </w:r>
    </w:p>
    <w:p w14:paraId="564FD4B6" w14:textId="77777777" w:rsidR="004D2CE3" w:rsidRDefault="004D2CE3" w:rsidP="00673B71">
      <w:pPr>
        <w:spacing w:line="276" w:lineRule="auto"/>
        <w:rPr>
          <w:rFonts w:asciiTheme="majorBidi" w:hAnsiTheme="majorBidi" w:cstheme="majorBidi"/>
        </w:rPr>
      </w:pPr>
    </w:p>
    <w:p w14:paraId="1E90F88D" w14:textId="77777777" w:rsidR="00673B71" w:rsidRPr="00C36405" w:rsidRDefault="00673B71" w:rsidP="00C36405">
      <w:pPr>
        <w:spacing w:line="276" w:lineRule="auto"/>
        <w:rPr>
          <w:rFonts w:asciiTheme="majorBidi" w:hAnsiTheme="majorBidi" w:cstheme="majorBidi"/>
        </w:rPr>
      </w:pPr>
    </w:p>
    <w:p w14:paraId="77D85A02" w14:textId="005F6353" w:rsidR="00467141" w:rsidRPr="00CD200C" w:rsidRDefault="00436E04" w:rsidP="00D64BCF">
      <w:pPr>
        <w:spacing w:line="276" w:lineRule="auto"/>
        <w:rPr>
          <w:rFonts w:asciiTheme="majorBidi" w:hAnsiTheme="majorBidi" w:cstheme="majorBidi"/>
          <w:b/>
          <w:bCs/>
        </w:rPr>
      </w:pPr>
      <w:r>
        <w:rPr>
          <w:rFonts w:asciiTheme="majorBidi" w:hAnsiTheme="majorBidi" w:cstheme="majorBidi"/>
          <w:b/>
          <w:bCs/>
        </w:rPr>
        <w:t xml:space="preserve">LSO- </w:t>
      </w:r>
      <w:r w:rsidR="00153E58">
        <w:rPr>
          <w:rFonts w:asciiTheme="majorBidi" w:hAnsiTheme="majorBidi" w:cstheme="majorBidi"/>
          <w:b/>
          <w:bCs/>
        </w:rPr>
        <w:t>Rules of Professional Conduct</w:t>
      </w:r>
      <w:r w:rsidR="00D42AEE" w:rsidRPr="00CD200C">
        <w:rPr>
          <w:rFonts w:asciiTheme="majorBidi" w:hAnsiTheme="majorBidi" w:cstheme="majorBidi"/>
          <w:b/>
          <w:bCs/>
        </w:rPr>
        <w:t xml:space="preserve"> </w:t>
      </w:r>
      <w:r w:rsidR="00467141" w:rsidRPr="00CD200C">
        <w:rPr>
          <w:rFonts w:asciiTheme="majorBidi" w:hAnsiTheme="majorBidi" w:cstheme="majorBidi"/>
          <w:b/>
          <w:bCs/>
        </w:rPr>
        <w:t>Rule 4.1-2:</w:t>
      </w:r>
    </w:p>
    <w:p w14:paraId="6E18B443" w14:textId="77777777" w:rsidR="008874ED" w:rsidRPr="00CD200C" w:rsidRDefault="00467141" w:rsidP="00D64BCF">
      <w:pPr>
        <w:spacing w:line="276" w:lineRule="auto"/>
        <w:rPr>
          <w:rFonts w:asciiTheme="majorBidi" w:hAnsiTheme="majorBidi" w:cstheme="majorBidi"/>
        </w:rPr>
      </w:pPr>
      <w:r w:rsidRPr="00CD200C">
        <w:rPr>
          <w:rFonts w:asciiTheme="majorBidi" w:hAnsiTheme="majorBidi" w:cstheme="majorBidi"/>
        </w:rPr>
        <w:t>Rules of Professional Conduct</w:t>
      </w:r>
      <w:r w:rsidR="008874ED" w:rsidRPr="00CD200C">
        <w:rPr>
          <w:rFonts w:asciiTheme="majorBidi" w:hAnsiTheme="majorBidi" w:cstheme="majorBidi"/>
        </w:rPr>
        <w:t>:</w:t>
      </w:r>
      <w:r w:rsidRPr="00CD200C">
        <w:rPr>
          <w:rFonts w:asciiTheme="majorBidi" w:hAnsiTheme="majorBidi" w:cstheme="majorBidi"/>
        </w:rPr>
        <w:t xml:space="preserve"> Rule 4.1-2: in </w:t>
      </w:r>
      <w:r w:rsidR="008874ED" w:rsidRPr="00CD200C">
        <w:rPr>
          <w:rFonts w:asciiTheme="majorBidi" w:hAnsiTheme="majorBidi" w:cstheme="majorBidi"/>
        </w:rPr>
        <w:t>offering</w:t>
      </w:r>
      <w:r w:rsidRPr="00CD200C">
        <w:rPr>
          <w:rFonts w:asciiTheme="majorBidi" w:hAnsiTheme="majorBidi" w:cstheme="majorBidi"/>
        </w:rPr>
        <w:t xml:space="preserve"> legal services a lawyer shall not use means that: </w:t>
      </w:r>
    </w:p>
    <w:p w14:paraId="12FB3A18" w14:textId="77777777" w:rsidR="00127E21" w:rsidRPr="00CD200C" w:rsidRDefault="00467141">
      <w:pPr>
        <w:pStyle w:val="ListParagraph"/>
        <w:numPr>
          <w:ilvl w:val="0"/>
          <w:numId w:val="2"/>
        </w:numPr>
        <w:spacing w:line="276" w:lineRule="auto"/>
        <w:rPr>
          <w:rFonts w:asciiTheme="majorBidi" w:hAnsiTheme="majorBidi" w:cstheme="majorBidi"/>
        </w:rPr>
      </w:pPr>
      <w:r w:rsidRPr="00CD200C">
        <w:rPr>
          <w:rFonts w:asciiTheme="majorBidi" w:hAnsiTheme="majorBidi" w:cstheme="majorBidi"/>
        </w:rPr>
        <w:t xml:space="preserve">Are false or misleading </w:t>
      </w:r>
    </w:p>
    <w:p w14:paraId="7AAFAF5D" w14:textId="77777777" w:rsidR="00127E21" w:rsidRPr="00CD200C" w:rsidRDefault="00467141">
      <w:pPr>
        <w:pStyle w:val="ListParagraph"/>
        <w:numPr>
          <w:ilvl w:val="0"/>
          <w:numId w:val="2"/>
        </w:numPr>
        <w:spacing w:line="276" w:lineRule="auto"/>
        <w:rPr>
          <w:rFonts w:asciiTheme="majorBidi" w:hAnsiTheme="majorBidi" w:cstheme="majorBidi"/>
        </w:rPr>
      </w:pPr>
      <w:r w:rsidRPr="00CD200C">
        <w:rPr>
          <w:rFonts w:asciiTheme="majorBidi" w:hAnsiTheme="majorBidi" w:cstheme="majorBidi"/>
        </w:rPr>
        <w:t xml:space="preserve">Amount to coercion, duress, or harassment </w:t>
      </w:r>
    </w:p>
    <w:p w14:paraId="5D3E0F46" w14:textId="77777777" w:rsidR="00020685" w:rsidRPr="00CD200C" w:rsidRDefault="00467141">
      <w:pPr>
        <w:pStyle w:val="ListParagraph"/>
        <w:numPr>
          <w:ilvl w:val="0"/>
          <w:numId w:val="2"/>
        </w:numPr>
        <w:spacing w:line="276" w:lineRule="auto"/>
        <w:rPr>
          <w:rFonts w:asciiTheme="majorBidi" w:hAnsiTheme="majorBidi" w:cstheme="majorBidi"/>
        </w:rPr>
      </w:pPr>
      <w:r w:rsidRPr="00CD200C">
        <w:rPr>
          <w:rFonts w:asciiTheme="majorBidi" w:hAnsiTheme="majorBidi" w:cstheme="majorBidi"/>
        </w:rPr>
        <w:t xml:space="preserve">Take advantage of a person who is vulnerable or who has suffered a traumatic experience and has not yet had a chance to recover </w:t>
      </w:r>
    </w:p>
    <w:p w14:paraId="11789F65" w14:textId="77777777" w:rsidR="00020685" w:rsidRPr="00CD200C" w:rsidRDefault="00467141">
      <w:pPr>
        <w:pStyle w:val="ListParagraph"/>
        <w:numPr>
          <w:ilvl w:val="0"/>
          <w:numId w:val="2"/>
        </w:numPr>
        <w:spacing w:line="276" w:lineRule="auto"/>
        <w:rPr>
          <w:rFonts w:asciiTheme="majorBidi" w:hAnsiTheme="majorBidi" w:cstheme="majorBidi"/>
        </w:rPr>
      </w:pPr>
      <w:r w:rsidRPr="00CD200C">
        <w:rPr>
          <w:rFonts w:asciiTheme="majorBidi" w:hAnsiTheme="majorBidi" w:cstheme="majorBidi"/>
        </w:rPr>
        <w:t>Are intended to influence a person who has retained another lawyer or paralegal for a particular matter to change</w:t>
      </w:r>
      <w:r w:rsidR="00312268" w:rsidRPr="00CD200C">
        <w:rPr>
          <w:rFonts w:asciiTheme="majorBidi" w:hAnsiTheme="majorBidi" w:cstheme="majorBidi"/>
        </w:rPr>
        <w:t xml:space="preserve"> that representative for that matter, </w:t>
      </w:r>
      <w:r w:rsidR="00020685" w:rsidRPr="00CD200C">
        <w:rPr>
          <w:rFonts w:asciiTheme="majorBidi" w:hAnsiTheme="majorBidi" w:cstheme="majorBidi"/>
        </w:rPr>
        <w:t>unless the change</w:t>
      </w:r>
      <w:r w:rsidRPr="00CD200C">
        <w:rPr>
          <w:rFonts w:asciiTheme="majorBidi" w:hAnsiTheme="majorBidi" w:cstheme="majorBidi"/>
        </w:rPr>
        <w:t xml:space="preserve"> is initiated by the person </w:t>
      </w:r>
      <w:r w:rsidR="00020685" w:rsidRPr="00CD200C">
        <w:rPr>
          <w:rFonts w:asciiTheme="majorBidi" w:hAnsiTheme="majorBidi" w:cstheme="majorBidi"/>
        </w:rPr>
        <w:t>or</w:t>
      </w:r>
      <w:r w:rsidRPr="00CD200C">
        <w:rPr>
          <w:rFonts w:asciiTheme="majorBidi" w:hAnsiTheme="majorBidi" w:cstheme="majorBidi"/>
        </w:rPr>
        <w:t xml:space="preserve"> that rep </w:t>
      </w:r>
    </w:p>
    <w:p w14:paraId="67372F09" w14:textId="77777777" w:rsidR="002223C5" w:rsidRPr="00CD200C" w:rsidRDefault="00467141">
      <w:pPr>
        <w:pStyle w:val="ListParagraph"/>
        <w:numPr>
          <w:ilvl w:val="0"/>
          <w:numId w:val="2"/>
        </w:numPr>
        <w:spacing w:line="276" w:lineRule="auto"/>
        <w:rPr>
          <w:rFonts w:asciiTheme="majorBidi" w:hAnsiTheme="majorBidi" w:cstheme="majorBidi"/>
        </w:rPr>
      </w:pPr>
      <w:r w:rsidRPr="00CD200C">
        <w:rPr>
          <w:rFonts w:asciiTheme="majorBidi" w:hAnsiTheme="majorBidi" w:cstheme="majorBidi"/>
        </w:rPr>
        <w:t>Otherwise bring the profession or admin of justice into disrepute</w:t>
      </w:r>
    </w:p>
    <w:p w14:paraId="311ACC19" w14:textId="47086187" w:rsidR="00D523FC" w:rsidRPr="00CD200C" w:rsidRDefault="00D523FC" w:rsidP="00D64BCF">
      <w:pPr>
        <w:spacing w:line="276" w:lineRule="auto"/>
        <w:rPr>
          <w:rFonts w:asciiTheme="majorBidi" w:hAnsiTheme="majorBidi" w:cstheme="majorBidi"/>
          <w:b/>
          <w:bCs/>
        </w:rPr>
      </w:pPr>
      <w:r w:rsidRPr="00CD200C">
        <w:rPr>
          <w:rFonts w:asciiTheme="majorBidi" w:hAnsiTheme="majorBidi" w:cstheme="majorBidi"/>
          <w:b/>
          <w:bCs/>
        </w:rPr>
        <w:t>LSO</w:t>
      </w:r>
      <w:r w:rsidR="00436E04">
        <w:rPr>
          <w:rFonts w:asciiTheme="majorBidi" w:hAnsiTheme="majorBidi" w:cstheme="majorBidi"/>
          <w:b/>
          <w:bCs/>
        </w:rPr>
        <w:t xml:space="preserve">- Rules of </w:t>
      </w:r>
      <w:r w:rsidR="00E86576">
        <w:rPr>
          <w:rFonts w:asciiTheme="majorBidi" w:hAnsiTheme="majorBidi" w:cstheme="majorBidi"/>
          <w:b/>
          <w:bCs/>
        </w:rPr>
        <w:t>Professional Conduct -</w:t>
      </w:r>
      <w:r w:rsidRPr="00CD200C">
        <w:rPr>
          <w:rFonts w:asciiTheme="majorBidi" w:hAnsiTheme="majorBidi" w:cstheme="majorBidi"/>
          <w:b/>
          <w:bCs/>
        </w:rPr>
        <w:t xml:space="preserve"> Rule 4.2-1:</w:t>
      </w:r>
    </w:p>
    <w:p w14:paraId="48657987" w14:textId="541854F9" w:rsidR="00467141" w:rsidRPr="00CD200C" w:rsidRDefault="00D523FC" w:rsidP="00D64BCF">
      <w:pPr>
        <w:spacing w:line="276" w:lineRule="auto"/>
        <w:rPr>
          <w:rFonts w:asciiTheme="majorBidi" w:hAnsiTheme="majorBidi" w:cstheme="majorBidi"/>
        </w:rPr>
      </w:pPr>
      <w:r w:rsidRPr="00CD200C">
        <w:rPr>
          <w:rFonts w:asciiTheme="majorBidi" w:hAnsiTheme="majorBidi" w:cstheme="majorBidi"/>
        </w:rPr>
        <w:t xml:space="preserve">A lawyer </w:t>
      </w:r>
      <w:r w:rsidR="00CC0301" w:rsidRPr="00CD200C">
        <w:rPr>
          <w:rFonts w:asciiTheme="majorBidi" w:hAnsiTheme="majorBidi" w:cstheme="majorBidi"/>
        </w:rPr>
        <w:t>may market legal services only if the marketing:</w:t>
      </w:r>
    </w:p>
    <w:p w14:paraId="49A82ECD" w14:textId="484CABA0" w:rsidR="00CC0301" w:rsidRPr="00CD200C" w:rsidRDefault="00CC0301">
      <w:pPr>
        <w:pStyle w:val="ListParagraph"/>
        <w:numPr>
          <w:ilvl w:val="0"/>
          <w:numId w:val="3"/>
        </w:numPr>
        <w:spacing w:line="276" w:lineRule="auto"/>
        <w:rPr>
          <w:rFonts w:asciiTheme="majorBidi" w:hAnsiTheme="majorBidi" w:cstheme="majorBidi"/>
        </w:rPr>
      </w:pPr>
      <w:r w:rsidRPr="00CD200C">
        <w:rPr>
          <w:rFonts w:asciiTheme="majorBidi" w:hAnsiTheme="majorBidi" w:cstheme="majorBidi"/>
        </w:rPr>
        <w:t xml:space="preserve">Is demonstrably true, accurate, and verifiable </w:t>
      </w:r>
    </w:p>
    <w:p w14:paraId="656F1BB5" w14:textId="64B29F18" w:rsidR="00CC0301" w:rsidRPr="00CD200C" w:rsidRDefault="00CC0301">
      <w:pPr>
        <w:pStyle w:val="ListParagraph"/>
        <w:numPr>
          <w:ilvl w:val="0"/>
          <w:numId w:val="3"/>
        </w:numPr>
        <w:spacing w:line="276" w:lineRule="auto"/>
        <w:rPr>
          <w:rFonts w:asciiTheme="majorBidi" w:hAnsiTheme="majorBidi" w:cstheme="majorBidi"/>
        </w:rPr>
      </w:pPr>
      <w:r w:rsidRPr="00CD200C">
        <w:rPr>
          <w:rFonts w:asciiTheme="majorBidi" w:hAnsiTheme="majorBidi" w:cstheme="majorBidi"/>
        </w:rPr>
        <w:t xml:space="preserve">In neither </w:t>
      </w:r>
      <w:r w:rsidR="004D5A2B" w:rsidRPr="00CD200C">
        <w:rPr>
          <w:rFonts w:asciiTheme="majorBidi" w:hAnsiTheme="majorBidi" w:cstheme="majorBidi"/>
        </w:rPr>
        <w:t xml:space="preserve">misleading, confusing, or deceptive, nor likely to mislead, confuse, or deceive, and </w:t>
      </w:r>
    </w:p>
    <w:p w14:paraId="00A79486" w14:textId="040B926A" w:rsidR="0070383D" w:rsidRPr="00CD200C" w:rsidRDefault="004D5A2B">
      <w:pPr>
        <w:pStyle w:val="ListParagraph"/>
        <w:numPr>
          <w:ilvl w:val="0"/>
          <w:numId w:val="3"/>
        </w:numPr>
        <w:spacing w:line="276" w:lineRule="auto"/>
        <w:rPr>
          <w:rFonts w:asciiTheme="majorBidi" w:hAnsiTheme="majorBidi" w:cstheme="majorBidi"/>
        </w:rPr>
      </w:pPr>
      <w:r w:rsidRPr="00CD200C">
        <w:rPr>
          <w:rFonts w:asciiTheme="majorBidi" w:hAnsiTheme="majorBidi" w:cstheme="majorBidi"/>
        </w:rPr>
        <w:t xml:space="preserve">Is in the best interests of </w:t>
      </w:r>
      <w:r w:rsidR="00CD27B8" w:rsidRPr="00CD200C">
        <w:rPr>
          <w:rFonts w:asciiTheme="majorBidi" w:hAnsiTheme="majorBidi" w:cstheme="majorBidi"/>
        </w:rPr>
        <w:t>the public and is consistent with a high standard of professionalism</w:t>
      </w:r>
    </w:p>
    <w:p w14:paraId="4880488E" w14:textId="77777777" w:rsidR="000E2FEE" w:rsidRPr="00CD200C" w:rsidRDefault="000C084A" w:rsidP="00D64BCF">
      <w:pPr>
        <w:spacing w:line="276" w:lineRule="auto"/>
        <w:rPr>
          <w:rFonts w:asciiTheme="majorBidi" w:hAnsiTheme="majorBidi" w:cstheme="majorBidi"/>
        </w:rPr>
      </w:pPr>
      <w:r w:rsidRPr="00CD200C">
        <w:rPr>
          <w:rFonts w:asciiTheme="majorBidi" w:hAnsiTheme="majorBidi" w:cstheme="majorBidi"/>
        </w:rPr>
        <w:t xml:space="preserve">What </w:t>
      </w:r>
      <w:r w:rsidR="000E2FEE" w:rsidRPr="00CD200C">
        <w:rPr>
          <w:rFonts w:asciiTheme="majorBidi" w:hAnsiTheme="majorBidi" w:cstheme="majorBidi"/>
        </w:rPr>
        <w:t>“may” Contravene Rule?</w:t>
      </w:r>
    </w:p>
    <w:p w14:paraId="02BCCA2F" w14:textId="77777777" w:rsidR="000E2FEE" w:rsidRPr="00CD200C" w:rsidRDefault="000E2FE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Stating how much money the lawyer has recovered w/o a disclaimer </w:t>
      </w:r>
    </w:p>
    <w:p w14:paraId="0F603E6C" w14:textId="77777777" w:rsidR="000E2FEE" w:rsidRPr="00CD200C" w:rsidRDefault="000E2FE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Suggesting qualitative superiority to other lawyers e.g. “best London lawyer”</w:t>
      </w:r>
    </w:p>
    <w:p w14:paraId="68AD94F6" w14:textId="77777777" w:rsidR="000E2FEE" w:rsidRPr="00CD200C" w:rsidRDefault="000E2FE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Raise expectations</w:t>
      </w:r>
    </w:p>
    <w:p w14:paraId="4A47F52D" w14:textId="225B6F13" w:rsidR="000E2FEE" w:rsidRPr="00CD200C" w:rsidRDefault="000E2FE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Suggest or imply the lawyer is aggressive</w:t>
      </w:r>
    </w:p>
    <w:p w14:paraId="0B9210D2" w14:textId="762D3E3E" w:rsidR="0070383D" w:rsidRPr="00CD200C" w:rsidRDefault="000E2FE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 </w:t>
      </w:r>
      <w:r w:rsidR="006E0F9F" w:rsidRPr="00CD200C">
        <w:rPr>
          <w:rFonts w:asciiTheme="majorBidi" w:hAnsiTheme="majorBidi" w:cstheme="majorBidi"/>
        </w:rPr>
        <w:t>Disparage or demean other persons, groups, organizations or instructions (like insurance companie</w:t>
      </w:r>
      <w:r w:rsidR="0031489A" w:rsidRPr="00CD200C">
        <w:rPr>
          <w:rFonts w:asciiTheme="majorBidi" w:hAnsiTheme="majorBidi" w:cstheme="majorBidi"/>
        </w:rPr>
        <w:t>s</w:t>
      </w:r>
      <w:r w:rsidR="006E0F9F" w:rsidRPr="00CD200C">
        <w:rPr>
          <w:rFonts w:asciiTheme="majorBidi" w:hAnsiTheme="majorBidi" w:cstheme="majorBidi"/>
        </w:rPr>
        <w:t>)</w:t>
      </w:r>
    </w:p>
    <w:p w14:paraId="77F415A5" w14:textId="453B92A7" w:rsidR="00467141" w:rsidRPr="00CD200C" w:rsidRDefault="0031489A" w:rsidP="00D64BCF">
      <w:pPr>
        <w:spacing w:line="276" w:lineRule="auto"/>
        <w:rPr>
          <w:rFonts w:asciiTheme="majorBidi" w:hAnsiTheme="majorBidi" w:cstheme="majorBidi"/>
        </w:rPr>
      </w:pPr>
      <w:r w:rsidRPr="00CD200C">
        <w:rPr>
          <w:rFonts w:asciiTheme="majorBidi" w:hAnsiTheme="majorBidi" w:cstheme="majorBidi"/>
        </w:rPr>
        <w:t>What practices “Do” Contravene Rule include?</w:t>
      </w:r>
      <w:r w:rsidR="00E5069D">
        <w:rPr>
          <w:rFonts w:asciiTheme="majorBidi" w:hAnsiTheme="majorBidi" w:cstheme="majorBidi"/>
        </w:rPr>
        <w:t xml:space="preserve"> (what you CANNOT DO)</w:t>
      </w:r>
    </w:p>
    <w:p w14:paraId="267F82C3" w14:textId="156843C9" w:rsidR="00896741" w:rsidRPr="00CD200C" w:rsidRDefault="0089674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Marketing service that you are not competent in</w:t>
      </w:r>
    </w:p>
    <w:p w14:paraId="4B8DEE53" w14:textId="2C7D5376" w:rsidR="00896741" w:rsidRPr="00CD200C" w:rsidRDefault="0089674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t>
      </w:r>
      <w:proofErr w:type="gramStart"/>
      <w:r w:rsidRPr="00CD200C">
        <w:rPr>
          <w:rFonts w:asciiTheme="majorBidi" w:hAnsiTheme="majorBidi" w:cstheme="majorBidi"/>
        </w:rPr>
        <w:t>bait</w:t>
      </w:r>
      <w:proofErr w:type="gramEnd"/>
      <w:r w:rsidRPr="00CD200C">
        <w:rPr>
          <w:rFonts w:asciiTheme="majorBidi" w:hAnsiTheme="majorBidi" w:cstheme="majorBidi"/>
        </w:rPr>
        <w:t xml:space="preserve"> and switch</w:t>
      </w:r>
      <w:r w:rsidR="009D158D" w:rsidRPr="00CD200C">
        <w:rPr>
          <w:rFonts w:asciiTheme="majorBidi" w:hAnsiTheme="majorBidi" w:cstheme="majorBidi"/>
        </w:rPr>
        <w:t xml:space="preserve">” </w:t>
      </w:r>
      <w:r w:rsidRPr="00CD200C">
        <w:rPr>
          <w:rFonts w:asciiTheme="majorBidi" w:hAnsiTheme="majorBidi" w:cstheme="majorBidi"/>
        </w:rPr>
        <w:t xml:space="preserve">marketing </w:t>
      </w:r>
    </w:p>
    <w:p w14:paraId="12B77498" w14:textId="4BE1C858" w:rsidR="009D158D" w:rsidRPr="00CD200C" w:rsidRDefault="009D158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Advertising second opinions</w:t>
      </w:r>
    </w:p>
    <w:p w14:paraId="5123DE7F" w14:textId="59D8888F" w:rsidR="009D158D" w:rsidRPr="00CD200C" w:rsidRDefault="009D158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Failing to disclose that the lawyer refers clients to other lawyers for a fee</w:t>
      </w:r>
    </w:p>
    <w:p w14:paraId="62E6DD42" w14:textId="061BB776" w:rsidR="009D158D" w:rsidRPr="00CD200C" w:rsidRDefault="009D158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Referring to awards, ranking</w:t>
      </w:r>
      <w:r w:rsidR="00EE3CE2" w:rsidRPr="00CD200C">
        <w:rPr>
          <w:rFonts w:asciiTheme="majorBidi" w:hAnsiTheme="majorBidi" w:cstheme="majorBidi"/>
        </w:rPr>
        <w:t xml:space="preserve">s, and </w:t>
      </w:r>
      <w:proofErr w:type="gramStart"/>
      <w:r w:rsidR="00EE3CE2" w:rsidRPr="00CD200C">
        <w:rPr>
          <w:rFonts w:asciiTheme="majorBidi" w:hAnsiTheme="majorBidi" w:cstheme="majorBidi"/>
        </w:rPr>
        <w:t>third party</w:t>
      </w:r>
      <w:proofErr w:type="gramEnd"/>
      <w:r w:rsidR="00EE3CE2" w:rsidRPr="00CD200C">
        <w:rPr>
          <w:rFonts w:asciiTheme="majorBidi" w:hAnsiTheme="majorBidi" w:cstheme="majorBidi"/>
        </w:rPr>
        <w:t xml:space="preserve"> endorsements that are not bona fide or misleading and deceptive, especially in mass advertising e.g. buses </w:t>
      </w:r>
    </w:p>
    <w:p w14:paraId="06B506DE" w14:textId="033CBEE8" w:rsidR="009A1FCE" w:rsidRPr="00CD200C" w:rsidRDefault="009A1FCE" w:rsidP="00D64BCF">
      <w:pPr>
        <w:spacing w:line="276" w:lineRule="auto"/>
        <w:rPr>
          <w:rFonts w:asciiTheme="majorBidi" w:hAnsiTheme="majorBidi" w:cstheme="majorBidi"/>
          <w:b/>
          <w:bCs/>
          <w:i/>
          <w:iCs/>
          <w:u w:val="single"/>
        </w:rPr>
      </w:pPr>
      <w:r w:rsidRPr="00CD200C">
        <w:rPr>
          <w:rFonts w:asciiTheme="majorBidi" w:hAnsiTheme="majorBidi" w:cstheme="majorBidi"/>
          <w:b/>
          <w:bCs/>
          <w:i/>
          <w:iCs/>
          <w:u w:val="single"/>
        </w:rPr>
        <w:t xml:space="preserve">Law Society of Ontario v. Goldfinger </w:t>
      </w:r>
    </w:p>
    <w:p w14:paraId="2DB3AE8F" w14:textId="77777777" w:rsidR="00550AF6" w:rsidRPr="00550AF6" w:rsidRDefault="00550AF6" w:rsidP="00550AF6">
      <w:pPr>
        <w:spacing w:line="276" w:lineRule="auto"/>
        <w:rPr>
          <w:rFonts w:asciiTheme="majorBidi" w:hAnsiTheme="majorBidi" w:cstheme="majorBidi"/>
        </w:rPr>
      </w:pPr>
      <w:r w:rsidRPr="00550AF6">
        <w:rPr>
          <w:rFonts w:asciiTheme="majorBidi" w:hAnsiTheme="majorBidi" w:cstheme="majorBidi"/>
        </w:rPr>
        <w:lastRenderedPageBreak/>
        <w:t>[38] As of May 3, 2016, the respondent website, personalinjurylawyertoronto.com, displayed two awards from an organization identified as “Elite Lawyers Ontario.”</w:t>
      </w:r>
    </w:p>
    <w:p w14:paraId="613C673C" w14:textId="77777777" w:rsidR="00550AF6" w:rsidRPr="00550AF6" w:rsidRDefault="00550AF6" w:rsidP="00550AF6">
      <w:pPr>
        <w:spacing w:line="276" w:lineRule="auto"/>
        <w:rPr>
          <w:rFonts w:asciiTheme="majorBidi" w:hAnsiTheme="majorBidi" w:cstheme="majorBidi"/>
        </w:rPr>
      </w:pPr>
      <w:r w:rsidRPr="00550AF6">
        <w:rPr>
          <w:rFonts w:asciiTheme="majorBidi" w:hAnsiTheme="majorBidi" w:cstheme="majorBidi"/>
        </w:rPr>
        <w:t xml:space="preserve">[39] The first award indicated that the Lawyer was “Voted </w:t>
      </w:r>
      <w:proofErr w:type="gramStart"/>
      <w:r w:rsidRPr="00550AF6">
        <w:rPr>
          <w:rFonts w:asciiTheme="majorBidi" w:hAnsiTheme="majorBidi" w:cstheme="majorBidi"/>
        </w:rPr>
        <w:t>By</w:t>
      </w:r>
      <w:proofErr w:type="gramEnd"/>
      <w:r w:rsidRPr="00550AF6">
        <w:rPr>
          <w:rFonts w:asciiTheme="majorBidi" w:hAnsiTheme="majorBidi" w:cstheme="majorBidi"/>
        </w:rPr>
        <w:t xml:space="preserve"> Elite Lawyers Ontario #1 in Client Satisfaction,” while the second award indicated that the Firm was “Voted </w:t>
      </w:r>
      <w:proofErr w:type="gramStart"/>
      <w:r w:rsidRPr="00550AF6">
        <w:rPr>
          <w:rFonts w:asciiTheme="majorBidi" w:hAnsiTheme="majorBidi" w:cstheme="majorBidi"/>
        </w:rPr>
        <w:t>By</w:t>
      </w:r>
      <w:proofErr w:type="gramEnd"/>
      <w:r w:rsidRPr="00550AF6">
        <w:rPr>
          <w:rFonts w:asciiTheme="majorBidi" w:hAnsiTheme="majorBidi" w:cstheme="majorBidi"/>
        </w:rPr>
        <w:t xml:space="preserve"> Elite Lawyers Ontario #1 Personal Injury Law Firm.”</w:t>
      </w:r>
    </w:p>
    <w:p w14:paraId="655146FB" w14:textId="77777777" w:rsidR="00550AF6" w:rsidRPr="00550AF6" w:rsidRDefault="00550AF6" w:rsidP="00550AF6">
      <w:pPr>
        <w:spacing w:line="276" w:lineRule="auto"/>
        <w:rPr>
          <w:rFonts w:asciiTheme="majorBidi" w:hAnsiTheme="majorBidi" w:cstheme="majorBidi"/>
        </w:rPr>
      </w:pPr>
      <w:r w:rsidRPr="00550AF6">
        <w:rPr>
          <w:rFonts w:asciiTheme="majorBidi" w:hAnsiTheme="majorBidi" w:cstheme="majorBidi"/>
        </w:rPr>
        <w:t>[40] The Lawyer was the sole owner of “Elite Lawyers Ontario.” There were no other candidates considered for the two awards.</w:t>
      </w:r>
    </w:p>
    <w:p w14:paraId="5A7AC669" w14:textId="77777777" w:rsidR="00550AF6" w:rsidRDefault="00550AF6" w:rsidP="00D64BCF">
      <w:pPr>
        <w:spacing w:line="276" w:lineRule="auto"/>
        <w:rPr>
          <w:rFonts w:asciiTheme="majorBidi" w:hAnsiTheme="majorBidi" w:cstheme="majorBidi"/>
        </w:rPr>
      </w:pPr>
    </w:p>
    <w:p w14:paraId="3FFB0EC4" w14:textId="370BCB15" w:rsidR="00D42AEE" w:rsidRPr="00CD200C" w:rsidRDefault="00A61522" w:rsidP="00D64BCF">
      <w:pPr>
        <w:spacing w:line="276" w:lineRule="auto"/>
        <w:rPr>
          <w:rFonts w:asciiTheme="majorBidi" w:hAnsiTheme="majorBidi" w:cstheme="majorBidi"/>
        </w:rPr>
      </w:pPr>
      <w:r w:rsidRPr="00CD200C">
        <w:rPr>
          <w:rFonts w:asciiTheme="majorBidi" w:hAnsiTheme="majorBidi" w:cstheme="majorBidi"/>
        </w:rPr>
        <w:t xml:space="preserve">Facts: </w:t>
      </w:r>
    </w:p>
    <w:p w14:paraId="6A86A1C1" w14:textId="30E513B4" w:rsidR="00A61522" w:rsidRPr="00CD200C" w:rsidRDefault="00A6152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website of the lawyer displayed two awards from an organization identified as</w:t>
      </w:r>
      <w:r w:rsidR="00C80FC1" w:rsidRPr="00CD200C">
        <w:rPr>
          <w:rFonts w:asciiTheme="majorBidi" w:hAnsiTheme="majorBidi" w:cstheme="majorBidi"/>
        </w:rPr>
        <w:t xml:space="preserve"> “</w:t>
      </w:r>
      <w:r w:rsidRPr="00CD200C">
        <w:rPr>
          <w:rFonts w:asciiTheme="majorBidi" w:hAnsiTheme="majorBidi" w:cstheme="majorBidi"/>
        </w:rPr>
        <w:t>Elite Lawyers Ontario”</w:t>
      </w:r>
    </w:p>
    <w:p w14:paraId="4C2C0D0F" w14:textId="040A734A" w:rsidR="00A61522" w:rsidRPr="00CD200C" w:rsidRDefault="003E009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first award indicated tha</w:t>
      </w:r>
      <w:r w:rsidR="00312928" w:rsidRPr="00CD200C">
        <w:rPr>
          <w:rFonts w:asciiTheme="majorBidi" w:hAnsiTheme="majorBidi" w:cstheme="majorBidi"/>
        </w:rPr>
        <w:t>t</w:t>
      </w:r>
      <w:r w:rsidRPr="00CD200C">
        <w:rPr>
          <w:rFonts w:asciiTheme="majorBidi" w:hAnsiTheme="majorBidi" w:cstheme="majorBidi"/>
        </w:rPr>
        <w:t xml:space="preserve"> the lawyer was “voted by elite lawyers Ontario #1 in client satisfaction”, while </w:t>
      </w:r>
      <w:r w:rsidR="00312928" w:rsidRPr="00CD200C">
        <w:rPr>
          <w:rFonts w:asciiTheme="majorBidi" w:hAnsiTheme="majorBidi" w:cstheme="majorBidi"/>
        </w:rPr>
        <w:t>the second award indicated that the firm was “voted by elite layers Ontario #1 personal injury law firm”</w:t>
      </w:r>
    </w:p>
    <w:p w14:paraId="2BC7BD3B" w14:textId="367BABA4" w:rsidR="00312928" w:rsidRPr="00CD200C" w:rsidRDefault="0031292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lawyer was the sole owner of “</w:t>
      </w:r>
      <w:r w:rsidR="00C80FC1" w:rsidRPr="00CD200C">
        <w:rPr>
          <w:rFonts w:asciiTheme="majorBidi" w:hAnsiTheme="majorBidi" w:cstheme="majorBidi"/>
        </w:rPr>
        <w:t>Elite</w:t>
      </w:r>
      <w:r w:rsidRPr="00CD200C">
        <w:rPr>
          <w:rFonts w:asciiTheme="majorBidi" w:hAnsiTheme="majorBidi" w:cstheme="majorBidi"/>
        </w:rPr>
        <w:t xml:space="preserve"> Lawyers Ontario”</w:t>
      </w:r>
      <w:r w:rsidR="00C80FC1" w:rsidRPr="00CD200C">
        <w:rPr>
          <w:rFonts w:asciiTheme="majorBidi" w:hAnsiTheme="majorBidi" w:cstheme="majorBidi"/>
        </w:rPr>
        <w:t xml:space="preserve">. There </w:t>
      </w:r>
      <w:proofErr w:type="gramStart"/>
      <w:r w:rsidR="00C80FC1" w:rsidRPr="00CD200C">
        <w:rPr>
          <w:rFonts w:asciiTheme="majorBidi" w:hAnsiTheme="majorBidi" w:cstheme="majorBidi"/>
        </w:rPr>
        <w:t>was</w:t>
      </w:r>
      <w:proofErr w:type="gramEnd"/>
      <w:r w:rsidR="00C80FC1" w:rsidRPr="00CD200C">
        <w:rPr>
          <w:rFonts w:asciiTheme="majorBidi" w:hAnsiTheme="majorBidi" w:cstheme="majorBidi"/>
        </w:rPr>
        <w:t xml:space="preserve"> no other candidates considered for the</w:t>
      </w:r>
      <w:r w:rsidR="00EF17EC" w:rsidRPr="00CD200C">
        <w:rPr>
          <w:rFonts w:asciiTheme="majorBidi" w:hAnsiTheme="majorBidi" w:cstheme="majorBidi"/>
        </w:rPr>
        <w:t xml:space="preserve"> </w:t>
      </w:r>
      <w:r w:rsidR="00C80FC1" w:rsidRPr="00CD200C">
        <w:rPr>
          <w:rFonts w:asciiTheme="majorBidi" w:hAnsiTheme="majorBidi" w:cstheme="majorBidi"/>
        </w:rPr>
        <w:t>two awards.</w:t>
      </w:r>
    </w:p>
    <w:p w14:paraId="77EF5E26" w14:textId="2806D6F2" w:rsidR="00C80FC1" w:rsidRPr="00CD200C" w:rsidRDefault="00EF17EC" w:rsidP="00D64BCF">
      <w:pPr>
        <w:spacing w:line="276" w:lineRule="auto"/>
        <w:rPr>
          <w:rFonts w:asciiTheme="majorBidi" w:hAnsiTheme="majorBidi" w:cstheme="majorBidi"/>
          <w:b/>
          <w:bCs/>
        </w:rPr>
      </w:pPr>
      <w:r w:rsidRPr="00CD200C">
        <w:rPr>
          <w:rFonts w:asciiTheme="majorBidi" w:hAnsiTheme="majorBidi" w:cstheme="majorBidi"/>
          <w:b/>
          <w:bCs/>
        </w:rPr>
        <w:t>Rules of Professional Conduct</w:t>
      </w:r>
    </w:p>
    <w:p w14:paraId="30652F88" w14:textId="4DDCEB98" w:rsidR="00B07D88" w:rsidRPr="00CD200C" w:rsidRDefault="00B07D88" w:rsidP="00D64BCF">
      <w:pPr>
        <w:spacing w:line="276" w:lineRule="auto"/>
        <w:rPr>
          <w:rFonts w:asciiTheme="majorBidi" w:hAnsiTheme="majorBidi" w:cstheme="majorBidi"/>
        </w:rPr>
      </w:pPr>
      <w:r w:rsidRPr="00CD200C">
        <w:rPr>
          <w:rFonts w:asciiTheme="majorBidi" w:hAnsiTheme="majorBidi" w:cstheme="majorBidi"/>
        </w:rPr>
        <w:t>Rule 3.6-7: A lawyer shall not</w:t>
      </w:r>
    </w:p>
    <w:p w14:paraId="4FC0894E" w14:textId="09814C33" w:rsidR="00B07D88" w:rsidRPr="00CD200C" w:rsidRDefault="00B07D88">
      <w:pPr>
        <w:pStyle w:val="ListParagraph"/>
        <w:numPr>
          <w:ilvl w:val="0"/>
          <w:numId w:val="5"/>
        </w:numPr>
        <w:spacing w:line="276" w:lineRule="auto"/>
        <w:rPr>
          <w:rFonts w:asciiTheme="majorBidi" w:hAnsiTheme="majorBidi" w:cstheme="majorBidi"/>
        </w:rPr>
      </w:pPr>
      <w:r w:rsidRPr="00CD200C">
        <w:rPr>
          <w:rFonts w:asciiTheme="majorBidi" w:hAnsiTheme="majorBidi" w:cstheme="majorBidi"/>
        </w:rPr>
        <w:t xml:space="preserve">Directly </w:t>
      </w:r>
      <w:r w:rsidR="004B4829">
        <w:rPr>
          <w:rFonts w:asciiTheme="majorBidi" w:hAnsiTheme="majorBidi" w:cstheme="majorBidi"/>
        </w:rPr>
        <w:t>or</w:t>
      </w:r>
      <w:r w:rsidRPr="00CD200C">
        <w:rPr>
          <w:rFonts w:asciiTheme="majorBidi" w:hAnsiTheme="majorBidi" w:cstheme="majorBidi"/>
        </w:rPr>
        <w:t xml:space="preserve"> indirectly share, split, or divide their fees with any </w:t>
      </w:r>
      <w:r w:rsidR="00555229" w:rsidRPr="00CD200C">
        <w:rPr>
          <w:rFonts w:asciiTheme="majorBidi" w:hAnsiTheme="majorBidi" w:cstheme="majorBidi"/>
        </w:rPr>
        <w:t>p</w:t>
      </w:r>
      <w:r w:rsidRPr="00CD200C">
        <w:rPr>
          <w:rFonts w:asciiTheme="majorBidi" w:hAnsiTheme="majorBidi" w:cstheme="majorBidi"/>
        </w:rPr>
        <w:t>erson who is not a lawyer or paralegal, or</w:t>
      </w:r>
    </w:p>
    <w:p w14:paraId="360EB1A8" w14:textId="7A4362BA" w:rsidR="00B07D88" w:rsidRPr="00CD200C" w:rsidRDefault="00B07D88">
      <w:pPr>
        <w:pStyle w:val="ListParagraph"/>
        <w:numPr>
          <w:ilvl w:val="0"/>
          <w:numId w:val="5"/>
        </w:numPr>
        <w:spacing w:line="276" w:lineRule="auto"/>
        <w:rPr>
          <w:rFonts w:asciiTheme="majorBidi" w:hAnsiTheme="majorBidi" w:cstheme="majorBidi"/>
        </w:rPr>
      </w:pPr>
      <w:r w:rsidRPr="00CD200C">
        <w:rPr>
          <w:rFonts w:asciiTheme="majorBidi" w:hAnsiTheme="majorBidi" w:cstheme="majorBidi"/>
        </w:rPr>
        <w:t xml:space="preserve">Give any financial or other reward to any person who is not a lawyer or paralegal for the referral </w:t>
      </w:r>
      <w:r w:rsidR="00555229" w:rsidRPr="00CD200C">
        <w:rPr>
          <w:rFonts w:asciiTheme="majorBidi" w:hAnsiTheme="majorBidi" w:cstheme="majorBidi"/>
        </w:rPr>
        <w:t xml:space="preserve">or clients or client matters </w:t>
      </w:r>
    </w:p>
    <w:p w14:paraId="03217873" w14:textId="7769A2F2" w:rsidR="00555229" w:rsidRPr="00CD200C" w:rsidRDefault="00555229" w:rsidP="00D64BCF">
      <w:pPr>
        <w:spacing w:line="276" w:lineRule="auto"/>
        <w:rPr>
          <w:rFonts w:asciiTheme="majorBidi" w:hAnsiTheme="majorBidi" w:cstheme="majorBidi"/>
          <w:b/>
          <w:bCs/>
        </w:rPr>
      </w:pPr>
      <w:r w:rsidRPr="00CD200C">
        <w:rPr>
          <w:rFonts w:asciiTheme="majorBidi" w:hAnsiTheme="majorBidi" w:cstheme="majorBidi"/>
          <w:b/>
          <w:bCs/>
        </w:rPr>
        <w:t>Referral Fee:</w:t>
      </w:r>
    </w:p>
    <w:p w14:paraId="403F0F06" w14:textId="22B366AE" w:rsidR="00555229" w:rsidRPr="00CD200C" w:rsidRDefault="00555229" w:rsidP="00D64BCF">
      <w:pPr>
        <w:spacing w:line="276" w:lineRule="auto"/>
        <w:rPr>
          <w:rFonts w:asciiTheme="majorBidi" w:hAnsiTheme="majorBidi" w:cstheme="majorBidi"/>
        </w:rPr>
      </w:pPr>
      <w:r w:rsidRPr="00CD200C">
        <w:rPr>
          <w:rFonts w:asciiTheme="majorBidi" w:hAnsiTheme="majorBidi" w:cstheme="majorBidi"/>
        </w:rPr>
        <w:t xml:space="preserve">Rule </w:t>
      </w:r>
      <w:r w:rsidR="000010C3" w:rsidRPr="00CD200C">
        <w:rPr>
          <w:rFonts w:asciiTheme="majorBidi" w:hAnsiTheme="majorBidi" w:cstheme="majorBidi"/>
        </w:rPr>
        <w:t>3.6 – 6.0:</w:t>
      </w:r>
    </w:p>
    <w:p w14:paraId="05908CB1" w14:textId="12CF315E" w:rsidR="000010C3" w:rsidRPr="00CD200C" w:rsidRDefault="000010C3">
      <w:pPr>
        <w:pStyle w:val="ListParagraph"/>
        <w:numPr>
          <w:ilvl w:val="0"/>
          <w:numId w:val="6"/>
        </w:numPr>
        <w:spacing w:line="276" w:lineRule="auto"/>
        <w:rPr>
          <w:rFonts w:asciiTheme="majorBidi" w:hAnsiTheme="majorBidi" w:cstheme="majorBidi"/>
        </w:rPr>
      </w:pPr>
      <w:r w:rsidRPr="00CD200C">
        <w:rPr>
          <w:rFonts w:asciiTheme="majorBidi" w:hAnsiTheme="majorBidi" w:cstheme="majorBidi"/>
        </w:rPr>
        <w:t>Transparency to</w:t>
      </w:r>
      <w:r w:rsidR="00D3773C">
        <w:rPr>
          <w:rFonts w:asciiTheme="majorBidi" w:hAnsiTheme="majorBidi" w:cstheme="majorBidi"/>
        </w:rPr>
        <w:t xml:space="preserve"> t</w:t>
      </w:r>
      <w:r w:rsidRPr="00CD200C">
        <w:rPr>
          <w:rFonts w:asciiTheme="majorBidi" w:hAnsiTheme="majorBidi" w:cstheme="majorBidi"/>
        </w:rPr>
        <w:t>h</w:t>
      </w:r>
      <w:r w:rsidR="00D3773C">
        <w:rPr>
          <w:rFonts w:asciiTheme="majorBidi" w:hAnsiTheme="majorBidi" w:cstheme="majorBidi"/>
        </w:rPr>
        <w:t>e</w:t>
      </w:r>
      <w:r w:rsidRPr="00CD200C">
        <w:rPr>
          <w:rFonts w:asciiTheme="majorBidi" w:hAnsiTheme="majorBidi" w:cstheme="majorBidi"/>
        </w:rPr>
        <w:t xml:space="preserve"> client</w:t>
      </w:r>
    </w:p>
    <w:p w14:paraId="48E0481D" w14:textId="313EA6B0" w:rsidR="000010C3" w:rsidRPr="00CD200C" w:rsidRDefault="000010C3">
      <w:pPr>
        <w:pStyle w:val="ListParagraph"/>
        <w:numPr>
          <w:ilvl w:val="0"/>
          <w:numId w:val="6"/>
        </w:numPr>
        <w:spacing w:line="276" w:lineRule="auto"/>
        <w:rPr>
          <w:rFonts w:asciiTheme="majorBidi" w:hAnsiTheme="majorBidi" w:cstheme="majorBidi"/>
        </w:rPr>
      </w:pPr>
      <w:r w:rsidRPr="00CD200C">
        <w:rPr>
          <w:rFonts w:asciiTheme="majorBidi" w:hAnsiTheme="majorBidi" w:cstheme="majorBidi"/>
        </w:rPr>
        <w:t>The fee to the client does no</w:t>
      </w:r>
      <w:r w:rsidR="00D3773C">
        <w:rPr>
          <w:rFonts w:asciiTheme="majorBidi" w:hAnsiTheme="majorBidi" w:cstheme="majorBidi"/>
        </w:rPr>
        <w:t>t</w:t>
      </w:r>
      <w:r w:rsidRPr="00CD200C">
        <w:rPr>
          <w:rFonts w:asciiTheme="majorBidi" w:hAnsiTheme="majorBidi" w:cstheme="majorBidi"/>
        </w:rPr>
        <w:t xml:space="preserve"> increase </w:t>
      </w:r>
      <w:proofErr w:type="gramStart"/>
      <w:r w:rsidRPr="00CD200C">
        <w:rPr>
          <w:rFonts w:asciiTheme="majorBidi" w:hAnsiTheme="majorBidi" w:cstheme="majorBidi"/>
        </w:rPr>
        <w:t>as a result of</w:t>
      </w:r>
      <w:proofErr w:type="gramEnd"/>
      <w:r w:rsidRPr="00CD200C">
        <w:rPr>
          <w:rFonts w:asciiTheme="majorBidi" w:hAnsiTheme="majorBidi" w:cstheme="majorBidi"/>
        </w:rPr>
        <w:t xml:space="preserve"> the </w:t>
      </w:r>
      <w:r w:rsidR="006A06F1" w:rsidRPr="00CD200C">
        <w:rPr>
          <w:rFonts w:asciiTheme="majorBidi" w:hAnsiTheme="majorBidi" w:cstheme="majorBidi"/>
        </w:rPr>
        <w:t>fee is capped (15% of the fees paid for the first $50k and 5% thereafter to a max of $25K)</w:t>
      </w:r>
      <w:r w:rsidR="00D3773C">
        <w:rPr>
          <w:rFonts w:asciiTheme="majorBidi" w:hAnsiTheme="majorBidi" w:cstheme="majorBidi"/>
        </w:rPr>
        <w:t xml:space="preserve">: 25k capped </w:t>
      </w:r>
    </w:p>
    <w:p w14:paraId="75862CB2" w14:textId="7B319A1E" w:rsidR="00F337C6" w:rsidRPr="00CD200C" w:rsidRDefault="00F337C6">
      <w:pPr>
        <w:pStyle w:val="ListParagraph"/>
        <w:numPr>
          <w:ilvl w:val="0"/>
          <w:numId w:val="6"/>
        </w:numPr>
        <w:spacing w:line="276" w:lineRule="auto"/>
        <w:rPr>
          <w:rFonts w:asciiTheme="majorBidi" w:hAnsiTheme="majorBidi" w:cstheme="majorBidi"/>
        </w:rPr>
      </w:pPr>
      <w:r w:rsidRPr="00CD200C">
        <w:rPr>
          <w:rFonts w:asciiTheme="majorBidi" w:hAnsiTheme="majorBidi" w:cstheme="majorBidi"/>
        </w:rPr>
        <w:t>There is a written agreement signed by the client and both lawyers in a form mandated by the LSO</w:t>
      </w:r>
    </w:p>
    <w:p w14:paraId="62D2801F" w14:textId="5A87A696" w:rsidR="00B9691C" w:rsidRPr="00CD200C" w:rsidRDefault="00B9691C">
      <w:pPr>
        <w:pStyle w:val="ListParagraph"/>
        <w:numPr>
          <w:ilvl w:val="0"/>
          <w:numId w:val="6"/>
        </w:numPr>
        <w:spacing w:line="276" w:lineRule="auto"/>
        <w:rPr>
          <w:rFonts w:asciiTheme="majorBidi" w:hAnsiTheme="majorBidi" w:cstheme="majorBidi"/>
        </w:rPr>
      </w:pPr>
      <w:r w:rsidRPr="00CD200C">
        <w:rPr>
          <w:rFonts w:asciiTheme="majorBidi" w:hAnsiTheme="majorBidi" w:cstheme="majorBidi"/>
        </w:rPr>
        <w:t xml:space="preserve">More than one lawyer must be recommended </w:t>
      </w:r>
    </w:p>
    <w:p w14:paraId="4C3F487A" w14:textId="4B740982" w:rsidR="00B9691C" w:rsidRPr="00CD200C" w:rsidRDefault="00B9691C">
      <w:pPr>
        <w:pStyle w:val="ListParagraph"/>
        <w:numPr>
          <w:ilvl w:val="0"/>
          <w:numId w:val="6"/>
        </w:numPr>
        <w:spacing w:line="276" w:lineRule="auto"/>
        <w:rPr>
          <w:rFonts w:asciiTheme="majorBidi" w:hAnsiTheme="majorBidi" w:cstheme="majorBidi"/>
        </w:rPr>
      </w:pPr>
      <w:r w:rsidRPr="00CD200C">
        <w:rPr>
          <w:rFonts w:asciiTheme="majorBidi" w:hAnsiTheme="majorBidi" w:cstheme="majorBidi"/>
        </w:rPr>
        <w:t>Up-front referral fees are not allowed</w:t>
      </w:r>
    </w:p>
    <w:p w14:paraId="1F4CFDE8" w14:textId="4B5BBECC" w:rsidR="004D43FE" w:rsidRDefault="004D43F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The referral fee must be disclosed in the lawyer’s annual report </w:t>
      </w:r>
    </w:p>
    <w:p w14:paraId="74668FE2" w14:textId="77777777" w:rsidR="00970B82" w:rsidRDefault="00970B82" w:rsidP="00970B82">
      <w:pPr>
        <w:spacing w:line="276" w:lineRule="auto"/>
        <w:rPr>
          <w:rFonts w:asciiTheme="majorBidi" w:hAnsiTheme="majorBidi" w:cstheme="majorBidi"/>
        </w:rPr>
      </w:pPr>
    </w:p>
    <w:p w14:paraId="3D0430E5" w14:textId="77777777" w:rsidR="00970B82" w:rsidRDefault="00970B82" w:rsidP="00970B82">
      <w:pPr>
        <w:spacing w:line="276" w:lineRule="auto"/>
        <w:rPr>
          <w:rFonts w:asciiTheme="majorBidi" w:hAnsiTheme="majorBidi" w:cstheme="majorBidi"/>
        </w:rPr>
      </w:pPr>
    </w:p>
    <w:p w14:paraId="32788D64" w14:textId="1DAAD042" w:rsidR="00970B82" w:rsidRDefault="00970B82" w:rsidP="00970B82">
      <w:pPr>
        <w:spacing w:line="276" w:lineRule="auto"/>
        <w:rPr>
          <w:rFonts w:asciiTheme="majorBidi" w:hAnsiTheme="majorBidi" w:cstheme="majorBidi"/>
        </w:rPr>
      </w:pPr>
      <w:r>
        <w:rPr>
          <w:rFonts w:asciiTheme="majorBidi" w:hAnsiTheme="majorBidi" w:cstheme="majorBidi"/>
        </w:rPr>
        <w:lastRenderedPageBreak/>
        <w:t>Competency &amp; Conflicts:</w:t>
      </w:r>
    </w:p>
    <w:p w14:paraId="0EB0A369" w14:textId="77777777"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Is the case in a familiar area of law?</w:t>
      </w:r>
    </w:p>
    <w:p w14:paraId="2979A7AC" w14:textId="77777777"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Are you building a practice in that area?</w:t>
      </w:r>
    </w:p>
    <w:p w14:paraId="3B2231A0" w14:textId="77777777" w:rsidR="00C7243D" w:rsidRPr="00C7243D" w:rsidRDefault="00C7243D">
      <w:pPr>
        <w:numPr>
          <w:ilvl w:val="1"/>
          <w:numId w:val="46"/>
        </w:numPr>
        <w:spacing w:line="276" w:lineRule="auto"/>
        <w:rPr>
          <w:rFonts w:asciiTheme="majorBidi" w:hAnsiTheme="majorBidi" w:cstheme="majorBidi"/>
        </w:rPr>
      </w:pPr>
      <w:r w:rsidRPr="00C7243D">
        <w:rPr>
          <w:rFonts w:asciiTheme="majorBidi" w:hAnsiTheme="majorBidi" w:cstheme="majorBidi"/>
          <w:lang w:val="en-US"/>
        </w:rPr>
        <w:t>Courses, mentorship, co-counsel arrangements</w:t>
      </w:r>
    </w:p>
    <w:p w14:paraId="29D68D2F" w14:textId="77777777"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Do you know the applicable legislation?</w:t>
      </w:r>
    </w:p>
    <w:p w14:paraId="26F3178C" w14:textId="77777777"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Are you current with the case law?</w:t>
      </w:r>
    </w:p>
    <w:p w14:paraId="56DB16AC" w14:textId="77777777"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Do you know all the elements of the cause of action?</w:t>
      </w:r>
    </w:p>
    <w:p w14:paraId="2E01A2E5" w14:textId="77777777"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Have you searched all potential defendants to ensure no conflicts?</w:t>
      </w:r>
    </w:p>
    <w:p w14:paraId="0FD2FFF0" w14:textId="77777777"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If you are not competent to take on the case, you are required to refer it out</w:t>
      </w:r>
    </w:p>
    <w:p w14:paraId="096678B4" w14:textId="7420E760" w:rsidR="00C7243D" w:rsidRPr="00C7243D" w:rsidRDefault="00C7243D">
      <w:pPr>
        <w:numPr>
          <w:ilvl w:val="0"/>
          <w:numId w:val="46"/>
        </w:numPr>
        <w:spacing w:line="276" w:lineRule="auto"/>
        <w:rPr>
          <w:rFonts w:asciiTheme="majorBidi" w:hAnsiTheme="majorBidi" w:cstheme="majorBidi"/>
        </w:rPr>
      </w:pPr>
      <w:r w:rsidRPr="00C7243D">
        <w:rPr>
          <w:rFonts w:asciiTheme="majorBidi" w:hAnsiTheme="majorBidi" w:cstheme="majorBidi"/>
          <w:lang w:val="en-US"/>
        </w:rPr>
        <w:t>Conflicts can be waived by the client, but not always a good idea</w:t>
      </w:r>
    </w:p>
    <w:p w14:paraId="1FED1A8B" w14:textId="77777777" w:rsidR="00970B82" w:rsidRPr="00970B82" w:rsidRDefault="00970B82" w:rsidP="00970B82">
      <w:pPr>
        <w:spacing w:line="276" w:lineRule="auto"/>
        <w:rPr>
          <w:rFonts w:asciiTheme="majorBidi" w:hAnsiTheme="majorBidi" w:cstheme="majorBidi"/>
        </w:rPr>
      </w:pPr>
    </w:p>
    <w:p w14:paraId="547D0F81" w14:textId="4DDC129D" w:rsidR="009A5825" w:rsidRPr="00CD200C" w:rsidRDefault="009A5825" w:rsidP="00D64BCF">
      <w:pPr>
        <w:spacing w:line="276" w:lineRule="auto"/>
        <w:rPr>
          <w:rFonts w:asciiTheme="majorBidi" w:hAnsiTheme="majorBidi" w:cstheme="majorBidi"/>
          <w:b/>
          <w:bCs/>
        </w:rPr>
      </w:pPr>
      <w:r w:rsidRPr="00CD200C">
        <w:rPr>
          <w:rFonts w:asciiTheme="majorBidi" w:hAnsiTheme="majorBidi" w:cstheme="majorBidi"/>
          <w:b/>
          <w:bCs/>
        </w:rPr>
        <w:t>Liability assessment:</w:t>
      </w:r>
    </w:p>
    <w:p w14:paraId="671B20A6" w14:textId="477968B2" w:rsidR="009A5825" w:rsidRPr="00CD200C" w:rsidRDefault="00A66EC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Is there a tortfeasor?</w:t>
      </w:r>
    </w:p>
    <w:p w14:paraId="311DFE25" w14:textId="1B119A84" w:rsidR="00A66ECD" w:rsidRPr="00CD200C" w:rsidRDefault="00A66EC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Injuries connected to negligent </w:t>
      </w:r>
      <w:proofErr w:type="gramStart"/>
      <w:r w:rsidRPr="00CD200C">
        <w:rPr>
          <w:rFonts w:asciiTheme="majorBidi" w:hAnsiTheme="majorBidi" w:cstheme="majorBidi"/>
        </w:rPr>
        <w:t>conduct?</w:t>
      </w:r>
      <w:proofErr w:type="gramEnd"/>
    </w:p>
    <w:p w14:paraId="6F6A92B7" w14:textId="7AC549AC" w:rsidR="00A66ECD" w:rsidRPr="00CD200C" w:rsidRDefault="00A66EC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Is there a tortfeasor </w:t>
      </w:r>
      <w:r w:rsidR="00E1322A" w:rsidRPr="00CD200C">
        <w:rPr>
          <w:rFonts w:asciiTheme="majorBidi" w:hAnsiTheme="majorBidi" w:cstheme="majorBidi"/>
        </w:rPr>
        <w:t>that the potential client does not want to sue?</w:t>
      </w:r>
    </w:p>
    <w:p w14:paraId="3D69654E" w14:textId="3FD38474" w:rsidR="00E1322A" w:rsidRPr="00CD200C" w:rsidRDefault="00E1322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Are there legislative protections for the tortfeas</w:t>
      </w:r>
      <w:r w:rsidR="00236A11" w:rsidRPr="00CD200C">
        <w:rPr>
          <w:rFonts w:asciiTheme="majorBidi" w:hAnsiTheme="majorBidi" w:cstheme="majorBidi"/>
        </w:rPr>
        <w:t>o</w:t>
      </w:r>
      <w:r w:rsidRPr="00CD200C">
        <w:rPr>
          <w:rFonts w:asciiTheme="majorBidi" w:hAnsiTheme="majorBidi" w:cstheme="majorBidi"/>
        </w:rPr>
        <w:t>r?</w:t>
      </w:r>
    </w:p>
    <w:p w14:paraId="3E3D2993" w14:textId="3BCCCABB" w:rsidR="00E1322A" w:rsidRPr="00CD200C" w:rsidRDefault="00236A1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Are there legislative protections for the tortfeasor?</w:t>
      </w:r>
    </w:p>
    <w:p w14:paraId="66F5A47C" w14:textId="0B650F43" w:rsidR="00236A11" w:rsidRPr="00CD200C" w:rsidRDefault="00236A1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Is the necessary evidence available?</w:t>
      </w:r>
    </w:p>
    <w:p w14:paraId="102DE784" w14:textId="63507519" w:rsidR="00236A11" w:rsidRPr="00CD200C" w:rsidRDefault="00236A1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Has </w:t>
      </w:r>
      <w:r w:rsidR="004219D3" w:rsidRPr="00CD200C">
        <w:rPr>
          <w:rFonts w:asciiTheme="majorBidi" w:hAnsiTheme="majorBidi" w:cstheme="majorBidi"/>
        </w:rPr>
        <w:t>the limitation period expired?</w:t>
      </w:r>
    </w:p>
    <w:p w14:paraId="1290A1B2" w14:textId="08B20E77" w:rsidR="004219D3" w:rsidRPr="00CD200C" w:rsidRDefault="004219D3">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Must start the claims within 2 years of the accident</w:t>
      </w:r>
    </w:p>
    <w:p w14:paraId="36A6A208" w14:textId="7AD0334D" w:rsidR="004219D3" w:rsidRPr="00CD200C" w:rsidRDefault="00094559">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When did the person know they had a claim?</w:t>
      </w:r>
    </w:p>
    <w:p w14:paraId="46BB6721" w14:textId="57E0FCA5" w:rsidR="00094559" w:rsidRPr="00CD200C" w:rsidRDefault="0009455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Are there issues of contributory negligence?</w:t>
      </w:r>
    </w:p>
    <w:p w14:paraId="27D2DDE3" w14:textId="213CDAC3" w:rsidR="00EF17A2" w:rsidRPr="00CD200C" w:rsidRDefault="00EF17A2" w:rsidP="00D64BCF">
      <w:pPr>
        <w:spacing w:line="276" w:lineRule="auto"/>
        <w:rPr>
          <w:rFonts w:asciiTheme="majorBidi" w:hAnsiTheme="majorBidi" w:cstheme="majorBidi"/>
          <w:b/>
          <w:bCs/>
        </w:rPr>
      </w:pPr>
      <w:r w:rsidRPr="00CD200C">
        <w:rPr>
          <w:rFonts w:asciiTheme="majorBidi" w:hAnsiTheme="majorBidi" w:cstheme="majorBidi"/>
          <w:b/>
          <w:bCs/>
        </w:rPr>
        <w:t>Damages assessment:</w:t>
      </w:r>
    </w:p>
    <w:p w14:paraId="5FD546EC" w14:textId="33C2DE7C" w:rsidR="00EF17A2" w:rsidRPr="00CD200C" w:rsidRDefault="00EF17A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Nature of the injur</w:t>
      </w:r>
      <w:r w:rsidR="0058514E" w:rsidRPr="00CD200C">
        <w:rPr>
          <w:rFonts w:asciiTheme="majorBidi" w:hAnsiTheme="majorBidi" w:cstheme="majorBidi"/>
        </w:rPr>
        <w:t>ies</w:t>
      </w:r>
    </w:p>
    <w:p w14:paraId="4504CC6E" w14:textId="1A9F243F" w:rsidR="0058514E" w:rsidRPr="00CD200C" w:rsidRDefault="0058514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Income loss</w:t>
      </w:r>
    </w:p>
    <w:p w14:paraId="7E639E2A" w14:textId="0D0C0926" w:rsidR="0058514E" w:rsidRPr="00CD200C" w:rsidRDefault="0058514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Caps, deductibles, or other l</w:t>
      </w:r>
      <w:r w:rsidR="005567A0" w:rsidRPr="00CD200C">
        <w:rPr>
          <w:rFonts w:asciiTheme="majorBidi" w:hAnsiTheme="majorBidi" w:cstheme="majorBidi"/>
        </w:rPr>
        <w:t>egislative bars</w:t>
      </w:r>
    </w:p>
    <w:p w14:paraId="0612A45B" w14:textId="631232E1" w:rsidR="005567A0" w:rsidRPr="00CD200C" w:rsidRDefault="005567A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Age of potential claimants </w:t>
      </w:r>
    </w:p>
    <w:p w14:paraId="6DE04ABE" w14:textId="4C3482EB" w:rsidR="005567A0" w:rsidRPr="00CD200C" w:rsidRDefault="005567A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Number of claimants </w:t>
      </w:r>
    </w:p>
    <w:p w14:paraId="35EBE0CA" w14:textId="3ACDD296" w:rsidR="005567A0" w:rsidRPr="00CD200C" w:rsidRDefault="005567A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Causation</w:t>
      </w:r>
    </w:p>
    <w:p w14:paraId="50CAE488" w14:textId="0CDB089B" w:rsidR="005567A0" w:rsidRPr="00CD200C" w:rsidRDefault="005567A0" w:rsidP="00D64BCF">
      <w:pPr>
        <w:spacing w:line="276" w:lineRule="auto"/>
        <w:rPr>
          <w:rFonts w:asciiTheme="majorBidi" w:hAnsiTheme="majorBidi" w:cstheme="majorBidi"/>
          <w:b/>
          <w:bCs/>
        </w:rPr>
      </w:pPr>
      <w:r w:rsidRPr="00CD200C">
        <w:rPr>
          <w:rFonts w:asciiTheme="majorBidi" w:hAnsiTheme="majorBidi" w:cstheme="majorBidi"/>
          <w:b/>
          <w:bCs/>
        </w:rPr>
        <w:t>Recovery:</w:t>
      </w:r>
    </w:p>
    <w:p w14:paraId="140D51C0" w14:textId="0732D653" w:rsidR="005567A0" w:rsidRPr="00CD200C" w:rsidRDefault="00D92B8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Availability of insurance/personal assets </w:t>
      </w:r>
    </w:p>
    <w:p w14:paraId="0482FFD9" w14:textId="0BD7EA5B" w:rsidR="00293C02" w:rsidRPr="00CD200C" w:rsidRDefault="00293C0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Costs of litigation vs. potential recovery</w:t>
      </w:r>
    </w:p>
    <w:p w14:paraId="296E5289" w14:textId="77B7C9C4" w:rsidR="00293C02" w:rsidRPr="00CD200C" w:rsidRDefault="00293C0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lastRenderedPageBreak/>
        <w:t xml:space="preserve">Contingency fees on small damages </w:t>
      </w:r>
    </w:p>
    <w:p w14:paraId="660E00FA" w14:textId="041F96A3" w:rsidR="00293C02" w:rsidRPr="00CD200C" w:rsidRDefault="00293C0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Likelihood of prolonged litigation / trial </w:t>
      </w:r>
    </w:p>
    <w:p w14:paraId="7475AC62" w14:textId="3F468F10" w:rsidR="00293C02" w:rsidRPr="00CD200C" w:rsidRDefault="00293C0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Burden of carrying large disbursements </w:t>
      </w:r>
    </w:p>
    <w:p w14:paraId="09E339BB" w14:textId="37181C11" w:rsidR="00297757" w:rsidRPr="00CD200C" w:rsidRDefault="00E3578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Availability of costs (ex. L</w:t>
      </w:r>
      <w:r w:rsidR="00297757" w:rsidRPr="00CD200C">
        <w:rPr>
          <w:rFonts w:asciiTheme="majorBidi" w:hAnsiTheme="majorBidi" w:cstheme="majorBidi"/>
        </w:rPr>
        <w:t>.</w:t>
      </w:r>
      <w:r w:rsidRPr="00CD200C">
        <w:rPr>
          <w:rFonts w:asciiTheme="majorBidi" w:hAnsiTheme="majorBidi" w:cstheme="majorBidi"/>
        </w:rPr>
        <w:t>A</w:t>
      </w:r>
      <w:r w:rsidR="00297757" w:rsidRPr="00CD200C">
        <w:rPr>
          <w:rFonts w:asciiTheme="majorBidi" w:hAnsiTheme="majorBidi" w:cstheme="majorBidi"/>
        </w:rPr>
        <w:t>.</w:t>
      </w:r>
      <w:r w:rsidRPr="00CD200C">
        <w:rPr>
          <w:rFonts w:asciiTheme="majorBidi" w:hAnsiTheme="majorBidi" w:cstheme="majorBidi"/>
        </w:rPr>
        <w:t>T cases)</w:t>
      </w:r>
      <w:r w:rsidR="00C27449">
        <w:rPr>
          <w:rFonts w:asciiTheme="majorBidi" w:hAnsiTheme="majorBidi" w:cstheme="majorBidi"/>
        </w:rPr>
        <w:t xml:space="preserve">: they do not award costs </w:t>
      </w:r>
    </w:p>
    <w:p w14:paraId="4CD70428" w14:textId="11E2D5B4" w:rsidR="00297757" w:rsidRPr="00CD200C" w:rsidRDefault="00297757" w:rsidP="00D64BCF">
      <w:pPr>
        <w:spacing w:line="276" w:lineRule="auto"/>
        <w:rPr>
          <w:rFonts w:asciiTheme="majorBidi" w:hAnsiTheme="majorBidi" w:cstheme="majorBidi"/>
          <w:b/>
          <w:bCs/>
        </w:rPr>
      </w:pPr>
      <w:r w:rsidRPr="00CD200C">
        <w:rPr>
          <w:rFonts w:asciiTheme="majorBidi" w:hAnsiTheme="majorBidi" w:cstheme="majorBidi"/>
          <w:b/>
          <w:bCs/>
          <w:color w:val="FF0000"/>
        </w:rPr>
        <w:t xml:space="preserve">Red Flags </w:t>
      </w:r>
      <w:r w:rsidRPr="00CD200C">
        <w:rPr>
          <w:rFonts w:asciiTheme="majorBidi" w:hAnsiTheme="majorBidi" w:cstheme="majorBidi"/>
          <w:b/>
          <w:bCs/>
        </w:rPr>
        <w:t>to be mindful of:</w:t>
      </w:r>
    </w:p>
    <w:p w14:paraId="48407D6B" w14:textId="5393FC9C" w:rsidR="00297757" w:rsidRPr="00CD200C" w:rsidRDefault="0099207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Multiple previous counsels </w:t>
      </w:r>
    </w:p>
    <w:p w14:paraId="3E27C9FC" w14:textId="093B3417" w:rsidR="00992072" w:rsidRPr="00CD200C" w:rsidRDefault="0099207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Overly critical of previous counsel</w:t>
      </w:r>
    </w:p>
    <w:p w14:paraId="17569752" w14:textId="1B5D1919" w:rsidR="00992072" w:rsidRPr="00CD200C" w:rsidRDefault="0099207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Problematic case history</w:t>
      </w:r>
    </w:p>
    <w:p w14:paraId="4169D58B" w14:textId="1C8EC9DC" w:rsidR="00992072" w:rsidRPr="00CD200C" w:rsidRDefault="00BC231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Reluctant to sign paperwork</w:t>
      </w:r>
    </w:p>
    <w:p w14:paraId="1187545B" w14:textId="5E8058D2" w:rsidR="00BC2318" w:rsidRPr="00CD200C" w:rsidRDefault="00BC231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Outside circumstances that are going to affect cases  </w:t>
      </w:r>
    </w:p>
    <w:p w14:paraId="03ACACDB" w14:textId="7D769249" w:rsidR="00172A92" w:rsidRPr="00CD200C" w:rsidRDefault="00172A9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Fails to follow through on tasks given / misses deadlines</w:t>
      </w:r>
    </w:p>
    <w:p w14:paraId="77EAB925" w14:textId="3A40E294" w:rsidR="00172A92" w:rsidRPr="00CD200C" w:rsidRDefault="00172A9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Overl</w:t>
      </w:r>
      <w:r w:rsidR="0085000A" w:rsidRPr="00CD200C">
        <w:rPr>
          <w:rFonts w:asciiTheme="majorBidi" w:hAnsiTheme="majorBidi" w:cstheme="majorBidi"/>
        </w:rPr>
        <w:t>y</w:t>
      </w:r>
      <w:r w:rsidRPr="00CD200C">
        <w:rPr>
          <w:rFonts w:asciiTheme="majorBidi" w:hAnsiTheme="majorBidi" w:cstheme="majorBidi"/>
        </w:rPr>
        <w:t xml:space="preserve"> focused</w:t>
      </w:r>
      <w:r w:rsidR="0085000A" w:rsidRPr="00CD200C">
        <w:rPr>
          <w:rFonts w:asciiTheme="majorBidi" w:hAnsiTheme="majorBidi" w:cstheme="majorBidi"/>
        </w:rPr>
        <w:t xml:space="preserve"> on your fees / doesn’t pay expenses </w:t>
      </w:r>
    </w:p>
    <w:p w14:paraId="52CA6992" w14:textId="46CDDF9B" w:rsidR="0085000A" w:rsidRPr="00CD200C" w:rsidRDefault="0085000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Won’t listen to your advice</w:t>
      </w:r>
      <w:r w:rsidR="00EC2DF6" w:rsidRPr="00CD200C">
        <w:rPr>
          <w:rFonts w:asciiTheme="majorBidi" w:hAnsiTheme="majorBidi" w:cstheme="majorBidi"/>
        </w:rPr>
        <w:t xml:space="preserve"> / unrealistic / does their own homework </w:t>
      </w:r>
    </w:p>
    <w:p w14:paraId="4983B1EF" w14:textId="56DD0A90" w:rsidR="00EC2DF6" w:rsidRPr="00CD200C" w:rsidRDefault="00EC2DF6">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Suspicious / untrusting </w:t>
      </w:r>
    </w:p>
    <w:p w14:paraId="15B14187" w14:textId="37783A60" w:rsidR="009B09E0" w:rsidRPr="00CD200C" w:rsidRDefault="009B09E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Ask rehab team / doctors / neighbours / friends about your legal advice</w:t>
      </w:r>
    </w:p>
    <w:p w14:paraId="31DA6F92" w14:textId="0CEA2084" w:rsidR="00B7111F" w:rsidRDefault="009B09E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Aggressive / rude / trats staff badly </w:t>
      </w:r>
    </w:p>
    <w:p w14:paraId="152C1301" w14:textId="7FCA451C" w:rsidR="00FB52B4" w:rsidRDefault="00FB52B4" w:rsidP="00FB52B4">
      <w:pPr>
        <w:spacing w:line="276" w:lineRule="auto"/>
        <w:rPr>
          <w:rFonts w:asciiTheme="majorBidi" w:hAnsiTheme="majorBidi" w:cstheme="majorBidi"/>
          <w:lang w:bidi="fa-IR"/>
        </w:rPr>
      </w:pPr>
      <w:r>
        <w:rPr>
          <w:rFonts w:asciiTheme="majorBidi" w:hAnsiTheme="majorBidi" w:cstheme="majorBidi"/>
        </w:rPr>
        <w:t>Not sure to take the client</w:t>
      </w:r>
      <w:r>
        <w:rPr>
          <w:rFonts w:asciiTheme="majorBidi" w:hAnsiTheme="majorBidi" w:cstheme="majorBidi"/>
          <w:lang w:bidi="fa-IR"/>
        </w:rPr>
        <w:t>?</w:t>
      </w:r>
    </w:p>
    <w:p w14:paraId="4364A3A5" w14:textId="77777777" w:rsidR="00196722" w:rsidRPr="00196722" w:rsidRDefault="00196722">
      <w:pPr>
        <w:numPr>
          <w:ilvl w:val="0"/>
          <w:numId w:val="47"/>
        </w:numPr>
        <w:spacing w:line="276" w:lineRule="auto"/>
        <w:rPr>
          <w:rFonts w:asciiTheme="majorBidi" w:hAnsiTheme="majorBidi" w:cstheme="majorBidi"/>
          <w:lang w:bidi="fa-IR"/>
        </w:rPr>
      </w:pPr>
      <w:r w:rsidRPr="00196722">
        <w:rPr>
          <w:rFonts w:asciiTheme="majorBidi" w:hAnsiTheme="majorBidi" w:cstheme="majorBidi"/>
          <w:lang w:bidi="fa-IR"/>
        </w:rPr>
        <w:t>“</w:t>
      </w:r>
      <w:proofErr w:type="gramStart"/>
      <w:r w:rsidRPr="00196722">
        <w:rPr>
          <w:rFonts w:asciiTheme="majorBidi" w:hAnsiTheme="majorBidi" w:cstheme="majorBidi"/>
          <w:lang w:bidi="fa-IR"/>
        </w:rPr>
        <w:t>wait</w:t>
      </w:r>
      <w:proofErr w:type="gramEnd"/>
      <w:r w:rsidRPr="00196722">
        <w:rPr>
          <w:rFonts w:asciiTheme="majorBidi" w:hAnsiTheme="majorBidi" w:cstheme="majorBidi"/>
          <w:lang w:bidi="fa-IR"/>
        </w:rPr>
        <w:t xml:space="preserve"> and see” e.g. will client have a good recovery?</w:t>
      </w:r>
    </w:p>
    <w:p w14:paraId="06E6CF5B" w14:textId="77777777" w:rsidR="00196722" w:rsidRPr="00196722" w:rsidRDefault="00196722">
      <w:pPr>
        <w:numPr>
          <w:ilvl w:val="0"/>
          <w:numId w:val="47"/>
        </w:numPr>
        <w:spacing w:line="276" w:lineRule="auto"/>
        <w:rPr>
          <w:rFonts w:asciiTheme="majorBidi" w:hAnsiTheme="majorBidi" w:cstheme="majorBidi"/>
          <w:lang w:bidi="fa-IR"/>
        </w:rPr>
      </w:pPr>
      <w:proofErr w:type="gramStart"/>
      <w:r w:rsidRPr="00196722">
        <w:rPr>
          <w:rFonts w:asciiTheme="majorBidi" w:hAnsiTheme="majorBidi" w:cstheme="majorBidi"/>
          <w:lang w:bidi="fa-IR"/>
        </w:rPr>
        <w:t>Or,</w:t>
      </w:r>
      <w:proofErr w:type="gramEnd"/>
      <w:r w:rsidRPr="00196722">
        <w:rPr>
          <w:rFonts w:asciiTheme="majorBidi" w:hAnsiTheme="majorBidi" w:cstheme="majorBidi"/>
          <w:lang w:bidi="fa-IR"/>
        </w:rPr>
        <w:t xml:space="preserve"> do investigation first, then decide</w:t>
      </w:r>
    </w:p>
    <w:p w14:paraId="5FAD8470" w14:textId="77777777" w:rsidR="00196722" w:rsidRPr="00196722" w:rsidRDefault="00196722">
      <w:pPr>
        <w:numPr>
          <w:ilvl w:val="0"/>
          <w:numId w:val="47"/>
        </w:numPr>
        <w:spacing w:line="276" w:lineRule="auto"/>
        <w:rPr>
          <w:rFonts w:asciiTheme="majorBidi" w:hAnsiTheme="majorBidi" w:cstheme="majorBidi"/>
          <w:lang w:bidi="fa-IR"/>
        </w:rPr>
      </w:pPr>
      <w:r w:rsidRPr="00196722">
        <w:rPr>
          <w:rFonts w:asciiTheme="majorBidi" w:hAnsiTheme="majorBidi" w:cstheme="majorBidi"/>
          <w:lang w:bidi="fa-IR"/>
        </w:rPr>
        <w:t>be aware of rules governing withdrawal of services</w:t>
      </w:r>
    </w:p>
    <w:p w14:paraId="1EBEA73D" w14:textId="77777777" w:rsidR="00196722" w:rsidRPr="00196722" w:rsidRDefault="00196722">
      <w:pPr>
        <w:numPr>
          <w:ilvl w:val="0"/>
          <w:numId w:val="47"/>
        </w:numPr>
        <w:spacing w:line="276" w:lineRule="auto"/>
        <w:rPr>
          <w:rFonts w:asciiTheme="majorBidi" w:hAnsiTheme="majorBidi" w:cstheme="majorBidi"/>
          <w:lang w:bidi="fa-IR"/>
        </w:rPr>
      </w:pPr>
      <w:r w:rsidRPr="00196722">
        <w:rPr>
          <w:rFonts w:asciiTheme="majorBidi" w:hAnsiTheme="majorBidi" w:cstheme="majorBidi"/>
          <w:lang w:val="en-US" w:bidi="fa-IR"/>
        </w:rPr>
        <w:t>In all cases, diarize limitation periods</w:t>
      </w:r>
    </w:p>
    <w:p w14:paraId="13228DE1" w14:textId="77777777" w:rsidR="00196722" w:rsidRDefault="00196722">
      <w:pPr>
        <w:numPr>
          <w:ilvl w:val="0"/>
          <w:numId w:val="47"/>
        </w:numPr>
        <w:spacing w:line="276" w:lineRule="auto"/>
        <w:rPr>
          <w:rFonts w:asciiTheme="majorBidi" w:hAnsiTheme="majorBidi" w:cstheme="majorBidi"/>
          <w:lang w:bidi="fa-IR"/>
        </w:rPr>
      </w:pPr>
      <w:r w:rsidRPr="00196722">
        <w:rPr>
          <w:rFonts w:asciiTheme="majorBidi" w:hAnsiTheme="majorBidi" w:cstheme="majorBidi"/>
          <w:lang w:bidi="fa-IR"/>
        </w:rPr>
        <w:t>In all cases, send non-retention letter or risk the “phantom client”</w:t>
      </w:r>
    </w:p>
    <w:p w14:paraId="256D55B1" w14:textId="5181A7D0" w:rsidR="00FB52B4" w:rsidRDefault="00196722">
      <w:pPr>
        <w:numPr>
          <w:ilvl w:val="1"/>
          <w:numId w:val="47"/>
        </w:numPr>
        <w:spacing w:line="276" w:lineRule="auto"/>
        <w:rPr>
          <w:rFonts w:asciiTheme="majorBidi" w:hAnsiTheme="majorBidi" w:cstheme="majorBidi"/>
          <w:lang w:bidi="fa-IR"/>
        </w:rPr>
      </w:pPr>
      <w:r>
        <w:rPr>
          <w:rFonts w:asciiTheme="majorBidi" w:hAnsiTheme="majorBidi" w:cstheme="majorBidi"/>
          <w:lang w:bidi="fa-IR"/>
        </w:rPr>
        <w:t xml:space="preserve">Mention you are not their </w:t>
      </w:r>
      <w:proofErr w:type="gramStart"/>
      <w:r>
        <w:rPr>
          <w:rFonts w:asciiTheme="majorBidi" w:hAnsiTheme="majorBidi" w:cstheme="majorBidi"/>
          <w:lang w:bidi="fa-IR"/>
        </w:rPr>
        <w:t>lawyer</w:t>
      </w:r>
      <w:proofErr w:type="gramEnd"/>
      <w:r>
        <w:rPr>
          <w:rFonts w:asciiTheme="majorBidi" w:hAnsiTheme="majorBidi" w:cstheme="majorBidi"/>
          <w:lang w:bidi="fa-IR"/>
        </w:rPr>
        <w:t xml:space="preserve"> and </w:t>
      </w:r>
      <w:r w:rsidR="00ED10B6">
        <w:rPr>
          <w:rFonts w:asciiTheme="majorBidi" w:hAnsiTheme="majorBidi" w:cstheme="majorBidi"/>
          <w:lang w:bidi="fa-IR"/>
        </w:rPr>
        <w:t xml:space="preserve">you advise them to get a lawyer </w:t>
      </w:r>
    </w:p>
    <w:p w14:paraId="52487897" w14:textId="77777777" w:rsidR="00DE4AF5" w:rsidRPr="00DE4AF5" w:rsidRDefault="00DE4AF5" w:rsidP="00DE4AF5">
      <w:pPr>
        <w:spacing w:line="276" w:lineRule="auto"/>
        <w:ind w:left="1440"/>
        <w:rPr>
          <w:rFonts w:asciiTheme="majorBidi" w:hAnsiTheme="majorBidi" w:cstheme="majorBidi"/>
          <w:lang w:bidi="fa-IR"/>
        </w:rPr>
      </w:pPr>
    </w:p>
    <w:p w14:paraId="2ED76AEE" w14:textId="3A4E0E01" w:rsidR="00B7111F" w:rsidRPr="00CD200C" w:rsidRDefault="00B7111F" w:rsidP="00D64BCF">
      <w:pPr>
        <w:spacing w:line="276" w:lineRule="auto"/>
        <w:rPr>
          <w:rFonts w:asciiTheme="majorBidi" w:hAnsiTheme="majorBidi" w:cstheme="majorBidi"/>
          <w:b/>
          <w:bCs/>
        </w:rPr>
      </w:pPr>
      <w:r w:rsidRPr="00CD200C">
        <w:rPr>
          <w:rFonts w:asciiTheme="majorBidi" w:hAnsiTheme="majorBidi" w:cstheme="majorBidi"/>
          <w:b/>
          <w:bCs/>
        </w:rPr>
        <w:t>How to investigate the claim?</w:t>
      </w:r>
    </w:p>
    <w:p w14:paraId="3489B04A" w14:textId="258D7295" w:rsidR="00B7111F" w:rsidRPr="00CD200C" w:rsidRDefault="00BD2576">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Go to the scene </w:t>
      </w:r>
    </w:p>
    <w:p w14:paraId="25110B97" w14:textId="35418BB6" w:rsidR="00BD2576" w:rsidRPr="00CD200C" w:rsidRDefault="00BD2576">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Online search &amp; social media </w:t>
      </w:r>
    </w:p>
    <w:p w14:paraId="7F30BA47" w14:textId="28B8562B" w:rsidR="00BD2576" w:rsidRPr="00CD200C" w:rsidRDefault="00BD2576">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 xml:space="preserve">Client &amp; defendant </w:t>
      </w:r>
    </w:p>
    <w:p w14:paraId="07AD4EDB" w14:textId="5277EFBE" w:rsidR="00BD2576" w:rsidRPr="00CD200C" w:rsidRDefault="001124BE">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 xml:space="preserve">News articles, YouTube </w:t>
      </w:r>
    </w:p>
    <w:p w14:paraId="68316952" w14:textId="7957E96A" w:rsidR="001124BE" w:rsidRPr="00CD200C" w:rsidRDefault="001124B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Police accident report, police and crown files </w:t>
      </w:r>
    </w:p>
    <w:p w14:paraId="3F7442F0" w14:textId="6B0516D7" w:rsidR="001124BE" w:rsidRPr="00CD200C" w:rsidRDefault="001124B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Photographs </w:t>
      </w:r>
    </w:p>
    <w:p w14:paraId="60D3604F" w14:textId="03C7B8EE" w:rsidR="001124BE" w:rsidRPr="00CD200C" w:rsidRDefault="001124B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Surveillance cameras </w:t>
      </w:r>
    </w:p>
    <w:p w14:paraId="0DC1EA3C" w14:textId="5B721FC1" w:rsidR="001124BE" w:rsidRPr="00CD200C" w:rsidRDefault="00F9397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Vehicle damage documentations </w:t>
      </w:r>
    </w:p>
    <w:p w14:paraId="5F5AB94C" w14:textId="1D4C5C9B" w:rsidR="00F9397D" w:rsidRPr="00CD200C" w:rsidRDefault="00F9397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w:t>
      </w:r>
      <w:proofErr w:type="gramStart"/>
      <w:r w:rsidRPr="00CD200C">
        <w:rPr>
          <w:rFonts w:asciiTheme="majorBidi" w:hAnsiTheme="majorBidi" w:cstheme="majorBidi"/>
        </w:rPr>
        <w:t>black</w:t>
      </w:r>
      <w:proofErr w:type="gramEnd"/>
      <w:r w:rsidRPr="00CD200C">
        <w:rPr>
          <w:rFonts w:asciiTheme="majorBidi" w:hAnsiTheme="majorBidi" w:cstheme="majorBidi"/>
        </w:rPr>
        <w:t xml:space="preserve"> box” and cell phone data </w:t>
      </w:r>
    </w:p>
    <w:p w14:paraId="52E43311" w14:textId="4F25654D" w:rsidR="00F9397D" w:rsidRPr="00CD200C" w:rsidRDefault="00F9397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lastRenderedPageBreak/>
        <w:t>Witness interviews</w:t>
      </w:r>
    </w:p>
    <w:p w14:paraId="2B3471EB" w14:textId="4AEFDE92" w:rsidR="00F9397D" w:rsidRPr="00CD200C" w:rsidRDefault="00F9397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Medical evidence </w:t>
      </w:r>
    </w:p>
    <w:p w14:paraId="046D29CF" w14:textId="3F806D79" w:rsidR="009C2C22" w:rsidRPr="00CD200C" w:rsidRDefault="00F9397D">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Ambulance, hospital, GP</w:t>
      </w:r>
    </w:p>
    <w:p w14:paraId="5DFFD6A5" w14:textId="311D5955" w:rsidR="009C2C22" w:rsidRPr="00CD200C" w:rsidRDefault="009C2C22" w:rsidP="00D64BCF">
      <w:pPr>
        <w:spacing w:line="276" w:lineRule="auto"/>
        <w:rPr>
          <w:rFonts w:asciiTheme="majorBidi" w:hAnsiTheme="majorBidi" w:cstheme="majorBidi"/>
          <w:b/>
          <w:bCs/>
        </w:rPr>
      </w:pPr>
      <w:r w:rsidRPr="00CD200C">
        <w:rPr>
          <w:rFonts w:asciiTheme="majorBidi" w:hAnsiTheme="majorBidi" w:cstheme="majorBidi"/>
          <w:b/>
          <w:bCs/>
        </w:rPr>
        <w:t>Retainers:</w:t>
      </w:r>
    </w:p>
    <w:p w14:paraId="61D3BF60" w14:textId="6BC81E0D" w:rsidR="009C2C22" w:rsidRPr="00CD200C" w:rsidRDefault="009C2C2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A contract between you and your client OR a </w:t>
      </w:r>
      <w:r w:rsidR="00337179" w:rsidRPr="00CD200C">
        <w:rPr>
          <w:rFonts w:asciiTheme="majorBidi" w:hAnsiTheme="majorBidi" w:cstheme="majorBidi"/>
        </w:rPr>
        <w:t xml:space="preserve">monetary down payment by the client </w:t>
      </w:r>
    </w:p>
    <w:p w14:paraId="6534EBD9" w14:textId="5B0CD3B8" w:rsidR="00337179" w:rsidRPr="00CD200C" w:rsidRDefault="0033717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Defendant lawyers typically have contracts with insurance companies and bill regularly </w:t>
      </w:r>
    </w:p>
    <w:p w14:paraId="5EB7C2E1" w14:textId="349E3E2D" w:rsidR="00436154" w:rsidRPr="00CD200C" w:rsidRDefault="00436154">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Billing quarterly </w:t>
      </w:r>
    </w:p>
    <w:p w14:paraId="2CAF7A68" w14:textId="66281C73" w:rsidR="00436154" w:rsidRPr="00CD200C" w:rsidRDefault="0043615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Plaintiff lawyers have separate contract for each case and don’t get paid until the case has resolved (4-6 years)</w:t>
      </w:r>
    </w:p>
    <w:p w14:paraId="1891BC50" w14:textId="661FFA90" w:rsidR="00436154" w:rsidRPr="00CD200C" w:rsidRDefault="0043615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Contingency fee agreements must be in a Standard Form</w:t>
      </w:r>
      <w:r w:rsidR="00C05A8A">
        <w:rPr>
          <w:rFonts w:asciiTheme="majorBidi" w:hAnsiTheme="majorBidi" w:cstheme="majorBidi"/>
        </w:rPr>
        <w:t xml:space="preserve"> contract </w:t>
      </w:r>
    </w:p>
    <w:p w14:paraId="40110965" w14:textId="28CDE5C7" w:rsidR="00CC7772" w:rsidRPr="00CD200C" w:rsidRDefault="00CC7772" w:rsidP="00D64BCF">
      <w:pPr>
        <w:spacing w:line="276" w:lineRule="auto"/>
        <w:rPr>
          <w:rFonts w:asciiTheme="majorBidi" w:hAnsiTheme="majorBidi" w:cstheme="majorBidi"/>
          <w:b/>
          <w:bCs/>
        </w:rPr>
      </w:pPr>
      <w:r w:rsidRPr="00CD200C">
        <w:rPr>
          <w:rFonts w:asciiTheme="majorBidi" w:hAnsiTheme="majorBidi" w:cstheme="majorBidi"/>
          <w:b/>
          <w:bCs/>
        </w:rPr>
        <w:t>Contingency Form:</w:t>
      </w:r>
    </w:p>
    <w:p w14:paraId="30E36BEE" w14:textId="09BAE796" w:rsidR="00CC7772" w:rsidRPr="00CD200C" w:rsidRDefault="00CC777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Defendant lawyers are not paid by contingency agreement </w:t>
      </w:r>
    </w:p>
    <w:p w14:paraId="2B4D589C" w14:textId="7B9AA1F4" w:rsidR="00CC7772" w:rsidRPr="00CD200C" w:rsidRDefault="00CC777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Plaintiff </w:t>
      </w:r>
      <w:r w:rsidR="00362CAA" w:rsidRPr="00CD200C">
        <w:rPr>
          <w:rFonts w:asciiTheme="majorBidi" w:hAnsiTheme="majorBidi" w:cstheme="majorBidi"/>
        </w:rPr>
        <w:t>lawyers can be paid by contingency agreement or hourly rate</w:t>
      </w:r>
    </w:p>
    <w:p w14:paraId="2B528F1D" w14:textId="195F98E8" w:rsidR="00362CAA" w:rsidRPr="00CD200C" w:rsidRDefault="00362CA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contingency awards were not permitted in ON until recently </w:t>
      </w:r>
    </w:p>
    <w:p w14:paraId="718BB24A" w14:textId="2C5ED052" w:rsidR="00362CAA" w:rsidRPr="00CD200C" w:rsidRDefault="000D1C6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They are now allowed under the premise of access to justice, which includes access </w:t>
      </w:r>
      <w:r w:rsidR="00A5786C" w:rsidRPr="00CD200C">
        <w:rPr>
          <w:rFonts w:asciiTheme="majorBidi" w:hAnsiTheme="majorBidi" w:cstheme="majorBidi"/>
        </w:rPr>
        <w:t xml:space="preserve">to a lawyer </w:t>
      </w:r>
    </w:p>
    <w:p w14:paraId="331B48F0" w14:textId="4478D9B8" w:rsidR="00A5786C" w:rsidRPr="00CD200C" w:rsidRDefault="00A5786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Contingency fees are based on a percentage of the damages awarded </w:t>
      </w:r>
    </w:p>
    <w:p w14:paraId="5B7FA209" w14:textId="7A3B1EFE" w:rsidR="00A5786C" w:rsidRPr="00CD200C" w:rsidRDefault="00A5786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If the case in unsuccessful, the plaintiff lawyer is not paid </w:t>
      </w:r>
    </w:p>
    <w:p w14:paraId="51CAAE47" w14:textId="27F6D138" w:rsidR="001E2C6A" w:rsidRPr="00CD200C" w:rsidRDefault="001E2C6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Contingency fees are usually 30-33%</w:t>
      </w:r>
      <w:r w:rsidR="00E51FFA">
        <w:rPr>
          <w:rFonts w:asciiTheme="majorBidi" w:hAnsiTheme="majorBidi" w:cstheme="majorBidi"/>
        </w:rPr>
        <w:t xml:space="preserve"> (highest rate must be posted on the website and agreed to </w:t>
      </w:r>
      <w:r w:rsidR="00750F79">
        <w:rPr>
          <w:rFonts w:asciiTheme="majorBidi" w:hAnsiTheme="majorBidi" w:cstheme="majorBidi"/>
        </w:rPr>
        <w:t>in advance)</w:t>
      </w:r>
    </w:p>
    <w:p w14:paraId="79578D1B" w14:textId="573B2846" w:rsidR="001E2C6A" w:rsidRDefault="00155CD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H</w:t>
      </w:r>
      <w:r w:rsidR="001E2C6A" w:rsidRPr="00CD200C">
        <w:rPr>
          <w:rFonts w:asciiTheme="majorBidi" w:hAnsiTheme="majorBidi" w:cstheme="majorBidi"/>
        </w:rPr>
        <w:t>ow</w:t>
      </w:r>
      <w:r w:rsidRPr="00CD200C">
        <w:rPr>
          <w:rFonts w:asciiTheme="majorBidi" w:hAnsiTheme="majorBidi" w:cstheme="majorBidi"/>
        </w:rPr>
        <w:t>ever, in a typical case, the defendant is obliged to pay “costs”, which are a contribution to the plaintiff’s legal fees</w:t>
      </w:r>
    </w:p>
    <w:p w14:paraId="0992F102" w14:textId="5C16C774" w:rsidR="006769E9" w:rsidRPr="006769E9" w:rsidRDefault="006769E9">
      <w:pPr>
        <w:pStyle w:val="ListParagraph"/>
        <w:numPr>
          <w:ilvl w:val="0"/>
          <w:numId w:val="4"/>
        </w:numPr>
        <w:spacing w:line="276" w:lineRule="auto"/>
        <w:rPr>
          <w:rFonts w:asciiTheme="majorBidi" w:hAnsiTheme="majorBidi" w:cstheme="majorBidi"/>
        </w:rPr>
      </w:pPr>
      <w:r w:rsidRPr="006769E9">
        <w:rPr>
          <w:rFonts w:asciiTheme="majorBidi" w:hAnsiTheme="majorBidi" w:cstheme="majorBidi"/>
        </w:rPr>
        <w:t>The convention for this contribution on a settlement is 15% on the first $100,000 and 10% thereafter</w:t>
      </w:r>
      <w:r w:rsidR="00D8489D">
        <w:rPr>
          <w:rFonts w:asciiTheme="majorBidi" w:hAnsiTheme="majorBidi" w:cstheme="majorBidi"/>
        </w:rPr>
        <w:t>: for sett</w:t>
      </w:r>
      <w:r w:rsidR="000D3B5B">
        <w:rPr>
          <w:rFonts w:asciiTheme="majorBidi" w:hAnsiTheme="majorBidi" w:cstheme="majorBidi"/>
        </w:rPr>
        <w:t>lement</w:t>
      </w:r>
    </w:p>
    <w:p w14:paraId="65349F42" w14:textId="77777777" w:rsidR="006769E9" w:rsidRPr="006769E9" w:rsidRDefault="006769E9">
      <w:pPr>
        <w:pStyle w:val="ListParagraph"/>
        <w:numPr>
          <w:ilvl w:val="0"/>
          <w:numId w:val="4"/>
        </w:numPr>
        <w:spacing w:line="276" w:lineRule="auto"/>
        <w:rPr>
          <w:rFonts w:asciiTheme="majorBidi" w:hAnsiTheme="majorBidi" w:cstheme="majorBidi"/>
        </w:rPr>
      </w:pPr>
      <w:r w:rsidRPr="006769E9">
        <w:rPr>
          <w:rFonts w:asciiTheme="majorBidi" w:hAnsiTheme="majorBidi" w:cstheme="majorBidi"/>
        </w:rPr>
        <w:t>New rules allow percentage to be charged on the total of damages plus costs</w:t>
      </w:r>
    </w:p>
    <w:p w14:paraId="373AD7E3" w14:textId="4E59342E" w:rsidR="006769E9" w:rsidRPr="006769E9" w:rsidRDefault="006769E9">
      <w:pPr>
        <w:pStyle w:val="ListParagraph"/>
        <w:numPr>
          <w:ilvl w:val="0"/>
          <w:numId w:val="4"/>
        </w:numPr>
        <w:spacing w:line="276" w:lineRule="auto"/>
        <w:rPr>
          <w:rFonts w:asciiTheme="majorBidi" w:hAnsiTheme="majorBidi" w:cstheme="majorBidi"/>
        </w:rPr>
      </w:pPr>
      <w:r w:rsidRPr="006769E9">
        <w:rPr>
          <w:rFonts w:asciiTheme="majorBidi" w:hAnsiTheme="majorBidi" w:cstheme="majorBidi"/>
          <w:lang w:val="en-US"/>
        </w:rPr>
        <w:t>“</w:t>
      </w:r>
      <w:proofErr w:type="gramStart"/>
      <w:r w:rsidRPr="006769E9">
        <w:rPr>
          <w:rFonts w:asciiTheme="majorBidi" w:hAnsiTheme="majorBidi" w:cstheme="majorBidi"/>
          <w:lang w:val="en-US"/>
        </w:rPr>
        <w:t>all</w:t>
      </w:r>
      <w:proofErr w:type="gramEnd"/>
      <w:r w:rsidRPr="006769E9">
        <w:rPr>
          <w:rFonts w:asciiTheme="majorBidi" w:hAnsiTheme="majorBidi" w:cstheme="majorBidi"/>
          <w:lang w:val="en-US"/>
        </w:rPr>
        <w:t xml:space="preserve"> inclusive” offers to settle</w:t>
      </w:r>
    </w:p>
    <w:p w14:paraId="78EB0590" w14:textId="795D9F89" w:rsidR="0099375C" w:rsidRPr="00CD200C" w:rsidRDefault="005C5B1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Most contingency agreements require the plaintiff</w:t>
      </w:r>
      <w:r w:rsidR="004A6726" w:rsidRPr="00CD200C">
        <w:rPr>
          <w:rFonts w:asciiTheme="majorBidi" w:hAnsiTheme="majorBidi" w:cstheme="majorBidi"/>
        </w:rPr>
        <w:t xml:space="preserve"> law firm to absorb the loss of time and disbursements if the case is unsuccessful</w:t>
      </w:r>
    </w:p>
    <w:p w14:paraId="7B463914" w14:textId="075846BC" w:rsidR="004A6726" w:rsidRPr="00CD200C" w:rsidRDefault="004A6726">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Some contingency agreement </w:t>
      </w:r>
      <w:proofErr w:type="gramStart"/>
      <w:r w:rsidRPr="00CD200C">
        <w:rPr>
          <w:rFonts w:asciiTheme="majorBidi" w:hAnsiTheme="majorBidi" w:cstheme="majorBidi"/>
        </w:rPr>
        <w:t>require</w:t>
      </w:r>
      <w:proofErr w:type="gramEnd"/>
      <w:r w:rsidRPr="00CD200C">
        <w:rPr>
          <w:rFonts w:asciiTheme="majorBidi" w:hAnsiTheme="majorBidi" w:cstheme="majorBidi"/>
        </w:rPr>
        <w:t xml:space="preserve"> the client to pay the disbursement</w:t>
      </w:r>
      <w:r w:rsidR="00FF1F75" w:rsidRPr="00CD200C">
        <w:rPr>
          <w:rFonts w:asciiTheme="majorBidi" w:hAnsiTheme="majorBidi" w:cstheme="majorBidi"/>
        </w:rPr>
        <w:t>s but not the time</w:t>
      </w:r>
    </w:p>
    <w:p w14:paraId="0F66CAA3" w14:textId="758AE9A6" w:rsidR="00A26FD6" w:rsidRPr="00CD200C" w:rsidRDefault="00FF1F7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plaintiff lawyer </w:t>
      </w:r>
      <w:r w:rsidR="0065128A" w:rsidRPr="00CD200C">
        <w:rPr>
          <w:rFonts w:asciiTheme="majorBidi" w:hAnsiTheme="majorBidi" w:cstheme="majorBidi"/>
        </w:rPr>
        <w:t>must weig</w:t>
      </w:r>
      <w:r w:rsidR="00A26FD6" w:rsidRPr="00CD200C">
        <w:rPr>
          <w:rFonts w:asciiTheme="majorBidi" w:hAnsiTheme="majorBidi" w:cstheme="majorBidi"/>
        </w:rPr>
        <w:t>h</w:t>
      </w:r>
      <w:r w:rsidR="0065128A" w:rsidRPr="00CD200C">
        <w:rPr>
          <w:rFonts w:asciiTheme="majorBidi" w:hAnsiTheme="majorBidi" w:cstheme="majorBidi"/>
        </w:rPr>
        <w:t xml:space="preserve"> the risk vs. the award of taking the case </w:t>
      </w:r>
    </w:p>
    <w:p w14:paraId="3E50170E" w14:textId="09A301C9" w:rsidR="00A26FD6" w:rsidRPr="00CD200C" w:rsidRDefault="00A26FD6" w:rsidP="00D64BCF">
      <w:pPr>
        <w:spacing w:line="276" w:lineRule="auto"/>
        <w:rPr>
          <w:rFonts w:asciiTheme="majorBidi" w:hAnsiTheme="majorBidi" w:cstheme="majorBidi"/>
          <w:b/>
          <w:bCs/>
        </w:rPr>
      </w:pPr>
      <w:r w:rsidRPr="00CD200C">
        <w:rPr>
          <w:rFonts w:asciiTheme="majorBidi" w:hAnsiTheme="majorBidi" w:cstheme="majorBidi"/>
          <w:b/>
          <w:bCs/>
        </w:rPr>
        <w:t>Disbursements:</w:t>
      </w:r>
    </w:p>
    <w:p w14:paraId="7E72F735" w14:textId="59CF78C1" w:rsidR="00A26FD6" w:rsidRPr="00CD200C" w:rsidRDefault="00A342F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w:t>
      </w:r>
      <w:r w:rsidR="00A26FD6" w:rsidRPr="00CD200C">
        <w:rPr>
          <w:rFonts w:asciiTheme="majorBidi" w:hAnsiTheme="majorBidi" w:cstheme="majorBidi"/>
        </w:rPr>
        <w:t>isbu</w:t>
      </w:r>
      <w:r w:rsidRPr="00CD200C">
        <w:rPr>
          <w:rFonts w:asciiTheme="majorBidi" w:hAnsiTheme="majorBidi" w:cstheme="majorBidi"/>
        </w:rPr>
        <w:t xml:space="preserve">rsements are the law firm’s expenses </w:t>
      </w:r>
    </w:p>
    <w:p w14:paraId="635E53B8" w14:textId="7BEA6087" w:rsidR="00A342F4" w:rsidRPr="00CD200C" w:rsidRDefault="00A342F4">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Payment to expert witnesses, etc.</w:t>
      </w:r>
    </w:p>
    <w:p w14:paraId="567A2C88" w14:textId="4276072B" w:rsidR="00A342F4" w:rsidRPr="00CD200C" w:rsidRDefault="00A342F4">
      <w:pPr>
        <w:pStyle w:val="ListParagraph"/>
        <w:numPr>
          <w:ilvl w:val="0"/>
          <w:numId w:val="4"/>
        </w:numPr>
        <w:spacing w:line="276" w:lineRule="auto"/>
        <w:rPr>
          <w:rFonts w:asciiTheme="majorBidi" w:hAnsiTheme="majorBidi" w:cstheme="majorBidi"/>
        </w:rPr>
      </w:pPr>
      <w:proofErr w:type="gramStart"/>
      <w:r w:rsidRPr="00CD200C">
        <w:rPr>
          <w:rFonts w:asciiTheme="majorBidi" w:hAnsiTheme="majorBidi" w:cstheme="majorBidi"/>
        </w:rPr>
        <w:t>Typically</w:t>
      </w:r>
      <w:proofErr w:type="gramEnd"/>
      <w:r w:rsidRPr="00CD200C">
        <w:rPr>
          <w:rFonts w:asciiTheme="majorBidi" w:hAnsiTheme="majorBidi" w:cstheme="majorBidi"/>
        </w:rPr>
        <w:t xml:space="preserve"> plaintiffs canno</w:t>
      </w:r>
      <w:r w:rsidR="008B348F" w:rsidRPr="00CD200C">
        <w:rPr>
          <w:rFonts w:asciiTheme="majorBidi" w:hAnsiTheme="majorBidi" w:cstheme="majorBidi"/>
        </w:rPr>
        <w:t>t</w:t>
      </w:r>
      <w:r w:rsidRPr="00CD200C">
        <w:rPr>
          <w:rFonts w:asciiTheme="majorBidi" w:hAnsiTheme="majorBidi" w:cstheme="majorBidi"/>
        </w:rPr>
        <w:t xml:space="preserve"> afford these </w:t>
      </w:r>
      <w:proofErr w:type="gramStart"/>
      <w:r w:rsidRPr="00CD200C">
        <w:rPr>
          <w:rFonts w:asciiTheme="majorBidi" w:hAnsiTheme="majorBidi" w:cstheme="majorBidi"/>
        </w:rPr>
        <w:t>expenses</w:t>
      </w:r>
      <w:proofErr w:type="gramEnd"/>
      <w:r w:rsidRPr="00CD200C">
        <w:rPr>
          <w:rFonts w:asciiTheme="majorBidi" w:hAnsiTheme="majorBidi" w:cstheme="majorBidi"/>
        </w:rPr>
        <w:t xml:space="preserve"> </w:t>
      </w:r>
      <w:r w:rsidR="008B348F" w:rsidRPr="00CD200C">
        <w:rPr>
          <w:rFonts w:asciiTheme="majorBidi" w:hAnsiTheme="majorBidi" w:cstheme="majorBidi"/>
        </w:rPr>
        <w:t>so the law firm carries these expenses</w:t>
      </w:r>
    </w:p>
    <w:p w14:paraId="653CD464" w14:textId="550B6A55" w:rsidR="0052182C" w:rsidRDefault="008B348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unsuccessful defendant is responsible for</w:t>
      </w:r>
      <w:r w:rsidR="00BB453F" w:rsidRPr="00CD200C">
        <w:rPr>
          <w:rFonts w:asciiTheme="majorBidi" w:hAnsiTheme="majorBidi" w:cstheme="majorBidi"/>
        </w:rPr>
        <w:t xml:space="preserve"> (most of) these expenses as well</w:t>
      </w:r>
    </w:p>
    <w:p w14:paraId="765392DF" w14:textId="77777777" w:rsidR="00012FBC" w:rsidRPr="00012FBC" w:rsidRDefault="00012FBC">
      <w:pPr>
        <w:pStyle w:val="ListParagraph"/>
        <w:numPr>
          <w:ilvl w:val="0"/>
          <w:numId w:val="4"/>
        </w:numPr>
        <w:spacing w:line="276" w:lineRule="auto"/>
        <w:rPr>
          <w:rFonts w:asciiTheme="majorBidi" w:hAnsiTheme="majorBidi" w:cstheme="majorBidi"/>
        </w:rPr>
      </w:pPr>
      <w:r w:rsidRPr="00012FBC">
        <w:rPr>
          <w:rFonts w:asciiTheme="majorBidi" w:hAnsiTheme="majorBidi" w:cstheme="majorBidi"/>
        </w:rPr>
        <w:t>Most contingency agreements require the plaintiff law firm to absorb the loss of time and disbursements if the case unsuccessful</w:t>
      </w:r>
    </w:p>
    <w:p w14:paraId="7F366121" w14:textId="77777777" w:rsidR="00012FBC" w:rsidRPr="00012FBC" w:rsidRDefault="00012FBC">
      <w:pPr>
        <w:pStyle w:val="ListParagraph"/>
        <w:numPr>
          <w:ilvl w:val="0"/>
          <w:numId w:val="4"/>
        </w:numPr>
        <w:spacing w:line="276" w:lineRule="auto"/>
        <w:rPr>
          <w:rFonts w:asciiTheme="majorBidi" w:hAnsiTheme="majorBidi" w:cstheme="majorBidi"/>
        </w:rPr>
      </w:pPr>
      <w:r w:rsidRPr="00012FBC">
        <w:rPr>
          <w:rFonts w:asciiTheme="majorBidi" w:hAnsiTheme="majorBidi" w:cstheme="majorBidi"/>
        </w:rPr>
        <w:lastRenderedPageBreak/>
        <w:t>Some contingency agreements require the client to pay the disbursements but not the time</w:t>
      </w:r>
    </w:p>
    <w:p w14:paraId="64393362" w14:textId="77777777" w:rsidR="00012FBC" w:rsidRPr="00012FBC" w:rsidRDefault="00012FBC">
      <w:pPr>
        <w:pStyle w:val="ListParagraph"/>
        <w:numPr>
          <w:ilvl w:val="0"/>
          <w:numId w:val="4"/>
        </w:numPr>
        <w:spacing w:line="276" w:lineRule="auto"/>
        <w:rPr>
          <w:rFonts w:asciiTheme="majorBidi" w:hAnsiTheme="majorBidi" w:cstheme="majorBidi"/>
        </w:rPr>
      </w:pPr>
      <w:r w:rsidRPr="00012FBC">
        <w:rPr>
          <w:rFonts w:asciiTheme="majorBidi" w:hAnsiTheme="majorBidi" w:cstheme="majorBidi"/>
        </w:rPr>
        <w:t>The plaintiff lawyer must weigh the risk vs. the reward of taking the case</w:t>
      </w:r>
    </w:p>
    <w:p w14:paraId="462E02DF" w14:textId="77777777" w:rsidR="00012FBC" w:rsidRPr="00CD200C" w:rsidRDefault="00012FBC" w:rsidP="00012FBC">
      <w:pPr>
        <w:pStyle w:val="ListParagraph"/>
        <w:spacing w:line="276" w:lineRule="auto"/>
        <w:rPr>
          <w:rFonts w:asciiTheme="majorBidi" w:hAnsiTheme="majorBidi" w:cstheme="majorBidi"/>
        </w:rPr>
      </w:pPr>
    </w:p>
    <w:p w14:paraId="29AD191A" w14:textId="6CC13771" w:rsidR="0052182C" w:rsidRPr="00CD200C" w:rsidRDefault="0052182C" w:rsidP="00D64BCF">
      <w:pPr>
        <w:spacing w:line="276" w:lineRule="auto"/>
        <w:jc w:val="center"/>
        <w:rPr>
          <w:rFonts w:asciiTheme="majorBidi" w:hAnsiTheme="majorBidi" w:cstheme="majorBidi"/>
          <w:b/>
          <w:bCs/>
        </w:rPr>
      </w:pPr>
      <w:r w:rsidRPr="00CD200C">
        <w:rPr>
          <w:rFonts w:asciiTheme="majorBidi" w:hAnsiTheme="majorBidi" w:cstheme="majorBidi"/>
          <w:b/>
          <w:bCs/>
        </w:rPr>
        <w:t>Liability Under the Common Law</w:t>
      </w:r>
    </w:p>
    <w:p w14:paraId="7669AC42" w14:textId="3D0EB578" w:rsidR="0052182C" w:rsidRPr="00CD200C" w:rsidRDefault="00FE3C4A">
      <w:pPr>
        <w:pStyle w:val="ListParagraph"/>
        <w:numPr>
          <w:ilvl w:val="0"/>
          <w:numId w:val="7"/>
        </w:numPr>
        <w:spacing w:line="276" w:lineRule="auto"/>
        <w:rPr>
          <w:rFonts w:asciiTheme="majorBidi" w:hAnsiTheme="majorBidi" w:cstheme="majorBidi"/>
        </w:rPr>
      </w:pPr>
      <w:r w:rsidRPr="00CD200C">
        <w:rPr>
          <w:rFonts w:asciiTheme="majorBidi" w:hAnsiTheme="majorBidi" w:cstheme="majorBidi"/>
        </w:rPr>
        <w:t xml:space="preserve">Negligence </w:t>
      </w:r>
    </w:p>
    <w:p w14:paraId="5EAC028C" w14:textId="28088BFA" w:rsidR="00FE3C4A" w:rsidRPr="00CD200C" w:rsidRDefault="00FE3C4A">
      <w:pPr>
        <w:pStyle w:val="ListParagraph"/>
        <w:numPr>
          <w:ilvl w:val="1"/>
          <w:numId w:val="7"/>
        </w:numPr>
        <w:spacing w:line="276" w:lineRule="auto"/>
        <w:rPr>
          <w:rFonts w:asciiTheme="majorBidi" w:hAnsiTheme="majorBidi" w:cstheme="majorBidi"/>
        </w:rPr>
      </w:pPr>
      <w:r w:rsidRPr="00CD200C">
        <w:rPr>
          <w:rFonts w:asciiTheme="majorBidi" w:hAnsiTheme="majorBidi" w:cstheme="majorBidi"/>
        </w:rPr>
        <w:t xml:space="preserve">The fundamentals: </w:t>
      </w:r>
      <w:r w:rsidRPr="00CD200C">
        <w:rPr>
          <w:rFonts w:asciiTheme="majorBidi" w:hAnsiTheme="majorBidi" w:cstheme="majorBidi"/>
          <w:i/>
          <w:iCs/>
        </w:rPr>
        <w:t>Donoghue</w:t>
      </w:r>
      <w:r w:rsidRPr="00CD200C">
        <w:rPr>
          <w:rFonts w:asciiTheme="majorBidi" w:hAnsiTheme="majorBidi" w:cstheme="majorBidi"/>
        </w:rPr>
        <w:t xml:space="preserve"> and beyond </w:t>
      </w:r>
    </w:p>
    <w:p w14:paraId="79703DDC" w14:textId="19FFABB6" w:rsidR="00FE3C4A" w:rsidRPr="00CD200C" w:rsidRDefault="00FE3C4A">
      <w:pPr>
        <w:pStyle w:val="ListParagraph"/>
        <w:numPr>
          <w:ilvl w:val="1"/>
          <w:numId w:val="7"/>
        </w:numPr>
        <w:spacing w:line="276" w:lineRule="auto"/>
        <w:rPr>
          <w:rFonts w:asciiTheme="majorBidi" w:hAnsiTheme="majorBidi" w:cstheme="majorBidi"/>
        </w:rPr>
      </w:pPr>
      <w:r w:rsidRPr="00CD200C">
        <w:rPr>
          <w:rFonts w:asciiTheme="majorBidi" w:hAnsiTheme="majorBidi" w:cstheme="majorBidi"/>
        </w:rPr>
        <w:t>Causation</w:t>
      </w:r>
    </w:p>
    <w:p w14:paraId="107D94D1" w14:textId="2349B855" w:rsidR="00FE3C4A" w:rsidRPr="00CD200C" w:rsidRDefault="00584D3F">
      <w:pPr>
        <w:pStyle w:val="ListParagraph"/>
        <w:numPr>
          <w:ilvl w:val="1"/>
          <w:numId w:val="7"/>
        </w:numPr>
        <w:spacing w:line="276" w:lineRule="auto"/>
        <w:rPr>
          <w:rFonts w:asciiTheme="majorBidi" w:hAnsiTheme="majorBidi" w:cstheme="majorBidi"/>
        </w:rPr>
      </w:pPr>
      <w:r w:rsidRPr="00CD200C">
        <w:rPr>
          <w:rFonts w:asciiTheme="majorBidi" w:hAnsiTheme="majorBidi" w:cstheme="majorBidi"/>
        </w:rPr>
        <w:t xml:space="preserve">Standard of care and causation in the context of medical negligence </w:t>
      </w:r>
    </w:p>
    <w:p w14:paraId="262CE027" w14:textId="4E34890E" w:rsidR="00584D3F" w:rsidRPr="00CD200C" w:rsidRDefault="00584D3F">
      <w:pPr>
        <w:pStyle w:val="ListParagraph"/>
        <w:numPr>
          <w:ilvl w:val="0"/>
          <w:numId w:val="7"/>
        </w:numPr>
        <w:spacing w:line="276" w:lineRule="auto"/>
        <w:rPr>
          <w:rFonts w:asciiTheme="majorBidi" w:hAnsiTheme="majorBidi" w:cstheme="majorBidi"/>
        </w:rPr>
      </w:pPr>
      <w:r w:rsidRPr="00CD200C">
        <w:rPr>
          <w:rFonts w:asciiTheme="majorBidi" w:hAnsiTheme="majorBidi" w:cstheme="majorBidi"/>
        </w:rPr>
        <w:t>Intentional torts</w:t>
      </w:r>
    </w:p>
    <w:p w14:paraId="0D3FA42C" w14:textId="49CB56BB" w:rsidR="00584D3F" w:rsidRPr="00CD200C" w:rsidRDefault="00584D3F">
      <w:pPr>
        <w:pStyle w:val="ListParagraph"/>
        <w:numPr>
          <w:ilvl w:val="1"/>
          <w:numId w:val="7"/>
        </w:numPr>
        <w:spacing w:line="276" w:lineRule="auto"/>
        <w:rPr>
          <w:rFonts w:asciiTheme="majorBidi" w:hAnsiTheme="majorBidi" w:cstheme="majorBidi"/>
        </w:rPr>
      </w:pPr>
      <w:r w:rsidRPr="00CD200C">
        <w:rPr>
          <w:rFonts w:asciiTheme="majorBidi" w:hAnsiTheme="majorBidi" w:cstheme="majorBidi"/>
        </w:rPr>
        <w:t xml:space="preserve">Sexual abuse </w:t>
      </w:r>
      <w:r w:rsidR="00C25951" w:rsidRPr="00CD200C">
        <w:rPr>
          <w:rFonts w:asciiTheme="majorBidi" w:hAnsiTheme="majorBidi" w:cstheme="majorBidi"/>
        </w:rPr>
        <w:t>claims</w:t>
      </w:r>
    </w:p>
    <w:p w14:paraId="41311E66" w14:textId="2E141E6B" w:rsidR="00C25951" w:rsidRPr="00CD200C" w:rsidRDefault="00C25951">
      <w:pPr>
        <w:pStyle w:val="ListParagraph"/>
        <w:numPr>
          <w:ilvl w:val="0"/>
          <w:numId w:val="7"/>
        </w:numPr>
        <w:spacing w:line="276" w:lineRule="auto"/>
        <w:rPr>
          <w:rFonts w:asciiTheme="majorBidi" w:hAnsiTheme="majorBidi" w:cstheme="majorBidi"/>
        </w:rPr>
      </w:pPr>
      <w:r w:rsidRPr="00CD200C">
        <w:rPr>
          <w:rFonts w:asciiTheme="majorBidi" w:hAnsiTheme="majorBidi" w:cstheme="majorBidi"/>
        </w:rPr>
        <w:t>Vicarious liability</w:t>
      </w:r>
    </w:p>
    <w:p w14:paraId="6A1C989F" w14:textId="284F3C3C" w:rsidR="00C25951" w:rsidRPr="00CD200C" w:rsidRDefault="00C25951">
      <w:pPr>
        <w:pStyle w:val="ListParagraph"/>
        <w:numPr>
          <w:ilvl w:val="1"/>
          <w:numId w:val="7"/>
        </w:numPr>
        <w:spacing w:line="276" w:lineRule="auto"/>
        <w:rPr>
          <w:rFonts w:asciiTheme="majorBidi" w:hAnsiTheme="majorBidi" w:cstheme="majorBidi"/>
        </w:rPr>
      </w:pPr>
      <w:r w:rsidRPr="00CD200C">
        <w:rPr>
          <w:rFonts w:asciiTheme="majorBidi" w:hAnsiTheme="majorBidi" w:cstheme="majorBidi"/>
        </w:rPr>
        <w:t>The employment context</w:t>
      </w:r>
    </w:p>
    <w:p w14:paraId="5B5F8ED3" w14:textId="16B59EF7" w:rsidR="007D7691" w:rsidRPr="00CD200C" w:rsidRDefault="007D7691" w:rsidP="00D64BCF">
      <w:pPr>
        <w:spacing w:line="276" w:lineRule="auto"/>
        <w:rPr>
          <w:rFonts w:asciiTheme="majorBidi" w:hAnsiTheme="majorBidi" w:cstheme="majorBidi"/>
          <w:b/>
          <w:bCs/>
          <w:i/>
          <w:iCs/>
          <w:u w:val="single"/>
        </w:rPr>
      </w:pPr>
      <w:r w:rsidRPr="001F14AB">
        <w:rPr>
          <w:rFonts w:asciiTheme="majorBidi" w:hAnsiTheme="majorBidi" w:cstheme="majorBidi"/>
          <w:b/>
          <w:bCs/>
          <w:i/>
          <w:iCs/>
          <w:highlight w:val="yellow"/>
          <w:u w:val="single"/>
        </w:rPr>
        <w:t>Donoghue v Stevenson</w:t>
      </w:r>
      <w:r w:rsidRPr="00CD200C">
        <w:rPr>
          <w:rFonts w:asciiTheme="majorBidi" w:hAnsiTheme="majorBidi" w:cstheme="majorBidi"/>
          <w:b/>
          <w:bCs/>
          <w:i/>
          <w:iCs/>
          <w:u w:val="single"/>
        </w:rPr>
        <w:t xml:space="preserve"> </w:t>
      </w:r>
    </w:p>
    <w:p w14:paraId="70E2D8BC" w14:textId="77777777" w:rsidR="00AC6478" w:rsidRPr="00CD200C" w:rsidRDefault="00655E22" w:rsidP="00D64BCF">
      <w:pPr>
        <w:spacing w:line="276" w:lineRule="auto"/>
        <w:rPr>
          <w:rFonts w:asciiTheme="majorBidi" w:hAnsiTheme="majorBidi" w:cstheme="majorBidi"/>
        </w:rPr>
      </w:pPr>
      <w:r w:rsidRPr="00CD200C">
        <w:rPr>
          <w:rFonts w:asciiTheme="majorBidi" w:hAnsiTheme="majorBidi" w:cstheme="majorBidi"/>
        </w:rPr>
        <w:t xml:space="preserve">Facts: </w:t>
      </w:r>
    </w:p>
    <w:p w14:paraId="03D4032C" w14:textId="45DB3D92" w:rsidR="00655E22" w:rsidRPr="00CD200C" w:rsidRDefault="00655E2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Ms. Donoghue drank a bottle of ginger beer, purchased by her friend and manufactured by Mr. Stevenson. Ms. Donoghue did not notice the snail until she consumed most of the beverage. She claimed that she suffered from shock and gastroenteritis as a result. Note that there was no privity of contract between Ms. Donoghue and Mr. Stevenson.</w:t>
      </w:r>
    </w:p>
    <w:p w14:paraId="304DE90B" w14:textId="77777777" w:rsidR="00AC6478" w:rsidRPr="00CD200C" w:rsidRDefault="00655E22" w:rsidP="00D64BCF">
      <w:pPr>
        <w:spacing w:line="276" w:lineRule="auto"/>
        <w:rPr>
          <w:rFonts w:asciiTheme="majorBidi" w:hAnsiTheme="majorBidi" w:cstheme="majorBidi"/>
        </w:rPr>
      </w:pPr>
      <w:r w:rsidRPr="00CD200C">
        <w:rPr>
          <w:rFonts w:asciiTheme="majorBidi" w:hAnsiTheme="majorBidi" w:cstheme="majorBidi"/>
        </w:rPr>
        <w:t xml:space="preserve">Issue: </w:t>
      </w:r>
    </w:p>
    <w:p w14:paraId="106DF8D5" w14:textId="77777777" w:rsidR="00AC6478" w:rsidRPr="00CD200C" w:rsidRDefault="00655E2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Does Mr. Stevenson owe</w:t>
      </w:r>
      <w:r w:rsidR="00AC6478" w:rsidRPr="00CD200C">
        <w:rPr>
          <w:rFonts w:asciiTheme="majorBidi" w:hAnsiTheme="majorBidi" w:cstheme="majorBidi"/>
        </w:rPr>
        <w:t xml:space="preserve"> Ms. Donoghue a duty of care (despite the lack of privity of contract)?</w:t>
      </w:r>
    </w:p>
    <w:p w14:paraId="6AA1E2BC" w14:textId="266072F3" w:rsidR="007D7691" w:rsidRPr="00CD200C" w:rsidRDefault="00C5014E" w:rsidP="00D64BCF">
      <w:pPr>
        <w:spacing w:line="276" w:lineRule="auto"/>
        <w:rPr>
          <w:rFonts w:asciiTheme="majorBidi" w:hAnsiTheme="majorBidi" w:cstheme="majorBidi"/>
        </w:rPr>
      </w:pPr>
      <w:r w:rsidRPr="00CD200C">
        <w:rPr>
          <w:rFonts w:asciiTheme="majorBidi" w:hAnsiTheme="majorBidi" w:cstheme="majorBidi"/>
        </w:rPr>
        <w:t>Holding:</w:t>
      </w:r>
    </w:p>
    <w:p w14:paraId="2A8EC4A6" w14:textId="2C97D8B9" w:rsidR="00C5014E" w:rsidRPr="00CD200C" w:rsidRDefault="00C5014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Decision appeal allowed</w:t>
      </w:r>
    </w:p>
    <w:p w14:paraId="42B0AFA8" w14:textId="7E263400" w:rsidR="00C5014E" w:rsidRPr="00CD200C" w:rsidRDefault="00C5014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Lord Atkin: you m</w:t>
      </w:r>
      <w:r w:rsidR="00045038" w:rsidRPr="00CD200C">
        <w:rPr>
          <w:rFonts w:asciiTheme="majorBidi" w:hAnsiTheme="majorBidi" w:cstheme="majorBidi"/>
        </w:rPr>
        <w:t>u</w:t>
      </w:r>
      <w:r w:rsidRPr="00CD200C">
        <w:rPr>
          <w:rFonts w:asciiTheme="majorBidi" w:hAnsiTheme="majorBidi" w:cstheme="majorBidi"/>
        </w:rPr>
        <w:t>st take responsi</w:t>
      </w:r>
      <w:r w:rsidR="00045038" w:rsidRPr="00CD200C">
        <w:rPr>
          <w:rFonts w:asciiTheme="majorBidi" w:hAnsiTheme="majorBidi" w:cstheme="majorBidi"/>
        </w:rPr>
        <w:t>ble care to avoid acts or omissions which you can reasonable foresee would be likely to injure your neighbo</w:t>
      </w:r>
      <w:r w:rsidR="00987E58" w:rsidRPr="00CD200C">
        <w:rPr>
          <w:rFonts w:asciiTheme="majorBidi" w:hAnsiTheme="majorBidi" w:cstheme="majorBidi"/>
        </w:rPr>
        <w:t xml:space="preserve">ur. Who, the in law is my neighbour? The answer seems to be – persons who are so closely </w:t>
      </w:r>
      <w:r w:rsidR="00846F6B" w:rsidRPr="00CD200C">
        <w:rPr>
          <w:rFonts w:asciiTheme="majorBidi" w:hAnsiTheme="majorBidi" w:cstheme="majorBidi"/>
        </w:rPr>
        <w:t xml:space="preserve">and directly affected by my act that O ought reasonable to have them in contemplation as being so affected when I am </w:t>
      </w:r>
      <w:r w:rsidR="00667BFD" w:rsidRPr="00CD200C">
        <w:rPr>
          <w:rFonts w:asciiTheme="majorBidi" w:hAnsiTheme="majorBidi" w:cstheme="majorBidi"/>
        </w:rPr>
        <w:t>directing my mind to the acts or omissions which are called in question.</w:t>
      </w:r>
    </w:p>
    <w:p w14:paraId="69C5E9E9" w14:textId="2E5623ED" w:rsidR="00667BFD" w:rsidRPr="00CD200C" w:rsidRDefault="00667BF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There need not be pr</w:t>
      </w:r>
      <w:r w:rsidR="005C383F" w:rsidRPr="00CD200C">
        <w:rPr>
          <w:rFonts w:asciiTheme="majorBidi" w:hAnsiTheme="majorBidi" w:cstheme="majorBidi"/>
        </w:rPr>
        <w:t xml:space="preserve">ivity of contract for a final consumer to </w:t>
      </w:r>
      <w:r w:rsidR="004418A8" w:rsidRPr="00CD200C">
        <w:rPr>
          <w:rFonts w:asciiTheme="majorBidi" w:hAnsiTheme="majorBidi" w:cstheme="majorBidi"/>
        </w:rPr>
        <w:t>pursue</w:t>
      </w:r>
      <w:r w:rsidR="005C383F" w:rsidRPr="00CD200C">
        <w:rPr>
          <w:rFonts w:asciiTheme="majorBidi" w:hAnsiTheme="majorBidi" w:cstheme="majorBidi"/>
        </w:rPr>
        <w:t xml:space="preserve"> an action for negligence </w:t>
      </w:r>
    </w:p>
    <w:p w14:paraId="0B945520" w14:textId="6863E4BC" w:rsidR="00A337EB" w:rsidRPr="00CD200C" w:rsidRDefault="009F5ECF" w:rsidP="00D64BCF">
      <w:pPr>
        <w:spacing w:line="276" w:lineRule="auto"/>
        <w:rPr>
          <w:rFonts w:asciiTheme="majorBidi" w:hAnsiTheme="majorBidi" w:cstheme="majorBidi"/>
        </w:rPr>
      </w:pPr>
      <w:r w:rsidRPr="00CD200C">
        <w:rPr>
          <w:rFonts w:asciiTheme="majorBidi" w:hAnsiTheme="majorBidi" w:cstheme="majorBidi"/>
        </w:rPr>
        <w:t xml:space="preserve">Neighbour? </w:t>
      </w:r>
      <w:r w:rsidRPr="00CD200C">
        <w:rPr>
          <w:rFonts w:asciiTheme="majorBidi" w:hAnsiTheme="majorBidi" w:cstheme="majorBidi"/>
        </w:rPr>
        <w:sym w:font="Wingdings" w:char="F0E0"/>
      </w:r>
      <w:r w:rsidRPr="00CD200C">
        <w:rPr>
          <w:rFonts w:asciiTheme="majorBidi" w:hAnsiTheme="majorBidi" w:cstheme="majorBidi"/>
        </w:rPr>
        <w:t xml:space="preserve"> </w:t>
      </w:r>
      <w:r w:rsidR="00A337EB" w:rsidRPr="00CD200C">
        <w:rPr>
          <w:rFonts w:asciiTheme="majorBidi" w:hAnsiTheme="majorBidi" w:cstheme="majorBidi"/>
        </w:rPr>
        <w:t>Motor vehicle example:</w:t>
      </w:r>
    </w:p>
    <w:p w14:paraId="4C853599" w14:textId="4651E373" w:rsidR="000C079A" w:rsidRPr="00CD200C" w:rsidRDefault="00A337E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Everyone on the road driving</w:t>
      </w:r>
      <w:r w:rsidR="0099567F" w:rsidRPr="00CD200C">
        <w:rPr>
          <w:rFonts w:asciiTheme="majorBidi" w:hAnsiTheme="majorBidi" w:cstheme="majorBidi"/>
        </w:rPr>
        <w:t xml:space="preserve">, </w:t>
      </w:r>
      <w:r w:rsidR="009F5ECF" w:rsidRPr="00CD200C">
        <w:rPr>
          <w:rFonts w:asciiTheme="majorBidi" w:hAnsiTheme="majorBidi" w:cstheme="majorBidi"/>
        </w:rPr>
        <w:t>pedestrians</w:t>
      </w:r>
      <w:r w:rsidR="0099567F" w:rsidRPr="00CD200C">
        <w:rPr>
          <w:rFonts w:asciiTheme="majorBidi" w:hAnsiTheme="majorBidi" w:cstheme="majorBidi"/>
        </w:rPr>
        <w:t xml:space="preserve">, anyone who owns property near the road, the people who are near </w:t>
      </w:r>
      <w:r w:rsidR="009F5ECF" w:rsidRPr="00CD200C">
        <w:rPr>
          <w:rFonts w:asciiTheme="majorBidi" w:hAnsiTheme="majorBidi" w:cstheme="majorBidi"/>
        </w:rPr>
        <w:t xml:space="preserve">the gas station, etc., anyone who could be affected by you operating a car, they are your neighbour </w:t>
      </w:r>
    </w:p>
    <w:p w14:paraId="272C62E3" w14:textId="6C6AB30C" w:rsidR="000C079A" w:rsidRPr="00CD200C" w:rsidRDefault="000C079A" w:rsidP="00D64BCF">
      <w:pPr>
        <w:spacing w:line="276" w:lineRule="auto"/>
        <w:rPr>
          <w:rFonts w:asciiTheme="majorBidi" w:hAnsiTheme="majorBidi" w:cstheme="majorBidi"/>
          <w:b/>
          <w:bCs/>
          <w:i/>
          <w:iCs/>
          <w:u w:val="single"/>
        </w:rPr>
      </w:pPr>
      <w:r w:rsidRPr="001F14AB">
        <w:rPr>
          <w:rFonts w:asciiTheme="majorBidi" w:hAnsiTheme="majorBidi" w:cstheme="majorBidi"/>
          <w:b/>
          <w:bCs/>
          <w:i/>
          <w:iCs/>
          <w:highlight w:val="yellow"/>
          <w:u w:val="single"/>
        </w:rPr>
        <w:lastRenderedPageBreak/>
        <w:t>Mustapha v Culligan</w:t>
      </w:r>
      <w:r w:rsidRPr="00CD200C">
        <w:rPr>
          <w:rFonts w:asciiTheme="majorBidi" w:hAnsiTheme="majorBidi" w:cstheme="majorBidi"/>
          <w:b/>
          <w:bCs/>
          <w:i/>
          <w:iCs/>
          <w:u w:val="single"/>
        </w:rPr>
        <w:t xml:space="preserve"> </w:t>
      </w:r>
    </w:p>
    <w:p w14:paraId="11681323" w14:textId="166E134A" w:rsidR="000C079A" w:rsidRPr="00CD200C" w:rsidRDefault="00104DA5" w:rsidP="00D64BCF">
      <w:pPr>
        <w:spacing w:line="276" w:lineRule="auto"/>
        <w:rPr>
          <w:rFonts w:asciiTheme="majorBidi" w:hAnsiTheme="majorBidi" w:cstheme="majorBidi"/>
        </w:rPr>
      </w:pPr>
      <w:r w:rsidRPr="00CD200C">
        <w:rPr>
          <w:rFonts w:asciiTheme="majorBidi" w:hAnsiTheme="majorBidi" w:cstheme="majorBidi"/>
        </w:rPr>
        <w:t>Facts:</w:t>
      </w:r>
    </w:p>
    <w:p w14:paraId="5853EA10" w14:textId="7FACF55F" w:rsidR="00B553DD" w:rsidRPr="00CD200C" w:rsidRDefault="00104DA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Had a water cooler, there was a</w:t>
      </w:r>
      <w:r w:rsidR="0069364F" w:rsidRPr="00CD200C">
        <w:rPr>
          <w:rFonts w:asciiTheme="majorBidi" w:hAnsiTheme="majorBidi" w:cstheme="majorBidi"/>
        </w:rPr>
        <w:t xml:space="preserve"> fly and Mustapha </w:t>
      </w:r>
      <w:r w:rsidR="001C09DA" w:rsidRPr="00CD200C">
        <w:rPr>
          <w:rFonts w:asciiTheme="majorBidi" w:hAnsiTheme="majorBidi" w:cstheme="majorBidi"/>
        </w:rPr>
        <w:t xml:space="preserve">was </w:t>
      </w:r>
      <w:r w:rsidR="00B553DD" w:rsidRPr="00CD200C">
        <w:rPr>
          <w:rFonts w:asciiTheme="majorBidi" w:hAnsiTheme="majorBidi" w:cstheme="majorBidi"/>
        </w:rPr>
        <w:t xml:space="preserve">OCD </w:t>
      </w:r>
      <w:r w:rsidR="003E0B0F" w:rsidRPr="00CD200C">
        <w:rPr>
          <w:rFonts w:asciiTheme="majorBidi" w:hAnsiTheme="majorBidi" w:cstheme="majorBidi"/>
        </w:rPr>
        <w:t>/ germophobe, Mustapha suffered a severe psychiatric trauma</w:t>
      </w:r>
      <w:r w:rsidR="00B553DD" w:rsidRPr="00CD200C">
        <w:rPr>
          <w:rFonts w:asciiTheme="majorBidi" w:hAnsiTheme="majorBidi" w:cstheme="majorBidi"/>
        </w:rPr>
        <w:t xml:space="preserve">. </w:t>
      </w:r>
    </w:p>
    <w:p w14:paraId="0FEAB13C" w14:textId="77777777" w:rsidR="00B553DD" w:rsidRPr="00CD200C" w:rsidRDefault="00B553DD" w:rsidP="00D64BCF">
      <w:pPr>
        <w:spacing w:line="276" w:lineRule="auto"/>
        <w:rPr>
          <w:rFonts w:asciiTheme="majorBidi" w:hAnsiTheme="majorBidi" w:cstheme="majorBidi"/>
        </w:rPr>
      </w:pPr>
      <w:r w:rsidRPr="00CD200C">
        <w:rPr>
          <w:rFonts w:asciiTheme="majorBidi" w:hAnsiTheme="majorBidi" w:cstheme="majorBidi"/>
        </w:rPr>
        <w:t>Issue:</w:t>
      </w:r>
    </w:p>
    <w:p w14:paraId="0B65031C" w14:textId="024000BF" w:rsidR="00104DA5" w:rsidRPr="00CD200C" w:rsidRDefault="00B553D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w:t>
      </w:r>
      <w:r w:rsidR="003E0B0F" w:rsidRPr="00CD200C">
        <w:rPr>
          <w:rFonts w:asciiTheme="majorBidi" w:hAnsiTheme="majorBidi" w:cstheme="majorBidi"/>
        </w:rPr>
        <w:t>id Culligan (the person who produced the water)</w:t>
      </w:r>
      <w:r w:rsidR="0059498F" w:rsidRPr="00CD200C">
        <w:rPr>
          <w:rFonts w:asciiTheme="majorBidi" w:hAnsiTheme="majorBidi" w:cstheme="majorBidi"/>
        </w:rPr>
        <w:t xml:space="preserve"> owe Mustapha a duty?</w:t>
      </w:r>
    </w:p>
    <w:p w14:paraId="3B5FF342" w14:textId="2612B29F" w:rsidR="00B553DD" w:rsidRPr="00CD200C" w:rsidRDefault="00B553DD" w:rsidP="00D64BCF">
      <w:pPr>
        <w:spacing w:line="276" w:lineRule="auto"/>
        <w:rPr>
          <w:rFonts w:asciiTheme="majorBidi" w:hAnsiTheme="majorBidi" w:cstheme="majorBidi"/>
        </w:rPr>
      </w:pPr>
      <w:r w:rsidRPr="00CD200C">
        <w:rPr>
          <w:rFonts w:asciiTheme="majorBidi" w:hAnsiTheme="majorBidi" w:cstheme="majorBidi"/>
        </w:rPr>
        <w:t>Reasoning:</w:t>
      </w:r>
    </w:p>
    <w:p w14:paraId="67D0E0FA" w14:textId="518B07CD" w:rsidR="00B553DD" w:rsidRPr="00CD200C" w:rsidRDefault="00D566A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law expects reasonable fortitude and robustness of its citizens </w:t>
      </w:r>
      <w:r w:rsidR="00154D44" w:rsidRPr="00CD200C">
        <w:rPr>
          <w:rFonts w:asciiTheme="majorBidi" w:hAnsiTheme="majorBidi" w:cstheme="majorBidi"/>
        </w:rPr>
        <w:t>and will not impose</w:t>
      </w:r>
      <w:r w:rsidR="00B80226" w:rsidRPr="00CD200C">
        <w:rPr>
          <w:rFonts w:asciiTheme="majorBidi" w:hAnsiTheme="majorBidi" w:cstheme="majorBidi"/>
        </w:rPr>
        <w:t xml:space="preserve"> liability for the exceptional frailty of certain individuals.</w:t>
      </w:r>
    </w:p>
    <w:p w14:paraId="544B75FB" w14:textId="1A44B530" w:rsidR="00B80226" w:rsidRPr="00CD200C" w:rsidRDefault="00B80226">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Focusing on the person of ordinary fortitude </w:t>
      </w:r>
      <w:r w:rsidR="00147206" w:rsidRPr="00CD200C">
        <w:rPr>
          <w:rFonts w:asciiTheme="majorBidi" w:hAnsiTheme="majorBidi" w:cstheme="majorBidi"/>
        </w:rPr>
        <w:t>for the purpose of determining foreseeability is not</w:t>
      </w:r>
      <w:r w:rsidR="008625BB" w:rsidRPr="00CD200C">
        <w:rPr>
          <w:rFonts w:asciiTheme="majorBidi" w:hAnsiTheme="majorBidi" w:cstheme="majorBidi"/>
        </w:rPr>
        <w:t xml:space="preserve"> to be confused with he “eggshell skill” situation, where </w:t>
      </w:r>
      <w:proofErr w:type="gramStart"/>
      <w:r w:rsidR="008625BB" w:rsidRPr="00CD200C">
        <w:rPr>
          <w:rFonts w:asciiTheme="majorBidi" w:hAnsiTheme="majorBidi" w:cstheme="majorBidi"/>
        </w:rPr>
        <w:t>as a result of</w:t>
      </w:r>
      <w:proofErr w:type="gramEnd"/>
      <w:r w:rsidR="008625BB" w:rsidRPr="00CD200C">
        <w:rPr>
          <w:rFonts w:asciiTheme="majorBidi" w:hAnsiTheme="majorBidi" w:cstheme="majorBidi"/>
        </w:rPr>
        <w:t xml:space="preserve"> a breach of duty the damage inflict proves to be more serious</w:t>
      </w:r>
      <w:r w:rsidR="00F72B92" w:rsidRPr="00CD200C">
        <w:rPr>
          <w:rFonts w:asciiTheme="majorBidi" w:hAnsiTheme="majorBidi" w:cstheme="majorBidi"/>
        </w:rPr>
        <w:t xml:space="preserve"> that expected. Rather, it is a threshold test for establishing compensability of damage at law.</w:t>
      </w:r>
    </w:p>
    <w:p w14:paraId="0AAFB1A8" w14:textId="4E7C73EF" w:rsidR="00A40485" w:rsidRPr="00CD200C" w:rsidRDefault="00A4048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Remoteness and </w:t>
      </w:r>
      <w:r w:rsidR="00060A21" w:rsidRPr="00CD200C">
        <w:rPr>
          <w:rFonts w:asciiTheme="majorBidi" w:hAnsiTheme="majorBidi" w:cstheme="majorBidi"/>
        </w:rPr>
        <w:t>Foreseeability</w:t>
      </w:r>
      <w:r w:rsidRPr="00CD200C">
        <w:rPr>
          <w:rFonts w:asciiTheme="majorBidi" w:hAnsiTheme="majorBidi" w:cstheme="majorBidi"/>
        </w:rPr>
        <w:t xml:space="preserve"> </w:t>
      </w:r>
    </w:p>
    <w:p w14:paraId="05483A6E" w14:textId="4BE10157" w:rsidR="00060A21" w:rsidRPr="00E5740F" w:rsidRDefault="00060A21">
      <w:pPr>
        <w:pStyle w:val="ListParagraph"/>
        <w:numPr>
          <w:ilvl w:val="1"/>
          <w:numId w:val="4"/>
        </w:numPr>
        <w:spacing w:line="276" w:lineRule="auto"/>
        <w:rPr>
          <w:rFonts w:asciiTheme="majorBidi" w:hAnsiTheme="majorBidi" w:cstheme="majorBidi"/>
          <w:b/>
          <w:bCs/>
          <w:highlight w:val="cyan"/>
        </w:rPr>
      </w:pPr>
      <w:r w:rsidRPr="00E5740F">
        <w:rPr>
          <w:rFonts w:asciiTheme="majorBidi" w:hAnsiTheme="majorBidi" w:cstheme="majorBidi"/>
          <w:b/>
          <w:bCs/>
          <w:highlight w:val="cyan"/>
        </w:rPr>
        <w:t xml:space="preserve">Mustapha was required to show that the damage suffered was not </w:t>
      </w:r>
      <w:r w:rsidRPr="00E5740F">
        <w:rPr>
          <w:rFonts w:asciiTheme="majorBidi" w:hAnsiTheme="majorBidi" w:cstheme="majorBidi"/>
          <w:b/>
          <w:bCs/>
          <w:i/>
          <w:iCs/>
          <w:highlight w:val="cyan"/>
        </w:rPr>
        <w:t>too remote</w:t>
      </w:r>
      <w:r w:rsidRPr="00E5740F">
        <w:rPr>
          <w:rFonts w:asciiTheme="majorBidi" w:hAnsiTheme="majorBidi" w:cstheme="majorBidi"/>
          <w:b/>
          <w:bCs/>
          <w:highlight w:val="cyan"/>
        </w:rPr>
        <w:t xml:space="preserve"> to be viewed as legally caused by Culligan’s negligence.</w:t>
      </w:r>
      <w:r w:rsidR="007F6196" w:rsidRPr="00E5740F">
        <w:rPr>
          <w:rFonts w:asciiTheme="majorBidi" w:hAnsiTheme="majorBidi" w:cstheme="majorBidi"/>
          <w:b/>
          <w:bCs/>
          <w:highlight w:val="cyan"/>
        </w:rPr>
        <w:t xml:space="preserve">, which meant that he had to show it was </w:t>
      </w:r>
      <w:r w:rsidR="007F6196" w:rsidRPr="00E5740F">
        <w:rPr>
          <w:rFonts w:asciiTheme="majorBidi" w:hAnsiTheme="majorBidi" w:cstheme="majorBidi"/>
          <w:b/>
          <w:bCs/>
          <w:i/>
          <w:iCs/>
          <w:highlight w:val="cyan"/>
        </w:rPr>
        <w:t>foreseeable</w:t>
      </w:r>
      <w:r w:rsidR="007F6196" w:rsidRPr="00E5740F">
        <w:rPr>
          <w:rFonts w:asciiTheme="majorBidi" w:hAnsiTheme="majorBidi" w:cstheme="majorBidi"/>
          <w:b/>
          <w:bCs/>
          <w:highlight w:val="cyan"/>
        </w:rPr>
        <w:t xml:space="preserve"> that a person of </w:t>
      </w:r>
      <w:r w:rsidR="007F6196" w:rsidRPr="00E5740F">
        <w:rPr>
          <w:rFonts w:asciiTheme="majorBidi" w:hAnsiTheme="majorBidi" w:cstheme="majorBidi"/>
          <w:b/>
          <w:bCs/>
          <w:i/>
          <w:iCs/>
          <w:highlight w:val="cyan"/>
        </w:rPr>
        <w:t>ordinary fortitude</w:t>
      </w:r>
      <w:r w:rsidR="007F6196" w:rsidRPr="00E5740F">
        <w:rPr>
          <w:rFonts w:asciiTheme="majorBidi" w:hAnsiTheme="majorBidi" w:cstheme="majorBidi"/>
          <w:b/>
          <w:bCs/>
          <w:highlight w:val="cyan"/>
        </w:rPr>
        <w:t xml:space="preserve"> would suffer serious injury from seeing the flies in the bottle of water h</w:t>
      </w:r>
      <w:r w:rsidR="00755548" w:rsidRPr="00E5740F">
        <w:rPr>
          <w:rFonts w:asciiTheme="majorBidi" w:hAnsiTheme="majorBidi" w:cstheme="majorBidi"/>
          <w:b/>
          <w:bCs/>
          <w:highlight w:val="cyan"/>
        </w:rPr>
        <w:t xml:space="preserve">e was about to install. </w:t>
      </w:r>
    </w:p>
    <w:p w14:paraId="762B4CEF" w14:textId="0CFF9098" w:rsidR="004C1004" w:rsidRPr="00E5740F" w:rsidRDefault="004C1004">
      <w:pPr>
        <w:pStyle w:val="ListParagraph"/>
        <w:numPr>
          <w:ilvl w:val="2"/>
          <w:numId w:val="4"/>
        </w:numPr>
        <w:spacing w:line="276" w:lineRule="auto"/>
        <w:rPr>
          <w:rFonts w:asciiTheme="majorBidi" w:hAnsiTheme="majorBidi" w:cstheme="majorBidi"/>
          <w:b/>
          <w:bCs/>
          <w:highlight w:val="cyan"/>
        </w:rPr>
      </w:pPr>
      <w:r w:rsidRPr="00E5740F">
        <w:rPr>
          <w:rFonts w:asciiTheme="majorBidi" w:hAnsiTheme="majorBidi" w:cstheme="majorBidi"/>
          <w:b/>
          <w:bCs/>
          <w:highlight w:val="cyan"/>
        </w:rPr>
        <w:t>Foreseeable</w:t>
      </w:r>
    </w:p>
    <w:p w14:paraId="316E7D0B" w14:textId="176197AE" w:rsidR="004C1004" w:rsidRPr="00E5740F" w:rsidRDefault="004C1004">
      <w:pPr>
        <w:pStyle w:val="ListParagraph"/>
        <w:numPr>
          <w:ilvl w:val="2"/>
          <w:numId w:val="4"/>
        </w:numPr>
        <w:spacing w:line="276" w:lineRule="auto"/>
        <w:rPr>
          <w:rFonts w:asciiTheme="majorBidi" w:hAnsiTheme="majorBidi" w:cstheme="majorBidi"/>
          <w:b/>
          <w:bCs/>
          <w:highlight w:val="cyan"/>
        </w:rPr>
      </w:pPr>
      <w:r w:rsidRPr="00E5740F">
        <w:rPr>
          <w:rFonts w:asciiTheme="majorBidi" w:hAnsiTheme="majorBidi" w:cstheme="majorBidi"/>
          <w:b/>
          <w:bCs/>
          <w:highlight w:val="cyan"/>
        </w:rPr>
        <w:t>Not too remote</w:t>
      </w:r>
    </w:p>
    <w:p w14:paraId="4DA9ECDB" w14:textId="026E97EB" w:rsidR="004C1004" w:rsidRPr="00E5740F" w:rsidRDefault="004C0A03">
      <w:pPr>
        <w:pStyle w:val="ListParagraph"/>
        <w:numPr>
          <w:ilvl w:val="2"/>
          <w:numId w:val="4"/>
        </w:numPr>
        <w:spacing w:line="276" w:lineRule="auto"/>
        <w:rPr>
          <w:rFonts w:asciiTheme="majorBidi" w:hAnsiTheme="majorBidi" w:cstheme="majorBidi"/>
          <w:b/>
          <w:bCs/>
          <w:highlight w:val="cyan"/>
        </w:rPr>
      </w:pPr>
      <w:r w:rsidRPr="00E5740F">
        <w:rPr>
          <w:rFonts w:asciiTheme="majorBidi" w:hAnsiTheme="majorBidi" w:cstheme="majorBidi"/>
          <w:b/>
          <w:bCs/>
          <w:highlight w:val="cyan"/>
        </w:rPr>
        <w:t xml:space="preserve">For a person of ordinary fortitude </w:t>
      </w:r>
    </w:p>
    <w:p w14:paraId="4CFCFDEB" w14:textId="5A47FD75" w:rsidR="004F7E1B" w:rsidRPr="00CD200C" w:rsidRDefault="004F7E1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requirement that a mental injury would occur </w:t>
      </w:r>
      <w:r w:rsidR="009D611E" w:rsidRPr="00CD200C">
        <w:rPr>
          <w:rFonts w:asciiTheme="majorBidi" w:hAnsiTheme="majorBidi" w:cstheme="majorBidi"/>
        </w:rPr>
        <w:t xml:space="preserve">in a person of ordinary fortitude is inherent in the notion of foreseeability </w:t>
      </w:r>
      <w:r w:rsidR="00E63BAB" w:rsidRPr="00CD200C">
        <w:rPr>
          <w:rFonts w:asciiTheme="majorBidi" w:hAnsiTheme="majorBidi" w:cstheme="majorBidi"/>
        </w:rPr>
        <w:t xml:space="preserve">whether considered at the </w:t>
      </w:r>
      <w:r w:rsidR="00E63BAB" w:rsidRPr="00216A7F">
        <w:rPr>
          <w:rFonts w:asciiTheme="majorBidi" w:hAnsiTheme="majorBidi" w:cstheme="majorBidi"/>
          <w:b/>
          <w:bCs/>
          <w:u w:val="single"/>
        </w:rPr>
        <w:t>remoteness</w:t>
      </w:r>
      <w:r w:rsidR="00E63BAB" w:rsidRPr="00216A7F">
        <w:rPr>
          <w:rFonts w:asciiTheme="majorBidi" w:hAnsiTheme="majorBidi" w:cstheme="majorBidi"/>
          <w:b/>
          <w:bCs/>
        </w:rPr>
        <w:t xml:space="preserve"> </w:t>
      </w:r>
      <w:r w:rsidR="00E63BAB" w:rsidRPr="00CD200C">
        <w:rPr>
          <w:rFonts w:asciiTheme="majorBidi" w:hAnsiTheme="majorBidi" w:cstheme="majorBidi"/>
        </w:rPr>
        <w:t xml:space="preserve">or at the </w:t>
      </w:r>
      <w:r w:rsidR="00E63BAB" w:rsidRPr="00216A7F">
        <w:rPr>
          <w:rFonts w:asciiTheme="majorBidi" w:hAnsiTheme="majorBidi" w:cstheme="majorBidi"/>
          <w:b/>
          <w:bCs/>
          <w:u w:val="single"/>
        </w:rPr>
        <w:t>duty of care stage</w:t>
      </w:r>
      <w:r w:rsidR="00E63BAB" w:rsidRPr="00CD200C">
        <w:rPr>
          <w:rFonts w:asciiTheme="majorBidi" w:hAnsiTheme="majorBidi" w:cstheme="majorBidi"/>
        </w:rPr>
        <w:t xml:space="preserve">. </w:t>
      </w:r>
    </w:p>
    <w:p w14:paraId="6320BAF4" w14:textId="3EF7171C" w:rsidR="00500B82" w:rsidRPr="00CD200C" w:rsidRDefault="001F67B5" w:rsidP="00D64BCF">
      <w:pPr>
        <w:spacing w:line="276" w:lineRule="auto"/>
        <w:rPr>
          <w:rFonts w:asciiTheme="majorBidi" w:hAnsiTheme="majorBidi" w:cstheme="majorBidi"/>
        </w:rPr>
      </w:pPr>
      <w:r w:rsidRPr="00CD200C">
        <w:rPr>
          <w:rFonts w:asciiTheme="majorBidi" w:hAnsiTheme="majorBidi" w:cstheme="majorBidi"/>
        </w:rPr>
        <w:t>Holding</w:t>
      </w:r>
      <w:r w:rsidR="00500B82" w:rsidRPr="00CD200C">
        <w:rPr>
          <w:rFonts w:asciiTheme="majorBidi" w:hAnsiTheme="majorBidi" w:cstheme="majorBidi"/>
        </w:rPr>
        <w:t>:</w:t>
      </w:r>
    </w:p>
    <w:p w14:paraId="3618E6D2" w14:textId="5D74D106" w:rsidR="00500B82" w:rsidRPr="00CD200C" w:rsidRDefault="00500B8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judge said Mustapha</w:t>
      </w:r>
      <w:r w:rsidR="00E542FE" w:rsidRPr="00CD200C">
        <w:rPr>
          <w:rFonts w:asciiTheme="majorBidi" w:hAnsiTheme="majorBidi" w:cstheme="majorBidi"/>
        </w:rPr>
        <w:t xml:space="preserve"> was too remote, </w:t>
      </w:r>
      <w:proofErr w:type="gramStart"/>
      <w:r w:rsidR="00E542FE" w:rsidRPr="00CD200C">
        <w:rPr>
          <w:rFonts w:asciiTheme="majorBidi" w:hAnsiTheme="majorBidi" w:cstheme="majorBidi"/>
        </w:rPr>
        <w:t>yes</w:t>
      </w:r>
      <w:proofErr w:type="gramEnd"/>
      <w:r w:rsidR="00E542FE" w:rsidRPr="00CD200C">
        <w:rPr>
          <w:rFonts w:asciiTheme="majorBidi" w:hAnsiTheme="majorBidi" w:cstheme="majorBidi"/>
        </w:rPr>
        <w:t xml:space="preserve"> they owed a duty of </w:t>
      </w:r>
      <w:proofErr w:type="gramStart"/>
      <w:r w:rsidR="00E542FE" w:rsidRPr="00CD200C">
        <w:rPr>
          <w:rFonts w:asciiTheme="majorBidi" w:hAnsiTheme="majorBidi" w:cstheme="majorBidi"/>
        </w:rPr>
        <w:t>care</w:t>
      </w:r>
      <w:proofErr w:type="gramEnd"/>
      <w:r w:rsidR="00E542FE" w:rsidRPr="00CD200C">
        <w:rPr>
          <w:rFonts w:asciiTheme="majorBidi" w:hAnsiTheme="majorBidi" w:cstheme="majorBidi"/>
        </w:rPr>
        <w:t xml:space="preserve"> but the damages were too remote.</w:t>
      </w:r>
    </w:p>
    <w:p w14:paraId="068B03FE" w14:textId="08DAAD38" w:rsidR="0059498F" w:rsidRPr="00CD200C" w:rsidRDefault="00E542FE" w:rsidP="00D64BCF">
      <w:pPr>
        <w:spacing w:line="276" w:lineRule="auto"/>
        <w:rPr>
          <w:rFonts w:asciiTheme="majorBidi" w:hAnsiTheme="majorBidi" w:cstheme="majorBidi"/>
          <w:b/>
          <w:bCs/>
          <w:i/>
          <w:iCs/>
          <w:u w:val="single"/>
        </w:rPr>
      </w:pPr>
      <w:r w:rsidRPr="001F14AB">
        <w:rPr>
          <w:rFonts w:asciiTheme="majorBidi" w:hAnsiTheme="majorBidi" w:cstheme="majorBidi"/>
          <w:b/>
          <w:bCs/>
          <w:i/>
          <w:iCs/>
          <w:highlight w:val="yellow"/>
          <w:u w:val="single"/>
        </w:rPr>
        <w:t>Ann</w:t>
      </w:r>
      <w:r w:rsidR="00771635" w:rsidRPr="001F14AB">
        <w:rPr>
          <w:rFonts w:asciiTheme="majorBidi" w:hAnsiTheme="majorBidi" w:cstheme="majorBidi"/>
          <w:b/>
          <w:bCs/>
          <w:i/>
          <w:iCs/>
          <w:highlight w:val="yellow"/>
          <w:u w:val="single"/>
        </w:rPr>
        <w:t>s v Merton London Borough Council</w:t>
      </w:r>
      <w:r w:rsidR="00771635" w:rsidRPr="00CD200C">
        <w:rPr>
          <w:rFonts w:asciiTheme="majorBidi" w:hAnsiTheme="majorBidi" w:cstheme="majorBidi"/>
          <w:b/>
          <w:bCs/>
          <w:i/>
          <w:iCs/>
          <w:u w:val="single"/>
        </w:rPr>
        <w:t xml:space="preserve"> </w:t>
      </w:r>
    </w:p>
    <w:p w14:paraId="492FD5A5" w14:textId="77777777" w:rsidR="00B67E2F" w:rsidRPr="00CD200C" w:rsidRDefault="00B67E2F" w:rsidP="00D64BCF">
      <w:pPr>
        <w:spacing w:line="276" w:lineRule="auto"/>
        <w:rPr>
          <w:rFonts w:asciiTheme="majorBidi" w:hAnsiTheme="majorBidi" w:cstheme="majorBidi"/>
        </w:rPr>
      </w:pPr>
      <w:r w:rsidRPr="00CD200C">
        <w:rPr>
          <w:rFonts w:asciiTheme="majorBidi" w:hAnsiTheme="majorBidi" w:cstheme="majorBidi"/>
        </w:rPr>
        <w:t xml:space="preserve">Facts: </w:t>
      </w:r>
    </w:p>
    <w:p w14:paraId="1334F754" w14:textId="0EFC1EDF" w:rsidR="00B67E2F" w:rsidRPr="00CD200C" w:rsidRDefault="00B67E2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plaintiffs brought an action against several parties, including the relevant municipal council, for allowing the builders (the first defendants) to construct buildings on deficient foundations.</w:t>
      </w:r>
    </w:p>
    <w:p w14:paraId="01A09044" w14:textId="4DFEACFB" w:rsidR="005676FE" w:rsidRPr="00CD200C" w:rsidRDefault="00D27526">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 xml:space="preserve">The builder is under statutory duty to notify the </w:t>
      </w:r>
      <w:r w:rsidR="00D1480E" w:rsidRPr="00CD200C">
        <w:rPr>
          <w:rFonts w:asciiTheme="majorBidi" w:hAnsiTheme="majorBidi" w:cstheme="majorBidi"/>
        </w:rPr>
        <w:t>l</w:t>
      </w:r>
      <w:r w:rsidRPr="00CD200C">
        <w:rPr>
          <w:rFonts w:asciiTheme="majorBidi" w:hAnsiTheme="majorBidi" w:cstheme="majorBidi"/>
        </w:rPr>
        <w:t>ocal authority before covering up the foundations.</w:t>
      </w:r>
    </w:p>
    <w:p w14:paraId="214C7D4A" w14:textId="2D06A542" w:rsidR="00D27526" w:rsidRPr="00CD200C" w:rsidRDefault="00D27526">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local authority has at this stage the right to inspect </w:t>
      </w:r>
      <w:r w:rsidR="00D1480E" w:rsidRPr="00CD200C">
        <w:rPr>
          <w:rFonts w:asciiTheme="majorBidi" w:hAnsiTheme="majorBidi" w:cstheme="majorBidi"/>
        </w:rPr>
        <w:t>and to insist on any correction necessary to bring the work into conformity with the bylaws</w:t>
      </w:r>
      <w:r w:rsidR="006260B8" w:rsidRPr="00CD200C">
        <w:rPr>
          <w:rFonts w:asciiTheme="majorBidi" w:hAnsiTheme="majorBidi" w:cstheme="majorBidi"/>
        </w:rPr>
        <w:t>.</w:t>
      </w:r>
    </w:p>
    <w:p w14:paraId="49A66927" w14:textId="77777777" w:rsidR="00B67E2F" w:rsidRPr="00CD200C" w:rsidRDefault="00B67E2F" w:rsidP="00D64BCF">
      <w:pPr>
        <w:spacing w:line="276" w:lineRule="auto"/>
        <w:rPr>
          <w:rFonts w:asciiTheme="majorBidi" w:hAnsiTheme="majorBidi" w:cstheme="majorBidi"/>
        </w:rPr>
      </w:pPr>
      <w:r w:rsidRPr="00CD200C">
        <w:rPr>
          <w:rFonts w:asciiTheme="majorBidi" w:hAnsiTheme="majorBidi" w:cstheme="majorBidi"/>
        </w:rPr>
        <w:t xml:space="preserve">Issue: </w:t>
      </w:r>
    </w:p>
    <w:p w14:paraId="720116AC" w14:textId="34FA152C" w:rsidR="00B67E2F" w:rsidRPr="00CD200C" w:rsidRDefault="0020320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w:t>
      </w:r>
      <w:r w:rsidR="00B67E2F" w:rsidRPr="00CD200C">
        <w:rPr>
          <w:rFonts w:asciiTheme="majorBidi" w:hAnsiTheme="majorBidi" w:cstheme="majorBidi"/>
        </w:rPr>
        <w:t>hether the council owed a duty of care to the plaintiffs regarding the depth of the foundations constructed by the first defendants</w:t>
      </w:r>
      <w:r w:rsidRPr="00CD200C">
        <w:rPr>
          <w:rFonts w:asciiTheme="majorBidi" w:hAnsiTheme="majorBidi" w:cstheme="majorBidi"/>
        </w:rPr>
        <w:t>?</w:t>
      </w:r>
    </w:p>
    <w:p w14:paraId="35E9FC56" w14:textId="78093084" w:rsidR="0020320C" w:rsidRPr="00CD200C" w:rsidRDefault="005270D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Was there proximity between the council and the plaintiff </w:t>
      </w:r>
      <w:r w:rsidR="00B201F1" w:rsidRPr="00CD200C">
        <w:rPr>
          <w:rFonts w:asciiTheme="majorBidi" w:hAnsiTheme="majorBidi" w:cstheme="majorBidi"/>
        </w:rPr>
        <w:t>owner / occup</w:t>
      </w:r>
      <w:r w:rsidR="00325133" w:rsidRPr="00CD200C">
        <w:rPr>
          <w:rFonts w:asciiTheme="majorBidi" w:hAnsiTheme="majorBidi" w:cstheme="majorBidi"/>
        </w:rPr>
        <w:t>iers of the homes? No.</w:t>
      </w:r>
    </w:p>
    <w:p w14:paraId="5F9A57E6" w14:textId="77777777" w:rsidR="001F67B5" w:rsidRPr="00CD200C" w:rsidRDefault="001F67B5" w:rsidP="00D64BCF">
      <w:pPr>
        <w:spacing w:line="276" w:lineRule="auto"/>
        <w:rPr>
          <w:rFonts w:asciiTheme="majorBidi" w:hAnsiTheme="majorBidi" w:cstheme="majorBidi"/>
        </w:rPr>
      </w:pPr>
      <w:r w:rsidRPr="00CD200C">
        <w:rPr>
          <w:rFonts w:asciiTheme="majorBidi" w:hAnsiTheme="majorBidi" w:cstheme="majorBidi"/>
        </w:rPr>
        <w:t xml:space="preserve">Reasoning: </w:t>
      </w:r>
    </w:p>
    <w:p w14:paraId="5E3385F0" w14:textId="77777777" w:rsidR="001F67B5" w:rsidRPr="00CD200C" w:rsidRDefault="00B67E2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test is set out at para 16: </w:t>
      </w:r>
    </w:p>
    <w:p w14:paraId="5CAFBA7D" w14:textId="22FC2B59" w:rsidR="001F67B5" w:rsidRPr="00CD200C" w:rsidRDefault="00B67E2F">
      <w:pPr>
        <w:pStyle w:val="ListParagraph"/>
        <w:numPr>
          <w:ilvl w:val="0"/>
          <w:numId w:val="8"/>
        </w:numPr>
        <w:spacing w:line="276" w:lineRule="auto"/>
        <w:rPr>
          <w:rFonts w:asciiTheme="majorBidi" w:hAnsiTheme="majorBidi" w:cstheme="majorBidi"/>
        </w:rPr>
      </w:pPr>
      <w:r w:rsidRPr="00CD200C">
        <w:rPr>
          <w:rFonts w:asciiTheme="majorBidi" w:hAnsiTheme="majorBidi" w:cstheme="majorBidi"/>
        </w:rPr>
        <w:t xml:space="preserve">Whether, as between the alleged wrongdoer and the person who has suffered damage, there is a sufficient relationship of proximity or </w:t>
      </w:r>
      <w:r w:rsidR="008B5E18" w:rsidRPr="00CD200C">
        <w:rPr>
          <w:rFonts w:asciiTheme="majorBidi" w:hAnsiTheme="majorBidi" w:cstheme="majorBidi"/>
        </w:rPr>
        <w:t>neighborhood</w:t>
      </w:r>
      <w:r w:rsidRPr="00CD200C">
        <w:rPr>
          <w:rFonts w:asciiTheme="majorBidi" w:hAnsiTheme="majorBidi" w:cstheme="majorBidi"/>
        </w:rPr>
        <w:t xml:space="preserve"> such that, in the reasonable contemplation of the former, carelessness on his part may be likely to cause damage to the </w:t>
      </w:r>
      <w:r w:rsidR="008B5E18" w:rsidRPr="00CD200C">
        <w:rPr>
          <w:rFonts w:asciiTheme="majorBidi" w:hAnsiTheme="majorBidi" w:cstheme="majorBidi"/>
        </w:rPr>
        <w:t>latter,</w:t>
      </w:r>
      <w:r w:rsidRPr="00CD200C">
        <w:rPr>
          <w:rFonts w:asciiTheme="majorBidi" w:hAnsiTheme="majorBidi" w:cstheme="majorBidi"/>
        </w:rPr>
        <w:t xml:space="preserve"> which case a </w:t>
      </w:r>
      <w:r w:rsidRPr="00CD200C">
        <w:rPr>
          <w:rFonts w:asciiTheme="majorBidi" w:hAnsiTheme="majorBidi" w:cstheme="majorBidi"/>
          <w:i/>
          <w:iCs/>
        </w:rPr>
        <w:t xml:space="preserve">prima facie </w:t>
      </w:r>
      <w:r w:rsidRPr="00CD200C">
        <w:rPr>
          <w:rFonts w:asciiTheme="majorBidi" w:hAnsiTheme="majorBidi" w:cstheme="majorBidi"/>
        </w:rPr>
        <w:t>duty of care arises.</w:t>
      </w:r>
    </w:p>
    <w:p w14:paraId="38862A00" w14:textId="77777777" w:rsidR="0041728B" w:rsidRPr="00CD200C" w:rsidRDefault="0041728B" w:rsidP="00D64BCF">
      <w:pPr>
        <w:pStyle w:val="ListParagraph"/>
        <w:spacing w:line="276" w:lineRule="auto"/>
        <w:ind w:left="1440"/>
        <w:rPr>
          <w:rFonts w:asciiTheme="majorBidi" w:hAnsiTheme="majorBidi" w:cstheme="majorBidi"/>
        </w:rPr>
      </w:pPr>
    </w:p>
    <w:p w14:paraId="6BD27427" w14:textId="79B38A23" w:rsidR="00B67E2F" w:rsidRPr="00CD200C" w:rsidRDefault="00B67E2F">
      <w:pPr>
        <w:pStyle w:val="ListParagraph"/>
        <w:numPr>
          <w:ilvl w:val="0"/>
          <w:numId w:val="8"/>
        </w:numPr>
        <w:spacing w:line="276" w:lineRule="auto"/>
        <w:rPr>
          <w:rFonts w:asciiTheme="majorBidi" w:hAnsiTheme="majorBidi" w:cstheme="majorBidi"/>
        </w:rPr>
      </w:pPr>
      <w:r w:rsidRPr="00CD200C">
        <w:rPr>
          <w:rFonts w:asciiTheme="majorBidi" w:hAnsiTheme="majorBidi" w:cstheme="majorBidi"/>
        </w:rPr>
        <w:t xml:space="preserve">Whether there are any considerations which ought to </w:t>
      </w:r>
      <w:r w:rsidR="00776E95" w:rsidRPr="00CD200C">
        <w:rPr>
          <w:rFonts w:asciiTheme="majorBidi" w:hAnsiTheme="majorBidi" w:cstheme="majorBidi"/>
        </w:rPr>
        <w:t>negate</w:t>
      </w:r>
      <w:r w:rsidRPr="00CD200C">
        <w:rPr>
          <w:rFonts w:asciiTheme="majorBidi" w:hAnsiTheme="majorBidi" w:cstheme="majorBidi"/>
        </w:rPr>
        <w:t>, or to reduce or limit the scope of the duty or the class of person to whom it is owed or the damages to which a breach of it may give rise.</w:t>
      </w:r>
    </w:p>
    <w:p w14:paraId="0E47049B" w14:textId="1C50C597" w:rsidR="00771635" w:rsidRPr="00CD200C" w:rsidRDefault="00325133" w:rsidP="00D64BCF">
      <w:pPr>
        <w:spacing w:line="276" w:lineRule="auto"/>
        <w:rPr>
          <w:rFonts w:asciiTheme="majorBidi" w:hAnsiTheme="majorBidi" w:cstheme="majorBidi"/>
        </w:rPr>
      </w:pPr>
      <w:r w:rsidRPr="00CD200C">
        <w:rPr>
          <w:rFonts w:asciiTheme="majorBidi" w:hAnsiTheme="majorBidi" w:cstheme="majorBidi"/>
        </w:rPr>
        <w:t>Holding:</w:t>
      </w:r>
    </w:p>
    <w:p w14:paraId="0F7EC9FF" w14:textId="77777777" w:rsidR="00325133" w:rsidRPr="00CD200C" w:rsidRDefault="0032513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Was there proximity between the council and the plaintiff owner / occupiers of the homes? No.</w:t>
      </w:r>
    </w:p>
    <w:p w14:paraId="5BA87B34" w14:textId="19DD73D2" w:rsidR="00325133" w:rsidRPr="00CD200C" w:rsidRDefault="00325133">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Lord Wilberforce found the council’s r</w:t>
      </w:r>
      <w:r w:rsidR="00C83606">
        <w:rPr>
          <w:rFonts w:asciiTheme="majorBidi" w:hAnsiTheme="majorBidi" w:cstheme="majorBidi"/>
        </w:rPr>
        <w:t>u</w:t>
      </w:r>
      <w:r w:rsidRPr="00CD200C">
        <w:rPr>
          <w:rFonts w:asciiTheme="majorBidi" w:hAnsiTheme="majorBidi" w:cstheme="majorBidi"/>
        </w:rPr>
        <w:t>le under the statute to be discretionary (notice “policy”).</w:t>
      </w:r>
    </w:p>
    <w:p w14:paraId="0C6480DF" w14:textId="013419DF" w:rsidR="002E5BB5" w:rsidRPr="00CD200C" w:rsidRDefault="002E5BB5">
      <w:pPr>
        <w:pStyle w:val="ListParagraph"/>
        <w:numPr>
          <w:ilvl w:val="0"/>
          <w:numId w:val="9"/>
        </w:numPr>
        <w:spacing w:line="276" w:lineRule="auto"/>
        <w:rPr>
          <w:rFonts w:asciiTheme="majorBidi" w:hAnsiTheme="majorBidi" w:cstheme="majorBidi"/>
        </w:rPr>
      </w:pPr>
      <w:r w:rsidRPr="00CD200C">
        <w:rPr>
          <w:rFonts w:asciiTheme="majorBidi" w:hAnsiTheme="majorBidi" w:cstheme="majorBidi"/>
        </w:rPr>
        <w:t xml:space="preserve">There have been updates to Anns/Cooper test regarding negligence government authorities </w:t>
      </w:r>
    </w:p>
    <w:p w14:paraId="169A004E" w14:textId="59BC568F" w:rsidR="0038080B" w:rsidRPr="00CD200C" w:rsidRDefault="0038080B" w:rsidP="00D64BCF">
      <w:pPr>
        <w:spacing w:line="276" w:lineRule="auto"/>
        <w:rPr>
          <w:rFonts w:asciiTheme="majorBidi" w:hAnsiTheme="majorBidi" w:cstheme="majorBidi"/>
        </w:rPr>
      </w:pPr>
      <w:r w:rsidRPr="00CD200C">
        <w:rPr>
          <w:rFonts w:asciiTheme="majorBidi" w:hAnsiTheme="majorBidi" w:cstheme="majorBidi"/>
        </w:rPr>
        <w:t>Anns/Cooper Test Updated:</w:t>
      </w:r>
    </w:p>
    <w:p w14:paraId="24FA61A9" w14:textId="45CAC379" w:rsidR="00716B93" w:rsidRPr="00CD200C" w:rsidRDefault="00170DA2">
      <w:pPr>
        <w:pStyle w:val="ListParagraph"/>
        <w:numPr>
          <w:ilvl w:val="0"/>
          <w:numId w:val="9"/>
        </w:numPr>
        <w:spacing w:line="276" w:lineRule="auto"/>
        <w:rPr>
          <w:rFonts w:asciiTheme="majorBidi" w:hAnsiTheme="majorBidi" w:cstheme="majorBidi"/>
        </w:rPr>
      </w:pPr>
      <w:r w:rsidRPr="00CD200C">
        <w:rPr>
          <w:rFonts w:asciiTheme="majorBidi" w:hAnsiTheme="majorBidi" w:cstheme="majorBidi"/>
        </w:rPr>
        <w:t xml:space="preserve">In </w:t>
      </w:r>
      <w:r w:rsidRPr="001F14AB">
        <w:rPr>
          <w:rFonts w:asciiTheme="majorBidi" w:hAnsiTheme="majorBidi" w:cstheme="majorBidi"/>
          <w:b/>
          <w:bCs/>
          <w:i/>
          <w:iCs/>
          <w:highlight w:val="yellow"/>
          <w:u w:val="single"/>
        </w:rPr>
        <w:t>Nelson v Marchi</w:t>
      </w:r>
      <w:r w:rsidRPr="001F14AB">
        <w:rPr>
          <w:rFonts w:asciiTheme="majorBidi" w:hAnsiTheme="majorBidi" w:cstheme="majorBidi"/>
          <w:highlight w:val="yellow"/>
        </w:rPr>
        <w:t xml:space="preserve"> (“</w:t>
      </w:r>
      <w:r w:rsidRPr="00CD200C">
        <w:rPr>
          <w:rFonts w:asciiTheme="majorBidi" w:hAnsiTheme="majorBidi" w:cstheme="majorBidi"/>
        </w:rPr>
        <w:t xml:space="preserve">Nelson) the SCC attempted to clarify whether a municipality or government </w:t>
      </w:r>
      <w:r w:rsidR="0071218D" w:rsidRPr="00CD200C">
        <w:rPr>
          <w:rFonts w:asciiTheme="majorBidi" w:hAnsiTheme="majorBidi" w:cstheme="majorBidi"/>
        </w:rPr>
        <w:t>agency can be</w:t>
      </w:r>
      <w:r w:rsidR="006E6D17" w:rsidRPr="00CD200C">
        <w:rPr>
          <w:rFonts w:asciiTheme="majorBidi" w:hAnsiTheme="majorBidi" w:cstheme="majorBidi"/>
        </w:rPr>
        <w:t xml:space="preserve"> </w:t>
      </w:r>
      <w:r w:rsidR="0071218D" w:rsidRPr="00CD200C">
        <w:rPr>
          <w:rFonts w:asciiTheme="majorBidi" w:hAnsiTheme="majorBidi" w:cstheme="majorBidi"/>
        </w:rPr>
        <w:t xml:space="preserve">sued for negligence </w:t>
      </w:r>
    </w:p>
    <w:p w14:paraId="7F4C7BE0" w14:textId="021EB618" w:rsidR="00EA1ACF" w:rsidRPr="00CD200C" w:rsidRDefault="00724D9B">
      <w:pPr>
        <w:pStyle w:val="ListParagraph"/>
        <w:numPr>
          <w:ilvl w:val="1"/>
          <w:numId w:val="9"/>
        </w:numPr>
        <w:spacing w:line="276" w:lineRule="auto"/>
        <w:rPr>
          <w:rFonts w:asciiTheme="majorBidi" w:hAnsiTheme="majorBidi" w:cstheme="majorBidi"/>
        </w:rPr>
      </w:pPr>
      <w:r w:rsidRPr="00CD200C">
        <w:rPr>
          <w:rFonts w:asciiTheme="majorBidi" w:hAnsiTheme="majorBidi" w:cstheme="majorBidi"/>
        </w:rPr>
        <w:t xml:space="preserve">In </w:t>
      </w:r>
      <w:r w:rsidRPr="00CD200C">
        <w:rPr>
          <w:rFonts w:asciiTheme="majorBidi" w:hAnsiTheme="majorBidi" w:cstheme="majorBidi"/>
          <w:i/>
          <w:iCs/>
        </w:rPr>
        <w:t>Nelson</w:t>
      </w:r>
      <w:r w:rsidRPr="00CD200C">
        <w:rPr>
          <w:rFonts w:asciiTheme="majorBidi" w:hAnsiTheme="majorBidi" w:cstheme="majorBidi"/>
        </w:rPr>
        <w:t xml:space="preserve">, the SCC began by recognizing two kinds of government </w:t>
      </w:r>
      <w:r w:rsidR="001321CD" w:rsidRPr="00CD200C">
        <w:rPr>
          <w:rFonts w:asciiTheme="majorBidi" w:hAnsiTheme="majorBidi" w:cstheme="majorBidi"/>
        </w:rPr>
        <w:t>decisions:</w:t>
      </w:r>
    </w:p>
    <w:p w14:paraId="79DA3ED1" w14:textId="4B86D7D1" w:rsidR="001321CD" w:rsidRPr="00CD200C" w:rsidRDefault="001321CD">
      <w:pPr>
        <w:pStyle w:val="ListParagraph"/>
        <w:numPr>
          <w:ilvl w:val="2"/>
          <w:numId w:val="9"/>
        </w:numPr>
        <w:spacing w:line="276" w:lineRule="auto"/>
        <w:rPr>
          <w:rFonts w:asciiTheme="majorBidi" w:hAnsiTheme="majorBidi" w:cstheme="majorBidi"/>
        </w:rPr>
      </w:pPr>
      <w:r w:rsidRPr="00CD200C">
        <w:rPr>
          <w:rFonts w:asciiTheme="majorBidi" w:hAnsiTheme="majorBidi" w:cstheme="majorBidi"/>
        </w:rPr>
        <w:t>Policy decisions (Courts cannot intervene)</w:t>
      </w:r>
      <w:r w:rsidR="004D6140">
        <w:rPr>
          <w:rFonts w:asciiTheme="majorBidi" w:hAnsiTheme="majorBidi" w:cstheme="majorBidi"/>
        </w:rPr>
        <w:t>: anything based on social and economic factors not taken in irrational or bad faith</w:t>
      </w:r>
      <w:r w:rsidR="002D433F">
        <w:rPr>
          <w:rFonts w:asciiTheme="majorBidi" w:hAnsiTheme="majorBidi" w:cstheme="majorBidi"/>
        </w:rPr>
        <w:t xml:space="preserve"> – if the city counsel decides to reduce the budget </w:t>
      </w:r>
      <w:r w:rsidR="00420671">
        <w:rPr>
          <w:rFonts w:asciiTheme="majorBidi" w:hAnsiTheme="majorBidi" w:cstheme="majorBidi"/>
        </w:rPr>
        <w:t xml:space="preserve">for the snow removal </w:t>
      </w:r>
    </w:p>
    <w:p w14:paraId="03CAEAC1" w14:textId="61C9230F" w:rsidR="00513D46" w:rsidRPr="00CD200C" w:rsidRDefault="001321CD">
      <w:pPr>
        <w:pStyle w:val="ListParagraph"/>
        <w:numPr>
          <w:ilvl w:val="2"/>
          <w:numId w:val="9"/>
        </w:numPr>
        <w:spacing w:line="276" w:lineRule="auto"/>
        <w:rPr>
          <w:rFonts w:asciiTheme="majorBidi" w:hAnsiTheme="majorBidi" w:cstheme="majorBidi"/>
        </w:rPr>
      </w:pPr>
      <w:r w:rsidRPr="00CD200C">
        <w:rPr>
          <w:rFonts w:asciiTheme="majorBidi" w:hAnsiTheme="majorBidi" w:cstheme="majorBidi"/>
        </w:rPr>
        <w:t xml:space="preserve">Operational decisions (Courts </w:t>
      </w:r>
      <w:r w:rsidR="00EF7412">
        <w:rPr>
          <w:rFonts w:asciiTheme="majorBidi" w:hAnsiTheme="majorBidi" w:cstheme="majorBidi"/>
        </w:rPr>
        <w:t>c</w:t>
      </w:r>
      <w:r w:rsidRPr="00CD200C">
        <w:rPr>
          <w:rFonts w:asciiTheme="majorBidi" w:hAnsiTheme="majorBidi" w:cstheme="majorBidi"/>
        </w:rPr>
        <w:t>an intervene)</w:t>
      </w:r>
      <w:r w:rsidR="004D6140">
        <w:rPr>
          <w:rFonts w:asciiTheme="majorBidi" w:hAnsiTheme="majorBidi" w:cstheme="majorBidi"/>
        </w:rPr>
        <w:t xml:space="preserve">: </w:t>
      </w:r>
      <w:r w:rsidR="000C5769">
        <w:rPr>
          <w:rFonts w:asciiTheme="majorBidi" w:hAnsiTheme="majorBidi" w:cstheme="majorBidi"/>
        </w:rPr>
        <w:t xml:space="preserve">practical day to day decision made in the implementation of the policy </w:t>
      </w:r>
      <w:r w:rsidR="00C03D19">
        <w:rPr>
          <w:rFonts w:asciiTheme="majorBidi" w:hAnsiTheme="majorBidi" w:cstheme="majorBidi"/>
        </w:rPr>
        <w:t xml:space="preserve">– </w:t>
      </w:r>
      <w:r w:rsidR="002D433F">
        <w:rPr>
          <w:rFonts w:asciiTheme="majorBidi" w:hAnsiTheme="majorBidi" w:cstheme="majorBidi"/>
        </w:rPr>
        <w:t>i</w:t>
      </w:r>
      <w:r w:rsidR="00513D46">
        <w:rPr>
          <w:rFonts w:asciiTheme="majorBidi" w:hAnsiTheme="majorBidi" w:cstheme="majorBidi"/>
        </w:rPr>
        <w:t xml:space="preserve">f the plow hits your </w:t>
      </w:r>
      <w:proofErr w:type="gramStart"/>
      <w:r w:rsidR="00513D46">
        <w:rPr>
          <w:rFonts w:asciiTheme="majorBidi" w:hAnsiTheme="majorBidi" w:cstheme="majorBidi"/>
        </w:rPr>
        <w:t>car</w:t>
      </w:r>
      <w:proofErr w:type="gramEnd"/>
      <w:r w:rsidR="00513D46">
        <w:rPr>
          <w:rFonts w:asciiTheme="majorBidi" w:hAnsiTheme="majorBidi" w:cstheme="majorBidi"/>
        </w:rPr>
        <w:t xml:space="preserve"> it is </w:t>
      </w:r>
      <w:r w:rsidR="00513D46">
        <w:rPr>
          <w:rFonts w:asciiTheme="majorBidi" w:hAnsiTheme="majorBidi" w:cstheme="majorBidi"/>
        </w:rPr>
        <w:lastRenderedPageBreak/>
        <w:t xml:space="preserve">negligence </w:t>
      </w:r>
      <w:r w:rsidR="002D433F">
        <w:rPr>
          <w:rFonts w:asciiTheme="majorBidi" w:hAnsiTheme="majorBidi" w:cstheme="majorBidi"/>
        </w:rPr>
        <w:t>op decision and if not hit your car and just buried, non-neg op decision</w:t>
      </w:r>
    </w:p>
    <w:p w14:paraId="5CE23F40" w14:textId="1A9CA856" w:rsidR="001321CD" w:rsidRDefault="001321CD" w:rsidP="00420671">
      <w:pPr>
        <w:pStyle w:val="ListParagraph"/>
        <w:spacing w:line="276" w:lineRule="auto"/>
        <w:ind w:left="2160"/>
        <w:rPr>
          <w:rFonts w:asciiTheme="majorBidi" w:hAnsiTheme="majorBidi" w:cstheme="majorBidi"/>
        </w:rPr>
      </w:pPr>
    </w:p>
    <w:p w14:paraId="611FCFBC" w14:textId="5CE5CD31" w:rsidR="003D47AB" w:rsidRPr="00CD200C" w:rsidRDefault="003D47AB">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rPr>
        <w:t xml:space="preserve">Factors in </w:t>
      </w:r>
      <w:r w:rsidRPr="00CD200C">
        <w:rPr>
          <w:rFonts w:asciiTheme="majorBidi" w:hAnsiTheme="majorBidi" w:cstheme="majorBidi"/>
          <w:i/>
          <w:iCs/>
        </w:rPr>
        <w:t>Nelson</w:t>
      </w:r>
      <w:r w:rsidRPr="00CD200C">
        <w:rPr>
          <w:rFonts w:asciiTheme="majorBidi" w:hAnsiTheme="majorBidi" w:cstheme="majorBidi"/>
        </w:rPr>
        <w:t xml:space="preserve"> to help identifying Policy decisions from Operational decisions:</w:t>
      </w:r>
      <w:r w:rsidR="00420671">
        <w:rPr>
          <w:rFonts w:asciiTheme="majorBidi" w:hAnsiTheme="majorBidi" w:cstheme="majorBidi"/>
        </w:rPr>
        <w:t xml:space="preserve"> to see if </w:t>
      </w:r>
      <w:proofErr w:type="spellStart"/>
      <w:r w:rsidR="00420671">
        <w:rPr>
          <w:rFonts w:asciiTheme="majorBidi" w:hAnsiTheme="majorBidi" w:cstheme="majorBidi"/>
        </w:rPr>
        <w:t>sth</w:t>
      </w:r>
      <w:proofErr w:type="spellEnd"/>
      <w:r w:rsidR="00420671">
        <w:rPr>
          <w:rFonts w:asciiTheme="majorBidi" w:hAnsiTheme="majorBidi" w:cstheme="majorBidi"/>
        </w:rPr>
        <w:t xml:space="preserve"> is a core policy</w:t>
      </w:r>
    </w:p>
    <w:p w14:paraId="1C71511E" w14:textId="7BB8F902" w:rsidR="003D47AB" w:rsidRPr="00CD200C" w:rsidRDefault="003D47AB">
      <w:pPr>
        <w:pStyle w:val="ListParagraph"/>
        <w:numPr>
          <w:ilvl w:val="0"/>
          <w:numId w:val="11"/>
        </w:numPr>
        <w:spacing w:line="276" w:lineRule="auto"/>
        <w:rPr>
          <w:rFonts w:asciiTheme="majorBidi" w:hAnsiTheme="majorBidi" w:cstheme="majorBidi"/>
          <w:b/>
          <w:bCs/>
        </w:rPr>
      </w:pPr>
      <w:r w:rsidRPr="00CD200C">
        <w:rPr>
          <w:rFonts w:asciiTheme="majorBidi" w:hAnsiTheme="majorBidi" w:cstheme="majorBidi"/>
          <w:b/>
          <w:bCs/>
        </w:rPr>
        <w:t>Level and responsibility of the decision</w:t>
      </w:r>
      <w:r w:rsidRPr="00CD200C">
        <w:rPr>
          <w:rFonts w:asciiTheme="majorBidi" w:hAnsiTheme="majorBidi" w:cstheme="majorBidi"/>
        </w:rPr>
        <w:t xml:space="preserve"> </w:t>
      </w:r>
      <w:r w:rsidRPr="00CD200C">
        <w:rPr>
          <w:rFonts w:asciiTheme="majorBidi" w:hAnsiTheme="majorBidi" w:cstheme="majorBidi"/>
          <w:b/>
          <w:bCs/>
        </w:rPr>
        <w:t>maker</w:t>
      </w:r>
      <w:r w:rsidRPr="00CD200C">
        <w:rPr>
          <w:rFonts w:asciiTheme="majorBidi" w:hAnsiTheme="majorBidi" w:cstheme="majorBidi"/>
        </w:rPr>
        <w:t>: hierarchy of decision makers</w:t>
      </w:r>
      <w:r w:rsidR="00420671">
        <w:rPr>
          <w:rFonts w:asciiTheme="majorBidi" w:hAnsiTheme="majorBidi" w:cstheme="majorBidi"/>
        </w:rPr>
        <w:t xml:space="preserve"> – mayor vs the guy plowing the street </w:t>
      </w:r>
    </w:p>
    <w:p w14:paraId="42419C01" w14:textId="77777777" w:rsidR="003D47AB" w:rsidRPr="00CD200C" w:rsidRDefault="003D47AB">
      <w:pPr>
        <w:pStyle w:val="ListParagraph"/>
        <w:numPr>
          <w:ilvl w:val="0"/>
          <w:numId w:val="11"/>
        </w:numPr>
        <w:spacing w:line="276" w:lineRule="auto"/>
        <w:rPr>
          <w:rFonts w:asciiTheme="majorBidi" w:hAnsiTheme="majorBidi" w:cstheme="majorBidi"/>
          <w:b/>
          <w:bCs/>
        </w:rPr>
      </w:pPr>
      <w:r w:rsidRPr="00CD200C">
        <w:rPr>
          <w:rFonts w:asciiTheme="majorBidi" w:hAnsiTheme="majorBidi" w:cstheme="majorBidi"/>
          <w:b/>
          <w:bCs/>
        </w:rPr>
        <w:t>The decision-making process</w:t>
      </w:r>
      <w:r w:rsidRPr="00CD200C">
        <w:rPr>
          <w:rFonts w:asciiTheme="majorBidi" w:hAnsiTheme="majorBidi" w:cstheme="majorBidi"/>
        </w:rPr>
        <w:t>: core policy decisions normally involve debate and deliberation, input from interest groups, etc.</w:t>
      </w:r>
    </w:p>
    <w:p w14:paraId="6A0A9D5D" w14:textId="77777777" w:rsidR="003D47AB" w:rsidRPr="00CD200C" w:rsidRDefault="003D47AB">
      <w:pPr>
        <w:pStyle w:val="ListParagraph"/>
        <w:numPr>
          <w:ilvl w:val="0"/>
          <w:numId w:val="11"/>
        </w:numPr>
        <w:spacing w:line="276" w:lineRule="auto"/>
        <w:rPr>
          <w:rFonts w:asciiTheme="majorBidi" w:hAnsiTheme="majorBidi" w:cstheme="majorBidi"/>
        </w:rPr>
      </w:pPr>
      <w:r w:rsidRPr="00CD200C">
        <w:rPr>
          <w:rFonts w:asciiTheme="majorBidi" w:hAnsiTheme="majorBidi" w:cstheme="majorBidi"/>
          <w:b/>
          <w:bCs/>
        </w:rPr>
        <w:t xml:space="preserve">Nature and extent of budgetary considerations: </w:t>
      </w:r>
      <w:r w:rsidRPr="00CD200C">
        <w:rPr>
          <w:rFonts w:asciiTheme="majorBidi" w:hAnsiTheme="majorBidi" w:cstheme="majorBidi"/>
        </w:rPr>
        <w:t xml:space="preserve">not all decisions involving budget considerations are policy, it also depends on the nature of the decision </w:t>
      </w:r>
    </w:p>
    <w:p w14:paraId="3443F22C" w14:textId="77777777" w:rsidR="003D47AB" w:rsidRPr="00CD200C" w:rsidRDefault="003D47AB">
      <w:pPr>
        <w:pStyle w:val="ListParagraph"/>
        <w:numPr>
          <w:ilvl w:val="0"/>
          <w:numId w:val="11"/>
        </w:numPr>
        <w:spacing w:line="276" w:lineRule="auto"/>
        <w:rPr>
          <w:rFonts w:asciiTheme="majorBidi" w:hAnsiTheme="majorBidi" w:cstheme="majorBidi"/>
        </w:rPr>
      </w:pPr>
      <w:r w:rsidRPr="00CD200C">
        <w:rPr>
          <w:rFonts w:asciiTheme="majorBidi" w:hAnsiTheme="majorBidi" w:cstheme="majorBidi"/>
          <w:b/>
          <w:bCs/>
        </w:rPr>
        <w:t>Extent to which the decisions were based on objective criteria:</w:t>
      </w:r>
      <w:r w:rsidRPr="00CD200C">
        <w:rPr>
          <w:rFonts w:asciiTheme="majorBidi" w:hAnsiTheme="majorBidi" w:cstheme="majorBidi"/>
        </w:rPr>
        <w:t xml:space="preserve"> did it weigh intangibles like priorities, values, and interests?</w:t>
      </w:r>
    </w:p>
    <w:p w14:paraId="2DAE3F5A" w14:textId="77777777" w:rsidR="003D47AB" w:rsidRPr="00CD200C" w:rsidRDefault="003D47A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i/>
          <w:iCs/>
        </w:rPr>
        <w:t>Nelson</w:t>
      </w:r>
      <w:r w:rsidRPr="00CD200C">
        <w:rPr>
          <w:rFonts w:asciiTheme="majorBidi" w:hAnsiTheme="majorBidi" w:cstheme="majorBidi"/>
        </w:rPr>
        <w:t xml:space="preserve"> exists for situations where a duty of care could exist under common law </w:t>
      </w:r>
    </w:p>
    <w:p w14:paraId="10C13079" w14:textId="77777777" w:rsidR="003D47AB" w:rsidRPr="00CD200C" w:rsidRDefault="003D47AB">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Where duty of care is legislated, like in highway maintenance in Ontario, then the </w:t>
      </w:r>
      <w:r w:rsidRPr="00CD200C">
        <w:rPr>
          <w:rFonts w:asciiTheme="majorBidi" w:hAnsiTheme="majorBidi" w:cstheme="majorBidi"/>
          <w:i/>
          <w:iCs/>
        </w:rPr>
        <w:t>Anns/Cooper</w:t>
      </w:r>
      <w:r w:rsidRPr="00CD200C">
        <w:rPr>
          <w:rFonts w:asciiTheme="majorBidi" w:hAnsiTheme="majorBidi" w:cstheme="majorBidi"/>
        </w:rPr>
        <w:t xml:space="preserve"> test is not required.</w:t>
      </w:r>
    </w:p>
    <w:p w14:paraId="72A5E3C4" w14:textId="77777777" w:rsidR="003D47AB" w:rsidRPr="00CD200C" w:rsidRDefault="003D47AB" w:rsidP="00D64BCF">
      <w:pPr>
        <w:pStyle w:val="ListParagraph"/>
        <w:spacing w:line="276" w:lineRule="auto"/>
        <w:ind w:left="1440"/>
        <w:rPr>
          <w:rFonts w:asciiTheme="majorBidi" w:hAnsiTheme="majorBidi" w:cstheme="majorBidi"/>
        </w:rPr>
      </w:pPr>
    </w:p>
    <w:p w14:paraId="00E78FBF" w14:textId="1E9038E7" w:rsidR="006E6D17" w:rsidRPr="00CD200C" w:rsidRDefault="006E6D17">
      <w:pPr>
        <w:pStyle w:val="ListParagraph"/>
        <w:numPr>
          <w:ilvl w:val="0"/>
          <w:numId w:val="9"/>
        </w:numPr>
        <w:spacing w:line="276" w:lineRule="auto"/>
        <w:rPr>
          <w:rFonts w:asciiTheme="majorBidi" w:hAnsiTheme="majorBidi" w:cstheme="majorBidi"/>
        </w:rPr>
      </w:pPr>
      <w:r w:rsidRPr="00CD200C">
        <w:rPr>
          <w:rFonts w:asciiTheme="majorBidi" w:hAnsiTheme="majorBidi" w:cstheme="majorBidi"/>
        </w:rPr>
        <w:t xml:space="preserve">In </w:t>
      </w:r>
      <w:r w:rsidRPr="001F14AB">
        <w:rPr>
          <w:rFonts w:asciiTheme="majorBidi" w:hAnsiTheme="majorBidi" w:cstheme="majorBidi"/>
          <w:b/>
          <w:bCs/>
          <w:i/>
          <w:iCs/>
          <w:highlight w:val="yellow"/>
          <w:u w:val="single"/>
        </w:rPr>
        <w:t>Just v British Columbia</w:t>
      </w:r>
      <w:r w:rsidRPr="00CD200C">
        <w:rPr>
          <w:rFonts w:asciiTheme="majorBidi" w:hAnsiTheme="majorBidi" w:cstheme="majorBidi"/>
        </w:rPr>
        <w:t xml:space="preserve"> </w:t>
      </w:r>
      <w:r w:rsidR="00A24F0A" w:rsidRPr="00CD200C">
        <w:rPr>
          <w:rFonts w:asciiTheme="majorBidi" w:hAnsiTheme="majorBidi" w:cstheme="majorBidi"/>
        </w:rPr>
        <w:t xml:space="preserve">the SCC found that where a government authority </w:t>
      </w:r>
      <w:r w:rsidR="00F119C9" w:rsidRPr="00CD200C">
        <w:rPr>
          <w:rFonts w:asciiTheme="majorBidi" w:hAnsiTheme="majorBidi" w:cstheme="majorBidi"/>
        </w:rPr>
        <w:t xml:space="preserve">owed a duty of </w:t>
      </w:r>
      <w:r w:rsidR="006240F7" w:rsidRPr="00CD200C">
        <w:rPr>
          <w:rFonts w:asciiTheme="majorBidi" w:hAnsiTheme="majorBidi" w:cstheme="majorBidi"/>
        </w:rPr>
        <w:t>care, it could be exempt from that duty of care in either situation:</w:t>
      </w:r>
    </w:p>
    <w:p w14:paraId="463067F6" w14:textId="3B3369C8" w:rsidR="006240F7" w:rsidRPr="00CD200C" w:rsidRDefault="008A25D8">
      <w:pPr>
        <w:pStyle w:val="ListParagraph"/>
        <w:numPr>
          <w:ilvl w:val="0"/>
          <w:numId w:val="10"/>
        </w:numPr>
        <w:spacing w:line="276" w:lineRule="auto"/>
        <w:rPr>
          <w:rFonts w:asciiTheme="majorBidi" w:hAnsiTheme="majorBidi" w:cstheme="majorBidi"/>
        </w:rPr>
      </w:pPr>
      <w:r w:rsidRPr="00CD200C">
        <w:rPr>
          <w:rFonts w:asciiTheme="majorBidi" w:hAnsiTheme="majorBidi" w:cstheme="majorBidi"/>
        </w:rPr>
        <w:t xml:space="preserve">Where it made a </w:t>
      </w:r>
      <w:r w:rsidRPr="00CD200C">
        <w:rPr>
          <w:rFonts w:asciiTheme="majorBidi" w:hAnsiTheme="majorBidi" w:cstheme="majorBidi"/>
          <w:b/>
          <w:bCs/>
          <w:u w:val="single"/>
        </w:rPr>
        <w:t>true policy decision</w:t>
      </w:r>
      <w:r w:rsidRPr="00CD200C">
        <w:rPr>
          <w:rFonts w:asciiTheme="majorBidi" w:hAnsiTheme="majorBidi" w:cstheme="majorBidi"/>
        </w:rPr>
        <w:t xml:space="preserve"> regarding the use of resources to fulfil a duty</w:t>
      </w:r>
      <w:r w:rsidR="00FA5BE1" w:rsidRPr="00CD200C">
        <w:rPr>
          <w:rFonts w:asciiTheme="majorBidi" w:hAnsiTheme="majorBidi" w:cstheme="majorBidi"/>
        </w:rPr>
        <w:t xml:space="preserve"> (but would still owe a duty of care for the “operation”</w:t>
      </w:r>
      <w:r w:rsidR="00EA1ACF" w:rsidRPr="00CD200C">
        <w:rPr>
          <w:rFonts w:asciiTheme="majorBidi" w:hAnsiTheme="majorBidi" w:cstheme="majorBidi"/>
        </w:rPr>
        <w:t xml:space="preserve"> of the policy), or </w:t>
      </w:r>
    </w:p>
    <w:p w14:paraId="196A88BC" w14:textId="30D35BB1" w:rsidR="00EA1ACF" w:rsidRPr="00CD200C" w:rsidRDefault="00EA1ACF">
      <w:pPr>
        <w:pStyle w:val="ListParagraph"/>
        <w:numPr>
          <w:ilvl w:val="0"/>
          <w:numId w:val="10"/>
        </w:numPr>
        <w:spacing w:line="276" w:lineRule="auto"/>
        <w:rPr>
          <w:rFonts w:asciiTheme="majorBidi" w:hAnsiTheme="majorBidi" w:cstheme="majorBidi"/>
        </w:rPr>
      </w:pPr>
      <w:r w:rsidRPr="00CD200C">
        <w:rPr>
          <w:rFonts w:asciiTheme="majorBidi" w:hAnsiTheme="majorBidi" w:cstheme="majorBidi"/>
        </w:rPr>
        <w:t xml:space="preserve">Where there was statute exempting liability </w:t>
      </w:r>
    </w:p>
    <w:p w14:paraId="0E9FE0CB" w14:textId="21B53887" w:rsidR="00D1631B" w:rsidRPr="00CD200C" w:rsidRDefault="00D1631B" w:rsidP="00D64BCF">
      <w:pPr>
        <w:spacing w:line="276" w:lineRule="auto"/>
        <w:rPr>
          <w:rFonts w:asciiTheme="majorBidi" w:hAnsiTheme="majorBidi" w:cstheme="majorBidi"/>
          <w:b/>
          <w:bCs/>
        </w:rPr>
      </w:pPr>
      <w:r w:rsidRPr="00CD200C">
        <w:rPr>
          <w:rFonts w:asciiTheme="majorBidi" w:hAnsiTheme="majorBidi" w:cstheme="majorBidi"/>
          <w:b/>
          <w:bCs/>
        </w:rPr>
        <w:t>Difference between the policy or operational decisions:</w:t>
      </w:r>
    </w:p>
    <w:p w14:paraId="62C17159" w14:textId="1B98A378" w:rsidR="00D1631B" w:rsidRPr="00CD200C" w:rsidRDefault="00202E29">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rPr>
        <w:t xml:space="preserve">If it falls within the </w:t>
      </w:r>
      <w:r w:rsidRPr="00CD200C">
        <w:rPr>
          <w:rFonts w:asciiTheme="majorBidi" w:hAnsiTheme="majorBidi" w:cstheme="majorBidi"/>
          <w:b/>
          <w:bCs/>
        </w:rPr>
        <w:t xml:space="preserve">core competency of the executive or legislature, </w:t>
      </w:r>
      <w:r w:rsidRPr="00CD200C">
        <w:rPr>
          <w:rFonts w:asciiTheme="majorBidi" w:hAnsiTheme="majorBidi" w:cstheme="majorBidi"/>
        </w:rPr>
        <w:t>it is a core policy decision and NOT an operational decision.</w:t>
      </w:r>
    </w:p>
    <w:p w14:paraId="100A39E1" w14:textId="016EFFAD" w:rsidR="00D150E7" w:rsidRPr="00CD200C" w:rsidRDefault="00D150E7">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rPr>
        <w:t xml:space="preserve">Factors in </w:t>
      </w:r>
      <w:r w:rsidRPr="00CD200C">
        <w:rPr>
          <w:rFonts w:asciiTheme="majorBidi" w:hAnsiTheme="majorBidi" w:cstheme="majorBidi"/>
          <w:i/>
          <w:iCs/>
        </w:rPr>
        <w:t>Nelson</w:t>
      </w:r>
      <w:r w:rsidRPr="00CD200C">
        <w:rPr>
          <w:rFonts w:asciiTheme="majorBidi" w:hAnsiTheme="majorBidi" w:cstheme="majorBidi"/>
        </w:rPr>
        <w:t xml:space="preserve"> to help identifying:</w:t>
      </w:r>
    </w:p>
    <w:p w14:paraId="58272032" w14:textId="72408B34" w:rsidR="00E37CAB" w:rsidRPr="00CD200C" w:rsidRDefault="00D150E7">
      <w:pPr>
        <w:pStyle w:val="ListParagraph"/>
        <w:numPr>
          <w:ilvl w:val="0"/>
          <w:numId w:val="11"/>
        </w:numPr>
        <w:spacing w:line="276" w:lineRule="auto"/>
        <w:rPr>
          <w:rFonts w:asciiTheme="majorBidi" w:hAnsiTheme="majorBidi" w:cstheme="majorBidi"/>
          <w:b/>
          <w:bCs/>
        </w:rPr>
      </w:pPr>
      <w:r w:rsidRPr="00CD200C">
        <w:rPr>
          <w:rFonts w:asciiTheme="majorBidi" w:hAnsiTheme="majorBidi" w:cstheme="majorBidi"/>
          <w:b/>
          <w:bCs/>
        </w:rPr>
        <w:t>Level and</w:t>
      </w:r>
      <w:r w:rsidR="003C761C" w:rsidRPr="00CD200C">
        <w:rPr>
          <w:rFonts w:asciiTheme="majorBidi" w:hAnsiTheme="majorBidi" w:cstheme="majorBidi"/>
          <w:b/>
          <w:bCs/>
        </w:rPr>
        <w:t xml:space="preserve"> responsibility of the decision</w:t>
      </w:r>
      <w:r w:rsidR="003C761C" w:rsidRPr="00CD200C">
        <w:rPr>
          <w:rFonts w:asciiTheme="majorBidi" w:hAnsiTheme="majorBidi" w:cstheme="majorBidi"/>
        </w:rPr>
        <w:t xml:space="preserve"> </w:t>
      </w:r>
      <w:r w:rsidR="003C761C" w:rsidRPr="00CD200C">
        <w:rPr>
          <w:rFonts w:asciiTheme="majorBidi" w:hAnsiTheme="majorBidi" w:cstheme="majorBidi"/>
          <w:b/>
          <w:bCs/>
        </w:rPr>
        <w:t>maker</w:t>
      </w:r>
      <w:r w:rsidR="003C761C" w:rsidRPr="00CD200C">
        <w:rPr>
          <w:rFonts w:asciiTheme="majorBidi" w:hAnsiTheme="majorBidi" w:cstheme="majorBidi"/>
        </w:rPr>
        <w:t xml:space="preserve">: </w:t>
      </w:r>
      <w:r w:rsidR="00B96058" w:rsidRPr="00CD200C">
        <w:rPr>
          <w:rFonts w:asciiTheme="majorBidi" w:hAnsiTheme="majorBidi" w:cstheme="majorBidi"/>
        </w:rPr>
        <w:t>hier</w:t>
      </w:r>
      <w:r w:rsidR="00E37CAB" w:rsidRPr="00CD200C">
        <w:rPr>
          <w:rFonts w:asciiTheme="majorBidi" w:hAnsiTheme="majorBidi" w:cstheme="majorBidi"/>
        </w:rPr>
        <w:t>archy of decision makers</w:t>
      </w:r>
    </w:p>
    <w:p w14:paraId="182ECAEB" w14:textId="1BE329DE" w:rsidR="00E37CAB" w:rsidRPr="00CD200C" w:rsidRDefault="00E37CAB">
      <w:pPr>
        <w:pStyle w:val="ListParagraph"/>
        <w:numPr>
          <w:ilvl w:val="0"/>
          <w:numId w:val="11"/>
        </w:numPr>
        <w:spacing w:line="276" w:lineRule="auto"/>
        <w:rPr>
          <w:rFonts w:asciiTheme="majorBidi" w:hAnsiTheme="majorBidi" w:cstheme="majorBidi"/>
          <w:b/>
          <w:bCs/>
        </w:rPr>
      </w:pPr>
      <w:r w:rsidRPr="00CD200C">
        <w:rPr>
          <w:rFonts w:asciiTheme="majorBidi" w:hAnsiTheme="majorBidi" w:cstheme="majorBidi"/>
          <w:b/>
          <w:bCs/>
        </w:rPr>
        <w:t>The decision-making process</w:t>
      </w:r>
      <w:r w:rsidRPr="00CD200C">
        <w:rPr>
          <w:rFonts w:asciiTheme="majorBidi" w:hAnsiTheme="majorBidi" w:cstheme="majorBidi"/>
        </w:rPr>
        <w:t xml:space="preserve">: core policy decisions normally involve </w:t>
      </w:r>
      <w:r w:rsidR="000A7BE7" w:rsidRPr="00CD200C">
        <w:rPr>
          <w:rFonts w:asciiTheme="majorBidi" w:hAnsiTheme="majorBidi" w:cstheme="majorBidi"/>
        </w:rPr>
        <w:t>debate</w:t>
      </w:r>
      <w:r w:rsidRPr="00CD200C">
        <w:rPr>
          <w:rFonts w:asciiTheme="majorBidi" w:hAnsiTheme="majorBidi" w:cstheme="majorBidi"/>
        </w:rPr>
        <w:t xml:space="preserve"> and </w:t>
      </w:r>
      <w:r w:rsidR="000A7BE7" w:rsidRPr="00CD200C">
        <w:rPr>
          <w:rFonts w:asciiTheme="majorBidi" w:hAnsiTheme="majorBidi" w:cstheme="majorBidi"/>
        </w:rPr>
        <w:t>deliberation</w:t>
      </w:r>
      <w:r w:rsidRPr="00CD200C">
        <w:rPr>
          <w:rFonts w:asciiTheme="majorBidi" w:hAnsiTheme="majorBidi" w:cstheme="majorBidi"/>
        </w:rPr>
        <w:t>, input</w:t>
      </w:r>
      <w:r w:rsidR="00FA790A" w:rsidRPr="00CD200C">
        <w:rPr>
          <w:rFonts w:asciiTheme="majorBidi" w:hAnsiTheme="majorBidi" w:cstheme="majorBidi"/>
        </w:rPr>
        <w:t xml:space="preserve"> from interest groups</w:t>
      </w:r>
      <w:r w:rsidR="000A7BE7" w:rsidRPr="00CD200C">
        <w:rPr>
          <w:rFonts w:asciiTheme="majorBidi" w:hAnsiTheme="majorBidi" w:cstheme="majorBidi"/>
        </w:rPr>
        <w:t>, etc.</w:t>
      </w:r>
    </w:p>
    <w:p w14:paraId="7FC1BFF5" w14:textId="5C53A240" w:rsidR="000A7BE7" w:rsidRPr="00CD200C" w:rsidRDefault="000A7BE7">
      <w:pPr>
        <w:pStyle w:val="ListParagraph"/>
        <w:numPr>
          <w:ilvl w:val="0"/>
          <w:numId w:val="11"/>
        </w:numPr>
        <w:spacing w:line="276" w:lineRule="auto"/>
        <w:rPr>
          <w:rFonts w:asciiTheme="majorBidi" w:hAnsiTheme="majorBidi" w:cstheme="majorBidi"/>
        </w:rPr>
      </w:pPr>
      <w:r w:rsidRPr="00CD200C">
        <w:rPr>
          <w:rFonts w:asciiTheme="majorBidi" w:hAnsiTheme="majorBidi" w:cstheme="majorBidi"/>
          <w:b/>
          <w:bCs/>
        </w:rPr>
        <w:t>Nature and extent of budgetary</w:t>
      </w:r>
      <w:r w:rsidR="00286BB1" w:rsidRPr="00CD200C">
        <w:rPr>
          <w:rFonts w:asciiTheme="majorBidi" w:hAnsiTheme="majorBidi" w:cstheme="majorBidi"/>
          <w:b/>
          <w:bCs/>
        </w:rPr>
        <w:t xml:space="preserve"> considerations: </w:t>
      </w:r>
      <w:r w:rsidR="00286BB1" w:rsidRPr="00CD200C">
        <w:rPr>
          <w:rFonts w:asciiTheme="majorBidi" w:hAnsiTheme="majorBidi" w:cstheme="majorBidi"/>
        </w:rPr>
        <w:t>not all decisions involving budget considerations are policy</w:t>
      </w:r>
      <w:r w:rsidR="00D20927" w:rsidRPr="00CD200C">
        <w:rPr>
          <w:rFonts w:asciiTheme="majorBidi" w:hAnsiTheme="majorBidi" w:cstheme="majorBidi"/>
        </w:rPr>
        <w:t xml:space="preserve">, it also depends on the nature of the decision </w:t>
      </w:r>
    </w:p>
    <w:p w14:paraId="60DFC76C" w14:textId="6B52ECE2" w:rsidR="00D20927" w:rsidRPr="00CD200C" w:rsidRDefault="00D20927">
      <w:pPr>
        <w:pStyle w:val="ListParagraph"/>
        <w:numPr>
          <w:ilvl w:val="0"/>
          <w:numId w:val="11"/>
        </w:numPr>
        <w:spacing w:line="276" w:lineRule="auto"/>
        <w:rPr>
          <w:rFonts w:asciiTheme="majorBidi" w:hAnsiTheme="majorBidi" w:cstheme="majorBidi"/>
        </w:rPr>
      </w:pPr>
      <w:r w:rsidRPr="00CD200C">
        <w:rPr>
          <w:rFonts w:asciiTheme="majorBidi" w:hAnsiTheme="majorBidi" w:cstheme="majorBidi"/>
          <w:b/>
          <w:bCs/>
        </w:rPr>
        <w:t>Extent to which the decisions were based o</w:t>
      </w:r>
      <w:r w:rsidR="00E81195" w:rsidRPr="00CD200C">
        <w:rPr>
          <w:rFonts w:asciiTheme="majorBidi" w:hAnsiTheme="majorBidi" w:cstheme="majorBidi"/>
          <w:b/>
          <w:bCs/>
        </w:rPr>
        <w:t>n objective criteria:</w:t>
      </w:r>
      <w:r w:rsidR="00E81195" w:rsidRPr="00CD200C">
        <w:rPr>
          <w:rFonts w:asciiTheme="majorBidi" w:hAnsiTheme="majorBidi" w:cstheme="majorBidi"/>
        </w:rPr>
        <w:t xml:space="preserve"> did it weigh intangibles like priorities, values, and interests?</w:t>
      </w:r>
    </w:p>
    <w:p w14:paraId="17244550" w14:textId="62D99D0B" w:rsidR="00F30923" w:rsidRPr="00CD200C" w:rsidRDefault="00F3092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i/>
          <w:iCs/>
        </w:rPr>
        <w:t>Nelson</w:t>
      </w:r>
      <w:r w:rsidRPr="00CD200C">
        <w:rPr>
          <w:rFonts w:asciiTheme="majorBidi" w:hAnsiTheme="majorBidi" w:cstheme="majorBidi"/>
        </w:rPr>
        <w:t xml:space="preserve"> exists for situations </w:t>
      </w:r>
      <w:r w:rsidR="003D47AB" w:rsidRPr="00CD200C">
        <w:rPr>
          <w:rFonts w:asciiTheme="majorBidi" w:hAnsiTheme="majorBidi" w:cstheme="majorBidi"/>
        </w:rPr>
        <w:t>where</w:t>
      </w:r>
      <w:r w:rsidRPr="00CD200C">
        <w:rPr>
          <w:rFonts w:asciiTheme="majorBidi" w:hAnsiTheme="majorBidi" w:cstheme="majorBidi"/>
        </w:rPr>
        <w:t xml:space="preserve"> a duty of care could exist under common law </w:t>
      </w:r>
    </w:p>
    <w:p w14:paraId="7F4F8891" w14:textId="58F5E256" w:rsidR="003D47AB" w:rsidRPr="00CD200C" w:rsidRDefault="003D47AB">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Where duty of care is legislated, like in highway maintenance in Ontario, then the </w:t>
      </w:r>
      <w:r w:rsidRPr="00CD200C">
        <w:rPr>
          <w:rFonts w:asciiTheme="majorBidi" w:hAnsiTheme="majorBidi" w:cstheme="majorBidi"/>
          <w:i/>
          <w:iCs/>
        </w:rPr>
        <w:t>Anns/Cooper</w:t>
      </w:r>
      <w:r w:rsidRPr="00CD200C">
        <w:rPr>
          <w:rFonts w:asciiTheme="majorBidi" w:hAnsiTheme="majorBidi" w:cstheme="majorBidi"/>
        </w:rPr>
        <w:t xml:space="preserve"> test is not required.</w:t>
      </w:r>
    </w:p>
    <w:p w14:paraId="5AAC06D7" w14:textId="1B1FDA60" w:rsidR="00F8206C" w:rsidRPr="00CD200C" w:rsidRDefault="00F8206C" w:rsidP="00D64BCF">
      <w:pPr>
        <w:spacing w:line="276" w:lineRule="auto"/>
        <w:rPr>
          <w:rFonts w:asciiTheme="majorBidi" w:hAnsiTheme="majorBidi" w:cstheme="majorBidi"/>
          <w:b/>
          <w:bCs/>
        </w:rPr>
      </w:pPr>
      <w:r w:rsidRPr="00CD200C">
        <w:rPr>
          <w:rFonts w:asciiTheme="majorBidi" w:hAnsiTheme="majorBidi" w:cstheme="majorBidi"/>
          <w:b/>
          <w:bCs/>
        </w:rPr>
        <w:t>Causation:</w:t>
      </w:r>
    </w:p>
    <w:p w14:paraId="0A5910E1" w14:textId="1B1DD7F4" w:rsidR="006E6D17" w:rsidRPr="00CD200C" w:rsidRDefault="00F8206C" w:rsidP="00D64BCF">
      <w:pPr>
        <w:spacing w:line="276" w:lineRule="auto"/>
        <w:rPr>
          <w:rFonts w:asciiTheme="majorBidi" w:hAnsiTheme="majorBidi" w:cstheme="majorBidi"/>
          <w:b/>
          <w:bCs/>
          <w:i/>
          <w:iCs/>
          <w:u w:val="single"/>
        </w:rPr>
      </w:pPr>
      <w:r w:rsidRPr="001F14AB">
        <w:rPr>
          <w:rFonts w:asciiTheme="majorBidi" w:hAnsiTheme="majorBidi" w:cstheme="majorBidi"/>
          <w:b/>
          <w:bCs/>
          <w:i/>
          <w:iCs/>
          <w:highlight w:val="yellow"/>
          <w:u w:val="single"/>
        </w:rPr>
        <w:lastRenderedPageBreak/>
        <w:t>Clements v Clements</w:t>
      </w:r>
      <w:r w:rsidRPr="00CD200C">
        <w:rPr>
          <w:rFonts w:asciiTheme="majorBidi" w:hAnsiTheme="majorBidi" w:cstheme="majorBidi"/>
          <w:b/>
          <w:bCs/>
          <w:i/>
          <w:iCs/>
          <w:u w:val="single"/>
        </w:rPr>
        <w:t xml:space="preserve"> </w:t>
      </w:r>
    </w:p>
    <w:p w14:paraId="064C1E2E" w14:textId="1526D92D" w:rsidR="00F8206C" w:rsidRPr="00CD200C" w:rsidRDefault="00F8206C" w:rsidP="00D64BCF">
      <w:pPr>
        <w:spacing w:line="276" w:lineRule="auto"/>
        <w:rPr>
          <w:rFonts w:asciiTheme="majorBidi" w:hAnsiTheme="majorBidi" w:cstheme="majorBidi"/>
        </w:rPr>
      </w:pPr>
      <w:r w:rsidRPr="00CD200C">
        <w:rPr>
          <w:rFonts w:asciiTheme="majorBidi" w:hAnsiTheme="majorBidi" w:cstheme="majorBidi"/>
        </w:rPr>
        <w:t>Facts:</w:t>
      </w:r>
    </w:p>
    <w:p w14:paraId="3F562CF5" w14:textId="7A484ADD" w:rsidR="00CE7E1C" w:rsidRPr="00CD200C" w:rsidRDefault="00CE7E1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Defendant driving his motorcycle in wet weather with his wife on passenger seat</w:t>
      </w:r>
    </w:p>
    <w:p w14:paraId="6807850C" w14:textId="7B0B8202" w:rsidR="00CE7E1C" w:rsidRPr="00CD200C" w:rsidRDefault="00CE7E1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bike was 100 pounds overloaded</w:t>
      </w:r>
    </w:p>
    <w:p w14:paraId="03881998" w14:textId="34639BF2" w:rsidR="00CE7E1C" w:rsidRPr="00CD200C" w:rsidRDefault="00CE7E1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Defendant drove over a nail, losing control of the bike </w:t>
      </w:r>
    </w:p>
    <w:p w14:paraId="174A95D7" w14:textId="690A2636" w:rsidR="00CE7E1C" w:rsidRPr="00CD200C" w:rsidRDefault="00CE7E1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Wife suffered a traumatic brain injury and sued her husband for negligence (driving an overloaded bike) </w:t>
      </w:r>
    </w:p>
    <w:p w14:paraId="700CE61A" w14:textId="77777777" w:rsidR="00BF1789" w:rsidRPr="00CD200C" w:rsidRDefault="00CE7E1C">
      <w:pPr>
        <w:pStyle w:val="ListParagraph"/>
        <w:numPr>
          <w:ilvl w:val="0"/>
          <w:numId w:val="9"/>
        </w:numPr>
        <w:spacing w:line="276" w:lineRule="auto"/>
        <w:rPr>
          <w:rFonts w:asciiTheme="majorBidi" w:hAnsiTheme="majorBidi" w:cstheme="majorBidi"/>
        </w:rPr>
      </w:pPr>
      <w:r w:rsidRPr="00CD200C">
        <w:rPr>
          <w:rFonts w:asciiTheme="majorBidi" w:hAnsiTheme="majorBidi" w:cstheme="majorBidi"/>
        </w:rPr>
        <w:t xml:space="preserve">The plaintiff must establish that the defendant’s negligence (breach of the standard of care) </w:t>
      </w:r>
      <w:r w:rsidRPr="00CD200C">
        <w:rPr>
          <w:rFonts w:asciiTheme="majorBidi" w:hAnsiTheme="majorBidi" w:cstheme="majorBidi"/>
          <w:i/>
          <w:iCs/>
        </w:rPr>
        <w:t xml:space="preserve">caused </w:t>
      </w:r>
      <w:r w:rsidRPr="00CD200C">
        <w:rPr>
          <w:rFonts w:asciiTheme="majorBidi" w:hAnsiTheme="majorBidi" w:cstheme="majorBidi"/>
        </w:rPr>
        <w:t xml:space="preserve">the injury. </w:t>
      </w:r>
    </w:p>
    <w:p w14:paraId="2DD1B4AB" w14:textId="481F33A4" w:rsidR="00CE7E1C" w:rsidRPr="00CD200C" w:rsidRDefault="00CE7E1C">
      <w:pPr>
        <w:pStyle w:val="ListParagraph"/>
        <w:numPr>
          <w:ilvl w:val="1"/>
          <w:numId w:val="9"/>
        </w:numPr>
        <w:spacing w:line="276" w:lineRule="auto"/>
        <w:rPr>
          <w:rFonts w:asciiTheme="majorBidi" w:hAnsiTheme="majorBidi" w:cstheme="majorBidi"/>
        </w:rPr>
      </w:pPr>
      <w:r w:rsidRPr="00CD200C">
        <w:rPr>
          <w:rFonts w:asciiTheme="majorBidi" w:hAnsiTheme="majorBidi" w:cstheme="majorBidi"/>
        </w:rPr>
        <w:t xml:space="preserve">“[a] defendant in an action in negligence is not a wrongdoer at large: he is a wrongdoer only in respect of the damage which he actually causes to the plaintiff” </w:t>
      </w:r>
    </w:p>
    <w:p w14:paraId="05531758" w14:textId="25298FD3" w:rsidR="00F8206C" w:rsidRPr="00CD200C" w:rsidRDefault="00CE7E1C">
      <w:pPr>
        <w:pStyle w:val="ListParagraph"/>
        <w:numPr>
          <w:ilvl w:val="0"/>
          <w:numId w:val="9"/>
        </w:numPr>
        <w:spacing w:line="276" w:lineRule="auto"/>
        <w:rPr>
          <w:rFonts w:asciiTheme="majorBidi" w:hAnsiTheme="majorBidi" w:cstheme="majorBidi"/>
        </w:rPr>
      </w:pPr>
      <w:r w:rsidRPr="00E5740F">
        <w:rPr>
          <w:rFonts w:asciiTheme="majorBidi" w:hAnsiTheme="majorBidi" w:cstheme="majorBidi"/>
          <w:b/>
          <w:bCs/>
          <w:highlight w:val="cyan"/>
        </w:rPr>
        <w:t>The “but for” test:</w:t>
      </w:r>
      <w:r w:rsidRPr="00CD200C">
        <w:rPr>
          <w:rFonts w:asciiTheme="majorBidi" w:hAnsiTheme="majorBidi" w:cstheme="majorBidi"/>
        </w:rPr>
        <w:t xml:space="preserve"> plaintiff must show on a balance of probabilities that “but for” the defendant’s negligent act, the injury would not have</w:t>
      </w:r>
      <w:r w:rsidR="00BF1789" w:rsidRPr="00CD200C">
        <w:rPr>
          <w:rFonts w:asciiTheme="majorBidi" w:hAnsiTheme="majorBidi" w:cstheme="majorBidi"/>
        </w:rPr>
        <w:t xml:space="preserve"> occurred.</w:t>
      </w:r>
    </w:p>
    <w:p w14:paraId="4C2D92F0" w14:textId="77777777" w:rsidR="005A37B5" w:rsidRPr="00CD200C" w:rsidRDefault="00BF1789">
      <w:pPr>
        <w:pStyle w:val="ListParagraph"/>
        <w:numPr>
          <w:ilvl w:val="1"/>
          <w:numId w:val="9"/>
        </w:numPr>
        <w:spacing w:line="276" w:lineRule="auto"/>
        <w:rPr>
          <w:rFonts w:asciiTheme="majorBidi" w:hAnsiTheme="majorBidi" w:cstheme="majorBidi"/>
        </w:rPr>
      </w:pPr>
      <w:r w:rsidRPr="00CD200C">
        <w:rPr>
          <w:rFonts w:asciiTheme="majorBidi" w:hAnsiTheme="majorBidi" w:cstheme="majorBidi"/>
        </w:rPr>
        <w:t xml:space="preserve">Must prove a part of the injury occurred </w:t>
      </w:r>
      <w:r w:rsidRPr="00CD200C">
        <w:rPr>
          <w:rFonts w:asciiTheme="majorBidi" w:hAnsiTheme="majorBidi" w:cstheme="majorBidi"/>
          <w:i/>
          <w:iCs/>
        </w:rPr>
        <w:t>because</w:t>
      </w:r>
      <w:r w:rsidRPr="00CD200C">
        <w:rPr>
          <w:rFonts w:asciiTheme="majorBidi" w:hAnsiTheme="majorBidi" w:cstheme="majorBidi"/>
        </w:rPr>
        <w:t xml:space="preserve"> of the negligence</w:t>
      </w:r>
    </w:p>
    <w:p w14:paraId="79BC55CD" w14:textId="77777777" w:rsidR="005A37B5" w:rsidRPr="00CD200C" w:rsidRDefault="003A7D07">
      <w:pPr>
        <w:pStyle w:val="ListParagraph"/>
        <w:numPr>
          <w:ilvl w:val="1"/>
          <w:numId w:val="9"/>
        </w:numPr>
        <w:spacing w:line="276" w:lineRule="auto"/>
        <w:rPr>
          <w:rFonts w:asciiTheme="majorBidi" w:hAnsiTheme="majorBidi" w:cstheme="majorBidi"/>
        </w:rPr>
      </w:pPr>
      <w:r w:rsidRPr="00CD200C">
        <w:rPr>
          <w:rFonts w:asciiTheme="majorBidi" w:hAnsiTheme="majorBidi" w:cstheme="majorBidi"/>
        </w:rPr>
        <w:t>Professor clarifying the “but for” test:</w:t>
      </w:r>
    </w:p>
    <w:p w14:paraId="60F851E5" w14:textId="77777777" w:rsidR="005A37B5" w:rsidRPr="00CD200C" w:rsidRDefault="003A7D07">
      <w:pPr>
        <w:pStyle w:val="ListParagraph"/>
        <w:numPr>
          <w:ilvl w:val="2"/>
          <w:numId w:val="9"/>
        </w:numPr>
        <w:spacing w:line="276" w:lineRule="auto"/>
        <w:rPr>
          <w:rFonts w:asciiTheme="majorBidi" w:hAnsiTheme="majorBidi" w:cstheme="majorBidi"/>
        </w:rPr>
      </w:pPr>
      <w:r w:rsidRPr="00CD200C">
        <w:rPr>
          <w:rFonts w:asciiTheme="majorBidi" w:hAnsiTheme="majorBidi" w:cstheme="majorBidi"/>
        </w:rPr>
        <w:t>“But for” causation is therefore not complicated in successive or cumulative injury context when one focusses solely on each actor and each actor’s role in a causal story. The confusion results when one forgets two things: first, that it is a defendant’s breach of the standard of care that is the locus of the causal inquiry, and second, that a defendant’s negligence need only be proven to be “a” cause of “some” injury to the plaintiff.</w:t>
      </w:r>
    </w:p>
    <w:p w14:paraId="20BFDC7C" w14:textId="77777777" w:rsidR="005A37B5" w:rsidRPr="00CD200C" w:rsidRDefault="003A7D07">
      <w:pPr>
        <w:pStyle w:val="ListParagraph"/>
        <w:numPr>
          <w:ilvl w:val="1"/>
          <w:numId w:val="9"/>
        </w:numPr>
        <w:spacing w:line="276" w:lineRule="auto"/>
        <w:rPr>
          <w:rFonts w:asciiTheme="majorBidi" w:hAnsiTheme="majorBidi" w:cstheme="majorBidi"/>
        </w:rPr>
      </w:pPr>
      <w:r w:rsidRPr="00CD200C">
        <w:rPr>
          <w:rFonts w:asciiTheme="majorBidi" w:hAnsiTheme="majorBidi" w:cstheme="majorBidi"/>
        </w:rPr>
        <w:t xml:space="preserve">In </w:t>
      </w:r>
      <w:r w:rsidRPr="001F14AB">
        <w:rPr>
          <w:rFonts w:asciiTheme="majorBidi" w:hAnsiTheme="majorBidi" w:cstheme="majorBidi"/>
          <w:b/>
          <w:bCs/>
          <w:i/>
          <w:iCs/>
          <w:highlight w:val="yellow"/>
          <w:u w:val="single"/>
        </w:rPr>
        <w:t>Donleavy v. Ultramar Ltd</w:t>
      </w:r>
      <w:r w:rsidRPr="001F14AB">
        <w:rPr>
          <w:rFonts w:asciiTheme="majorBidi" w:hAnsiTheme="majorBidi" w:cstheme="majorBidi"/>
          <w:b/>
          <w:bCs/>
          <w:highlight w:val="yellow"/>
          <w:u w:val="single"/>
        </w:rPr>
        <w:t>.</w:t>
      </w:r>
      <w:r w:rsidRPr="001F14AB">
        <w:rPr>
          <w:rFonts w:asciiTheme="majorBidi" w:hAnsiTheme="majorBidi" w:cstheme="majorBidi"/>
          <w:highlight w:val="yellow"/>
        </w:rPr>
        <w:t>,</w:t>
      </w:r>
      <w:r w:rsidRPr="00CD200C">
        <w:rPr>
          <w:rFonts w:asciiTheme="majorBidi" w:hAnsiTheme="majorBidi" w:cstheme="majorBidi"/>
          <w:b/>
          <w:bCs/>
        </w:rPr>
        <w:t xml:space="preserve"> </w:t>
      </w:r>
      <w:r w:rsidRPr="00CD200C">
        <w:rPr>
          <w:rFonts w:asciiTheme="majorBidi" w:hAnsiTheme="majorBidi" w:cstheme="majorBidi"/>
        </w:rPr>
        <w:t xml:space="preserve">2019 the Ontario Court of Appeal clarified that the “but for” test </w:t>
      </w:r>
    </w:p>
    <w:p w14:paraId="3CD6F28A" w14:textId="27D219B3" w:rsidR="005A37B5" w:rsidRPr="00CD200C" w:rsidRDefault="003A7D07">
      <w:pPr>
        <w:pStyle w:val="ListParagraph"/>
        <w:numPr>
          <w:ilvl w:val="2"/>
          <w:numId w:val="9"/>
        </w:numPr>
        <w:spacing w:line="276" w:lineRule="auto"/>
        <w:rPr>
          <w:rFonts w:asciiTheme="majorBidi" w:hAnsiTheme="majorBidi" w:cstheme="majorBidi"/>
        </w:rPr>
      </w:pPr>
      <w:r w:rsidRPr="00CD200C">
        <w:rPr>
          <w:rFonts w:asciiTheme="majorBidi" w:hAnsiTheme="majorBidi" w:cstheme="majorBidi"/>
        </w:rPr>
        <w:t>Applies even where there are multiple actors whose conduct was at issue</w:t>
      </w:r>
      <w:r w:rsidR="00CA6B2A" w:rsidRPr="00CD200C">
        <w:rPr>
          <w:rFonts w:asciiTheme="majorBidi" w:hAnsiTheme="majorBidi" w:cstheme="majorBidi"/>
        </w:rPr>
        <w:t>.</w:t>
      </w:r>
    </w:p>
    <w:p w14:paraId="18DC2519" w14:textId="51778F6E" w:rsidR="005A37B5" w:rsidRPr="00CD200C" w:rsidRDefault="003A7D07">
      <w:pPr>
        <w:pStyle w:val="ListParagraph"/>
        <w:numPr>
          <w:ilvl w:val="2"/>
          <w:numId w:val="9"/>
        </w:numPr>
        <w:spacing w:line="276" w:lineRule="auto"/>
        <w:rPr>
          <w:rFonts w:asciiTheme="majorBidi" w:hAnsiTheme="majorBidi" w:cstheme="majorBidi"/>
        </w:rPr>
      </w:pPr>
      <w:r w:rsidRPr="00CD200C">
        <w:rPr>
          <w:rFonts w:asciiTheme="majorBidi" w:hAnsiTheme="majorBidi" w:cstheme="majorBidi"/>
        </w:rPr>
        <w:t xml:space="preserve">Requires a plaintiff to prove, on a balance of probabilities, that without the negligence of one or more </w:t>
      </w:r>
      <w:r w:rsidR="00CA6B2A" w:rsidRPr="00CD200C">
        <w:rPr>
          <w:rFonts w:asciiTheme="majorBidi" w:hAnsiTheme="majorBidi" w:cstheme="majorBidi"/>
        </w:rPr>
        <w:t>defendants</w:t>
      </w:r>
      <w:r w:rsidRPr="00CD200C">
        <w:rPr>
          <w:rFonts w:asciiTheme="majorBidi" w:hAnsiTheme="majorBidi" w:cstheme="majorBidi"/>
        </w:rPr>
        <w:t>, the injury would not have occurred</w:t>
      </w:r>
      <w:r w:rsidR="00CA6B2A" w:rsidRPr="00CD200C">
        <w:rPr>
          <w:rFonts w:asciiTheme="majorBidi" w:hAnsiTheme="majorBidi" w:cstheme="majorBidi"/>
        </w:rPr>
        <w:t>.</w:t>
      </w:r>
    </w:p>
    <w:p w14:paraId="4EFD8473" w14:textId="5D643C68" w:rsidR="00A91FDB" w:rsidRPr="00CD200C" w:rsidRDefault="003A7D07">
      <w:pPr>
        <w:pStyle w:val="ListParagraph"/>
        <w:numPr>
          <w:ilvl w:val="2"/>
          <w:numId w:val="9"/>
        </w:numPr>
        <w:spacing w:line="276" w:lineRule="auto"/>
        <w:rPr>
          <w:rFonts w:asciiTheme="majorBidi" w:hAnsiTheme="majorBidi" w:cstheme="majorBidi"/>
        </w:rPr>
      </w:pPr>
      <w:r w:rsidRPr="00CD200C">
        <w:rPr>
          <w:rFonts w:asciiTheme="majorBidi" w:hAnsiTheme="majorBidi" w:cstheme="majorBidi"/>
        </w:rPr>
        <w:t>Applies even where a defendant’s negligence is not the sole cause of the plaintiff’s injury.</w:t>
      </w:r>
    </w:p>
    <w:p w14:paraId="0D831329" w14:textId="1C0EE98A" w:rsidR="00716B93" w:rsidRPr="00CD200C" w:rsidRDefault="008125D3" w:rsidP="00D64BCF">
      <w:pPr>
        <w:spacing w:line="276" w:lineRule="auto"/>
        <w:rPr>
          <w:rFonts w:asciiTheme="majorBidi" w:hAnsiTheme="majorBidi" w:cstheme="majorBidi"/>
          <w:b/>
          <w:bCs/>
          <w:i/>
          <w:iCs/>
          <w:u w:val="single"/>
        </w:rPr>
      </w:pPr>
      <w:proofErr w:type="spellStart"/>
      <w:r w:rsidRPr="001F14AB">
        <w:rPr>
          <w:rFonts w:asciiTheme="majorBidi" w:hAnsiTheme="majorBidi" w:cstheme="majorBidi"/>
          <w:b/>
          <w:bCs/>
          <w:i/>
          <w:iCs/>
          <w:highlight w:val="yellow"/>
          <w:u w:val="single"/>
        </w:rPr>
        <w:t>Resurfice</w:t>
      </w:r>
      <w:proofErr w:type="spellEnd"/>
      <w:r w:rsidRPr="001F14AB">
        <w:rPr>
          <w:rFonts w:asciiTheme="majorBidi" w:hAnsiTheme="majorBidi" w:cstheme="majorBidi"/>
          <w:b/>
          <w:bCs/>
          <w:i/>
          <w:iCs/>
          <w:highlight w:val="yellow"/>
          <w:u w:val="single"/>
        </w:rPr>
        <w:t xml:space="preserve"> Corp v Hanke:</w:t>
      </w:r>
    </w:p>
    <w:p w14:paraId="60DBA281" w14:textId="6173DEE4" w:rsidR="00A91FDB" w:rsidRPr="00CD200C" w:rsidRDefault="00647E5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“Materia</w:t>
      </w:r>
      <w:r w:rsidR="00183EFA" w:rsidRPr="00CD200C">
        <w:rPr>
          <w:rFonts w:asciiTheme="majorBidi" w:hAnsiTheme="majorBidi" w:cstheme="majorBidi"/>
        </w:rPr>
        <w:t>l</w:t>
      </w:r>
      <w:r w:rsidRPr="00CD200C">
        <w:rPr>
          <w:rFonts w:asciiTheme="majorBidi" w:hAnsiTheme="majorBidi" w:cstheme="majorBidi"/>
        </w:rPr>
        <w:t xml:space="preserve"> contribution” as a</w:t>
      </w:r>
      <w:r w:rsidR="006C2EFA" w:rsidRPr="00CD200C">
        <w:rPr>
          <w:rFonts w:asciiTheme="majorBidi" w:hAnsiTheme="majorBidi" w:cstheme="majorBidi"/>
        </w:rPr>
        <w:t xml:space="preserve"> substitute for the usual requirement of “but for”</w:t>
      </w:r>
      <w:r w:rsidR="000116B3" w:rsidRPr="00CD200C">
        <w:rPr>
          <w:rFonts w:asciiTheme="majorBidi" w:hAnsiTheme="majorBidi" w:cstheme="majorBidi"/>
        </w:rPr>
        <w:t xml:space="preserve"> causation only applies where it is impossible to say that a particular defendant’s negligent act in fact caused the injury </w:t>
      </w:r>
      <w:r w:rsidR="009F5E42" w:rsidRPr="00CD200C">
        <w:rPr>
          <w:rFonts w:asciiTheme="majorBidi" w:hAnsiTheme="majorBidi" w:cstheme="majorBidi"/>
        </w:rPr>
        <w:t>(McLa</w:t>
      </w:r>
      <w:r w:rsidR="00B6515A" w:rsidRPr="00CD200C">
        <w:rPr>
          <w:rFonts w:asciiTheme="majorBidi" w:hAnsiTheme="majorBidi" w:cstheme="majorBidi"/>
        </w:rPr>
        <w:t xml:space="preserve">chlin </w:t>
      </w:r>
      <w:r w:rsidR="00B6515A" w:rsidRPr="00CD200C">
        <w:rPr>
          <w:rFonts w:asciiTheme="majorBidi" w:hAnsiTheme="majorBidi" w:cstheme="majorBidi"/>
          <w:i/>
          <w:iCs/>
        </w:rPr>
        <w:t>Clements</w:t>
      </w:r>
      <w:r w:rsidR="00B6515A" w:rsidRPr="00CD200C">
        <w:rPr>
          <w:rFonts w:asciiTheme="majorBidi" w:hAnsiTheme="majorBidi" w:cstheme="majorBidi"/>
        </w:rPr>
        <w:t xml:space="preserve">) </w:t>
      </w:r>
    </w:p>
    <w:p w14:paraId="54FBC2FF" w14:textId="4F42FA9B" w:rsidR="00E604F4" w:rsidRPr="00CD200C" w:rsidRDefault="00E604F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When is the </w:t>
      </w:r>
      <w:r w:rsidRPr="00C83606">
        <w:rPr>
          <w:rFonts w:asciiTheme="majorBidi" w:hAnsiTheme="majorBidi" w:cstheme="majorBidi"/>
          <w:highlight w:val="cyan"/>
        </w:rPr>
        <w:t>“</w:t>
      </w:r>
      <w:r w:rsidRPr="00C83606">
        <w:rPr>
          <w:rFonts w:asciiTheme="majorBidi" w:hAnsiTheme="majorBidi" w:cstheme="majorBidi"/>
          <w:b/>
          <w:bCs/>
          <w:highlight w:val="cyan"/>
        </w:rPr>
        <w:t>material test</w:t>
      </w:r>
      <w:r w:rsidRPr="00C83606">
        <w:rPr>
          <w:rFonts w:asciiTheme="majorBidi" w:hAnsiTheme="majorBidi" w:cstheme="majorBidi"/>
          <w:highlight w:val="cyan"/>
        </w:rPr>
        <w:t>”</w:t>
      </w:r>
      <w:r w:rsidRPr="00CD200C">
        <w:rPr>
          <w:rFonts w:asciiTheme="majorBidi" w:hAnsiTheme="majorBidi" w:cstheme="majorBidi"/>
        </w:rPr>
        <w:t xml:space="preserve"> available?</w:t>
      </w:r>
    </w:p>
    <w:p w14:paraId="08171CEB" w14:textId="632DDD61" w:rsidR="00E604F4" w:rsidRPr="00CD200C" w:rsidRDefault="007B3E8B">
      <w:pPr>
        <w:pStyle w:val="ListParagraph"/>
        <w:numPr>
          <w:ilvl w:val="0"/>
          <w:numId w:val="12"/>
        </w:numPr>
        <w:spacing w:line="276" w:lineRule="auto"/>
        <w:rPr>
          <w:rFonts w:asciiTheme="majorBidi" w:hAnsiTheme="majorBidi" w:cstheme="majorBidi"/>
        </w:rPr>
      </w:pPr>
      <w:r w:rsidRPr="00CD200C">
        <w:rPr>
          <w:rFonts w:asciiTheme="majorBidi" w:hAnsiTheme="majorBidi" w:cstheme="majorBidi"/>
        </w:rPr>
        <w:t xml:space="preserve">It must be impossible for the plaintiff to prove that the defendant’s negligence caused the plaintiff’s injury </w:t>
      </w:r>
      <w:r w:rsidR="00392953" w:rsidRPr="00CD200C">
        <w:rPr>
          <w:rFonts w:asciiTheme="majorBidi" w:hAnsiTheme="majorBidi" w:cstheme="majorBidi"/>
        </w:rPr>
        <w:t>using the “but for” test</w:t>
      </w:r>
      <w:r w:rsidR="00E31778" w:rsidRPr="00CD200C">
        <w:rPr>
          <w:rFonts w:asciiTheme="majorBidi" w:hAnsiTheme="majorBidi" w:cstheme="majorBidi"/>
        </w:rPr>
        <w:t>.</w:t>
      </w:r>
    </w:p>
    <w:p w14:paraId="55C76241" w14:textId="6274E687" w:rsidR="00326341" w:rsidRPr="00CD200C" w:rsidRDefault="00E31778">
      <w:pPr>
        <w:pStyle w:val="ListParagraph"/>
        <w:numPr>
          <w:ilvl w:val="1"/>
          <w:numId w:val="12"/>
        </w:numPr>
        <w:spacing w:line="276" w:lineRule="auto"/>
        <w:rPr>
          <w:rFonts w:asciiTheme="majorBidi" w:hAnsiTheme="majorBidi" w:cstheme="majorBidi"/>
        </w:rPr>
      </w:pPr>
      <w:r w:rsidRPr="00CD200C">
        <w:rPr>
          <w:rFonts w:asciiTheme="majorBidi" w:hAnsiTheme="majorBidi" w:cstheme="majorBidi"/>
        </w:rPr>
        <w:t>The impossibility must be due to factors that are outside of the plaintiff’s</w:t>
      </w:r>
      <w:r w:rsidR="00326341" w:rsidRPr="00CD200C">
        <w:rPr>
          <w:rFonts w:asciiTheme="majorBidi" w:hAnsiTheme="majorBidi" w:cstheme="majorBidi"/>
        </w:rPr>
        <w:t xml:space="preserve"> control, for example:</w:t>
      </w:r>
    </w:p>
    <w:p w14:paraId="1902F8C3" w14:textId="4AB87AC1" w:rsidR="00326341" w:rsidRPr="00CD200C" w:rsidRDefault="00326341">
      <w:pPr>
        <w:pStyle w:val="ListParagraph"/>
        <w:numPr>
          <w:ilvl w:val="2"/>
          <w:numId w:val="12"/>
        </w:numPr>
        <w:spacing w:line="276" w:lineRule="auto"/>
        <w:rPr>
          <w:rFonts w:asciiTheme="majorBidi" w:hAnsiTheme="majorBidi" w:cstheme="majorBidi"/>
        </w:rPr>
      </w:pPr>
      <w:r w:rsidRPr="00CD200C">
        <w:rPr>
          <w:rFonts w:asciiTheme="majorBidi" w:hAnsiTheme="majorBidi" w:cstheme="majorBidi"/>
        </w:rPr>
        <w:t xml:space="preserve">Current limits of scientific knowledge </w:t>
      </w:r>
    </w:p>
    <w:p w14:paraId="004FCDF6" w14:textId="7BDA7905" w:rsidR="00284120" w:rsidRPr="00CD200C" w:rsidRDefault="00D07AB8">
      <w:pPr>
        <w:pStyle w:val="ListParagraph"/>
        <w:numPr>
          <w:ilvl w:val="0"/>
          <w:numId w:val="12"/>
        </w:numPr>
        <w:spacing w:line="276" w:lineRule="auto"/>
        <w:rPr>
          <w:rFonts w:asciiTheme="majorBidi" w:hAnsiTheme="majorBidi" w:cstheme="majorBidi"/>
        </w:rPr>
      </w:pPr>
      <w:r w:rsidRPr="00CD200C">
        <w:rPr>
          <w:rFonts w:asciiTheme="majorBidi" w:hAnsiTheme="majorBidi" w:cstheme="majorBidi"/>
        </w:rPr>
        <w:lastRenderedPageBreak/>
        <w:t xml:space="preserve">It must be clear that the </w:t>
      </w:r>
      <w:r w:rsidR="00FA7BEF" w:rsidRPr="00CD200C">
        <w:rPr>
          <w:rFonts w:asciiTheme="majorBidi" w:hAnsiTheme="majorBidi" w:cstheme="majorBidi"/>
        </w:rPr>
        <w:t>defendant</w:t>
      </w:r>
      <w:r w:rsidRPr="00CD200C">
        <w:rPr>
          <w:rFonts w:asciiTheme="majorBidi" w:hAnsiTheme="majorBidi" w:cstheme="majorBidi"/>
        </w:rPr>
        <w:t xml:space="preserve"> breached a duty o care owed to the plaintiff</w:t>
      </w:r>
      <w:r w:rsidR="001D51D0" w:rsidRPr="00CD200C">
        <w:rPr>
          <w:rFonts w:asciiTheme="majorBidi" w:hAnsiTheme="majorBidi" w:cstheme="majorBidi"/>
        </w:rPr>
        <w:t>, thereby exposing th</w:t>
      </w:r>
      <w:r w:rsidR="00FA7BEF" w:rsidRPr="00CD200C">
        <w:rPr>
          <w:rFonts w:asciiTheme="majorBidi" w:hAnsiTheme="majorBidi" w:cstheme="majorBidi"/>
        </w:rPr>
        <w:t>e</w:t>
      </w:r>
      <w:r w:rsidR="001D51D0" w:rsidRPr="00CD200C">
        <w:rPr>
          <w:rFonts w:asciiTheme="majorBidi" w:hAnsiTheme="majorBidi" w:cstheme="majorBidi"/>
        </w:rPr>
        <w:t xml:space="preserve"> plaintiff to an unreasonable risk of </w:t>
      </w:r>
      <w:r w:rsidR="00FA7BEF" w:rsidRPr="00CD200C">
        <w:rPr>
          <w:rFonts w:asciiTheme="majorBidi" w:hAnsiTheme="majorBidi" w:cstheme="majorBidi"/>
        </w:rPr>
        <w:t>i</w:t>
      </w:r>
      <w:r w:rsidR="001D51D0" w:rsidRPr="00CD200C">
        <w:rPr>
          <w:rFonts w:asciiTheme="majorBidi" w:hAnsiTheme="majorBidi" w:cstheme="majorBidi"/>
        </w:rPr>
        <w:t xml:space="preserve">njury, and the plaintiff must have suffered </w:t>
      </w:r>
      <w:r w:rsidR="00FA7BEF" w:rsidRPr="00CD200C">
        <w:rPr>
          <w:rFonts w:asciiTheme="majorBidi" w:hAnsiTheme="majorBidi" w:cstheme="majorBidi"/>
        </w:rPr>
        <w:t>that form of injury</w:t>
      </w:r>
      <w:r w:rsidR="00284120" w:rsidRPr="00CD200C">
        <w:rPr>
          <w:rFonts w:asciiTheme="majorBidi" w:hAnsiTheme="majorBidi" w:cstheme="majorBidi"/>
        </w:rPr>
        <w:t>.</w:t>
      </w:r>
    </w:p>
    <w:p w14:paraId="6EC8BEBF" w14:textId="598AE91F" w:rsidR="00266809" w:rsidRPr="00CD200C" w:rsidRDefault="00377F66" w:rsidP="00D64BCF">
      <w:pPr>
        <w:spacing w:line="276" w:lineRule="auto"/>
        <w:rPr>
          <w:rFonts w:asciiTheme="majorBidi" w:hAnsiTheme="majorBidi" w:cstheme="majorBidi"/>
          <w:b/>
          <w:bCs/>
          <w:i/>
          <w:iCs/>
          <w:u w:val="single"/>
        </w:rPr>
      </w:pPr>
      <w:r w:rsidRPr="001F14AB">
        <w:rPr>
          <w:rFonts w:asciiTheme="majorBidi" w:hAnsiTheme="majorBidi" w:cstheme="majorBidi"/>
          <w:b/>
          <w:bCs/>
          <w:i/>
          <w:iCs/>
          <w:highlight w:val="yellow"/>
          <w:u w:val="single"/>
        </w:rPr>
        <w:t>W</w:t>
      </w:r>
      <w:r w:rsidR="00397177" w:rsidRPr="001F14AB">
        <w:rPr>
          <w:rFonts w:asciiTheme="majorBidi" w:hAnsiTheme="majorBidi" w:cstheme="majorBidi"/>
          <w:b/>
          <w:bCs/>
          <w:i/>
          <w:iCs/>
          <w:highlight w:val="yellow"/>
          <w:u w:val="single"/>
        </w:rPr>
        <w:t>a</w:t>
      </w:r>
      <w:r w:rsidRPr="001F14AB">
        <w:rPr>
          <w:rFonts w:asciiTheme="majorBidi" w:hAnsiTheme="majorBidi" w:cstheme="majorBidi"/>
          <w:b/>
          <w:bCs/>
          <w:i/>
          <w:iCs/>
          <w:highlight w:val="yellow"/>
          <w:u w:val="single"/>
        </w:rPr>
        <w:t>lker Estate v York Finch General Hospital</w:t>
      </w:r>
      <w:r w:rsidRPr="00CD200C">
        <w:rPr>
          <w:rFonts w:asciiTheme="majorBidi" w:hAnsiTheme="majorBidi" w:cstheme="majorBidi"/>
          <w:b/>
          <w:bCs/>
          <w:i/>
          <w:iCs/>
          <w:u w:val="single"/>
        </w:rPr>
        <w:t xml:space="preserve"> </w:t>
      </w:r>
    </w:p>
    <w:p w14:paraId="15192DB6" w14:textId="0F79EDFB" w:rsidR="00266809" w:rsidRPr="00CD200C" w:rsidRDefault="00266809" w:rsidP="00D64BCF">
      <w:pPr>
        <w:spacing w:line="276" w:lineRule="auto"/>
        <w:rPr>
          <w:rFonts w:asciiTheme="majorBidi" w:hAnsiTheme="majorBidi" w:cstheme="majorBidi"/>
          <w:b/>
          <w:bCs/>
        </w:rPr>
      </w:pPr>
      <w:r w:rsidRPr="00CD200C">
        <w:rPr>
          <w:rFonts w:asciiTheme="majorBidi" w:hAnsiTheme="majorBidi" w:cstheme="majorBidi"/>
          <w:b/>
          <w:bCs/>
        </w:rPr>
        <w:t xml:space="preserve">Medical negligence: Standard of Care </w:t>
      </w:r>
    </w:p>
    <w:p w14:paraId="686F0435" w14:textId="1A0CA6B0" w:rsidR="00590925" w:rsidRPr="00CD200C" w:rsidRDefault="00590925" w:rsidP="00D64BCF">
      <w:pPr>
        <w:spacing w:line="276" w:lineRule="auto"/>
        <w:rPr>
          <w:rFonts w:asciiTheme="majorBidi" w:hAnsiTheme="majorBidi" w:cstheme="majorBidi"/>
          <w:b/>
          <w:bCs/>
          <w:i/>
          <w:iCs/>
          <w:u w:val="single"/>
        </w:rPr>
      </w:pPr>
      <w:r w:rsidRPr="001F14AB">
        <w:rPr>
          <w:rFonts w:asciiTheme="majorBidi" w:hAnsiTheme="majorBidi" w:cstheme="majorBidi"/>
          <w:b/>
          <w:bCs/>
          <w:i/>
          <w:iCs/>
          <w:highlight w:val="yellow"/>
          <w:u w:val="single"/>
        </w:rPr>
        <w:t xml:space="preserve">Tahir v </w:t>
      </w:r>
      <w:proofErr w:type="spellStart"/>
      <w:r w:rsidRPr="001F14AB">
        <w:rPr>
          <w:rFonts w:asciiTheme="majorBidi" w:hAnsiTheme="majorBidi" w:cstheme="majorBidi"/>
          <w:b/>
          <w:bCs/>
          <w:i/>
          <w:iCs/>
          <w:highlight w:val="yellow"/>
          <w:u w:val="single"/>
        </w:rPr>
        <w:t>Mitoff</w:t>
      </w:r>
      <w:proofErr w:type="spellEnd"/>
    </w:p>
    <w:p w14:paraId="1E55D0F0" w14:textId="136A19DE" w:rsidR="00716B93" w:rsidRPr="00CD200C" w:rsidRDefault="00280BB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Every medical practitioner must bring to his task a </w:t>
      </w:r>
      <w:r w:rsidRPr="00CD200C">
        <w:rPr>
          <w:rFonts w:asciiTheme="majorBidi" w:hAnsiTheme="majorBidi" w:cstheme="majorBidi"/>
          <w:b/>
          <w:bCs/>
        </w:rPr>
        <w:t xml:space="preserve">reasonable </w:t>
      </w:r>
      <w:r w:rsidR="006254AB" w:rsidRPr="00CD200C">
        <w:rPr>
          <w:rFonts w:asciiTheme="majorBidi" w:hAnsiTheme="majorBidi" w:cstheme="majorBidi"/>
          <w:b/>
          <w:bCs/>
        </w:rPr>
        <w:t>degree of skill and knowledge</w:t>
      </w:r>
      <w:r w:rsidR="006254AB" w:rsidRPr="00CD200C">
        <w:rPr>
          <w:rFonts w:asciiTheme="majorBidi" w:hAnsiTheme="majorBidi" w:cstheme="majorBidi"/>
        </w:rPr>
        <w:t xml:space="preserve"> and must exercise a </w:t>
      </w:r>
      <w:r w:rsidR="006254AB" w:rsidRPr="00CD200C">
        <w:rPr>
          <w:rFonts w:asciiTheme="majorBidi" w:hAnsiTheme="majorBidi" w:cstheme="majorBidi"/>
          <w:b/>
          <w:bCs/>
        </w:rPr>
        <w:t>reasonable degree of care</w:t>
      </w:r>
      <w:r w:rsidR="006254AB" w:rsidRPr="00CD200C">
        <w:rPr>
          <w:rFonts w:asciiTheme="majorBidi" w:hAnsiTheme="majorBidi" w:cstheme="majorBidi"/>
        </w:rPr>
        <w:t>. He is bound to exercise that degree of care and skill which could reasonabl</w:t>
      </w:r>
      <w:r w:rsidR="00A94AD3" w:rsidRPr="00CD200C">
        <w:rPr>
          <w:rFonts w:asciiTheme="majorBidi" w:hAnsiTheme="majorBidi" w:cstheme="majorBidi"/>
        </w:rPr>
        <w:t xml:space="preserve">y be expected of a </w:t>
      </w:r>
      <w:r w:rsidR="00A94AD3" w:rsidRPr="00CD200C">
        <w:rPr>
          <w:rFonts w:asciiTheme="majorBidi" w:hAnsiTheme="majorBidi" w:cstheme="majorBidi"/>
          <w:b/>
          <w:bCs/>
        </w:rPr>
        <w:t>normal, prudent practitioner of the same</w:t>
      </w:r>
      <w:r w:rsidR="00C82A9E" w:rsidRPr="00CD200C">
        <w:rPr>
          <w:rFonts w:asciiTheme="majorBidi" w:hAnsiTheme="majorBidi" w:cstheme="majorBidi"/>
          <w:b/>
          <w:bCs/>
        </w:rPr>
        <w:t xml:space="preserve"> experience and </w:t>
      </w:r>
      <w:r w:rsidR="001D1A3C" w:rsidRPr="00CD200C">
        <w:rPr>
          <w:rFonts w:asciiTheme="majorBidi" w:hAnsiTheme="majorBidi" w:cstheme="majorBidi"/>
          <w:b/>
          <w:bCs/>
        </w:rPr>
        <w:t>standing</w:t>
      </w:r>
      <w:r w:rsidR="00C82A9E" w:rsidRPr="00CD200C">
        <w:rPr>
          <w:rFonts w:asciiTheme="majorBidi" w:hAnsiTheme="majorBidi" w:cstheme="majorBidi"/>
        </w:rPr>
        <w:t xml:space="preserve">, and if he holds himself out as a </w:t>
      </w:r>
      <w:r w:rsidR="00C82A9E" w:rsidRPr="00CD200C">
        <w:rPr>
          <w:rFonts w:asciiTheme="majorBidi" w:hAnsiTheme="majorBidi" w:cstheme="majorBidi"/>
          <w:b/>
          <w:bCs/>
        </w:rPr>
        <w:t>specialist, a higher degree of</w:t>
      </w:r>
      <w:r w:rsidR="001D1A3C" w:rsidRPr="00CD200C">
        <w:rPr>
          <w:rFonts w:asciiTheme="majorBidi" w:hAnsiTheme="majorBidi" w:cstheme="majorBidi"/>
          <w:b/>
          <w:bCs/>
        </w:rPr>
        <w:t xml:space="preserve"> skill is required</w:t>
      </w:r>
      <w:r w:rsidR="001D1A3C" w:rsidRPr="00CD200C">
        <w:rPr>
          <w:rFonts w:asciiTheme="majorBidi" w:hAnsiTheme="majorBidi" w:cstheme="majorBidi"/>
        </w:rPr>
        <w:t xml:space="preserve"> of him than of one who does not profess to be so qualified by special</w:t>
      </w:r>
      <w:r w:rsidR="00EA7A40" w:rsidRPr="00CD200C">
        <w:rPr>
          <w:rFonts w:asciiTheme="majorBidi" w:hAnsiTheme="majorBidi" w:cstheme="majorBidi"/>
        </w:rPr>
        <w:t xml:space="preserve"> training and ability” </w:t>
      </w:r>
      <w:r w:rsidR="00EA7A40" w:rsidRPr="00CD200C">
        <w:rPr>
          <w:rFonts w:asciiTheme="majorBidi" w:hAnsiTheme="majorBidi" w:cstheme="majorBidi"/>
        </w:rPr>
        <w:sym w:font="Wingdings" w:char="F0E0"/>
      </w:r>
      <w:r w:rsidR="00EA7A40" w:rsidRPr="00CD200C">
        <w:rPr>
          <w:rFonts w:asciiTheme="majorBidi" w:hAnsiTheme="majorBidi" w:cstheme="majorBidi"/>
        </w:rPr>
        <w:t xml:space="preserve"> </w:t>
      </w:r>
      <w:r w:rsidR="00EA7A40" w:rsidRPr="001F14AB">
        <w:rPr>
          <w:rFonts w:asciiTheme="majorBidi" w:hAnsiTheme="majorBidi" w:cstheme="majorBidi"/>
          <w:b/>
          <w:bCs/>
          <w:i/>
          <w:iCs/>
          <w:highlight w:val="yellow"/>
          <w:u w:val="single"/>
        </w:rPr>
        <w:t>Crit</w:t>
      </w:r>
      <w:r w:rsidR="006833B6" w:rsidRPr="001F14AB">
        <w:rPr>
          <w:rFonts w:asciiTheme="majorBidi" w:hAnsiTheme="majorBidi" w:cstheme="majorBidi"/>
          <w:b/>
          <w:bCs/>
          <w:i/>
          <w:iCs/>
          <w:highlight w:val="yellow"/>
          <w:u w:val="single"/>
        </w:rPr>
        <w:t>s v Sylvester</w:t>
      </w:r>
      <w:r w:rsidR="006833B6" w:rsidRPr="00CD200C">
        <w:rPr>
          <w:rFonts w:asciiTheme="majorBidi" w:hAnsiTheme="majorBidi" w:cstheme="majorBidi"/>
        </w:rPr>
        <w:t xml:space="preserve"> </w:t>
      </w:r>
    </w:p>
    <w:p w14:paraId="138A0034" w14:textId="2053C040" w:rsidR="00716B93" w:rsidRPr="00CD200C" w:rsidRDefault="007628E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Judged </w:t>
      </w:r>
      <w:proofErr w:type="gramStart"/>
      <w:r w:rsidRPr="00CD200C">
        <w:rPr>
          <w:rFonts w:asciiTheme="majorBidi" w:hAnsiTheme="majorBidi" w:cstheme="majorBidi"/>
        </w:rPr>
        <w:t xml:space="preserve">in </w:t>
      </w:r>
      <w:r w:rsidR="00414560" w:rsidRPr="00CD200C">
        <w:rPr>
          <w:rFonts w:asciiTheme="majorBidi" w:hAnsiTheme="majorBidi" w:cstheme="majorBidi"/>
        </w:rPr>
        <w:t>light of</w:t>
      </w:r>
      <w:proofErr w:type="gramEnd"/>
      <w:r w:rsidR="00414560" w:rsidRPr="00CD200C">
        <w:rPr>
          <w:rFonts w:asciiTheme="majorBidi" w:hAnsiTheme="majorBidi" w:cstheme="majorBidi"/>
        </w:rPr>
        <w:t xml:space="preserve"> the medical knowledge available at the time of the </w:t>
      </w:r>
      <w:r w:rsidR="0017729B" w:rsidRPr="00CD200C">
        <w:rPr>
          <w:rFonts w:asciiTheme="majorBidi" w:hAnsiTheme="majorBidi" w:cstheme="majorBidi"/>
        </w:rPr>
        <w:t>alleged</w:t>
      </w:r>
      <w:r w:rsidR="00414560" w:rsidRPr="00CD200C">
        <w:rPr>
          <w:rFonts w:asciiTheme="majorBidi" w:hAnsiTheme="majorBidi" w:cstheme="majorBidi"/>
        </w:rPr>
        <w:t xml:space="preserve"> negligence </w:t>
      </w:r>
      <w:r w:rsidR="000065AA" w:rsidRPr="00CD200C">
        <w:rPr>
          <w:rFonts w:asciiTheme="majorBidi" w:hAnsiTheme="majorBidi" w:cstheme="majorBidi"/>
        </w:rPr>
        <w:t>(</w:t>
      </w:r>
      <w:r w:rsidR="004E66B3" w:rsidRPr="00CD200C">
        <w:rPr>
          <w:rFonts w:asciiTheme="majorBidi" w:hAnsiTheme="majorBidi" w:cstheme="majorBidi"/>
        </w:rPr>
        <w:t xml:space="preserve">hindsight is always 20-20, </w:t>
      </w:r>
      <w:r w:rsidR="004E66B3" w:rsidRPr="001F14AB">
        <w:rPr>
          <w:rFonts w:asciiTheme="majorBidi" w:hAnsiTheme="majorBidi" w:cstheme="majorBidi"/>
          <w:b/>
          <w:bCs/>
          <w:i/>
          <w:iCs/>
          <w:highlight w:val="yellow"/>
          <w:u w:val="single"/>
        </w:rPr>
        <w:t>Roe v Ministry of Health</w:t>
      </w:r>
      <w:r w:rsidR="00AB67F4" w:rsidRPr="00CD200C">
        <w:rPr>
          <w:rFonts w:asciiTheme="majorBidi" w:hAnsiTheme="majorBidi" w:cstheme="majorBidi"/>
        </w:rPr>
        <w:t>)</w:t>
      </w:r>
    </w:p>
    <w:p w14:paraId="5C3746C3" w14:textId="03268E32" w:rsidR="00470BA2" w:rsidRPr="00CD200C" w:rsidRDefault="00470BA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Geography matters</w:t>
      </w:r>
      <w:r w:rsidR="009B6D0D">
        <w:rPr>
          <w:rFonts w:asciiTheme="majorBidi" w:hAnsiTheme="majorBidi" w:cstheme="majorBidi"/>
        </w:rPr>
        <w:t xml:space="preserve">: </w:t>
      </w:r>
      <w:r w:rsidR="001505AF">
        <w:rPr>
          <w:rFonts w:asciiTheme="majorBidi" w:hAnsiTheme="majorBidi" w:cstheme="majorBidi"/>
        </w:rPr>
        <w:t xml:space="preserve">like Drs in Toronto vs Drs in Yukon, different standards </w:t>
      </w:r>
    </w:p>
    <w:p w14:paraId="3968C01A" w14:textId="01FDE567" w:rsidR="00AB67F4" w:rsidRPr="00CD200C" w:rsidRDefault="00AB67F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Judges must assess doctors against the reasonable doctor of average ability </w:t>
      </w:r>
      <w:r w:rsidRPr="00CD200C">
        <w:rPr>
          <w:rFonts w:asciiTheme="majorBidi" w:hAnsiTheme="majorBidi" w:cstheme="majorBidi"/>
          <w:b/>
          <w:bCs/>
        </w:rPr>
        <w:t>in the same circumstances at the same time</w:t>
      </w:r>
      <w:r w:rsidRPr="00CD200C">
        <w:rPr>
          <w:rFonts w:asciiTheme="majorBidi" w:hAnsiTheme="majorBidi" w:cstheme="majorBidi"/>
        </w:rPr>
        <w:t xml:space="preserve"> </w:t>
      </w:r>
      <w:r w:rsidR="00114F83" w:rsidRPr="00CD200C">
        <w:rPr>
          <w:rFonts w:asciiTheme="majorBidi" w:hAnsiTheme="majorBidi" w:cstheme="majorBidi"/>
        </w:rPr>
        <w:t>(</w:t>
      </w:r>
      <w:r w:rsidR="00114F83" w:rsidRPr="00F908F1">
        <w:rPr>
          <w:rFonts w:asciiTheme="majorBidi" w:hAnsiTheme="majorBidi" w:cstheme="majorBidi"/>
          <w:i/>
          <w:iCs/>
          <w:highlight w:val="yellow"/>
        </w:rPr>
        <w:t xml:space="preserve">Lapointe v </w:t>
      </w:r>
      <w:proofErr w:type="spellStart"/>
      <w:r w:rsidR="00114F83" w:rsidRPr="00F908F1">
        <w:rPr>
          <w:rFonts w:asciiTheme="majorBidi" w:hAnsiTheme="majorBidi" w:cstheme="majorBidi"/>
          <w:i/>
          <w:iCs/>
          <w:highlight w:val="yellow"/>
        </w:rPr>
        <w:t>Hopital</w:t>
      </w:r>
      <w:proofErr w:type="spellEnd"/>
      <w:r w:rsidR="00114F83" w:rsidRPr="00F908F1">
        <w:rPr>
          <w:rFonts w:asciiTheme="majorBidi" w:hAnsiTheme="majorBidi" w:cstheme="majorBidi"/>
          <w:i/>
          <w:iCs/>
          <w:highlight w:val="yellow"/>
        </w:rPr>
        <w:t xml:space="preserve"> le </w:t>
      </w:r>
      <w:proofErr w:type="spellStart"/>
      <w:r w:rsidR="00114F83" w:rsidRPr="00F908F1">
        <w:rPr>
          <w:rFonts w:asciiTheme="majorBidi" w:hAnsiTheme="majorBidi" w:cstheme="majorBidi"/>
          <w:i/>
          <w:iCs/>
          <w:highlight w:val="yellow"/>
        </w:rPr>
        <w:t>Gardeur</w:t>
      </w:r>
      <w:proofErr w:type="spellEnd"/>
      <w:r w:rsidR="00114F83" w:rsidRPr="00CD200C">
        <w:rPr>
          <w:rFonts w:asciiTheme="majorBidi" w:hAnsiTheme="majorBidi" w:cstheme="majorBidi"/>
        </w:rPr>
        <w:t>)</w:t>
      </w:r>
    </w:p>
    <w:p w14:paraId="66FB5200" w14:textId="108ECB97" w:rsidR="0048671F" w:rsidRPr="00CD200C" w:rsidRDefault="0048671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Judges should not assess the conduct by examining the result – a surprising </w:t>
      </w:r>
      <w:r w:rsidR="006F518A" w:rsidRPr="00CD200C">
        <w:rPr>
          <w:rFonts w:asciiTheme="majorBidi" w:hAnsiTheme="majorBidi" w:cstheme="majorBidi"/>
        </w:rPr>
        <w:t>or disappointing result does not mean doctor was negligent (</w:t>
      </w:r>
      <w:r w:rsidR="006F518A" w:rsidRPr="001F14AB">
        <w:rPr>
          <w:rFonts w:asciiTheme="majorBidi" w:hAnsiTheme="majorBidi" w:cstheme="majorBidi"/>
          <w:b/>
          <w:bCs/>
          <w:i/>
          <w:iCs/>
          <w:highlight w:val="yellow"/>
          <w:u w:val="single"/>
        </w:rPr>
        <w:t>Wilson v Swanson</w:t>
      </w:r>
      <w:r w:rsidR="006F518A" w:rsidRPr="00CD200C">
        <w:rPr>
          <w:rFonts w:asciiTheme="majorBidi" w:hAnsiTheme="majorBidi" w:cstheme="majorBidi"/>
        </w:rPr>
        <w:t>)</w:t>
      </w:r>
    </w:p>
    <w:p w14:paraId="6156F0D7" w14:textId="0CD82860" w:rsidR="00090887" w:rsidRPr="00CD200C" w:rsidRDefault="0009088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Success of a plaintiff relies on proving both </w:t>
      </w:r>
      <w:r w:rsidR="00F014AA" w:rsidRPr="00CD200C">
        <w:rPr>
          <w:rFonts w:asciiTheme="majorBidi" w:hAnsiTheme="majorBidi" w:cstheme="majorBidi"/>
        </w:rPr>
        <w:t>a breach of the standard of care and causation on a balance</w:t>
      </w:r>
      <w:r w:rsidR="00816639" w:rsidRPr="00CD200C">
        <w:rPr>
          <w:rFonts w:asciiTheme="majorBidi" w:hAnsiTheme="majorBidi" w:cstheme="majorBidi"/>
        </w:rPr>
        <w:t>.</w:t>
      </w:r>
    </w:p>
    <w:p w14:paraId="7DAB2666" w14:textId="7E9FE871" w:rsidR="00816639" w:rsidRPr="00CD200C" w:rsidRDefault="0081663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ON Courts routinely emphasize the importance of expert </w:t>
      </w:r>
      <w:r w:rsidR="00A33BD2" w:rsidRPr="00CD200C">
        <w:rPr>
          <w:rFonts w:asciiTheme="majorBidi" w:hAnsiTheme="majorBidi" w:cstheme="majorBidi"/>
        </w:rPr>
        <w:t xml:space="preserve">evidence in cases of medical </w:t>
      </w:r>
      <w:r w:rsidR="00544A6F" w:rsidRPr="00CD200C">
        <w:rPr>
          <w:rFonts w:asciiTheme="majorBidi" w:hAnsiTheme="majorBidi" w:cstheme="majorBidi"/>
        </w:rPr>
        <w:t>malpractice where there is issue of breach of the standard of care:</w:t>
      </w:r>
    </w:p>
    <w:p w14:paraId="786DC88C" w14:textId="5B0CAC09" w:rsidR="00544A6F" w:rsidRPr="00F908F1" w:rsidRDefault="00333C9B">
      <w:pPr>
        <w:pStyle w:val="ListParagraph"/>
        <w:numPr>
          <w:ilvl w:val="1"/>
          <w:numId w:val="4"/>
        </w:numPr>
        <w:spacing w:line="276" w:lineRule="auto"/>
        <w:rPr>
          <w:rFonts w:asciiTheme="majorBidi" w:hAnsiTheme="majorBidi" w:cstheme="majorBidi"/>
          <w:b/>
          <w:bCs/>
          <w:i/>
          <w:iCs/>
          <w:highlight w:val="yellow"/>
          <w:u w:val="single"/>
        </w:rPr>
      </w:pPr>
      <w:proofErr w:type="spellStart"/>
      <w:r w:rsidRPr="00F908F1">
        <w:rPr>
          <w:rFonts w:asciiTheme="majorBidi" w:hAnsiTheme="majorBidi" w:cstheme="majorBidi"/>
          <w:b/>
          <w:bCs/>
          <w:i/>
          <w:iCs/>
          <w:highlight w:val="yellow"/>
          <w:u w:val="single"/>
        </w:rPr>
        <w:t>S</w:t>
      </w:r>
      <w:r w:rsidR="00740E8A" w:rsidRPr="00F908F1">
        <w:rPr>
          <w:rFonts w:asciiTheme="majorBidi" w:hAnsiTheme="majorBidi" w:cstheme="majorBidi"/>
          <w:b/>
          <w:bCs/>
          <w:i/>
          <w:iCs/>
          <w:highlight w:val="yellow"/>
          <w:u w:val="single"/>
        </w:rPr>
        <w:t>kead</w:t>
      </w:r>
      <w:proofErr w:type="spellEnd"/>
      <w:r w:rsidR="00740E8A" w:rsidRPr="00F908F1">
        <w:rPr>
          <w:rFonts w:asciiTheme="majorBidi" w:hAnsiTheme="majorBidi" w:cstheme="majorBidi"/>
          <w:b/>
          <w:bCs/>
          <w:i/>
          <w:iCs/>
          <w:highlight w:val="yellow"/>
          <w:u w:val="single"/>
        </w:rPr>
        <w:t xml:space="preserve"> </w:t>
      </w:r>
      <w:r w:rsidR="00C37AA1" w:rsidRPr="00F908F1">
        <w:rPr>
          <w:rFonts w:asciiTheme="majorBidi" w:hAnsiTheme="majorBidi" w:cstheme="majorBidi"/>
          <w:b/>
          <w:bCs/>
          <w:i/>
          <w:iCs/>
          <w:highlight w:val="yellow"/>
          <w:u w:val="single"/>
        </w:rPr>
        <w:t>v Chin</w:t>
      </w:r>
      <w:r w:rsidR="0094081D" w:rsidRPr="00F908F1">
        <w:rPr>
          <w:rFonts w:asciiTheme="majorBidi" w:hAnsiTheme="majorBidi" w:cstheme="majorBidi"/>
          <w:b/>
          <w:bCs/>
          <w:i/>
          <w:iCs/>
          <w:highlight w:val="yellow"/>
          <w:u w:val="single"/>
        </w:rPr>
        <w:t xml:space="preserve"> ONSC</w:t>
      </w:r>
    </w:p>
    <w:p w14:paraId="211EB78A" w14:textId="3BAF1AE1" w:rsidR="00286853" w:rsidRPr="00F908F1" w:rsidRDefault="00286853">
      <w:pPr>
        <w:pStyle w:val="ListParagraph"/>
        <w:numPr>
          <w:ilvl w:val="1"/>
          <w:numId w:val="4"/>
        </w:numPr>
        <w:spacing w:line="276" w:lineRule="auto"/>
        <w:rPr>
          <w:rFonts w:asciiTheme="majorBidi" w:hAnsiTheme="majorBidi" w:cstheme="majorBidi"/>
          <w:b/>
          <w:bCs/>
          <w:i/>
          <w:iCs/>
          <w:highlight w:val="yellow"/>
          <w:u w:val="single"/>
        </w:rPr>
      </w:pPr>
      <w:r w:rsidRPr="00F908F1">
        <w:rPr>
          <w:rFonts w:asciiTheme="majorBidi" w:hAnsiTheme="majorBidi" w:cstheme="majorBidi"/>
          <w:b/>
          <w:bCs/>
          <w:i/>
          <w:iCs/>
          <w:highlight w:val="yellow"/>
          <w:u w:val="single"/>
        </w:rPr>
        <w:t xml:space="preserve">Tahir v </w:t>
      </w:r>
      <w:proofErr w:type="spellStart"/>
      <w:r w:rsidRPr="00F908F1">
        <w:rPr>
          <w:rFonts w:asciiTheme="majorBidi" w:hAnsiTheme="majorBidi" w:cstheme="majorBidi"/>
          <w:b/>
          <w:bCs/>
          <w:i/>
          <w:iCs/>
          <w:highlight w:val="yellow"/>
          <w:u w:val="single"/>
        </w:rPr>
        <w:t>Mitoff</w:t>
      </w:r>
      <w:proofErr w:type="spellEnd"/>
      <w:r w:rsidR="0094081D" w:rsidRPr="00F908F1">
        <w:rPr>
          <w:rFonts w:asciiTheme="majorBidi" w:hAnsiTheme="majorBidi" w:cstheme="majorBidi"/>
          <w:b/>
          <w:bCs/>
          <w:i/>
          <w:iCs/>
          <w:highlight w:val="yellow"/>
          <w:u w:val="single"/>
        </w:rPr>
        <w:t xml:space="preserve"> ONSC</w:t>
      </w:r>
    </w:p>
    <w:p w14:paraId="025C4BC6" w14:textId="2EDB9D82" w:rsidR="00286853" w:rsidRPr="00F908F1" w:rsidRDefault="00B613AE">
      <w:pPr>
        <w:pStyle w:val="ListParagraph"/>
        <w:numPr>
          <w:ilvl w:val="1"/>
          <w:numId w:val="4"/>
        </w:numPr>
        <w:spacing w:line="276" w:lineRule="auto"/>
        <w:rPr>
          <w:rFonts w:asciiTheme="majorBidi" w:hAnsiTheme="majorBidi" w:cstheme="majorBidi"/>
          <w:b/>
          <w:bCs/>
          <w:i/>
          <w:iCs/>
          <w:highlight w:val="yellow"/>
          <w:u w:val="single"/>
        </w:rPr>
      </w:pPr>
      <w:r w:rsidRPr="00F908F1">
        <w:rPr>
          <w:rFonts w:asciiTheme="majorBidi" w:hAnsiTheme="majorBidi" w:cstheme="majorBidi"/>
          <w:b/>
          <w:bCs/>
          <w:i/>
          <w:iCs/>
          <w:highlight w:val="yellow"/>
          <w:u w:val="single"/>
        </w:rPr>
        <w:t xml:space="preserve">Campbell v Roberts </w:t>
      </w:r>
      <w:r w:rsidR="0094081D" w:rsidRPr="00F908F1">
        <w:rPr>
          <w:rFonts w:asciiTheme="majorBidi" w:hAnsiTheme="majorBidi" w:cstheme="majorBidi"/>
          <w:b/>
          <w:bCs/>
          <w:i/>
          <w:iCs/>
          <w:highlight w:val="yellow"/>
          <w:u w:val="single"/>
        </w:rPr>
        <w:t>ONSC</w:t>
      </w:r>
    </w:p>
    <w:p w14:paraId="0E2F6953" w14:textId="1E9112DE" w:rsidR="00B613AE" w:rsidRPr="00CD200C" w:rsidRDefault="001268DE">
      <w:pPr>
        <w:pStyle w:val="ListParagraph"/>
        <w:numPr>
          <w:ilvl w:val="2"/>
          <w:numId w:val="4"/>
        </w:numPr>
        <w:spacing w:line="276" w:lineRule="auto"/>
        <w:rPr>
          <w:rFonts w:asciiTheme="majorBidi" w:hAnsiTheme="majorBidi" w:cstheme="majorBidi"/>
          <w:b/>
          <w:bCs/>
          <w:i/>
          <w:iCs/>
          <w:u w:val="single"/>
        </w:rPr>
      </w:pPr>
      <w:r w:rsidRPr="00CD200C">
        <w:rPr>
          <w:rFonts w:asciiTheme="majorBidi" w:hAnsiTheme="majorBidi" w:cstheme="majorBidi"/>
        </w:rPr>
        <w:t xml:space="preserve">“The court must be careful </w:t>
      </w:r>
      <w:r w:rsidR="00784D6D" w:rsidRPr="00CD200C">
        <w:rPr>
          <w:rFonts w:asciiTheme="majorBidi" w:hAnsiTheme="majorBidi" w:cstheme="majorBidi"/>
        </w:rPr>
        <w:t>not to make</w:t>
      </w:r>
      <w:r w:rsidR="00AC1A0A" w:rsidRPr="00CD200C">
        <w:rPr>
          <w:rFonts w:asciiTheme="majorBidi" w:hAnsiTheme="majorBidi" w:cstheme="majorBidi"/>
        </w:rPr>
        <w:t xml:space="preserve"> a conclusion</w:t>
      </w:r>
      <w:r w:rsidR="0070290B" w:rsidRPr="00CD200C">
        <w:rPr>
          <w:rFonts w:asciiTheme="majorBidi" w:hAnsiTheme="majorBidi" w:cstheme="majorBidi"/>
        </w:rPr>
        <w:t xml:space="preserve"> about the breach of the standard of care </w:t>
      </w:r>
      <w:r w:rsidR="00B56DDA" w:rsidRPr="00CD200C">
        <w:rPr>
          <w:rFonts w:asciiTheme="majorBidi" w:hAnsiTheme="majorBidi" w:cstheme="majorBidi"/>
        </w:rPr>
        <w:t xml:space="preserve">without specific expert evidence which supports that conclusion. Further, the expert’s opinion on standard of care </w:t>
      </w:r>
      <w:r w:rsidR="00B73C80" w:rsidRPr="00CD200C">
        <w:rPr>
          <w:rFonts w:asciiTheme="majorBidi" w:hAnsiTheme="majorBidi" w:cstheme="majorBidi"/>
        </w:rPr>
        <w:t>must not be based</w:t>
      </w:r>
      <w:r w:rsidR="00E25114" w:rsidRPr="00CD200C">
        <w:rPr>
          <w:rFonts w:asciiTheme="majorBidi" w:hAnsiTheme="majorBidi" w:cstheme="majorBidi"/>
        </w:rPr>
        <w:t xml:space="preserve"> on what that expert may have done in that set of </w:t>
      </w:r>
      <w:r w:rsidR="00A507E1" w:rsidRPr="00CD200C">
        <w:rPr>
          <w:rFonts w:asciiTheme="majorBidi" w:hAnsiTheme="majorBidi" w:cstheme="majorBidi"/>
        </w:rPr>
        <w:t>circumstances</w:t>
      </w:r>
      <w:r w:rsidR="00E25114" w:rsidRPr="00CD200C">
        <w:rPr>
          <w:rFonts w:asciiTheme="majorBidi" w:hAnsiTheme="majorBidi" w:cstheme="majorBidi"/>
        </w:rPr>
        <w:t xml:space="preserve">, </w:t>
      </w:r>
      <w:r w:rsidR="00EA4F17" w:rsidRPr="00CD200C">
        <w:rPr>
          <w:rFonts w:asciiTheme="majorBidi" w:hAnsiTheme="majorBidi" w:cstheme="majorBidi"/>
        </w:rPr>
        <w:t xml:space="preserve">rather the opinion regarding the standard of care must relate to the </w:t>
      </w:r>
      <w:r w:rsidR="00A507E1" w:rsidRPr="00CD200C">
        <w:rPr>
          <w:rFonts w:asciiTheme="majorBidi" w:hAnsiTheme="majorBidi" w:cstheme="majorBidi"/>
        </w:rPr>
        <w:t>standard</w:t>
      </w:r>
      <w:r w:rsidR="00EA4F17" w:rsidRPr="00CD200C">
        <w:rPr>
          <w:rFonts w:asciiTheme="majorBidi" w:hAnsiTheme="majorBidi" w:cstheme="majorBidi"/>
        </w:rPr>
        <w:t xml:space="preserve"> of care required of the defendant(s) in particular </w:t>
      </w:r>
      <w:r w:rsidR="00A507E1" w:rsidRPr="00CD200C">
        <w:rPr>
          <w:rFonts w:asciiTheme="majorBidi" w:hAnsiTheme="majorBidi" w:cstheme="majorBidi"/>
        </w:rPr>
        <w:t>circumstances”.</w:t>
      </w:r>
    </w:p>
    <w:p w14:paraId="5AAB1EE9" w14:textId="24214EC7" w:rsidR="00A507E1" w:rsidRPr="00F908F1" w:rsidRDefault="00230FB3">
      <w:pPr>
        <w:pStyle w:val="ListParagraph"/>
        <w:numPr>
          <w:ilvl w:val="0"/>
          <w:numId w:val="4"/>
        </w:numPr>
        <w:spacing w:line="276" w:lineRule="auto"/>
        <w:rPr>
          <w:rFonts w:asciiTheme="majorBidi" w:hAnsiTheme="majorBidi" w:cstheme="majorBidi"/>
          <w:b/>
          <w:bCs/>
          <w:i/>
          <w:iCs/>
          <w:highlight w:val="yellow"/>
          <w:u w:val="single"/>
        </w:rPr>
      </w:pPr>
      <w:r w:rsidRPr="00F2785B">
        <w:rPr>
          <w:rFonts w:asciiTheme="majorBidi" w:hAnsiTheme="majorBidi" w:cstheme="majorBidi"/>
        </w:rPr>
        <w:t>The plaintiff</w:t>
      </w:r>
      <w:r w:rsidRPr="00CD200C">
        <w:rPr>
          <w:rFonts w:asciiTheme="majorBidi" w:hAnsiTheme="majorBidi" w:cstheme="majorBidi"/>
        </w:rPr>
        <w:t xml:space="preserve"> must prove that “but for” the doctor’s </w:t>
      </w:r>
      <w:r w:rsidR="00E93C43" w:rsidRPr="00CD200C">
        <w:rPr>
          <w:rFonts w:asciiTheme="majorBidi" w:hAnsiTheme="majorBidi" w:cstheme="majorBidi"/>
        </w:rPr>
        <w:t xml:space="preserve">breach of thee standard of care, the injury would not have </w:t>
      </w:r>
      <w:r w:rsidR="003F54AE" w:rsidRPr="00CD200C">
        <w:rPr>
          <w:rFonts w:asciiTheme="majorBidi" w:hAnsiTheme="majorBidi" w:cstheme="majorBidi"/>
        </w:rPr>
        <w:t xml:space="preserve">occurred </w:t>
      </w:r>
      <w:r w:rsidR="003F54AE" w:rsidRPr="00CD200C">
        <w:rPr>
          <w:rFonts w:asciiTheme="majorBidi" w:hAnsiTheme="majorBidi" w:cstheme="majorBidi"/>
        </w:rPr>
        <w:sym w:font="Wingdings" w:char="F0E0"/>
      </w:r>
      <w:r w:rsidR="003F54AE" w:rsidRPr="00CD200C">
        <w:rPr>
          <w:rFonts w:asciiTheme="majorBidi" w:hAnsiTheme="majorBidi" w:cstheme="majorBidi"/>
        </w:rPr>
        <w:t xml:space="preserve"> </w:t>
      </w:r>
      <w:r w:rsidR="003F54AE" w:rsidRPr="00F908F1">
        <w:rPr>
          <w:rFonts w:asciiTheme="majorBidi" w:hAnsiTheme="majorBidi" w:cstheme="majorBidi"/>
          <w:b/>
          <w:bCs/>
          <w:i/>
          <w:iCs/>
          <w:highlight w:val="yellow"/>
          <w:u w:val="single"/>
        </w:rPr>
        <w:t>Clements v Clements</w:t>
      </w:r>
      <w:r w:rsidR="003F54AE" w:rsidRPr="00F908F1">
        <w:rPr>
          <w:rFonts w:asciiTheme="majorBidi" w:hAnsiTheme="majorBidi" w:cstheme="majorBidi"/>
          <w:highlight w:val="yellow"/>
        </w:rPr>
        <w:t xml:space="preserve"> </w:t>
      </w:r>
    </w:p>
    <w:p w14:paraId="39B0FEBF" w14:textId="597C16E4" w:rsidR="00716B93" w:rsidRPr="00CD200C" w:rsidRDefault="003F54A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Courts cannot infer causation or draw an inference based on common sense</w:t>
      </w:r>
      <w:r w:rsidR="00AE7E3C" w:rsidRPr="00CD200C">
        <w:rPr>
          <w:rFonts w:asciiTheme="majorBidi" w:hAnsiTheme="majorBidi" w:cstheme="majorBidi"/>
        </w:rPr>
        <w:t xml:space="preserve">. Plaintiffs have the onus to lead evidence to prove that the defendant’s </w:t>
      </w:r>
      <w:r w:rsidR="00813DEA" w:rsidRPr="00CD200C">
        <w:rPr>
          <w:rFonts w:asciiTheme="majorBidi" w:hAnsiTheme="majorBidi" w:cstheme="majorBidi"/>
        </w:rPr>
        <w:t xml:space="preserve">negligent </w:t>
      </w:r>
      <w:r w:rsidR="00AE7E3C" w:rsidRPr="00CD200C">
        <w:rPr>
          <w:rFonts w:asciiTheme="majorBidi" w:hAnsiTheme="majorBidi" w:cstheme="majorBidi"/>
        </w:rPr>
        <w:t>conduct</w:t>
      </w:r>
      <w:r w:rsidR="00813DEA" w:rsidRPr="00CD200C">
        <w:rPr>
          <w:rFonts w:asciiTheme="majorBidi" w:hAnsiTheme="majorBidi" w:cstheme="majorBidi"/>
        </w:rPr>
        <w:t xml:space="preserve"> caused the injury (</w:t>
      </w:r>
      <w:proofErr w:type="spellStart"/>
      <w:r w:rsidR="00813DEA" w:rsidRPr="00F908F1">
        <w:rPr>
          <w:rFonts w:asciiTheme="majorBidi" w:hAnsiTheme="majorBidi" w:cstheme="majorBidi"/>
          <w:b/>
          <w:bCs/>
          <w:i/>
          <w:iCs/>
          <w:highlight w:val="yellow"/>
          <w:u w:val="single"/>
        </w:rPr>
        <w:t>Fowlow</w:t>
      </w:r>
      <w:proofErr w:type="spellEnd"/>
      <w:r w:rsidR="00813DEA" w:rsidRPr="00F908F1">
        <w:rPr>
          <w:rFonts w:asciiTheme="majorBidi" w:hAnsiTheme="majorBidi" w:cstheme="majorBidi"/>
          <w:b/>
          <w:bCs/>
          <w:i/>
          <w:iCs/>
          <w:highlight w:val="yellow"/>
          <w:u w:val="single"/>
        </w:rPr>
        <w:t xml:space="preserve"> v Southlake Regional Health Care Centre, ONCA</w:t>
      </w:r>
      <w:r w:rsidR="00813DEA" w:rsidRPr="00CD200C">
        <w:rPr>
          <w:rFonts w:asciiTheme="majorBidi" w:hAnsiTheme="majorBidi" w:cstheme="majorBidi"/>
        </w:rPr>
        <w:t>)</w:t>
      </w:r>
      <w:r w:rsidR="00AE7E3C" w:rsidRPr="00CD200C">
        <w:rPr>
          <w:rFonts w:asciiTheme="majorBidi" w:hAnsiTheme="majorBidi" w:cstheme="majorBidi"/>
        </w:rPr>
        <w:t xml:space="preserve"> </w:t>
      </w:r>
    </w:p>
    <w:p w14:paraId="6E75E9F7" w14:textId="77777777" w:rsidR="009701B2" w:rsidRPr="00CD200C" w:rsidRDefault="009701B2" w:rsidP="00D64BCF">
      <w:pPr>
        <w:spacing w:line="276" w:lineRule="auto"/>
        <w:rPr>
          <w:rFonts w:asciiTheme="majorBidi" w:hAnsiTheme="majorBidi" w:cstheme="majorBidi"/>
        </w:rPr>
      </w:pPr>
    </w:p>
    <w:p w14:paraId="768B09B4" w14:textId="20E28BF6" w:rsidR="009701B2" w:rsidRPr="00CD200C" w:rsidRDefault="009701B2" w:rsidP="00D64BCF">
      <w:pPr>
        <w:spacing w:line="276" w:lineRule="auto"/>
        <w:rPr>
          <w:rFonts w:asciiTheme="majorBidi" w:hAnsiTheme="majorBidi" w:cstheme="majorBidi"/>
          <w:b/>
          <w:bCs/>
        </w:rPr>
      </w:pPr>
      <w:r w:rsidRPr="00CD200C">
        <w:rPr>
          <w:rFonts w:asciiTheme="majorBidi" w:hAnsiTheme="majorBidi" w:cstheme="majorBidi"/>
          <w:b/>
          <w:bCs/>
        </w:rPr>
        <w:lastRenderedPageBreak/>
        <w:t>Sexual Abuse:</w:t>
      </w:r>
    </w:p>
    <w:p w14:paraId="2217A018" w14:textId="131E46BA" w:rsidR="009701B2" w:rsidRPr="00CD200C" w:rsidRDefault="007F7E2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fundamental principles: </w:t>
      </w:r>
      <w:r w:rsidR="001005D1" w:rsidRPr="00CD200C">
        <w:rPr>
          <w:rFonts w:asciiTheme="majorBidi" w:hAnsiTheme="majorBidi" w:cstheme="majorBidi"/>
        </w:rPr>
        <w:t>unwanted sexual contact constitutes battery and may also constitute other torts (e.g. assault and intentional infliction of emotional distress)</w:t>
      </w:r>
    </w:p>
    <w:p w14:paraId="18249799" w14:textId="0D75BB58" w:rsidR="001005D1" w:rsidRPr="00CD200C" w:rsidRDefault="001005D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Lack of consent (same as in the criminal context)</w:t>
      </w:r>
    </w:p>
    <w:p w14:paraId="6050B142" w14:textId="291B55EE" w:rsidR="00190B95" w:rsidRPr="00CD200C" w:rsidRDefault="001005D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Civil versus criminal causes </w:t>
      </w:r>
      <w:r w:rsidR="00190B95" w:rsidRPr="00CD200C">
        <w:rPr>
          <w:rFonts w:asciiTheme="majorBidi" w:hAnsiTheme="majorBidi" w:cstheme="majorBidi"/>
        </w:rPr>
        <w:t>of action</w:t>
      </w:r>
    </w:p>
    <w:tbl>
      <w:tblPr>
        <w:tblW w:w="10340" w:type="dxa"/>
        <w:tblCellMar>
          <w:left w:w="0" w:type="dxa"/>
          <w:right w:w="0" w:type="dxa"/>
        </w:tblCellMar>
        <w:tblLook w:val="0420" w:firstRow="1" w:lastRow="0" w:firstColumn="0" w:lastColumn="0" w:noHBand="0" w:noVBand="1"/>
      </w:tblPr>
      <w:tblGrid>
        <w:gridCol w:w="5170"/>
        <w:gridCol w:w="5170"/>
      </w:tblGrid>
      <w:tr w:rsidR="00190B95" w:rsidRPr="00CD200C" w14:paraId="16DD34E2" w14:textId="77777777" w:rsidTr="00190B95">
        <w:trPr>
          <w:trHeight w:val="576"/>
        </w:trPr>
        <w:tc>
          <w:tcPr>
            <w:tcW w:w="5160" w:type="dxa"/>
            <w:tcBorders>
              <w:top w:val="single" w:sz="8" w:space="0" w:color="FFFFFF"/>
              <w:left w:val="single" w:sz="8" w:space="0" w:color="FFFFFF"/>
              <w:bottom w:val="single" w:sz="24" w:space="0" w:color="FFFFFF"/>
              <w:right w:val="single" w:sz="8" w:space="0" w:color="FFFFFF"/>
            </w:tcBorders>
            <w:shd w:val="clear" w:color="auto" w:fill="215968"/>
            <w:tcMar>
              <w:top w:w="72" w:type="dxa"/>
              <w:left w:w="144" w:type="dxa"/>
              <w:bottom w:w="72" w:type="dxa"/>
              <w:right w:w="144" w:type="dxa"/>
            </w:tcMar>
            <w:hideMark/>
          </w:tcPr>
          <w:p w14:paraId="548335F4"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b/>
                <w:bCs/>
              </w:rPr>
              <w:t>Civil</w:t>
            </w:r>
          </w:p>
        </w:tc>
        <w:tc>
          <w:tcPr>
            <w:tcW w:w="5160" w:type="dxa"/>
            <w:tcBorders>
              <w:top w:val="single" w:sz="8" w:space="0" w:color="FFFFFF"/>
              <w:left w:val="single" w:sz="8" w:space="0" w:color="FFFFFF"/>
              <w:bottom w:val="single" w:sz="24" w:space="0" w:color="FFFFFF"/>
              <w:right w:val="single" w:sz="8" w:space="0" w:color="FFFFFF"/>
            </w:tcBorders>
            <w:shd w:val="clear" w:color="auto" w:fill="215968"/>
            <w:tcMar>
              <w:top w:w="72" w:type="dxa"/>
              <w:left w:w="144" w:type="dxa"/>
              <w:bottom w:w="72" w:type="dxa"/>
              <w:right w:w="144" w:type="dxa"/>
            </w:tcMar>
            <w:hideMark/>
          </w:tcPr>
          <w:p w14:paraId="48B9B18C"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b/>
                <w:bCs/>
              </w:rPr>
              <w:t>Criminal</w:t>
            </w:r>
          </w:p>
        </w:tc>
      </w:tr>
      <w:tr w:rsidR="00190B95" w:rsidRPr="00CD200C" w14:paraId="01ABF002" w14:textId="77777777" w:rsidTr="00190B95">
        <w:trPr>
          <w:trHeight w:val="576"/>
        </w:trPr>
        <w:tc>
          <w:tcPr>
            <w:tcW w:w="51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428098"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Brought by accuser</w:t>
            </w:r>
          </w:p>
        </w:tc>
        <w:tc>
          <w:tcPr>
            <w:tcW w:w="51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4C0D6C"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Brought by Crown</w:t>
            </w:r>
          </w:p>
        </w:tc>
      </w:tr>
      <w:tr w:rsidR="00190B95" w:rsidRPr="00CD200C" w14:paraId="4D8C0145" w14:textId="77777777" w:rsidTr="00190B95">
        <w:trPr>
          <w:trHeight w:val="576"/>
        </w:trPr>
        <w:tc>
          <w:tcPr>
            <w:tcW w:w="51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23354C"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Balance of probabilities</w:t>
            </w:r>
          </w:p>
        </w:tc>
        <w:tc>
          <w:tcPr>
            <w:tcW w:w="51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C083C6"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Beyond a reasonable doubt</w:t>
            </w:r>
          </w:p>
        </w:tc>
      </w:tr>
      <w:tr w:rsidR="00190B95" w:rsidRPr="00CD200C" w14:paraId="085BB909" w14:textId="77777777" w:rsidTr="00190B95">
        <w:trPr>
          <w:trHeight w:val="576"/>
        </w:trPr>
        <w:tc>
          <w:tcPr>
            <w:tcW w:w="51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1992B4"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Damages available</w:t>
            </w:r>
          </w:p>
        </w:tc>
        <w:tc>
          <w:tcPr>
            <w:tcW w:w="51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1DC6AD"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Damages are not available</w:t>
            </w:r>
          </w:p>
        </w:tc>
      </w:tr>
      <w:tr w:rsidR="00190B95" w:rsidRPr="00CD200C" w14:paraId="117B6ECD" w14:textId="77777777" w:rsidTr="00190B95">
        <w:trPr>
          <w:trHeight w:val="576"/>
        </w:trPr>
        <w:tc>
          <w:tcPr>
            <w:tcW w:w="51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1D64E1C"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No criminal record</w:t>
            </w:r>
          </w:p>
        </w:tc>
        <w:tc>
          <w:tcPr>
            <w:tcW w:w="51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7F58B8"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Criminal record</w:t>
            </w:r>
          </w:p>
        </w:tc>
      </w:tr>
      <w:tr w:rsidR="00190B95" w:rsidRPr="00CD200C" w14:paraId="01BA3665" w14:textId="77777777" w:rsidTr="00190B95">
        <w:trPr>
          <w:trHeight w:val="576"/>
        </w:trPr>
        <w:tc>
          <w:tcPr>
            <w:tcW w:w="51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566DC9"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Accuser can direct the matter</w:t>
            </w:r>
          </w:p>
        </w:tc>
        <w:tc>
          <w:tcPr>
            <w:tcW w:w="51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BEA484" w14:textId="77777777" w:rsidR="00190B95" w:rsidRPr="00CD200C" w:rsidRDefault="00190B95" w:rsidP="00D64BCF">
            <w:pPr>
              <w:spacing w:line="276" w:lineRule="auto"/>
              <w:rPr>
                <w:rFonts w:asciiTheme="majorBidi" w:hAnsiTheme="majorBidi" w:cstheme="majorBidi"/>
              </w:rPr>
            </w:pPr>
            <w:r w:rsidRPr="00CD200C">
              <w:rPr>
                <w:rFonts w:asciiTheme="majorBidi" w:hAnsiTheme="majorBidi" w:cstheme="majorBidi"/>
              </w:rPr>
              <w:t>Crown directs matter/evidence</w:t>
            </w:r>
          </w:p>
        </w:tc>
      </w:tr>
    </w:tbl>
    <w:p w14:paraId="01294E79" w14:textId="77777777" w:rsidR="00190B95" w:rsidRPr="00CD200C" w:rsidRDefault="00190B95" w:rsidP="00D64BCF">
      <w:pPr>
        <w:spacing w:line="276" w:lineRule="auto"/>
        <w:rPr>
          <w:rFonts w:asciiTheme="majorBidi" w:hAnsiTheme="majorBidi" w:cstheme="majorBidi"/>
        </w:rPr>
      </w:pPr>
    </w:p>
    <w:p w14:paraId="320F2C5D" w14:textId="69C5117F" w:rsidR="00ED38C0" w:rsidRPr="00CD200C" w:rsidRDefault="001D14EE" w:rsidP="00D64BCF">
      <w:pPr>
        <w:spacing w:line="276" w:lineRule="auto"/>
        <w:rPr>
          <w:rFonts w:asciiTheme="majorBidi" w:hAnsiTheme="majorBidi" w:cstheme="majorBidi"/>
          <w:b/>
          <w:bCs/>
        </w:rPr>
      </w:pPr>
      <w:r w:rsidRPr="00CD200C">
        <w:rPr>
          <w:rFonts w:asciiTheme="majorBidi" w:hAnsiTheme="majorBidi" w:cstheme="majorBidi"/>
          <w:b/>
          <w:bCs/>
        </w:rPr>
        <w:t>Sexual abuse: limitation periods</w:t>
      </w:r>
    </w:p>
    <w:p w14:paraId="4144579A" w14:textId="77777777" w:rsidR="00E14D10" w:rsidRPr="00CD200C" w:rsidRDefault="00E14D10" w:rsidP="00D64BCF">
      <w:pPr>
        <w:spacing w:line="276" w:lineRule="auto"/>
        <w:rPr>
          <w:rFonts w:asciiTheme="majorBidi" w:hAnsiTheme="majorBidi" w:cstheme="majorBidi"/>
        </w:rPr>
      </w:pPr>
      <w:r w:rsidRPr="00CD200C">
        <w:rPr>
          <w:rFonts w:asciiTheme="majorBidi" w:hAnsiTheme="majorBidi" w:cstheme="majorBidi"/>
          <w:i/>
          <w:iCs/>
        </w:rPr>
        <w:t>Limitation Act, 2002</w:t>
      </w:r>
      <w:r w:rsidRPr="00CD200C">
        <w:rPr>
          <w:rFonts w:asciiTheme="majorBidi" w:hAnsiTheme="majorBidi" w:cstheme="majorBidi"/>
        </w:rPr>
        <w:t>, SO 2002, c 24 Sched B, s 16(1)(h) and (h.1)</w:t>
      </w:r>
    </w:p>
    <w:p w14:paraId="13325D76" w14:textId="35AE7E2F" w:rsidR="00E14D10" w:rsidRPr="00CD200C" w:rsidRDefault="00E14D1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There is no limitation period in respect of, (h) a proceeding based on a sexual assault; (h.1) a proceeding based on any other misconduct of a sexual nature if, at the time of the misconduct, the person with the claim was a minor or any of the following applied with respect to the relationship between the person with the claim and the person who committed the misconduct:</w:t>
      </w:r>
    </w:p>
    <w:p w14:paraId="0E384592" w14:textId="77777777" w:rsidR="00E14D10" w:rsidRPr="00CD200C" w:rsidRDefault="00E14D10">
      <w:pPr>
        <w:numPr>
          <w:ilvl w:val="2"/>
          <w:numId w:val="13"/>
        </w:numPr>
        <w:spacing w:line="276" w:lineRule="auto"/>
        <w:rPr>
          <w:rFonts w:asciiTheme="majorBidi" w:hAnsiTheme="majorBidi" w:cstheme="majorBidi"/>
        </w:rPr>
      </w:pPr>
      <w:r w:rsidRPr="00CD200C">
        <w:rPr>
          <w:rFonts w:asciiTheme="majorBidi" w:hAnsiTheme="majorBidi" w:cstheme="majorBidi"/>
        </w:rPr>
        <w:t>(</w:t>
      </w:r>
      <w:proofErr w:type="spellStart"/>
      <w:r w:rsidRPr="00CD200C">
        <w:rPr>
          <w:rFonts w:asciiTheme="majorBidi" w:hAnsiTheme="majorBidi" w:cstheme="majorBidi"/>
        </w:rPr>
        <w:t>i</w:t>
      </w:r>
      <w:proofErr w:type="spellEnd"/>
      <w:r w:rsidRPr="00CD200C">
        <w:rPr>
          <w:rFonts w:asciiTheme="majorBidi" w:hAnsiTheme="majorBidi" w:cstheme="majorBidi"/>
        </w:rPr>
        <w:t>) the other person had charge of the person with the claim,</w:t>
      </w:r>
    </w:p>
    <w:p w14:paraId="1FD1B361" w14:textId="77777777" w:rsidR="00E14D10" w:rsidRPr="00CD200C" w:rsidRDefault="00E14D10">
      <w:pPr>
        <w:numPr>
          <w:ilvl w:val="2"/>
          <w:numId w:val="13"/>
        </w:numPr>
        <w:spacing w:line="276" w:lineRule="auto"/>
        <w:rPr>
          <w:rFonts w:asciiTheme="majorBidi" w:hAnsiTheme="majorBidi" w:cstheme="majorBidi"/>
        </w:rPr>
      </w:pPr>
      <w:r w:rsidRPr="00CD200C">
        <w:rPr>
          <w:rFonts w:asciiTheme="majorBidi" w:hAnsiTheme="majorBidi" w:cstheme="majorBidi"/>
        </w:rPr>
        <w:t>(ii) the other person was in a position of trust or authority in relation to the person with the claim,</w:t>
      </w:r>
    </w:p>
    <w:p w14:paraId="4ADB52B3" w14:textId="77777777" w:rsidR="00E14D10" w:rsidRPr="00CD200C" w:rsidRDefault="00E14D10">
      <w:pPr>
        <w:numPr>
          <w:ilvl w:val="2"/>
          <w:numId w:val="13"/>
        </w:numPr>
        <w:spacing w:line="276" w:lineRule="auto"/>
        <w:rPr>
          <w:rFonts w:asciiTheme="majorBidi" w:hAnsiTheme="majorBidi" w:cstheme="majorBidi"/>
        </w:rPr>
      </w:pPr>
      <w:r w:rsidRPr="00CD200C">
        <w:rPr>
          <w:rFonts w:asciiTheme="majorBidi" w:hAnsiTheme="majorBidi" w:cstheme="majorBidi"/>
        </w:rPr>
        <w:t>(iii) the person with the claim was financially, emotionally, physically or otherwise dependent on the other person.</w:t>
      </w:r>
    </w:p>
    <w:p w14:paraId="37E71BF9" w14:textId="75AC5C74" w:rsidR="00716B93" w:rsidRPr="00CD200C" w:rsidRDefault="0014578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No </w:t>
      </w:r>
      <w:r w:rsidR="00437269" w:rsidRPr="00CD200C">
        <w:rPr>
          <w:rFonts w:asciiTheme="majorBidi" w:hAnsiTheme="majorBidi" w:cstheme="majorBidi"/>
        </w:rPr>
        <w:t>limitation period in ON for civil claims based on sexual assault after March 2016.</w:t>
      </w:r>
    </w:p>
    <w:p w14:paraId="0A07A599" w14:textId="2350DD98" w:rsidR="008C1B77" w:rsidRPr="00CD200C" w:rsidRDefault="008C1B77" w:rsidP="00D64BCF">
      <w:pPr>
        <w:spacing w:line="276" w:lineRule="auto"/>
        <w:rPr>
          <w:rFonts w:asciiTheme="majorBidi" w:hAnsiTheme="majorBidi" w:cstheme="majorBidi"/>
          <w:b/>
          <w:bCs/>
        </w:rPr>
      </w:pPr>
      <w:r w:rsidRPr="00CD200C">
        <w:rPr>
          <w:rFonts w:asciiTheme="majorBidi" w:hAnsiTheme="majorBidi" w:cstheme="majorBidi"/>
          <w:b/>
          <w:bCs/>
        </w:rPr>
        <w:t>Sexual abuse: Insurance</w:t>
      </w:r>
    </w:p>
    <w:p w14:paraId="044F5975" w14:textId="4C3BE3E6" w:rsidR="009A5DA9" w:rsidRPr="00F2785B" w:rsidRDefault="008C1B77">
      <w:pPr>
        <w:pStyle w:val="ListParagraph"/>
        <w:numPr>
          <w:ilvl w:val="0"/>
          <w:numId w:val="4"/>
        </w:numPr>
        <w:spacing w:line="276" w:lineRule="auto"/>
        <w:rPr>
          <w:rFonts w:asciiTheme="majorBidi" w:hAnsiTheme="majorBidi" w:cstheme="majorBidi"/>
          <w:highlight w:val="yellow"/>
        </w:rPr>
      </w:pPr>
      <w:r w:rsidRPr="00CD200C">
        <w:rPr>
          <w:rFonts w:asciiTheme="majorBidi" w:hAnsiTheme="majorBidi" w:cstheme="majorBidi"/>
        </w:rPr>
        <w:lastRenderedPageBreak/>
        <w:t>Today, most policies of insurance do not cover, or exclude</w:t>
      </w:r>
      <w:r w:rsidR="00A76E00" w:rsidRPr="00CD200C">
        <w:rPr>
          <w:rFonts w:asciiTheme="majorBidi" w:hAnsiTheme="majorBidi" w:cstheme="majorBidi"/>
        </w:rPr>
        <w:t>, coverage of loss resulting from intentional torts.</w:t>
      </w:r>
      <w:r w:rsidR="00DE7D95" w:rsidRPr="00CD200C">
        <w:rPr>
          <w:rFonts w:asciiTheme="majorBidi" w:hAnsiTheme="majorBidi" w:cstheme="majorBidi"/>
        </w:rPr>
        <w:t xml:space="preserve"> However, </w:t>
      </w:r>
      <w:r w:rsidR="00C04808" w:rsidRPr="00CD200C">
        <w:rPr>
          <w:rFonts w:asciiTheme="majorBidi" w:hAnsiTheme="majorBidi" w:cstheme="majorBidi"/>
        </w:rPr>
        <w:t xml:space="preserve">this was not always the case. While many decisions contemplate denials of coverage, Justice McNally rejected </w:t>
      </w:r>
      <w:r w:rsidR="00AC7AAF" w:rsidRPr="00CD200C">
        <w:rPr>
          <w:rFonts w:asciiTheme="majorBidi" w:hAnsiTheme="majorBidi" w:cstheme="majorBidi"/>
        </w:rPr>
        <w:t xml:space="preserve">the insurer’s argument that the policy’s exclusion should apply in </w:t>
      </w:r>
      <w:r w:rsidR="00AC7AAF" w:rsidRPr="00F2785B">
        <w:rPr>
          <w:rFonts w:asciiTheme="majorBidi" w:hAnsiTheme="majorBidi" w:cstheme="majorBidi"/>
          <w:b/>
          <w:bCs/>
          <w:i/>
          <w:iCs/>
          <w:highlight w:val="yellow"/>
          <w:u w:val="single"/>
        </w:rPr>
        <w:t xml:space="preserve">Aviva Insurance Company of Canada v </w:t>
      </w:r>
      <w:proofErr w:type="spellStart"/>
      <w:r w:rsidR="00363C17" w:rsidRPr="00F2785B">
        <w:rPr>
          <w:rFonts w:asciiTheme="majorBidi" w:hAnsiTheme="majorBidi" w:cstheme="majorBidi"/>
          <w:b/>
          <w:bCs/>
          <w:i/>
          <w:iCs/>
          <w:highlight w:val="yellow"/>
          <w:u w:val="single"/>
        </w:rPr>
        <w:t>L’Eveque</w:t>
      </w:r>
      <w:proofErr w:type="spellEnd"/>
      <w:r w:rsidR="00363C17" w:rsidRPr="00F2785B">
        <w:rPr>
          <w:rFonts w:asciiTheme="majorBidi" w:hAnsiTheme="majorBidi" w:cstheme="majorBidi"/>
          <w:b/>
          <w:bCs/>
          <w:i/>
          <w:iCs/>
          <w:highlight w:val="yellow"/>
          <w:u w:val="single"/>
        </w:rPr>
        <w:t xml:space="preserve"> </w:t>
      </w:r>
      <w:proofErr w:type="spellStart"/>
      <w:r w:rsidR="00363C17" w:rsidRPr="00F2785B">
        <w:rPr>
          <w:rFonts w:asciiTheme="majorBidi" w:hAnsiTheme="majorBidi" w:cstheme="majorBidi"/>
          <w:b/>
          <w:bCs/>
          <w:i/>
          <w:iCs/>
          <w:highlight w:val="yellow"/>
          <w:u w:val="single"/>
        </w:rPr>
        <w:t>Catholique</w:t>
      </w:r>
      <w:proofErr w:type="spellEnd"/>
      <w:r w:rsidR="00363C17" w:rsidRPr="00F2785B">
        <w:rPr>
          <w:rFonts w:asciiTheme="majorBidi" w:hAnsiTheme="majorBidi" w:cstheme="majorBidi"/>
          <w:b/>
          <w:bCs/>
          <w:i/>
          <w:iCs/>
          <w:highlight w:val="yellow"/>
          <w:u w:val="single"/>
        </w:rPr>
        <w:t xml:space="preserve"> Romain de Bathurst</w:t>
      </w:r>
      <w:r w:rsidR="009A5DA9" w:rsidRPr="00F2785B">
        <w:rPr>
          <w:rFonts w:asciiTheme="majorBidi" w:hAnsiTheme="majorBidi" w:cstheme="majorBidi"/>
          <w:highlight w:val="yellow"/>
        </w:rPr>
        <w:t>.</w:t>
      </w:r>
      <w:r w:rsidR="005A426E">
        <w:rPr>
          <w:rFonts w:asciiTheme="majorBidi" w:hAnsiTheme="majorBidi" w:cstheme="majorBidi"/>
          <w:highlight w:val="yellow"/>
        </w:rPr>
        <w:t xml:space="preserve"> </w:t>
      </w:r>
      <w:r w:rsidR="005A426E" w:rsidRPr="005A426E">
        <w:rPr>
          <w:rFonts w:asciiTheme="majorBidi" w:hAnsiTheme="majorBidi" w:cstheme="majorBidi"/>
          <w:highlight w:val="yellow"/>
        </w:rPr>
        <w:sym w:font="Wingdings" w:char="F0E0"/>
      </w:r>
      <w:r w:rsidR="005A426E">
        <w:rPr>
          <w:rFonts w:asciiTheme="majorBidi" w:hAnsiTheme="majorBidi" w:cstheme="majorBidi"/>
          <w:highlight w:val="yellow"/>
        </w:rPr>
        <w:t xml:space="preserve"> </w:t>
      </w:r>
      <w:proofErr w:type="gramStart"/>
      <w:r w:rsidR="00637A21" w:rsidRPr="00637A21">
        <w:rPr>
          <w:rFonts w:asciiTheme="majorBidi" w:hAnsiTheme="majorBidi" w:cstheme="majorBidi"/>
        </w:rPr>
        <w:t>so</w:t>
      </w:r>
      <w:proofErr w:type="gramEnd"/>
      <w:r w:rsidR="00637A21" w:rsidRPr="00637A21">
        <w:rPr>
          <w:rFonts w:asciiTheme="majorBidi" w:hAnsiTheme="majorBidi" w:cstheme="majorBidi"/>
        </w:rPr>
        <w:t xml:space="preserve"> they got coverage FOR SEXUAL ABBUSE </w:t>
      </w:r>
    </w:p>
    <w:p w14:paraId="06D18949" w14:textId="75490302" w:rsidR="009A5DA9" w:rsidRDefault="009A5DA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Insurance’s duty to defend.</w:t>
      </w:r>
    </w:p>
    <w:p w14:paraId="2C830B0B" w14:textId="737AD740" w:rsidR="00F812FC" w:rsidRPr="00CD200C" w:rsidRDefault="00F812FC">
      <w:pPr>
        <w:pStyle w:val="ListParagraph"/>
        <w:numPr>
          <w:ilvl w:val="0"/>
          <w:numId w:val="4"/>
        </w:numPr>
        <w:spacing w:line="276" w:lineRule="auto"/>
        <w:rPr>
          <w:rFonts w:asciiTheme="majorBidi" w:hAnsiTheme="majorBidi" w:cstheme="majorBidi"/>
        </w:rPr>
      </w:pPr>
      <w:r>
        <w:rPr>
          <w:rFonts w:asciiTheme="majorBidi" w:hAnsiTheme="majorBidi" w:cstheme="majorBidi"/>
        </w:rPr>
        <w:t>To day, the insurance company does not cover it.</w:t>
      </w:r>
    </w:p>
    <w:p w14:paraId="19BD8310" w14:textId="1B24C4B8" w:rsidR="00AC5EC4" w:rsidRPr="00CD200C" w:rsidRDefault="00AC5EC4" w:rsidP="00D64BCF">
      <w:pPr>
        <w:spacing w:line="276" w:lineRule="auto"/>
        <w:rPr>
          <w:rFonts w:asciiTheme="majorBidi" w:hAnsiTheme="majorBidi" w:cstheme="majorBidi"/>
          <w:b/>
          <w:bCs/>
        </w:rPr>
      </w:pPr>
      <w:r w:rsidRPr="00CD200C">
        <w:rPr>
          <w:rFonts w:asciiTheme="majorBidi" w:hAnsiTheme="majorBidi" w:cstheme="majorBidi"/>
          <w:b/>
          <w:bCs/>
        </w:rPr>
        <w:t>Vicarious Liability:</w:t>
      </w:r>
    </w:p>
    <w:p w14:paraId="7C2DD21A" w14:textId="77777777" w:rsidR="001F6F9B" w:rsidRPr="00CD200C" w:rsidRDefault="001F6F9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When is another party, such as an employer, vicariously liable for a defendant’s tortious wrongdoing?</w:t>
      </w:r>
    </w:p>
    <w:p w14:paraId="5B88CD7B" w14:textId="77777777" w:rsidR="001F6F9B" w:rsidRPr="00CD200C" w:rsidRDefault="001F6F9B">
      <w:pPr>
        <w:pStyle w:val="ListParagraph"/>
        <w:numPr>
          <w:ilvl w:val="1"/>
          <w:numId w:val="4"/>
        </w:numPr>
        <w:spacing w:line="276" w:lineRule="auto"/>
        <w:rPr>
          <w:rFonts w:asciiTheme="majorBidi" w:hAnsiTheme="majorBidi" w:cstheme="majorBidi"/>
        </w:rPr>
      </w:pPr>
      <w:r w:rsidRPr="00F2785B">
        <w:rPr>
          <w:rFonts w:asciiTheme="majorBidi" w:hAnsiTheme="majorBidi" w:cstheme="majorBidi"/>
          <w:b/>
          <w:bCs/>
          <w:i/>
          <w:iCs/>
          <w:highlight w:val="yellow"/>
          <w:u w:val="single"/>
        </w:rPr>
        <w:t>Bazley v Curry</w:t>
      </w:r>
      <w:r w:rsidRPr="00CD200C">
        <w:rPr>
          <w:rFonts w:asciiTheme="majorBidi" w:hAnsiTheme="majorBidi" w:cstheme="majorBidi"/>
        </w:rPr>
        <w:t xml:space="preserve">: </w:t>
      </w:r>
    </w:p>
    <w:p w14:paraId="606D212F" w14:textId="08B1525C" w:rsidR="001F6F9B" w:rsidRPr="00CD200C" w:rsidRDefault="001F6F9B">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A wrong that is only coincidentally linked to the activity of the employer and duties of the employee cannot justify the imposition of vicarious liability on the employer.  To impose vicarious liability on the employer for such a wrong does not respond to common sense notions of fairness.  Nor does it serve to deter future harms.</w:t>
      </w:r>
      <w:r w:rsidR="005C66AC" w:rsidRPr="00CD200C">
        <w:rPr>
          <w:rFonts w:asciiTheme="majorBidi" w:hAnsiTheme="majorBidi" w:cstheme="majorBidi"/>
        </w:rPr>
        <w:t xml:space="preserve"> </w:t>
      </w:r>
      <w:r w:rsidRPr="00CD200C">
        <w:rPr>
          <w:rFonts w:asciiTheme="majorBidi" w:hAnsiTheme="majorBidi" w:cstheme="majorBidi"/>
        </w:rPr>
        <w:t xml:space="preserve">Because the wrong is essentially independent of the employment situation, there is little the employer could have done to prevent it. Where vicarious liability is not closely and materially related to a risk introduced or enhanced by the employer, it serves no deterrent </w:t>
      </w:r>
      <w:r w:rsidR="00155D2A" w:rsidRPr="00CD200C">
        <w:rPr>
          <w:rFonts w:asciiTheme="majorBidi" w:hAnsiTheme="majorBidi" w:cstheme="majorBidi"/>
        </w:rPr>
        <w:t>purpose and</w:t>
      </w:r>
      <w:r w:rsidRPr="00CD200C">
        <w:rPr>
          <w:rFonts w:asciiTheme="majorBidi" w:hAnsiTheme="majorBidi" w:cstheme="majorBidi"/>
        </w:rPr>
        <w:t xml:space="preserve"> relegates the employer to the status of an involuntary insurer.</w:t>
      </w:r>
    </w:p>
    <w:p w14:paraId="559EE848" w14:textId="58086F8E" w:rsidR="001F6F9B" w:rsidRPr="00CD200C" w:rsidRDefault="001F6F9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See </w:t>
      </w:r>
      <w:r w:rsidRPr="00CD200C">
        <w:rPr>
          <w:rFonts w:asciiTheme="majorBidi" w:hAnsiTheme="majorBidi" w:cstheme="majorBidi"/>
          <w:i/>
          <w:iCs/>
        </w:rPr>
        <w:t>Bazley</w:t>
      </w:r>
      <w:r w:rsidRPr="00CD200C">
        <w:rPr>
          <w:rFonts w:asciiTheme="majorBidi" w:hAnsiTheme="majorBidi" w:cstheme="majorBidi"/>
        </w:rPr>
        <w:t xml:space="preserve"> for vicarious liability in the sexual abuse context. In that decision, the appellant unknowingly hired a pedophile to work in one of its homes. The pedophile was convicted of 19 counts of sexual abuse. The Court found that the appellant not-for-profit was liable for the pedophile’s actions.</w:t>
      </w:r>
    </w:p>
    <w:p w14:paraId="71A78860" w14:textId="3328D77C" w:rsidR="003B4F73" w:rsidRPr="00CD200C" w:rsidRDefault="003B4F7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One of the main policy reasons </w:t>
      </w:r>
      <w:r w:rsidR="002A5157" w:rsidRPr="00CD200C">
        <w:rPr>
          <w:rFonts w:asciiTheme="majorBidi" w:hAnsiTheme="majorBidi" w:cstheme="majorBidi"/>
        </w:rPr>
        <w:t>f</w:t>
      </w:r>
      <w:r w:rsidRPr="00CD200C">
        <w:rPr>
          <w:rFonts w:asciiTheme="majorBidi" w:hAnsiTheme="majorBidi" w:cstheme="majorBidi"/>
        </w:rPr>
        <w:t xml:space="preserve">or this principle is for employers to create an incentive </w:t>
      </w:r>
      <w:r w:rsidR="002A5157" w:rsidRPr="00CD200C">
        <w:rPr>
          <w:rFonts w:asciiTheme="majorBidi" w:hAnsiTheme="majorBidi" w:cstheme="majorBidi"/>
        </w:rPr>
        <w:t xml:space="preserve">for them to exercise </w:t>
      </w:r>
      <w:r w:rsidR="00D8741D" w:rsidRPr="00CD200C">
        <w:rPr>
          <w:rFonts w:asciiTheme="majorBidi" w:hAnsiTheme="majorBidi" w:cstheme="majorBidi"/>
        </w:rPr>
        <w:t>care in selecting and supervising employees</w:t>
      </w:r>
      <w:r w:rsidR="00FC1FE3" w:rsidRPr="00CD200C">
        <w:rPr>
          <w:rFonts w:asciiTheme="majorBidi" w:hAnsiTheme="majorBidi" w:cstheme="majorBidi"/>
        </w:rPr>
        <w:t xml:space="preserve">; the principle obligates </w:t>
      </w:r>
      <w:r w:rsidR="00C25A2E" w:rsidRPr="00CD200C">
        <w:rPr>
          <w:rFonts w:asciiTheme="majorBidi" w:hAnsiTheme="majorBidi" w:cstheme="majorBidi"/>
        </w:rPr>
        <w:t>employers to have skin in the game.</w:t>
      </w:r>
    </w:p>
    <w:p w14:paraId="5B3AF551" w14:textId="4AB3EF5C" w:rsidR="00C25A2E" w:rsidRPr="00CD200C" w:rsidRDefault="00C25A2E">
      <w:pPr>
        <w:pStyle w:val="ListParagraph"/>
        <w:numPr>
          <w:ilvl w:val="0"/>
          <w:numId w:val="4"/>
        </w:numPr>
        <w:spacing w:line="276" w:lineRule="auto"/>
        <w:rPr>
          <w:rFonts w:asciiTheme="majorBidi" w:hAnsiTheme="majorBidi" w:cstheme="majorBidi"/>
        </w:rPr>
      </w:pPr>
      <w:r w:rsidRPr="00F2785B">
        <w:rPr>
          <w:rFonts w:asciiTheme="majorBidi" w:hAnsiTheme="majorBidi" w:cstheme="majorBidi"/>
          <w:b/>
          <w:bCs/>
          <w:i/>
          <w:iCs/>
          <w:highlight w:val="yellow"/>
          <w:u w:val="single"/>
        </w:rPr>
        <w:t>Bazley v Curry</w:t>
      </w:r>
      <w:r w:rsidRPr="00CD200C">
        <w:rPr>
          <w:rFonts w:asciiTheme="majorBidi" w:hAnsiTheme="majorBidi" w:cstheme="majorBidi"/>
        </w:rPr>
        <w:t xml:space="preserve"> and </w:t>
      </w:r>
      <w:proofErr w:type="spellStart"/>
      <w:r w:rsidRPr="00F2785B">
        <w:rPr>
          <w:rFonts w:asciiTheme="majorBidi" w:hAnsiTheme="majorBidi" w:cstheme="majorBidi"/>
          <w:b/>
          <w:bCs/>
          <w:i/>
          <w:iCs/>
          <w:highlight w:val="yellow"/>
          <w:u w:val="single"/>
        </w:rPr>
        <w:t>Fullowka</w:t>
      </w:r>
      <w:proofErr w:type="spellEnd"/>
      <w:r w:rsidRPr="00F2785B">
        <w:rPr>
          <w:rFonts w:asciiTheme="majorBidi" w:hAnsiTheme="majorBidi" w:cstheme="majorBidi"/>
          <w:b/>
          <w:bCs/>
          <w:i/>
          <w:iCs/>
          <w:highlight w:val="yellow"/>
          <w:u w:val="single"/>
        </w:rPr>
        <w:t xml:space="preserve"> v </w:t>
      </w:r>
      <w:proofErr w:type="spellStart"/>
      <w:r w:rsidRPr="00F2785B">
        <w:rPr>
          <w:rFonts w:asciiTheme="majorBidi" w:hAnsiTheme="majorBidi" w:cstheme="majorBidi"/>
          <w:b/>
          <w:bCs/>
          <w:i/>
          <w:iCs/>
          <w:highlight w:val="yellow"/>
          <w:u w:val="single"/>
        </w:rPr>
        <w:t>Pinkertson’s</w:t>
      </w:r>
      <w:proofErr w:type="spellEnd"/>
      <w:r w:rsidRPr="00F2785B">
        <w:rPr>
          <w:rFonts w:asciiTheme="majorBidi" w:hAnsiTheme="majorBidi" w:cstheme="majorBidi"/>
          <w:b/>
          <w:bCs/>
          <w:i/>
          <w:iCs/>
          <w:highlight w:val="yellow"/>
          <w:u w:val="single"/>
        </w:rPr>
        <w:t xml:space="preserve"> of Canada</w:t>
      </w:r>
      <w:r w:rsidRPr="00CD200C">
        <w:rPr>
          <w:rFonts w:asciiTheme="majorBidi" w:hAnsiTheme="majorBidi" w:cstheme="majorBidi"/>
          <w:b/>
          <w:bCs/>
          <w:i/>
          <w:iCs/>
          <w:u w:val="single"/>
        </w:rPr>
        <w:t xml:space="preserve"> Ltd</w:t>
      </w:r>
      <w:r w:rsidRPr="00CD200C">
        <w:rPr>
          <w:rFonts w:asciiTheme="majorBidi" w:hAnsiTheme="majorBidi" w:cstheme="majorBidi"/>
        </w:rPr>
        <w:t xml:space="preserve"> are two decisions rendered </w:t>
      </w:r>
      <w:r w:rsidR="006C2BB5" w:rsidRPr="00CD200C">
        <w:rPr>
          <w:rFonts w:asciiTheme="majorBidi" w:hAnsiTheme="majorBidi" w:cstheme="majorBidi"/>
        </w:rPr>
        <w:t xml:space="preserve">by the SCC which exemplify the bounds of vicarious liability. </w:t>
      </w:r>
    </w:p>
    <w:p w14:paraId="3CBD5ED7" w14:textId="4CA0ACC8" w:rsidR="00260C6A" w:rsidRPr="00CD200C" w:rsidRDefault="00260C6A" w:rsidP="00D64BCF">
      <w:pPr>
        <w:spacing w:line="276" w:lineRule="auto"/>
        <w:rPr>
          <w:rFonts w:asciiTheme="majorBidi" w:hAnsiTheme="majorBidi" w:cstheme="majorBidi"/>
          <w:b/>
          <w:bCs/>
        </w:rPr>
      </w:pPr>
      <w:r w:rsidRPr="00276751">
        <w:rPr>
          <w:rFonts w:asciiTheme="majorBidi" w:hAnsiTheme="majorBidi" w:cstheme="majorBidi"/>
          <w:b/>
          <w:bCs/>
          <w:highlight w:val="cyan"/>
        </w:rPr>
        <w:t>Vicarious Liability Test:</w:t>
      </w:r>
      <w:r w:rsidR="007734C8" w:rsidRPr="00276751">
        <w:rPr>
          <w:rFonts w:asciiTheme="majorBidi" w:hAnsiTheme="majorBidi" w:cstheme="majorBidi"/>
          <w:b/>
          <w:bCs/>
          <w:highlight w:val="cyan"/>
        </w:rPr>
        <w:t xml:space="preserve"> (</w:t>
      </w:r>
      <w:r w:rsidR="007734C8" w:rsidRPr="00276751">
        <w:rPr>
          <w:rFonts w:asciiTheme="majorBidi" w:hAnsiTheme="majorBidi" w:cstheme="majorBidi"/>
          <w:b/>
          <w:bCs/>
          <w:i/>
          <w:iCs/>
          <w:highlight w:val="cyan"/>
        </w:rPr>
        <w:t>Bazley</w:t>
      </w:r>
      <w:r w:rsidR="007734C8" w:rsidRPr="00276751">
        <w:rPr>
          <w:rFonts w:asciiTheme="majorBidi" w:hAnsiTheme="majorBidi" w:cstheme="majorBidi"/>
          <w:b/>
          <w:bCs/>
          <w:highlight w:val="cyan"/>
        </w:rPr>
        <w:t>)</w:t>
      </w:r>
      <w:r w:rsidR="008E79A7" w:rsidRPr="00276751">
        <w:rPr>
          <w:rFonts w:asciiTheme="majorBidi" w:hAnsiTheme="majorBidi" w:cstheme="majorBidi"/>
          <w:b/>
          <w:bCs/>
          <w:highlight w:val="cyan"/>
        </w:rPr>
        <w:t xml:space="preserve">, originated in </w:t>
      </w:r>
      <w:r w:rsidR="008E79A7" w:rsidRPr="00276751">
        <w:rPr>
          <w:rFonts w:asciiTheme="majorBidi" w:hAnsiTheme="majorBidi" w:cstheme="majorBidi"/>
          <w:b/>
          <w:bCs/>
          <w:i/>
          <w:iCs/>
          <w:highlight w:val="cyan"/>
        </w:rPr>
        <w:t>Salmond</w:t>
      </w:r>
      <w:r w:rsidR="008E79A7" w:rsidRPr="00276751">
        <w:rPr>
          <w:rFonts w:asciiTheme="majorBidi" w:hAnsiTheme="majorBidi" w:cstheme="majorBidi"/>
          <w:b/>
          <w:bCs/>
          <w:highlight w:val="cyan"/>
        </w:rPr>
        <w:t xml:space="preserve"> </w:t>
      </w:r>
      <w:r w:rsidR="006F287F" w:rsidRPr="00276751">
        <w:rPr>
          <w:rFonts w:asciiTheme="majorBidi" w:hAnsiTheme="majorBidi" w:cstheme="majorBidi"/>
          <w:b/>
          <w:bCs/>
          <w:highlight w:val="cyan"/>
        </w:rPr>
        <w:t>case</w:t>
      </w:r>
      <w:r w:rsidR="008E79A7" w:rsidRPr="00CD200C">
        <w:rPr>
          <w:rFonts w:asciiTheme="majorBidi" w:hAnsiTheme="majorBidi" w:cstheme="majorBidi"/>
          <w:b/>
          <w:bCs/>
        </w:rPr>
        <w:t xml:space="preserve"> </w:t>
      </w:r>
    </w:p>
    <w:p w14:paraId="66A85A92" w14:textId="69A518BF" w:rsidR="00260C6A" w:rsidRPr="00CD200C" w:rsidRDefault="007734C8">
      <w:pPr>
        <w:pStyle w:val="ListParagraph"/>
        <w:numPr>
          <w:ilvl w:val="0"/>
          <w:numId w:val="14"/>
        </w:numPr>
        <w:spacing w:line="276" w:lineRule="auto"/>
        <w:rPr>
          <w:rFonts w:asciiTheme="majorBidi" w:hAnsiTheme="majorBidi" w:cstheme="majorBidi"/>
        </w:rPr>
      </w:pPr>
      <w:r w:rsidRPr="00CD200C">
        <w:rPr>
          <w:rFonts w:asciiTheme="majorBidi" w:hAnsiTheme="majorBidi" w:cstheme="majorBidi"/>
        </w:rPr>
        <w:t xml:space="preserve">Whether any precedents can determine whether vicarious liability should be imposed </w:t>
      </w:r>
      <w:r w:rsidR="00340115" w:rsidRPr="00CD200C">
        <w:rPr>
          <w:rFonts w:asciiTheme="majorBidi" w:hAnsiTheme="majorBidi" w:cstheme="majorBidi"/>
        </w:rPr>
        <w:t xml:space="preserve">under </w:t>
      </w:r>
      <w:r w:rsidR="00AA5C87" w:rsidRPr="00CD200C">
        <w:rPr>
          <w:rFonts w:asciiTheme="majorBidi" w:hAnsiTheme="majorBidi" w:cstheme="majorBidi"/>
        </w:rPr>
        <w:t>the circumstances of the case, and</w:t>
      </w:r>
    </w:p>
    <w:p w14:paraId="63D811AA" w14:textId="50AF16AD" w:rsidR="00AA5C87" w:rsidRPr="00CD200C" w:rsidRDefault="00AA5C87">
      <w:pPr>
        <w:pStyle w:val="ListParagraph"/>
        <w:numPr>
          <w:ilvl w:val="0"/>
          <w:numId w:val="14"/>
        </w:numPr>
        <w:spacing w:line="276" w:lineRule="auto"/>
        <w:rPr>
          <w:rFonts w:asciiTheme="majorBidi" w:hAnsiTheme="majorBidi" w:cstheme="majorBidi"/>
        </w:rPr>
      </w:pPr>
      <w:r w:rsidRPr="00CD200C">
        <w:rPr>
          <w:rFonts w:asciiTheme="majorBidi" w:hAnsiTheme="majorBidi" w:cstheme="majorBidi"/>
        </w:rPr>
        <w:t>Whether there is a sufficient connection between the employer’s creation or enhancement of the risk and the wrong complained of</w:t>
      </w:r>
      <w:r w:rsidR="005A2EBE" w:rsidRPr="00CD200C">
        <w:rPr>
          <w:rFonts w:asciiTheme="majorBidi" w:hAnsiTheme="majorBidi" w:cstheme="majorBidi"/>
        </w:rPr>
        <w:t>.</w:t>
      </w:r>
    </w:p>
    <w:p w14:paraId="05C87A09" w14:textId="70570B25" w:rsidR="003930ED" w:rsidRPr="00CD200C" w:rsidRDefault="003930ED">
      <w:pPr>
        <w:pStyle w:val="ListParagraph"/>
        <w:numPr>
          <w:ilvl w:val="1"/>
          <w:numId w:val="14"/>
        </w:numPr>
        <w:spacing w:line="276" w:lineRule="auto"/>
        <w:rPr>
          <w:rFonts w:asciiTheme="majorBidi" w:hAnsiTheme="majorBidi" w:cstheme="majorBidi"/>
        </w:rPr>
      </w:pPr>
      <w:r w:rsidRPr="00CD200C">
        <w:rPr>
          <w:rFonts w:asciiTheme="majorBidi" w:hAnsiTheme="majorBidi" w:cstheme="majorBidi"/>
        </w:rPr>
        <w:t>The opportunity that the enterprise of the employer or principal affords to the employee or agent to abuse his or her power</w:t>
      </w:r>
      <w:r w:rsidR="00A05FBF" w:rsidRPr="00CD200C">
        <w:rPr>
          <w:rFonts w:asciiTheme="majorBidi" w:hAnsiTheme="majorBidi" w:cstheme="majorBidi"/>
        </w:rPr>
        <w:t>.</w:t>
      </w:r>
    </w:p>
    <w:p w14:paraId="5B48CCBA" w14:textId="76EDEC14" w:rsidR="00A05FBF" w:rsidRPr="00CD200C" w:rsidRDefault="00A05FBF">
      <w:pPr>
        <w:pStyle w:val="ListParagraph"/>
        <w:numPr>
          <w:ilvl w:val="1"/>
          <w:numId w:val="14"/>
        </w:numPr>
        <w:spacing w:line="276" w:lineRule="auto"/>
        <w:rPr>
          <w:rFonts w:asciiTheme="majorBidi" w:hAnsiTheme="majorBidi" w:cstheme="majorBidi"/>
        </w:rPr>
      </w:pPr>
      <w:r w:rsidRPr="00CD200C">
        <w:rPr>
          <w:rFonts w:asciiTheme="majorBidi" w:hAnsiTheme="majorBidi" w:cstheme="majorBidi"/>
        </w:rPr>
        <w:lastRenderedPageBreak/>
        <w:t>The extent to which</w:t>
      </w:r>
      <w:r w:rsidR="008A732F" w:rsidRPr="00CD200C">
        <w:rPr>
          <w:rFonts w:asciiTheme="majorBidi" w:hAnsiTheme="majorBidi" w:cstheme="majorBidi"/>
        </w:rPr>
        <w:t xml:space="preserve"> the wrongful conduct may have furthered the employer’s enterprise.</w:t>
      </w:r>
    </w:p>
    <w:p w14:paraId="6C2058EC" w14:textId="5F9ABA7B" w:rsidR="008A732F" w:rsidRPr="00CD200C" w:rsidRDefault="008A732F">
      <w:pPr>
        <w:pStyle w:val="ListParagraph"/>
        <w:numPr>
          <w:ilvl w:val="1"/>
          <w:numId w:val="14"/>
        </w:numPr>
        <w:spacing w:line="276" w:lineRule="auto"/>
        <w:rPr>
          <w:rFonts w:asciiTheme="majorBidi" w:hAnsiTheme="majorBidi" w:cstheme="majorBidi"/>
        </w:rPr>
      </w:pPr>
      <w:r w:rsidRPr="00CD200C">
        <w:rPr>
          <w:rFonts w:asciiTheme="majorBidi" w:hAnsiTheme="majorBidi" w:cstheme="majorBidi"/>
        </w:rPr>
        <w:t>The extent to which the wrongful act was related to friction</w:t>
      </w:r>
      <w:r w:rsidR="00026F58" w:rsidRPr="00CD200C">
        <w:rPr>
          <w:rFonts w:asciiTheme="majorBidi" w:hAnsiTheme="majorBidi" w:cstheme="majorBidi"/>
        </w:rPr>
        <w:t xml:space="preserve">, confrontation or intimacy inherent </w:t>
      </w:r>
      <w:r w:rsidR="002E7CA9" w:rsidRPr="00CD200C">
        <w:rPr>
          <w:rFonts w:asciiTheme="majorBidi" w:hAnsiTheme="majorBidi" w:cstheme="majorBidi"/>
        </w:rPr>
        <w:t>in the employer’s enterprise.</w:t>
      </w:r>
    </w:p>
    <w:p w14:paraId="2F185488" w14:textId="6C9E6B88" w:rsidR="002E7CA9" w:rsidRPr="00CD200C" w:rsidRDefault="002E7CA9">
      <w:pPr>
        <w:pStyle w:val="ListParagraph"/>
        <w:numPr>
          <w:ilvl w:val="1"/>
          <w:numId w:val="14"/>
        </w:numPr>
        <w:spacing w:line="276" w:lineRule="auto"/>
        <w:rPr>
          <w:rFonts w:asciiTheme="majorBidi" w:hAnsiTheme="majorBidi" w:cstheme="majorBidi"/>
        </w:rPr>
      </w:pPr>
      <w:r w:rsidRPr="00CD200C">
        <w:rPr>
          <w:rFonts w:asciiTheme="majorBidi" w:hAnsiTheme="majorBidi" w:cstheme="majorBidi"/>
        </w:rPr>
        <w:t xml:space="preserve">The extent of power conferred on the employee in relation to the victim; and </w:t>
      </w:r>
    </w:p>
    <w:p w14:paraId="2D143935" w14:textId="7BE6F930" w:rsidR="002D328A" w:rsidRPr="00CD200C" w:rsidRDefault="002D328A">
      <w:pPr>
        <w:pStyle w:val="ListParagraph"/>
        <w:numPr>
          <w:ilvl w:val="1"/>
          <w:numId w:val="14"/>
        </w:numPr>
        <w:spacing w:line="276" w:lineRule="auto"/>
        <w:rPr>
          <w:rFonts w:asciiTheme="majorBidi" w:hAnsiTheme="majorBidi" w:cstheme="majorBidi"/>
        </w:rPr>
      </w:pPr>
      <w:r w:rsidRPr="00CD200C">
        <w:rPr>
          <w:rFonts w:asciiTheme="majorBidi" w:hAnsiTheme="majorBidi" w:cstheme="majorBidi"/>
        </w:rPr>
        <w:t xml:space="preserve">The vulnerability of potential victims to wrongful exercise of the employee’s power. </w:t>
      </w:r>
    </w:p>
    <w:p w14:paraId="6A1FF635" w14:textId="70EA0D97" w:rsidR="009F5FA6" w:rsidRDefault="008E79A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NOTE: “in the course of enterprise”</w:t>
      </w:r>
      <w:r w:rsidR="006F287F" w:rsidRPr="00CD200C">
        <w:rPr>
          <w:rFonts w:asciiTheme="majorBidi" w:hAnsiTheme="majorBidi" w:cstheme="majorBidi"/>
        </w:rPr>
        <w:t>.</w:t>
      </w:r>
    </w:p>
    <w:p w14:paraId="223DEAF2" w14:textId="650BC922" w:rsidR="006958CB" w:rsidRPr="006958CB" w:rsidRDefault="006958CB" w:rsidP="006958CB">
      <w:pPr>
        <w:spacing w:line="276" w:lineRule="auto"/>
        <w:rPr>
          <w:rFonts w:asciiTheme="majorBidi" w:hAnsiTheme="majorBidi" w:cstheme="majorBidi"/>
        </w:rPr>
      </w:pPr>
      <w:r>
        <w:rPr>
          <w:rFonts w:asciiTheme="majorBidi" w:hAnsiTheme="majorBidi" w:cstheme="majorBidi"/>
        </w:rPr>
        <w:t>UNION VICARIOUS LIABILITY:</w:t>
      </w:r>
    </w:p>
    <w:p w14:paraId="38E8A1AF" w14:textId="161C6946" w:rsidR="009F5FA6" w:rsidRPr="00CD200C" w:rsidRDefault="009F5FA6" w:rsidP="00D64BCF">
      <w:pPr>
        <w:spacing w:line="276" w:lineRule="auto"/>
        <w:rPr>
          <w:rFonts w:asciiTheme="majorBidi" w:hAnsiTheme="majorBidi" w:cstheme="majorBidi"/>
          <w:b/>
          <w:bCs/>
          <w:i/>
          <w:iCs/>
          <w:u w:val="single"/>
        </w:rPr>
      </w:pPr>
      <w:proofErr w:type="spellStart"/>
      <w:r w:rsidRPr="004364B9">
        <w:rPr>
          <w:rFonts w:asciiTheme="majorBidi" w:hAnsiTheme="majorBidi" w:cstheme="majorBidi"/>
          <w:b/>
          <w:bCs/>
          <w:i/>
          <w:iCs/>
          <w:highlight w:val="yellow"/>
          <w:u w:val="single"/>
        </w:rPr>
        <w:t>Fullowka</w:t>
      </w:r>
      <w:proofErr w:type="spellEnd"/>
      <w:r w:rsidRPr="004364B9">
        <w:rPr>
          <w:rFonts w:asciiTheme="majorBidi" w:hAnsiTheme="majorBidi" w:cstheme="majorBidi"/>
          <w:b/>
          <w:bCs/>
          <w:i/>
          <w:iCs/>
          <w:highlight w:val="yellow"/>
          <w:u w:val="single"/>
        </w:rPr>
        <w:t xml:space="preserve"> v Pinkerton’s of Canada Ltd</w:t>
      </w:r>
    </w:p>
    <w:p w14:paraId="5C3DFA6F" w14:textId="77777777" w:rsidR="00B361BD" w:rsidRPr="00CD200C" w:rsidRDefault="00B361BD" w:rsidP="00D64BCF">
      <w:pPr>
        <w:spacing w:line="276" w:lineRule="auto"/>
        <w:rPr>
          <w:rFonts w:asciiTheme="majorBidi" w:hAnsiTheme="majorBidi" w:cstheme="majorBidi"/>
        </w:rPr>
      </w:pPr>
      <w:r w:rsidRPr="00CD200C">
        <w:rPr>
          <w:rFonts w:asciiTheme="majorBidi" w:hAnsiTheme="majorBidi" w:cstheme="majorBidi"/>
        </w:rPr>
        <w:t xml:space="preserve">Facts: </w:t>
      </w:r>
    </w:p>
    <w:p w14:paraId="6285E9B8" w14:textId="2005796D" w:rsidR="00B361BD" w:rsidRPr="00CD200C" w:rsidRDefault="00B361B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Miners at the Giant Mine, near Yellowknife commenced a strike. The employees’ bargaining agent, CASAW Local 4, and the mine owner, Royal, reached an agreement which was later rejected by CASAW Local 4. The strike degenerated into violence. Royal retained Pinkerton’s security services. Strikers deployed explosives, which were tripped by, and killed, several miners. The survivor plaintiffs alleged that the territorial government and Pinkerton’s were negligent in preventing the explosion. The Court found a duty of care existed. </w:t>
      </w:r>
    </w:p>
    <w:p w14:paraId="1111BD5F" w14:textId="315FEF83" w:rsidR="00F1266F" w:rsidRPr="00CD200C" w:rsidRDefault="00F1266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Miners at the Giant Mine, near Yellowknife commenced a strike, small town so most breadwinners were out of work, Warren was one miner on strike, found access to mine, went down, walked a mile in mine, built a bomb and set it off in the mine, 9 people were killed, convicted of second degree murder, lawsuits from families of people who were killed, O’Neil found bodies and suffered nervous shocked and sued.</w:t>
      </w:r>
    </w:p>
    <w:p w14:paraId="5DC96BE0" w14:textId="64138E23" w:rsidR="00D820BD" w:rsidRPr="00CD200C" w:rsidRDefault="00F1266F">
      <w:pPr>
        <w:pStyle w:val="Default"/>
        <w:numPr>
          <w:ilvl w:val="0"/>
          <w:numId w:val="4"/>
        </w:numPr>
        <w:spacing w:line="276" w:lineRule="auto"/>
        <w:rPr>
          <w:rFonts w:asciiTheme="majorBidi" w:hAnsiTheme="majorBidi" w:cstheme="majorBidi"/>
          <w:color w:val="auto"/>
        </w:rPr>
      </w:pPr>
      <w:r w:rsidRPr="00CD200C">
        <w:rPr>
          <w:rFonts w:asciiTheme="majorBidi" w:hAnsiTheme="majorBidi" w:cstheme="majorBidi"/>
          <w:color w:val="auto"/>
        </w:rPr>
        <w:t xml:space="preserve">Warren didn’t have money, pursued vicarious liability claim against company who was hired to keep the peace during the strike, and the mine company, </w:t>
      </w:r>
      <w:proofErr w:type="gramStart"/>
      <w:r w:rsidRPr="00CD200C">
        <w:rPr>
          <w:rFonts w:asciiTheme="majorBidi" w:hAnsiTheme="majorBidi" w:cstheme="majorBidi"/>
          <w:color w:val="auto"/>
        </w:rPr>
        <w:t>and also</w:t>
      </w:r>
      <w:proofErr w:type="gramEnd"/>
      <w:r w:rsidRPr="00CD200C">
        <w:rPr>
          <w:rFonts w:asciiTheme="majorBidi" w:hAnsiTheme="majorBidi" w:cstheme="majorBidi"/>
          <w:color w:val="auto"/>
        </w:rPr>
        <w:t xml:space="preserve"> sued local union (warren was member of union, so it seemed like he was acting on their behalf) </w:t>
      </w:r>
    </w:p>
    <w:p w14:paraId="486C7C88" w14:textId="62180EF1" w:rsidR="00D820BD" w:rsidRPr="00CD200C" w:rsidRDefault="00F1266F">
      <w:pPr>
        <w:pStyle w:val="Default"/>
        <w:numPr>
          <w:ilvl w:val="0"/>
          <w:numId w:val="4"/>
        </w:numPr>
        <w:spacing w:line="276" w:lineRule="auto"/>
        <w:rPr>
          <w:rFonts w:asciiTheme="majorBidi" w:hAnsiTheme="majorBidi" w:cstheme="majorBidi"/>
          <w:color w:val="auto"/>
        </w:rPr>
      </w:pPr>
      <w:r w:rsidRPr="00CD200C">
        <w:rPr>
          <w:rFonts w:asciiTheme="majorBidi" w:hAnsiTheme="majorBidi" w:cstheme="majorBidi"/>
          <w:color w:val="auto"/>
        </w:rPr>
        <w:t xml:space="preserve">Royal oak settled, same with Pinkertons </w:t>
      </w:r>
    </w:p>
    <w:p w14:paraId="6DB82BD2" w14:textId="6ACA94B1" w:rsidR="00B361BD" w:rsidRPr="00CD200C" w:rsidRDefault="00F1266F">
      <w:pPr>
        <w:pStyle w:val="Default"/>
        <w:numPr>
          <w:ilvl w:val="0"/>
          <w:numId w:val="4"/>
        </w:numPr>
        <w:spacing w:line="276" w:lineRule="auto"/>
        <w:rPr>
          <w:rFonts w:asciiTheme="majorBidi" w:hAnsiTheme="majorBidi" w:cstheme="majorBidi"/>
          <w:color w:val="auto"/>
        </w:rPr>
      </w:pPr>
      <w:r w:rsidRPr="00CD200C">
        <w:rPr>
          <w:rFonts w:asciiTheme="majorBidi" w:hAnsiTheme="majorBidi" w:cstheme="majorBidi"/>
          <w:color w:val="auto"/>
        </w:rPr>
        <w:t xml:space="preserve">The case of VC against union, said the smaller union was apart of the bigger union, but the bigger union didn’t know about </w:t>
      </w:r>
      <w:proofErr w:type="gramStart"/>
      <w:r w:rsidRPr="00CD200C">
        <w:rPr>
          <w:rFonts w:asciiTheme="majorBidi" w:hAnsiTheme="majorBidi" w:cstheme="majorBidi"/>
          <w:color w:val="auto"/>
        </w:rPr>
        <w:t>this</w:t>
      </w:r>
      <w:proofErr w:type="gramEnd"/>
      <w:r w:rsidRPr="00CD200C">
        <w:rPr>
          <w:rFonts w:asciiTheme="majorBidi" w:hAnsiTheme="majorBidi" w:cstheme="majorBidi"/>
          <w:color w:val="auto"/>
        </w:rPr>
        <w:t xml:space="preserve"> so they don’t have vicarious liability </w:t>
      </w:r>
    </w:p>
    <w:p w14:paraId="46642E9B" w14:textId="4133A53E" w:rsidR="00B361BD" w:rsidRDefault="00B361B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Note the involvement of the “</w:t>
      </w:r>
      <w:r w:rsidRPr="00CD200C">
        <w:rPr>
          <w:rFonts w:asciiTheme="majorBidi" w:hAnsiTheme="majorBidi" w:cstheme="majorBidi"/>
          <w:b/>
          <w:bCs/>
        </w:rPr>
        <w:t>material contribution</w:t>
      </w:r>
      <w:r w:rsidRPr="00CD200C">
        <w:rPr>
          <w:rFonts w:asciiTheme="majorBidi" w:hAnsiTheme="majorBidi" w:cstheme="majorBidi"/>
        </w:rPr>
        <w:t>” versus the “</w:t>
      </w:r>
      <w:r w:rsidRPr="00CD200C">
        <w:rPr>
          <w:rFonts w:asciiTheme="majorBidi" w:hAnsiTheme="majorBidi" w:cstheme="majorBidi"/>
          <w:b/>
          <w:bCs/>
        </w:rPr>
        <w:t>but for</w:t>
      </w:r>
      <w:r w:rsidRPr="00CD200C">
        <w:rPr>
          <w:rFonts w:asciiTheme="majorBidi" w:hAnsiTheme="majorBidi" w:cstheme="majorBidi"/>
        </w:rPr>
        <w:t>” causation analysis, which the Court exercised in this decision.</w:t>
      </w:r>
    </w:p>
    <w:p w14:paraId="1E9D5CC6" w14:textId="080DD974" w:rsidR="006958CB" w:rsidRPr="006958CB" w:rsidRDefault="006958CB" w:rsidP="006958CB">
      <w:pPr>
        <w:spacing w:line="276" w:lineRule="auto"/>
        <w:rPr>
          <w:rFonts w:asciiTheme="majorBidi" w:hAnsiTheme="majorBidi" w:cstheme="majorBidi"/>
        </w:rPr>
      </w:pPr>
      <w:r>
        <w:rPr>
          <w:rFonts w:asciiTheme="majorBidi" w:hAnsiTheme="majorBidi" w:cstheme="majorBidi"/>
        </w:rPr>
        <w:t xml:space="preserve">Decision: the union was not liable. </w:t>
      </w:r>
    </w:p>
    <w:p w14:paraId="265BFCB0" w14:textId="77777777" w:rsidR="00E76A52" w:rsidRPr="00CD200C" w:rsidRDefault="00B361BD" w:rsidP="00D64BCF">
      <w:pPr>
        <w:spacing w:line="276" w:lineRule="auto"/>
        <w:rPr>
          <w:rFonts w:asciiTheme="majorBidi" w:hAnsiTheme="majorBidi" w:cstheme="majorBidi"/>
        </w:rPr>
      </w:pPr>
      <w:r w:rsidRPr="00CD200C">
        <w:rPr>
          <w:rFonts w:asciiTheme="majorBidi" w:hAnsiTheme="majorBidi" w:cstheme="majorBidi"/>
        </w:rPr>
        <w:t xml:space="preserve">Relevant issue: </w:t>
      </w:r>
    </w:p>
    <w:p w14:paraId="18011F09" w14:textId="1EEA2891" w:rsidR="00D820BD" w:rsidRPr="00CD200C" w:rsidRDefault="00D820BD">
      <w:pPr>
        <w:pStyle w:val="Default"/>
        <w:numPr>
          <w:ilvl w:val="0"/>
          <w:numId w:val="4"/>
        </w:numPr>
        <w:spacing w:line="276" w:lineRule="auto"/>
        <w:rPr>
          <w:rFonts w:asciiTheme="majorBidi" w:hAnsiTheme="majorBidi" w:cstheme="majorBidi"/>
          <w:color w:val="auto"/>
        </w:rPr>
      </w:pPr>
      <w:r w:rsidRPr="00CD200C">
        <w:rPr>
          <w:rFonts w:asciiTheme="majorBidi" w:hAnsiTheme="majorBidi" w:cstheme="majorBidi"/>
          <w:color w:val="auto"/>
        </w:rPr>
        <w:t>Is there enough here to make an argument to make someone nervous</w:t>
      </w:r>
      <w:r w:rsidR="003F7102" w:rsidRPr="00CD200C">
        <w:rPr>
          <w:rFonts w:asciiTheme="majorBidi" w:hAnsiTheme="majorBidi" w:cstheme="majorBidi"/>
          <w:color w:val="auto"/>
        </w:rPr>
        <w:t>?</w:t>
      </w:r>
    </w:p>
    <w:p w14:paraId="0C5CC654" w14:textId="59908312" w:rsidR="00B361BD" w:rsidRPr="00CD200C" w:rsidRDefault="00E76A5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w:t>
      </w:r>
      <w:r w:rsidR="00B361BD" w:rsidRPr="00CD200C">
        <w:rPr>
          <w:rFonts w:asciiTheme="majorBidi" w:hAnsiTheme="majorBidi" w:cstheme="majorBidi"/>
        </w:rPr>
        <w:t>hether the union, which later amalgamated with another union, is responsible, directly or vicariously, for the miners’ deaths.</w:t>
      </w:r>
    </w:p>
    <w:p w14:paraId="65CC12B5" w14:textId="77777777" w:rsidR="00E76A52" w:rsidRPr="00CD200C" w:rsidRDefault="00E76A52">
      <w:pPr>
        <w:numPr>
          <w:ilvl w:val="0"/>
          <w:numId w:val="4"/>
        </w:numPr>
        <w:spacing w:line="276" w:lineRule="auto"/>
        <w:rPr>
          <w:rFonts w:asciiTheme="majorBidi" w:hAnsiTheme="majorBidi" w:cstheme="majorBidi"/>
        </w:rPr>
      </w:pPr>
      <w:r w:rsidRPr="00CD200C">
        <w:rPr>
          <w:rFonts w:asciiTheme="majorBidi" w:hAnsiTheme="majorBidi" w:cstheme="majorBidi"/>
        </w:rPr>
        <w:lastRenderedPageBreak/>
        <w:t>Para 149: Union members do not fall into any of the traditional categories of vicarious liability.  They are not, by virtue of union membership, the employees, servants or agents of the union.</w:t>
      </w:r>
    </w:p>
    <w:p w14:paraId="5878E61A" w14:textId="3D6F90C3" w:rsidR="008C1B77" w:rsidRPr="00CD200C" w:rsidRDefault="00E76A52">
      <w:pPr>
        <w:numPr>
          <w:ilvl w:val="0"/>
          <w:numId w:val="4"/>
        </w:numPr>
        <w:spacing w:line="276" w:lineRule="auto"/>
        <w:rPr>
          <w:rFonts w:asciiTheme="majorBidi" w:hAnsiTheme="majorBidi" w:cstheme="majorBidi"/>
        </w:rPr>
      </w:pPr>
      <w:r w:rsidRPr="00CD200C">
        <w:rPr>
          <w:rFonts w:asciiTheme="majorBidi" w:hAnsiTheme="majorBidi" w:cstheme="majorBidi"/>
        </w:rPr>
        <w:t xml:space="preserve">The Court distinguished this decision from </w:t>
      </w:r>
      <w:r w:rsidRPr="006D4798">
        <w:rPr>
          <w:rFonts w:asciiTheme="majorBidi" w:hAnsiTheme="majorBidi" w:cstheme="majorBidi"/>
          <w:b/>
          <w:bCs/>
          <w:i/>
          <w:iCs/>
          <w:highlight w:val="yellow"/>
          <w:u w:val="single"/>
        </w:rPr>
        <w:t>Mainland Sawmills Ltd v USW Local 1-3567</w:t>
      </w:r>
      <w:r w:rsidRPr="006D4798">
        <w:rPr>
          <w:rFonts w:asciiTheme="majorBidi" w:hAnsiTheme="majorBidi" w:cstheme="majorBidi"/>
          <w:highlight w:val="yellow"/>
        </w:rPr>
        <w:t>,</w:t>
      </w:r>
      <w:r w:rsidRPr="00CD200C">
        <w:rPr>
          <w:rFonts w:asciiTheme="majorBidi" w:hAnsiTheme="majorBidi" w:cstheme="majorBidi"/>
        </w:rPr>
        <w:t xml:space="preserve"> in which the union was vicariously liable for trespass in the workplace and assaults and batteries committed by union members because they were led by the local president. </w:t>
      </w:r>
      <w:r w:rsidR="004A0B82" w:rsidRPr="004A0B82">
        <w:rPr>
          <w:rFonts w:asciiTheme="majorBidi" w:hAnsiTheme="majorBidi" w:cstheme="majorBidi"/>
        </w:rPr>
        <w:sym w:font="Wingdings" w:char="F0E0"/>
      </w:r>
      <w:r w:rsidR="004A0B82">
        <w:rPr>
          <w:rFonts w:asciiTheme="majorBidi" w:hAnsiTheme="majorBidi" w:cstheme="majorBidi"/>
        </w:rPr>
        <w:t xml:space="preserve"> </w:t>
      </w:r>
      <w:r w:rsidR="00E0488D">
        <w:rPr>
          <w:rFonts w:asciiTheme="majorBidi" w:hAnsiTheme="majorBidi" w:cstheme="majorBidi"/>
        </w:rPr>
        <w:t xml:space="preserve">Decision: </w:t>
      </w:r>
      <w:r w:rsidR="004A0B82">
        <w:rPr>
          <w:rFonts w:asciiTheme="majorBidi" w:hAnsiTheme="majorBidi" w:cstheme="majorBidi"/>
        </w:rPr>
        <w:t xml:space="preserve">the union president told them to do it, so union was liable </w:t>
      </w:r>
    </w:p>
    <w:p w14:paraId="5E2BA9A8" w14:textId="011F9F9C" w:rsidR="008C1B77" w:rsidRPr="00CD200C" w:rsidRDefault="00FF4A29" w:rsidP="00D64BCF">
      <w:pPr>
        <w:spacing w:line="276" w:lineRule="auto"/>
        <w:jc w:val="center"/>
        <w:rPr>
          <w:rFonts w:asciiTheme="majorBidi" w:hAnsiTheme="majorBidi" w:cstheme="majorBidi"/>
          <w:b/>
          <w:bCs/>
        </w:rPr>
      </w:pPr>
      <w:r w:rsidRPr="00CD200C">
        <w:rPr>
          <w:rFonts w:asciiTheme="majorBidi" w:hAnsiTheme="majorBidi" w:cstheme="majorBidi"/>
          <w:b/>
          <w:bCs/>
        </w:rPr>
        <w:t>Statutory Cause of Action</w:t>
      </w:r>
    </w:p>
    <w:p w14:paraId="28B49B1A" w14:textId="77777777" w:rsidR="0005492B" w:rsidRPr="00CD200C" w:rsidRDefault="0005492B">
      <w:pPr>
        <w:numPr>
          <w:ilvl w:val="0"/>
          <w:numId w:val="15"/>
        </w:numPr>
        <w:spacing w:line="276" w:lineRule="auto"/>
        <w:rPr>
          <w:rFonts w:asciiTheme="majorBidi" w:hAnsiTheme="majorBidi" w:cstheme="majorBidi"/>
        </w:rPr>
      </w:pPr>
      <w:r w:rsidRPr="00CD200C">
        <w:rPr>
          <w:rFonts w:asciiTheme="majorBidi" w:hAnsiTheme="majorBidi" w:cstheme="majorBidi"/>
        </w:rPr>
        <w:t>Automobile Insurance</w:t>
      </w:r>
    </w:p>
    <w:p w14:paraId="33AEEC45" w14:textId="77777777" w:rsidR="0005492B" w:rsidRPr="00CD200C" w:rsidRDefault="0005492B">
      <w:pPr>
        <w:numPr>
          <w:ilvl w:val="1"/>
          <w:numId w:val="15"/>
        </w:numPr>
        <w:spacing w:line="276" w:lineRule="auto"/>
        <w:rPr>
          <w:rFonts w:asciiTheme="majorBidi" w:hAnsiTheme="majorBidi" w:cstheme="majorBidi"/>
        </w:rPr>
      </w:pPr>
      <w:r w:rsidRPr="00CD200C">
        <w:rPr>
          <w:rFonts w:asciiTheme="majorBidi" w:hAnsiTheme="majorBidi" w:cstheme="majorBidi"/>
          <w:i/>
          <w:iCs/>
        </w:rPr>
        <w:t>Insurance Act</w:t>
      </w:r>
    </w:p>
    <w:p w14:paraId="58AAD2E7" w14:textId="1A4A67F8" w:rsidR="0005492B" w:rsidRPr="00CD200C" w:rsidRDefault="0005492B">
      <w:pPr>
        <w:numPr>
          <w:ilvl w:val="1"/>
          <w:numId w:val="15"/>
        </w:numPr>
        <w:spacing w:line="276" w:lineRule="auto"/>
        <w:rPr>
          <w:rFonts w:asciiTheme="majorBidi" w:hAnsiTheme="majorBidi" w:cstheme="majorBidi"/>
        </w:rPr>
      </w:pPr>
      <w:r w:rsidRPr="00CD200C">
        <w:rPr>
          <w:rFonts w:asciiTheme="majorBidi" w:hAnsiTheme="majorBidi" w:cstheme="majorBidi"/>
        </w:rPr>
        <w:t>Statutory Accident Benefit Schedule (No Fault)</w:t>
      </w:r>
      <w:r w:rsidR="003F0269">
        <w:rPr>
          <w:rFonts w:asciiTheme="majorBidi" w:hAnsiTheme="majorBidi" w:cstheme="majorBidi"/>
        </w:rPr>
        <w:t xml:space="preserve"> </w:t>
      </w:r>
      <w:r w:rsidR="003F0269" w:rsidRPr="003F0269">
        <w:rPr>
          <w:rFonts w:asciiTheme="majorBidi" w:hAnsiTheme="majorBidi" w:cstheme="majorBidi"/>
        </w:rPr>
        <w:sym w:font="Wingdings" w:char="F0E0"/>
      </w:r>
      <w:r w:rsidR="003F0269">
        <w:rPr>
          <w:rFonts w:asciiTheme="majorBidi" w:hAnsiTheme="majorBidi" w:cstheme="majorBidi"/>
        </w:rPr>
        <w:t xml:space="preserve"> SABS</w:t>
      </w:r>
    </w:p>
    <w:p w14:paraId="2C69DED5" w14:textId="77777777" w:rsidR="0005492B" w:rsidRPr="00CD200C" w:rsidRDefault="0005492B">
      <w:pPr>
        <w:numPr>
          <w:ilvl w:val="1"/>
          <w:numId w:val="15"/>
        </w:numPr>
        <w:spacing w:line="276" w:lineRule="auto"/>
        <w:rPr>
          <w:rFonts w:asciiTheme="majorBidi" w:hAnsiTheme="majorBidi" w:cstheme="majorBidi"/>
        </w:rPr>
      </w:pPr>
      <w:r w:rsidRPr="00CD200C">
        <w:rPr>
          <w:rFonts w:asciiTheme="majorBidi" w:hAnsiTheme="majorBidi" w:cstheme="majorBidi"/>
        </w:rPr>
        <w:t>OPCF 44 – Family Protection</w:t>
      </w:r>
    </w:p>
    <w:p w14:paraId="74964EF8" w14:textId="77777777" w:rsidR="0005492B" w:rsidRPr="00CD200C" w:rsidRDefault="0005492B">
      <w:pPr>
        <w:numPr>
          <w:ilvl w:val="1"/>
          <w:numId w:val="15"/>
        </w:numPr>
        <w:spacing w:line="276" w:lineRule="auto"/>
        <w:rPr>
          <w:rFonts w:asciiTheme="majorBidi" w:hAnsiTheme="majorBidi" w:cstheme="majorBidi"/>
        </w:rPr>
      </w:pPr>
      <w:r w:rsidRPr="00CD200C">
        <w:rPr>
          <w:rFonts w:asciiTheme="majorBidi" w:hAnsiTheme="majorBidi" w:cstheme="majorBidi"/>
        </w:rPr>
        <w:t>Motor Vehicle Accident Claims Fund Act</w:t>
      </w:r>
    </w:p>
    <w:p w14:paraId="456065C5" w14:textId="77777777" w:rsidR="0005492B" w:rsidRPr="00CD200C" w:rsidRDefault="0005492B">
      <w:pPr>
        <w:numPr>
          <w:ilvl w:val="0"/>
          <w:numId w:val="15"/>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Negligence Act</w:t>
      </w:r>
    </w:p>
    <w:p w14:paraId="1E2D2324" w14:textId="77777777" w:rsidR="0005492B" w:rsidRPr="00CD200C" w:rsidRDefault="0005492B">
      <w:pPr>
        <w:numPr>
          <w:ilvl w:val="0"/>
          <w:numId w:val="15"/>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Occupier’s Liability Act</w:t>
      </w:r>
    </w:p>
    <w:p w14:paraId="44A9D71F" w14:textId="77777777" w:rsidR="0005492B" w:rsidRPr="00CD200C" w:rsidRDefault="0005492B">
      <w:pPr>
        <w:numPr>
          <w:ilvl w:val="0"/>
          <w:numId w:val="15"/>
        </w:numPr>
        <w:spacing w:line="276" w:lineRule="auto"/>
        <w:rPr>
          <w:rFonts w:asciiTheme="majorBidi" w:hAnsiTheme="majorBidi" w:cstheme="majorBidi"/>
        </w:rPr>
      </w:pPr>
      <w:r w:rsidRPr="00CD200C">
        <w:rPr>
          <w:rFonts w:asciiTheme="majorBidi" w:hAnsiTheme="majorBidi" w:cstheme="majorBidi"/>
          <w:i/>
          <w:iCs/>
        </w:rPr>
        <w:t xml:space="preserve">The Crown Liability and Proceedings Act </w:t>
      </w:r>
      <w:r w:rsidRPr="00CD200C">
        <w:rPr>
          <w:rFonts w:asciiTheme="majorBidi" w:hAnsiTheme="majorBidi" w:cstheme="majorBidi"/>
        </w:rPr>
        <w:t xml:space="preserve">&amp; </w:t>
      </w:r>
      <w:r w:rsidRPr="00CD200C">
        <w:rPr>
          <w:rFonts w:asciiTheme="majorBidi" w:hAnsiTheme="majorBidi" w:cstheme="majorBidi"/>
          <w:i/>
          <w:iCs/>
        </w:rPr>
        <w:t>Municipal Act</w:t>
      </w:r>
    </w:p>
    <w:p w14:paraId="42AE9F32" w14:textId="77777777" w:rsidR="0005492B" w:rsidRPr="00CD200C" w:rsidRDefault="0005492B">
      <w:pPr>
        <w:numPr>
          <w:ilvl w:val="0"/>
          <w:numId w:val="15"/>
        </w:numPr>
        <w:spacing w:line="276" w:lineRule="auto"/>
        <w:rPr>
          <w:rFonts w:asciiTheme="majorBidi" w:hAnsiTheme="majorBidi" w:cstheme="majorBidi"/>
        </w:rPr>
      </w:pPr>
      <w:r w:rsidRPr="00CD200C">
        <w:rPr>
          <w:rFonts w:asciiTheme="majorBidi" w:hAnsiTheme="majorBidi" w:cstheme="majorBidi"/>
          <w:i/>
          <w:iCs/>
        </w:rPr>
        <w:t>Dog Owners Liability Act</w:t>
      </w:r>
    </w:p>
    <w:p w14:paraId="401E2053" w14:textId="77777777" w:rsidR="0005492B" w:rsidRPr="00CD200C" w:rsidRDefault="0005492B">
      <w:pPr>
        <w:numPr>
          <w:ilvl w:val="0"/>
          <w:numId w:val="15"/>
        </w:numPr>
        <w:spacing w:line="276" w:lineRule="auto"/>
        <w:rPr>
          <w:rFonts w:asciiTheme="majorBidi" w:hAnsiTheme="majorBidi" w:cstheme="majorBidi"/>
        </w:rPr>
      </w:pPr>
      <w:r w:rsidRPr="00CD200C">
        <w:rPr>
          <w:rFonts w:asciiTheme="majorBidi" w:hAnsiTheme="majorBidi" w:cstheme="majorBidi"/>
        </w:rPr>
        <w:t>Procedure</w:t>
      </w:r>
    </w:p>
    <w:p w14:paraId="5ECADDDA" w14:textId="77777777" w:rsidR="0005492B" w:rsidRPr="00CD200C" w:rsidRDefault="0005492B">
      <w:pPr>
        <w:numPr>
          <w:ilvl w:val="1"/>
          <w:numId w:val="15"/>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Limitations Act</w:t>
      </w:r>
    </w:p>
    <w:p w14:paraId="27ADDBE6" w14:textId="77777777" w:rsidR="0005492B" w:rsidRPr="00CD200C" w:rsidRDefault="0005492B">
      <w:pPr>
        <w:numPr>
          <w:ilvl w:val="1"/>
          <w:numId w:val="15"/>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Courts of Justice Act</w:t>
      </w:r>
    </w:p>
    <w:p w14:paraId="61452C4B" w14:textId="6CB082B8" w:rsidR="008C1B77" w:rsidRPr="00CD200C" w:rsidRDefault="0005492B">
      <w:pPr>
        <w:numPr>
          <w:ilvl w:val="1"/>
          <w:numId w:val="15"/>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Rules of Civil Procedure</w:t>
      </w:r>
    </w:p>
    <w:p w14:paraId="212DA3D7" w14:textId="205E6636" w:rsidR="00095D32" w:rsidRPr="00CD200C" w:rsidRDefault="00095D32" w:rsidP="00D64BCF">
      <w:pPr>
        <w:spacing w:line="276" w:lineRule="auto"/>
        <w:rPr>
          <w:rFonts w:asciiTheme="majorBidi" w:hAnsiTheme="majorBidi" w:cstheme="majorBidi"/>
        </w:rPr>
      </w:pPr>
      <w:r w:rsidRPr="00CD200C">
        <w:rPr>
          <w:rFonts w:asciiTheme="majorBidi" w:hAnsiTheme="majorBidi" w:cstheme="majorBidi"/>
        </w:rPr>
        <w:t>Automobile Cases:</w:t>
      </w:r>
    </w:p>
    <w:p w14:paraId="5A821271" w14:textId="3D8A8658" w:rsidR="00F9405E" w:rsidRPr="00CD200C" w:rsidRDefault="00AF2E1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No-fault insurance: insurance that is accessible by someone who is in</w:t>
      </w:r>
      <w:r w:rsidR="006D0682" w:rsidRPr="00CD200C">
        <w:rPr>
          <w:rFonts w:asciiTheme="majorBidi" w:hAnsiTheme="majorBidi" w:cstheme="majorBidi"/>
        </w:rPr>
        <w:t>j</w:t>
      </w:r>
      <w:r w:rsidRPr="00CD200C">
        <w:rPr>
          <w:rFonts w:asciiTheme="majorBidi" w:hAnsiTheme="majorBidi" w:cstheme="majorBidi"/>
        </w:rPr>
        <w:t xml:space="preserve">ured in an automobile collision with no regard to wo was at fault </w:t>
      </w:r>
    </w:p>
    <w:p w14:paraId="5E8655F4" w14:textId="6C451ED8" w:rsidR="006D0682" w:rsidRPr="00CD200C" w:rsidRDefault="006D068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Have access to this w/o starting a lawsuit or having to prove liability</w:t>
      </w:r>
    </w:p>
    <w:p w14:paraId="20F7D822" w14:textId="702FEEB7" w:rsidR="006D0682" w:rsidRPr="00CD200C" w:rsidRDefault="005754C3">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You can be the party at </w:t>
      </w:r>
      <w:r w:rsidR="000672C0" w:rsidRPr="00CD200C">
        <w:rPr>
          <w:rFonts w:asciiTheme="majorBidi" w:hAnsiTheme="majorBidi" w:cstheme="majorBidi"/>
        </w:rPr>
        <w:t>fault</w:t>
      </w:r>
      <w:r w:rsidRPr="00CD200C">
        <w:rPr>
          <w:rFonts w:asciiTheme="majorBidi" w:hAnsiTheme="majorBidi" w:cstheme="majorBidi"/>
        </w:rPr>
        <w:t xml:space="preserve"> and still be eligible for compensation</w:t>
      </w:r>
    </w:p>
    <w:p w14:paraId="00000A50" w14:textId="18C39635" w:rsidR="000672C0" w:rsidRPr="00CD200C" w:rsidRDefault="000672C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This is a product that you purchase when buying an automobile insurance </w:t>
      </w:r>
    </w:p>
    <w:p w14:paraId="30EE7C93" w14:textId="01A9EFA6" w:rsidR="00666CF7" w:rsidRPr="00CD200C" w:rsidRDefault="00666CF7" w:rsidP="00D64BCF">
      <w:pPr>
        <w:spacing w:line="276" w:lineRule="auto"/>
        <w:rPr>
          <w:rFonts w:asciiTheme="majorBidi" w:hAnsiTheme="majorBidi" w:cstheme="majorBidi"/>
        </w:rPr>
      </w:pPr>
      <w:r w:rsidRPr="00CD200C">
        <w:rPr>
          <w:rFonts w:asciiTheme="majorBidi" w:hAnsiTheme="majorBidi" w:cstheme="majorBidi"/>
        </w:rPr>
        <w:t xml:space="preserve">Looking at who’s at fault </w:t>
      </w:r>
      <w:r w:rsidR="008D712E" w:rsidRPr="00CD200C">
        <w:rPr>
          <w:rFonts w:asciiTheme="majorBidi" w:hAnsiTheme="majorBidi" w:cstheme="majorBidi"/>
        </w:rPr>
        <w:t xml:space="preserve">in the accident </w:t>
      </w:r>
      <w:r w:rsidR="00195CDC" w:rsidRPr="00CD200C">
        <w:rPr>
          <w:rFonts w:asciiTheme="majorBidi" w:hAnsiTheme="majorBidi" w:cstheme="majorBidi"/>
        </w:rPr>
        <w:t>and</w:t>
      </w:r>
      <w:r w:rsidR="008D712E" w:rsidRPr="00CD200C">
        <w:rPr>
          <w:rFonts w:asciiTheme="majorBidi" w:hAnsiTheme="majorBidi" w:cstheme="majorBidi"/>
        </w:rPr>
        <w:t xml:space="preserve"> whether you should commence a claim </w:t>
      </w:r>
    </w:p>
    <w:p w14:paraId="1177B992" w14:textId="259E6B3E" w:rsidR="007B4E3D" w:rsidRPr="00CD200C" w:rsidRDefault="007B4E3D" w:rsidP="00D64BCF">
      <w:pPr>
        <w:spacing w:line="276" w:lineRule="auto"/>
        <w:rPr>
          <w:rFonts w:asciiTheme="majorBidi" w:hAnsiTheme="majorBidi" w:cstheme="majorBidi"/>
        </w:rPr>
      </w:pPr>
      <w:r w:rsidRPr="00CD200C">
        <w:rPr>
          <w:rFonts w:asciiTheme="majorBidi" w:hAnsiTheme="majorBidi" w:cstheme="majorBidi"/>
        </w:rPr>
        <w:t>2 parallel and interrelated systems:</w:t>
      </w:r>
    </w:p>
    <w:p w14:paraId="3F2BE85F" w14:textId="761D7E77" w:rsidR="00095D32" w:rsidRPr="006F6186" w:rsidRDefault="00095D32">
      <w:pPr>
        <w:pStyle w:val="ListParagraph"/>
        <w:numPr>
          <w:ilvl w:val="0"/>
          <w:numId w:val="16"/>
        </w:numPr>
        <w:spacing w:line="276" w:lineRule="auto"/>
        <w:rPr>
          <w:rFonts w:asciiTheme="majorBidi" w:hAnsiTheme="majorBidi" w:cstheme="majorBidi"/>
          <w:b/>
          <w:bCs/>
        </w:rPr>
      </w:pPr>
      <w:r w:rsidRPr="006F6186">
        <w:rPr>
          <w:rFonts w:asciiTheme="majorBidi" w:hAnsiTheme="majorBidi" w:cstheme="majorBidi"/>
          <w:b/>
          <w:bCs/>
        </w:rPr>
        <w:t>Tort</w:t>
      </w:r>
      <w:r w:rsidR="00B17231" w:rsidRPr="006F6186">
        <w:rPr>
          <w:rFonts w:asciiTheme="majorBidi" w:hAnsiTheme="majorBidi" w:cstheme="majorBidi"/>
          <w:b/>
          <w:bCs/>
        </w:rPr>
        <w:t xml:space="preserve">: </w:t>
      </w:r>
      <w:r w:rsidRPr="006F6186">
        <w:rPr>
          <w:rFonts w:asciiTheme="majorBidi" w:hAnsiTheme="majorBidi" w:cstheme="majorBidi"/>
          <w:b/>
          <w:bCs/>
        </w:rPr>
        <w:t xml:space="preserve"> </w:t>
      </w:r>
    </w:p>
    <w:p w14:paraId="69B9000B" w14:textId="546AB28D" w:rsidR="00BC1D1F" w:rsidRPr="00CD200C" w:rsidRDefault="00371ECC">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lastRenderedPageBreak/>
        <w:t>Based on negligence</w:t>
      </w:r>
    </w:p>
    <w:p w14:paraId="5E5A5727" w14:textId="5C79BF35" w:rsidR="00371ECC" w:rsidRPr="00CD200C" w:rsidRDefault="00371ECC">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Goal is to make the victim whole </w:t>
      </w:r>
      <w:proofErr w:type="spellStart"/>
      <w:r w:rsidRPr="00CD200C">
        <w:rPr>
          <w:rFonts w:asciiTheme="majorBidi" w:hAnsiTheme="majorBidi" w:cstheme="majorBidi"/>
        </w:rPr>
        <w:t>ie</w:t>
      </w:r>
      <w:proofErr w:type="spellEnd"/>
      <w:r w:rsidRPr="00CD200C">
        <w:rPr>
          <w:rFonts w:asciiTheme="majorBidi" w:hAnsiTheme="majorBidi" w:cstheme="majorBidi"/>
        </w:rPr>
        <w:t xml:space="preserve"> 100% compensation</w:t>
      </w:r>
    </w:p>
    <w:p w14:paraId="65B7E2BE" w14:textId="69D8EBC6" w:rsidR="00371ECC" w:rsidRPr="00CD200C" w:rsidRDefault="0062628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Private disputes are litigated through the courts</w:t>
      </w:r>
    </w:p>
    <w:p w14:paraId="638858EE" w14:textId="13CA7A15" w:rsidR="00626280" w:rsidRPr="00420A59" w:rsidRDefault="00626280">
      <w:pPr>
        <w:pStyle w:val="ListParagraph"/>
        <w:numPr>
          <w:ilvl w:val="0"/>
          <w:numId w:val="16"/>
        </w:numPr>
        <w:spacing w:line="276" w:lineRule="auto"/>
        <w:rPr>
          <w:rFonts w:asciiTheme="majorBidi" w:hAnsiTheme="majorBidi" w:cstheme="majorBidi"/>
          <w:b/>
          <w:bCs/>
        </w:rPr>
      </w:pPr>
      <w:r w:rsidRPr="00420A59">
        <w:rPr>
          <w:rFonts w:asciiTheme="majorBidi" w:hAnsiTheme="majorBidi" w:cstheme="majorBidi"/>
          <w:b/>
          <w:bCs/>
        </w:rPr>
        <w:t>Statutory Accident Benefits aka “SABS”</w:t>
      </w:r>
    </w:p>
    <w:p w14:paraId="4C33D716" w14:textId="406A8BFF" w:rsidR="008C1B77" w:rsidRPr="00CD200C" w:rsidRDefault="006A62D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No-fault</w:t>
      </w:r>
    </w:p>
    <w:p w14:paraId="574AB052" w14:textId="365C5DA8" w:rsidR="008C1B77" w:rsidRPr="00CD200C" w:rsidRDefault="006A62D0">
      <w:pPr>
        <w:pStyle w:val="ListParagraph"/>
        <w:numPr>
          <w:ilvl w:val="1"/>
          <w:numId w:val="4"/>
        </w:numPr>
        <w:spacing w:line="276" w:lineRule="auto"/>
        <w:rPr>
          <w:rFonts w:asciiTheme="majorBidi" w:hAnsiTheme="majorBidi" w:cstheme="majorBidi"/>
          <w:i/>
          <w:iCs/>
        </w:rPr>
      </w:pPr>
      <w:r w:rsidRPr="00CD200C">
        <w:rPr>
          <w:rFonts w:asciiTheme="majorBidi" w:hAnsiTheme="majorBidi" w:cstheme="majorBidi"/>
        </w:rPr>
        <w:t xml:space="preserve">Benefits are limited to those provided in the SABS legislation under the </w:t>
      </w:r>
      <w:r w:rsidRPr="00CD200C">
        <w:rPr>
          <w:rFonts w:asciiTheme="majorBidi" w:hAnsiTheme="majorBidi" w:cstheme="majorBidi"/>
          <w:i/>
          <w:iCs/>
        </w:rPr>
        <w:t xml:space="preserve">Insurance Act </w:t>
      </w:r>
    </w:p>
    <w:p w14:paraId="030685EB" w14:textId="7F057334" w:rsidR="009B327D" w:rsidRPr="00CD200C" w:rsidRDefault="006A62D0">
      <w:pPr>
        <w:pStyle w:val="ListParagraph"/>
        <w:numPr>
          <w:ilvl w:val="1"/>
          <w:numId w:val="4"/>
        </w:numPr>
        <w:spacing w:line="276" w:lineRule="auto"/>
        <w:rPr>
          <w:rFonts w:asciiTheme="majorBidi" w:hAnsiTheme="majorBidi" w:cstheme="majorBidi"/>
          <w:i/>
          <w:iCs/>
        </w:rPr>
      </w:pPr>
      <w:r w:rsidRPr="00CD200C">
        <w:rPr>
          <w:rFonts w:asciiTheme="majorBidi" w:hAnsiTheme="majorBidi" w:cstheme="majorBidi"/>
        </w:rPr>
        <w:t xml:space="preserve">Government regulated &amp; oversight </w:t>
      </w:r>
    </w:p>
    <w:p w14:paraId="0741DB1D" w14:textId="0F449B11" w:rsidR="00E22EA0" w:rsidRDefault="00E22EA0" w:rsidP="00D64BCF">
      <w:pPr>
        <w:spacing w:line="276" w:lineRule="auto"/>
        <w:rPr>
          <w:rFonts w:asciiTheme="majorBidi" w:hAnsiTheme="majorBidi" w:cstheme="majorBidi"/>
          <w:b/>
          <w:bCs/>
          <w:i/>
          <w:iCs/>
          <w:u w:val="single"/>
        </w:rPr>
      </w:pPr>
      <w:r>
        <w:rPr>
          <w:rFonts w:asciiTheme="majorBidi" w:hAnsiTheme="majorBidi" w:cstheme="majorBidi"/>
          <w:b/>
          <w:bCs/>
          <w:i/>
          <w:iCs/>
          <w:u w:val="single"/>
        </w:rPr>
        <w:t>Tort- Automobile Cases:</w:t>
      </w:r>
    </w:p>
    <w:p w14:paraId="37E88BD8" w14:textId="1BEDA78F" w:rsidR="009B327D" w:rsidRPr="00CD200C" w:rsidRDefault="009B327D" w:rsidP="00D64BCF">
      <w:pPr>
        <w:spacing w:line="276" w:lineRule="auto"/>
        <w:rPr>
          <w:rFonts w:asciiTheme="majorBidi" w:hAnsiTheme="majorBidi" w:cstheme="majorBidi"/>
          <w:b/>
          <w:bCs/>
          <w:i/>
          <w:iCs/>
          <w:u w:val="single"/>
        </w:rPr>
      </w:pPr>
      <w:r w:rsidRPr="00CD200C">
        <w:rPr>
          <w:rFonts w:asciiTheme="majorBidi" w:hAnsiTheme="majorBidi" w:cstheme="majorBidi"/>
          <w:b/>
          <w:bCs/>
          <w:i/>
          <w:iCs/>
          <w:u w:val="single"/>
        </w:rPr>
        <w:t>Insurance Act:</w:t>
      </w:r>
    </w:p>
    <w:p w14:paraId="3A0CA7E4" w14:textId="138D0FE3" w:rsidR="00912C94" w:rsidRPr="00CD200C" w:rsidRDefault="009B327D" w:rsidP="00D64BCF">
      <w:pPr>
        <w:spacing w:line="276" w:lineRule="auto"/>
        <w:rPr>
          <w:rFonts w:asciiTheme="majorBidi" w:hAnsiTheme="majorBidi" w:cstheme="majorBidi"/>
        </w:rPr>
      </w:pPr>
      <w:r w:rsidRPr="00CD200C">
        <w:rPr>
          <w:rFonts w:asciiTheme="majorBidi" w:hAnsiTheme="majorBidi" w:cstheme="majorBidi"/>
          <w:b/>
          <w:bCs/>
        </w:rPr>
        <w:t>s. 244</w:t>
      </w:r>
      <w:r w:rsidR="00912C94" w:rsidRPr="00CD200C">
        <w:rPr>
          <w:rFonts w:asciiTheme="majorBidi" w:hAnsiTheme="majorBidi" w:cstheme="majorBidi"/>
        </w:rPr>
        <w:t xml:space="preserve"> </w:t>
      </w:r>
      <w:r w:rsidR="00912C94" w:rsidRPr="00CD200C">
        <w:rPr>
          <w:rFonts w:asciiTheme="majorBidi" w:hAnsiTheme="majorBidi" w:cstheme="majorBidi"/>
        </w:rPr>
        <w:sym w:font="Wingdings" w:char="F0E0"/>
      </w:r>
      <w:r w:rsidR="00912C94" w:rsidRPr="00CD200C">
        <w:rPr>
          <w:rFonts w:asciiTheme="majorBidi" w:hAnsiTheme="majorBidi" w:cstheme="majorBidi"/>
        </w:rPr>
        <w:t xml:space="preserve"> defines automobile:</w:t>
      </w:r>
    </w:p>
    <w:p w14:paraId="18D3D4FA" w14:textId="30F67ABE" w:rsidR="005762BE" w:rsidRPr="00CD200C" w:rsidRDefault="00831A20" w:rsidP="00D64BCF">
      <w:pPr>
        <w:spacing w:line="276" w:lineRule="auto"/>
        <w:ind w:left="720"/>
        <w:rPr>
          <w:rFonts w:asciiTheme="majorBidi" w:hAnsiTheme="majorBidi" w:cstheme="majorBidi"/>
        </w:rPr>
      </w:pPr>
      <w:r w:rsidRPr="00CD200C">
        <w:rPr>
          <w:rFonts w:asciiTheme="majorBidi" w:hAnsiTheme="majorBidi" w:cstheme="majorBidi"/>
        </w:rPr>
        <w:t>a. a motor vehicle required under any Act to be insured under a motor vehicle liability policy</w:t>
      </w:r>
      <w:r w:rsidR="00DC2876" w:rsidRPr="00CD200C">
        <w:rPr>
          <w:rFonts w:asciiTheme="majorBidi" w:hAnsiTheme="majorBidi" w:cstheme="majorBidi"/>
        </w:rPr>
        <w:t>, and</w:t>
      </w:r>
    </w:p>
    <w:p w14:paraId="2FD3032F" w14:textId="6AD0383B" w:rsidR="005762BE" w:rsidRPr="00CD200C" w:rsidRDefault="00DC2876" w:rsidP="00D64BCF">
      <w:pPr>
        <w:spacing w:line="276" w:lineRule="auto"/>
        <w:ind w:firstLine="720"/>
        <w:rPr>
          <w:rFonts w:asciiTheme="majorBidi" w:hAnsiTheme="majorBidi" w:cstheme="majorBidi"/>
        </w:rPr>
      </w:pPr>
      <w:r w:rsidRPr="00CD200C">
        <w:rPr>
          <w:rFonts w:asciiTheme="majorBidi" w:hAnsiTheme="majorBidi" w:cstheme="majorBidi"/>
        </w:rPr>
        <w:t xml:space="preserve">b. a vehicle prescribed by regulation to be an automobile </w:t>
      </w:r>
    </w:p>
    <w:p w14:paraId="2C07196C" w14:textId="70ED37F4" w:rsidR="008C1B77" w:rsidRPr="00CD200C" w:rsidRDefault="00C640E2" w:rsidP="00D64BCF">
      <w:pPr>
        <w:spacing w:line="276" w:lineRule="auto"/>
        <w:rPr>
          <w:rFonts w:asciiTheme="majorBidi" w:hAnsiTheme="majorBidi" w:cstheme="majorBidi"/>
        </w:rPr>
      </w:pPr>
      <w:r w:rsidRPr="00CD200C">
        <w:rPr>
          <w:rFonts w:asciiTheme="majorBidi" w:hAnsiTheme="majorBidi" w:cstheme="majorBidi"/>
          <w:b/>
          <w:bCs/>
        </w:rPr>
        <w:t>s. 239 (1)</w:t>
      </w:r>
      <w:r w:rsidR="003A6785" w:rsidRPr="00CD200C">
        <w:rPr>
          <w:rFonts w:asciiTheme="majorBidi" w:hAnsiTheme="majorBidi" w:cstheme="majorBidi"/>
        </w:rPr>
        <w:t xml:space="preserve"> </w:t>
      </w:r>
      <w:r w:rsidR="003A6785" w:rsidRPr="00CD200C">
        <w:rPr>
          <w:rFonts w:asciiTheme="majorBidi" w:hAnsiTheme="majorBidi" w:cstheme="majorBidi"/>
        </w:rPr>
        <w:sym w:font="Wingdings" w:char="F0E0"/>
      </w:r>
    </w:p>
    <w:p w14:paraId="6BD2AC6F" w14:textId="2EDE74AD" w:rsidR="00944C47" w:rsidRPr="00CD200C" w:rsidRDefault="00CA53B9" w:rsidP="00D64BCF">
      <w:pPr>
        <w:spacing w:line="276" w:lineRule="auto"/>
        <w:rPr>
          <w:rFonts w:asciiTheme="majorBidi" w:hAnsiTheme="majorBidi" w:cstheme="majorBidi"/>
        </w:rPr>
      </w:pPr>
      <w:r w:rsidRPr="00CD200C">
        <w:rPr>
          <w:rFonts w:asciiTheme="majorBidi" w:hAnsiTheme="majorBidi" w:cstheme="majorBidi"/>
        </w:rPr>
        <w:t xml:space="preserve"> </w:t>
      </w:r>
      <w:r w:rsidR="00EC65A2" w:rsidRPr="00CD200C">
        <w:rPr>
          <w:rFonts w:asciiTheme="majorBidi" w:hAnsiTheme="majorBidi" w:cstheme="majorBidi"/>
        </w:rPr>
        <w:t xml:space="preserve">- </w:t>
      </w:r>
      <w:r w:rsidRPr="00CD200C">
        <w:rPr>
          <w:rFonts w:asciiTheme="majorBidi" w:hAnsiTheme="majorBidi" w:cstheme="majorBidi"/>
        </w:rPr>
        <w:t xml:space="preserve">A policy of insurance insures </w:t>
      </w:r>
    </w:p>
    <w:p w14:paraId="1F6F1E81" w14:textId="77777777" w:rsidR="00944C47" w:rsidRPr="00CD200C" w:rsidRDefault="00944C47" w:rsidP="00D64BCF">
      <w:pPr>
        <w:pStyle w:val="ListParagraph"/>
        <w:spacing w:line="276" w:lineRule="auto"/>
        <w:rPr>
          <w:rFonts w:asciiTheme="majorBidi" w:hAnsiTheme="majorBidi" w:cstheme="majorBidi"/>
        </w:rPr>
      </w:pPr>
      <w:r w:rsidRPr="00CD200C">
        <w:rPr>
          <w:rFonts w:asciiTheme="majorBidi" w:hAnsiTheme="majorBidi" w:cstheme="majorBidi"/>
        </w:rPr>
        <w:t xml:space="preserve">a. the owner </w:t>
      </w:r>
    </w:p>
    <w:p w14:paraId="44B996A1" w14:textId="12A78DEC" w:rsidR="00944C47" w:rsidRPr="00CD200C" w:rsidRDefault="00944C47" w:rsidP="00D64BCF">
      <w:pPr>
        <w:pStyle w:val="ListParagraph"/>
        <w:spacing w:line="276" w:lineRule="auto"/>
        <w:rPr>
          <w:rFonts w:asciiTheme="majorBidi" w:hAnsiTheme="majorBidi" w:cstheme="majorBidi"/>
        </w:rPr>
      </w:pPr>
      <w:r w:rsidRPr="00CD200C">
        <w:rPr>
          <w:rFonts w:asciiTheme="majorBidi" w:hAnsiTheme="majorBidi" w:cstheme="majorBidi"/>
        </w:rPr>
        <w:t xml:space="preserve">b. a person driving </w:t>
      </w:r>
      <w:r w:rsidR="005B3F31" w:rsidRPr="00CD200C">
        <w:rPr>
          <w:rFonts w:asciiTheme="majorBidi" w:hAnsiTheme="majorBidi" w:cstheme="majorBidi"/>
        </w:rPr>
        <w:t>W</w:t>
      </w:r>
      <w:r w:rsidRPr="00CD200C">
        <w:rPr>
          <w:rFonts w:asciiTheme="majorBidi" w:hAnsiTheme="majorBidi" w:cstheme="majorBidi"/>
        </w:rPr>
        <w:t xml:space="preserve">ITH CONSENT </w:t>
      </w:r>
    </w:p>
    <w:p w14:paraId="389458EA" w14:textId="42181E91" w:rsidR="00B46AB2" w:rsidRPr="00CD200C" w:rsidRDefault="00944C47" w:rsidP="00D64BCF">
      <w:pPr>
        <w:pStyle w:val="ListParagraph"/>
        <w:spacing w:line="276" w:lineRule="auto"/>
        <w:rPr>
          <w:rFonts w:asciiTheme="majorBidi" w:hAnsiTheme="majorBidi" w:cstheme="majorBidi"/>
        </w:rPr>
      </w:pPr>
      <w:r w:rsidRPr="00CD200C">
        <w:rPr>
          <w:rFonts w:asciiTheme="majorBidi" w:hAnsiTheme="majorBidi" w:cstheme="majorBidi"/>
        </w:rPr>
        <w:t xml:space="preserve">c. </w:t>
      </w:r>
      <w:r w:rsidR="00B46AB2" w:rsidRPr="00CD200C">
        <w:rPr>
          <w:rFonts w:asciiTheme="majorBidi" w:hAnsiTheme="majorBidi" w:cstheme="majorBidi"/>
        </w:rPr>
        <w:t xml:space="preserve">An occupant </w:t>
      </w:r>
    </w:p>
    <w:p w14:paraId="2663CEDB" w14:textId="524B9EDC" w:rsidR="0099216A" w:rsidRPr="00CD200C" w:rsidRDefault="00EC65A2" w:rsidP="00D64BCF">
      <w:pPr>
        <w:spacing w:line="276" w:lineRule="auto"/>
        <w:rPr>
          <w:rFonts w:asciiTheme="majorBidi" w:hAnsiTheme="majorBidi" w:cstheme="majorBidi"/>
        </w:rPr>
      </w:pPr>
      <w:r w:rsidRPr="00CD200C">
        <w:rPr>
          <w:rFonts w:asciiTheme="majorBidi" w:hAnsiTheme="majorBidi" w:cstheme="majorBidi"/>
        </w:rPr>
        <w:t>- If liable for loss or damage</w:t>
      </w:r>
    </w:p>
    <w:p w14:paraId="1CC2AF87" w14:textId="0D252AFC" w:rsidR="0099216A" w:rsidRPr="00CD200C" w:rsidRDefault="0099216A" w:rsidP="00D64BCF">
      <w:pPr>
        <w:spacing w:line="276" w:lineRule="auto"/>
        <w:ind w:left="720"/>
        <w:rPr>
          <w:rFonts w:asciiTheme="majorBidi" w:hAnsiTheme="majorBidi" w:cstheme="majorBidi"/>
        </w:rPr>
      </w:pPr>
      <w:r w:rsidRPr="00CD200C">
        <w:rPr>
          <w:rFonts w:asciiTheme="majorBidi" w:hAnsiTheme="majorBidi" w:cstheme="majorBidi"/>
        </w:rPr>
        <w:t xml:space="preserve">a. </w:t>
      </w:r>
      <w:r w:rsidR="00B509C5" w:rsidRPr="00CD200C">
        <w:rPr>
          <w:rFonts w:asciiTheme="majorBidi" w:hAnsiTheme="majorBidi" w:cstheme="majorBidi"/>
        </w:rPr>
        <w:t>“</w:t>
      </w:r>
      <w:r w:rsidR="00B509C5" w:rsidRPr="00CD200C">
        <w:rPr>
          <w:rFonts w:asciiTheme="majorBidi" w:hAnsiTheme="majorBidi" w:cstheme="majorBidi"/>
          <w:i/>
          <w:iCs/>
        </w:rPr>
        <w:t>directly or indirectly</w:t>
      </w:r>
      <w:r w:rsidR="00B509C5" w:rsidRPr="00CD200C">
        <w:rPr>
          <w:rFonts w:asciiTheme="majorBidi" w:hAnsiTheme="majorBidi" w:cstheme="majorBidi"/>
        </w:rPr>
        <w:t xml:space="preserve"> </w:t>
      </w:r>
      <w:r w:rsidR="00F83FEA" w:rsidRPr="00CD200C">
        <w:rPr>
          <w:rFonts w:asciiTheme="majorBidi" w:hAnsiTheme="majorBidi" w:cstheme="majorBidi"/>
        </w:rPr>
        <w:t>from</w:t>
      </w:r>
      <w:r w:rsidR="00B509C5" w:rsidRPr="00CD200C">
        <w:rPr>
          <w:rFonts w:asciiTheme="majorBidi" w:hAnsiTheme="majorBidi" w:cstheme="majorBidi"/>
        </w:rPr>
        <w:t xml:space="preserve"> the </w:t>
      </w:r>
      <w:r w:rsidR="00B509C5" w:rsidRPr="00CD200C">
        <w:rPr>
          <w:rFonts w:asciiTheme="majorBidi" w:hAnsiTheme="majorBidi" w:cstheme="majorBidi"/>
          <w:i/>
          <w:iCs/>
        </w:rPr>
        <w:t>use or operation</w:t>
      </w:r>
      <w:r w:rsidR="00B509C5" w:rsidRPr="00CD200C">
        <w:rPr>
          <w:rFonts w:asciiTheme="majorBidi" w:hAnsiTheme="majorBidi" w:cstheme="majorBidi"/>
        </w:rPr>
        <w:t>” of the automobile; and</w:t>
      </w:r>
    </w:p>
    <w:p w14:paraId="4D371306" w14:textId="69C0AE6A" w:rsidR="005955B9" w:rsidRPr="00CD200C" w:rsidRDefault="00B509C5" w:rsidP="00D64BCF">
      <w:pPr>
        <w:spacing w:line="276" w:lineRule="auto"/>
        <w:ind w:left="720"/>
        <w:rPr>
          <w:rFonts w:asciiTheme="majorBidi" w:hAnsiTheme="majorBidi" w:cstheme="majorBidi"/>
        </w:rPr>
      </w:pPr>
      <w:r w:rsidRPr="00CD200C">
        <w:rPr>
          <w:rFonts w:asciiTheme="majorBidi" w:hAnsiTheme="majorBidi" w:cstheme="majorBidi"/>
        </w:rPr>
        <w:t xml:space="preserve">b. </w:t>
      </w:r>
      <w:r w:rsidR="00F83FEA" w:rsidRPr="00CD200C">
        <w:rPr>
          <w:rFonts w:asciiTheme="majorBidi" w:hAnsiTheme="majorBidi" w:cstheme="majorBidi"/>
        </w:rPr>
        <w:t>resulting from bodily injury, death or damage to property</w:t>
      </w:r>
    </w:p>
    <w:p w14:paraId="729CFC49" w14:textId="7B2A6137" w:rsidR="005955B9" w:rsidRPr="00CD200C" w:rsidRDefault="005955B9" w:rsidP="00D64BCF">
      <w:pPr>
        <w:spacing w:line="276" w:lineRule="auto"/>
        <w:rPr>
          <w:rFonts w:asciiTheme="majorBidi" w:hAnsiTheme="majorBidi" w:cstheme="majorBidi"/>
        </w:rPr>
      </w:pPr>
      <w:r w:rsidRPr="00CD200C">
        <w:rPr>
          <w:rFonts w:asciiTheme="majorBidi" w:hAnsiTheme="majorBidi" w:cstheme="majorBidi"/>
          <w:b/>
          <w:bCs/>
        </w:rPr>
        <w:t>s. 267.5 (5)</w:t>
      </w:r>
      <w:r w:rsidRPr="00CD200C">
        <w:rPr>
          <w:rFonts w:asciiTheme="majorBidi" w:hAnsiTheme="majorBidi" w:cstheme="majorBidi"/>
        </w:rPr>
        <w:t xml:space="preserve"> </w:t>
      </w:r>
      <w:r w:rsidRPr="00CD200C">
        <w:rPr>
          <w:rFonts w:asciiTheme="majorBidi" w:hAnsiTheme="majorBidi" w:cstheme="majorBidi"/>
        </w:rPr>
        <w:sym w:font="Wingdings" w:char="F0E0"/>
      </w:r>
    </w:p>
    <w:p w14:paraId="00670128" w14:textId="67B552D2" w:rsidR="002236C9" w:rsidRPr="001F3902" w:rsidRDefault="0043385B" w:rsidP="002236C9">
      <w:pPr>
        <w:spacing w:line="276" w:lineRule="auto"/>
        <w:rPr>
          <w:rFonts w:asciiTheme="majorBidi" w:hAnsiTheme="majorBidi" w:cstheme="majorBidi"/>
          <w:lang w:val="en-US"/>
        </w:rPr>
      </w:pPr>
      <w:r w:rsidRPr="00CD200C">
        <w:rPr>
          <w:rFonts w:asciiTheme="majorBidi" w:hAnsiTheme="majorBidi" w:cstheme="majorBidi"/>
        </w:rPr>
        <w:t xml:space="preserve">owners and occupants of a vehicle, and any person present at the scene of a collision are NOT liable </w:t>
      </w:r>
      <w:r w:rsidR="003B65F6" w:rsidRPr="00CD200C">
        <w:rPr>
          <w:rFonts w:asciiTheme="majorBidi" w:hAnsiTheme="majorBidi" w:cstheme="majorBidi"/>
        </w:rPr>
        <w:t>for injury or death “arising directly or indirectly from the use or operation of a vehicle” unless the person died or sustained</w:t>
      </w:r>
      <w:r w:rsidR="00E90FE1" w:rsidRPr="00CD200C">
        <w:rPr>
          <w:rFonts w:asciiTheme="majorBidi" w:hAnsiTheme="majorBidi" w:cstheme="majorBidi"/>
        </w:rPr>
        <w:t>,</w:t>
      </w:r>
    </w:p>
    <w:p w14:paraId="0243E420" w14:textId="0CD271DE" w:rsidR="00E90FE1" w:rsidRPr="00CD200C" w:rsidRDefault="00630BFF">
      <w:pPr>
        <w:pStyle w:val="ListParagraph"/>
        <w:numPr>
          <w:ilvl w:val="2"/>
          <w:numId w:val="15"/>
        </w:numPr>
        <w:spacing w:line="276" w:lineRule="auto"/>
        <w:rPr>
          <w:rFonts w:asciiTheme="majorBidi" w:hAnsiTheme="majorBidi" w:cstheme="majorBidi"/>
          <w:b/>
          <w:bCs/>
        </w:rPr>
      </w:pPr>
      <w:r w:rsidRPr="00CD200C">
        <w:rPr>
          <w:rFonts w:asciiTheme="majorBidi" w:hAnsiTheme="majorBidi" w:cstheme="majorBidi"/>
          <w:b/>
          <w:bCs/>
        </w:rPr>
        <w:t>Permanent</w:t>
      </w:r>
      <w:r w:rsidR="00E90FE1" w:rsidRPr="00CD200C">
        <w:rPr>
          <w:rFonts w:asciiTheme="majorBidi" w:hAnsiTheme="majorBidi" w:cstheme="majorBidi"/>
          <w:b/>
          <w:bCs/>
        </w:rPr>
        <w:t xml:space="preserve"> serious disfiguration</w:t>
      </w:r>
    </w:p>
    <w:p w14:paraId="4BA28AD1" w14:textId="449AE7F3" w:rsidR="00E90FE1" w:rsidRPr="00CD200C" w:rsidRDefault="00630BFF">
      <w:pPr>
        <w:pStyle w:val="ListParagraph"/>
        <w:numPr>
          <w:ilvl w:val="2"/>
          <w:numId w:val="15"/>
        </w:numPr>
        <w:spacing w:line="276" w:lineRule="auto"/>
        <w:rPr>
          <w:rFonts w:asciiTheme="majorBidi" w:hAnsiTheme="majorBidi" w:cstheme="majorBidi"/>
          <w:b/>
          <w:bCs/>
        </w:rPr>
      </w:pPr>
      <w:r w:rsidRPr="00CD200C">
        <w:rPr>
          <w:rFonts w:asciiTheme="majorBidi" w:hAnsiTheme="majorBidi" w:cstheme="majorBidi"/>
          <w:b/>
          <w:bCs/>
        </w:rPr>
        <w:t>Permanent</w:t>
      </w:r>
      <w:r w:rsidR="00E90FE1" w:rsidRPr="00CD200C">
        <w:rPr>
          <w:rFonts w:asciiTheme="majorBidi" w:hAnsiTheme="majorBidi" w:cstheme="majorBidi"/>
          <w:b/>
          <w:bCs/>
        </w:rPr>
        <w:t xml:space="preserve"> serious impairment of an important physical, mental</w:t>
      </w:r>
      <w:r w:rsidRPr="00CD200C">
        <w:rPr>
          <w:rFonts w:asciiTheme="majorBidi" w:hAnsiTheme="majorBidi" w:cstheme="majorBidi"/>
          <w:b/>
          <w:bCs/>
        </w:rPr>
        <w:t xml:space="preserve"> or psychological function</w:t>
      </w:r>
    </w:p>
    <w:p w14:paraId="5E8FCB33" w14:textId="0B84B46D" w:rsidR="00630BFF" w:rsidRPr="00CD200C" w:rsidRDefault="00630BFF" w:rsidP="00D64BCF">
      <w:pPr>
        <w:spacing w:line="276" w:lineRule="auto"/>
        <w:rPr>
          <w:rFonts w:asciiTheme="majorBidi" w:hAnsiTheme="majorBidi" w:cstheme="majorBidi"/>
        </w:rPr>
      </w:pPr>
      <w:r w:rsidRPr="00CD200C">
        <w:rPr>
          <w:rFonts w:asciiTheme="majorBidi" w:hAnsiTheme="majorBidi" w:cstheme="majorBidi"/>
        </w:rPr>
        <w:t>AKA “</w:t>
      </w:r>
      <w:r w:rsidRPr="00CD200C">
        <w:rPr>
          <w:rFonts w:asciiTheme="majorBidi" w:hAnsiTheme="majorBidi" w:cstheme="majorBidi"/>
          <w:b/>
          <w:bCs/>
        </w:rPr>
        <w:t>the threshold</w:t>
      </w:r>
      <w:r w:rsidRPr="00CD200C">
        <w:rPr>
          <w:rFonts w:asciiTheme="majorBidi" w:hAnsiTheme="majorBidi" w:cstheme="majorBidi"/>
        </w:rPr>
        <w:t>”</w:t>
      </w:r>
      <w:r w:rsidR="00FF06E2" w:rsidRPr="00CD200C">
        <w:rPr>
          <w:rFonts w:asciiTheme="majorBidi" w:hAnsiTheme="majorBidi" w:cstheme="majorBidi"/>
        </w:rPr>
        <w:t xml:space="preserve"> </w:t>
      </w:r>
      <w:r w:rsidR="00FF06E2" w:rsidRPr="00CD200C">
        <w:rPr>
          <w:rFonts w:asciiTheme="majorBidi" w:hAnsiTheme="majorBidi" w:cstheme="majorBidi"/>
        </w:rPr>
        <w:sym w:font="Wingdings" w:char="F0E0"/>
      </w:r>
      <w:r w:rsidR="00FF06E2" w:rsidRPr="00CD200C">
        <w:rPr>
          <w:rFonts w:asciiTheme="majorBidi" w:hAnsiTheme="majorBidi" w:cstheme="majorBidi"/>
        </w:rPr>
        <w:t xml:space="preserve"> you cannot succeed in a lawsuit unless you meet this threshold test.</w:t>
      </w:r>
    </w:p>
    <w:p w14:paraId="32D861C7" w14:textId="3E460FBA" w:rsidR="00CB607B" w:rsidRPr="00CD200C" w:rsidRDefault="00CB607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Even if the person is a</w:t>
      </w:r>
      <w:r w:rsidR="00B14121">
        <w:rPr>
          <w:rFonts w:asciiTheme="majorBidi" w:hAnsiTheme="majorBidi" w:cstheme="majorBidi"/>
        </w:rPr>
        <w:t>t</w:t>
      </w:r>
      <w:r w:rsidRPr="00CD200C">
        <w:rPr>
          <w:rFonts w:asciiTheme="majorBidi" w:hAnsiTheme="majorBidi" w:cstheme="majorBidi"/>
        </w:rPr>
        <w:t xml:space="preserve"> fault, they cannot succeed unless the injury sustained meets this threshold.</w:t>
      </w:r>
    </w:p>
    <w:p w14:paraId="382C65EE" w14:textId="73F27FD4" w:rsidR="00CB607B" w:rsidRPr="00CD200C" w:rsidRDefault="00CB607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 xml:space="preserve">E.G. broken leg would depend on how it heals </w:t>
      </w:r>
      <w:r w:rsidR="00566C7D" w:rsidRPr="00CD200C">
        <w:rPr>
          <w:rFonts w:asciiTheme="majorBidi" w:hAnsiTheme="majorBidi" w:cstheme="majorBidi"/>
        </w:rPr>
        <w:t>(</w:t>
      </w:r>
      <w:r w:rsidRPr="00CD200C">
        <w:rPr>
          <w:rFonts w:asciiTheme="majorBidi" w:hAnsiTheme="majorBidi" w:cstheme="majorBidi"/>
        </w:rPr>
        <w:t>if it leaves a serious s</w:t>
      </w:r>
      <w:r w:rsidR="00566C7D" w:rsidRPr="00CD200C">
        <w:rPr>
          <w:rFonts w:asciiTheme="majorBidi" w:hAnsiTheme="majorBidi" w:cstheme="majorBidi"/>
        </w:rPr>
        <w:t>car, maybe you can meet this threshold).</w:t>
      </w:r>
    </w:p>
    <w:p w14:paraId="16B8D73F" w14:textId="03EF87A8" w:rsidR="008C1B77" w:rsidRPr="00CD200C" w:rsidRDefault="00566C7D" w:rsidP="00D64BCF">
      <w:pPr>
        <w:spacing w:line="276" w:lineRule="auto"/>
        <w:rPr>
          <w:rFonts w:asciiTheme="majorBidi" w:hAnsiTheme="majorBidi" w:cstheme="majorBidi"/>
          <w:b/>
          <w:bCs/>
        </w:rPr>
      </w:pPr>
      <w:r w:rsidRPr="00CD200C">
        <w:rPr>
          <w:rFonts w:asciiTheme="majorBidi" w:hAnsiTheme="majorBidi" w:cstheme="majorBidi"/>
          <w:b/>
          <w:bCs/>
        </w:rPr>
        <w:t xml:space="preserve">The </w:t>
      </w:r>
      <w:r w:rsidRPr="00CD200C">
        <w:rPr>
          <w:rFonts w:asciiTheme="majorBidi" w:hAnsiTheme="majorBidi" w:cstheme="majorBidi"/>
          <w:b/>
          <w:bCs/>
          <w:i/>
          <w:iCs/>
        </w:rPr>
        <w:t>Insurance Act</w:t>
      </w:r>
      <w:r w:rsidRPr="00CD200C">
        <w:rPr>
          <w:rFonts w:asciiTheme="majorBidi" w:hAnsiTheme="majorBidi" w:cstheme="majorBidi"/>
          <w:b/>
          <w:bCs/>
        </w:rPr>
        <w:t xml:space="preserve">: Tort Liability </w:t>
      </w:r>
    </w:p>
    <w:p w14:paraId="20A76230" w14:textId="3593834F" w:rsidR="008C1B77" w:rsidRPr="00CD200C" w:rsidRDefault="00882F3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Ontario Regulation </w:t>
      </w:r>
      <w:r w:rsidR="00341470" w:rsidRPr="00CD200C">
        <w:rPr>
          <w:rFonts w:asciiTheme="majorBidi" w:hAnsiTheme="majorBidi" w:cstheme="majorBidi"/>
        </w:rPr>
        <w:t>462/96 “Court Proceedings for Automobile Accidents that occur on or after Nov 1</w:t>
      </w:r>
      <w:r w:rsidR="00341470" w:rsidRPr="00CD200C">
        <w:rPr>
          <w:rFonts w:asciiTheme="majorBidi" w:hAnsiTheme="majorBidi" w:cstheme="majorBidi"/>
          <w:vertAlign w:val="superscript"/>
        </w:rPr>
        <w:t>st</w:t>
      </w:r>
      <w:r w:rsidR="00341470" w:rsidRPr="00CD200C">
        <w:rPr>
          <w:rFonts w:asciiTheme="majorBidi" w:hAnsiTheme="majorBidi" w:cstheme="majorBidi"/>
        </w:rPr>
        <w:t xml:space="preserve">, 1996”: </w:t>
      </w:r>
      <w:r w:rsidR="00341470" w:rsidRPr="00CD200C">
        <w:rPr>
          <w:rFonts w:asciiTheme="majorBidi" w:hAnsiTheme="majorBidi" w:cstheme="majorBidi"/>
          <w:b/>
          <w:bCs/>
        </w:rPr>
        <w:t>Permanent serious impairment</w:t>
      </w:r>
      <w:r w:rsidR="00341470" w:rsidRPr="00CD200C">
        <w:rPr>
          <w:rFonts w:asciiTheme="majorBidi" w:hAnsiTheme="majorBidi" w:cstheme="majorBidi"/>
        </w:rPr>
        <w:t xml:space="preserve"> is defined as either </w:t>
      </w:r>
      <w:r w:rsidR="00E64F8C" w:rsidRPr="00CD200C">
        <w:rPr>
          <w:rFonts w:asciiTheme="majorBidi" w:hAnsiTheme="majorBidi" w:cstheme="majorBidi"/>
        </w:rPr>
        <w:t xml:space="preserve">an </w:t>
      </w:r>
      <w:r w:rsidR="008E13AC" w:rsidRPr="00CD200C">
        <w:rPr>
          <w:rFonts w:asciiTheme="majorBidi" w:hAnsiTheme="majorBidi" w:cstheme="majorBidi"/>
        </w:rPr>
        <w:t>impairment</w:t>
      </w:r>
      <w:r w:rsidR="00E64F8C" w:rsidRPr="00CD200C">
        <w:rPr>
          <w:rFonts w:asciiTheme="majorBidi" w:hAnsiTheme="majorBidi" w:cstheme="majorBidi"/>
        </w:rPr>
        <w:t xml:space="preserve"> that substantially interferes with a plaintiff’s ability to continue with their usual and regular employment or substantially </w:t>
      </w:r>
      <w:r w:rsidR="008E13AC" w:rsidRPr="00CD200C">
        <w:rPr>
          <w:rFonts w:asciiTheme="majorBidi" w:hAnsiTheme="majorBidi" w:cstheme="majorBidi"/>
        </w:rPr>
        <w:t>interferes</w:t>
      </w:r>
      <w:r w:rsidR="00E64F8C" w:rsidRPr="00CD200C">
        <w:rPr>
          <w:rFonts w:asciiTheme="majorBidi" w:hAnsiTheme="majorBidi" w:cstheme="majorBidi"/>
        </w:rPr>
        <w:t xml:space="preserve"> </w:t>
      </w:r>
      <w:r w:rsidR="008E13AC" w:rsidRPr="00CD200C">
        <w:rPr>
          <w:rFonts w:asciiTheme="majorBidi" w:hAnsiTheme="majorBidi" w:cstheme="majorBidi"/>
        </w:rPr>
        <w:t>with most of the plaintiff’s usual activities of daily living.</w:t>
      </w:r>
    </w:p>
    <w:p w14:paraId="50654D2F" w14:textId="01FCB1EF" w:rsidR="00DF167F" w:rsidRPr="00CD200C" w:rsidRDefault="00DF167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Proving the threshold (often on motion) requires a physician’s medical evidence. </w:t>
      </w:r>
    </w:p>
    <w:p w14:paraId="3BAE35AB" w14:textId="3B5005F1" w:rsidR="008C1B77" w:rsidRPr="00CD200C" w:rsidRDefault="00F6115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What is considered </w:t>
      </w:r>
      <w:r w:rsidR="00091542" w:rsidRPr="00CD200C">
        <w:rPr>
          <w:rFonts w:asciiTheme="majorBidi" w:hAnsiTheme="majorBidi" w:cstheme="majorBidi"/>
        </w:rPr>
        <w:t>“substantial interference”?</w:t>
      </w:r>
    </w:p>
    <w:p w14:paraId="2248082A" w14:textId="5C8D414D" w:rsidR="00091542" w:rsidRPr="00CD200C" w:rsidRDefault="0009154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What is “usual”?</w:t>
      </w:r>
    </w:p>
    <w:p w14:paraId="05A1B199" w14:textId="4EDD2ACE" w:rsidR="00091542" w:rsidRPr="00CD200C" w:rsidRDefault="0009154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Depends on the i</w:t>
      </w:r>
      <w:r w:rsidR="00D77B57" w:rsidRPr="00CD200C">
        <w:rPr>
          <w:rFonts w:asciiTheme="majorBidi" w:hAnsiTheme="majorBidi" w:cstheme="majorBidi"/>
        </w:rPr>
        <w:t>njured individual</w:t>
      </w:r>
    </w:p>
    <w:p w14:paraId="03E90F07" w14:textId="76F72CC5" w:rsidR="00D77B57" w:rsidRPr="00CD200C" w:rsidRDefault="00D77B5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There can be additional tortfeasors (</w:t>
      </w:r>
      <w:r w:rsidR="00D22B65" w:rsidRPr="00CD200C">
        <w:rPr>
          <w:rFonts w:asciiTheme="majorBidi" w:hAnsiTheme="majorBidi" w:cstheme="majorBidi"/>
        </w:rPr>
        <w:t>e.g.</w:t>
      </w:r>
      <w:r w:rsidRPr="00CD200C">
        <w:rPr>
          <w:rFonts w:asciiTheme="majorBidi" w:hAnsiTheme="majorBidi" w:cstheme="majorBidi"/>
        </w:rPr>
        <w:t xml:space="preserve"> a tavern </w:t>
      </w:r>
      <w:r w:rsidR="000C501F" w:rsidRPr="00CD200C">
        <w:rPr>
          <w:rFonts w:asciiTheme="majorBidi" w:hAnsiTheme="majorBidi" w:cstheme="majorBidi"/>
        </w:rPr>
        <w:t>that observed a driver)</w:t>
      </w:r>
    </w:p>
    <w:p w14:paraId="5787293B" w14:textId="21303835" w:rsidR="000C501F" w:rsidRPr="00CD200C" w:rsidRDefault="000C501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Because only owners, operators, and </w:t>
      </w:r>
      <w:r w:rsidR="00D22B65" w:rsidRPr="00CD200C">
        <w:rPr>
          <w:rFonts w:asciiTheme="majorBidi" w:hAnsiTheme="majorBidi" w:cstheme="majorBidi"/>
        </w:rPr>
        <w:t>those</w:t>
      </w:r>
      <w:r w:rsidRPr="00CD200C">
        <w:rPr>
          <w:rFonts w:asciiTheme="majorBidi" w:hAnsiTheme="majorBidi" w:cstheme="majorBidi"/>
        </w:rPr>
        <w:t xml:space="preserve"> present at the scene are listed in s 267.1 of the Insurance Act</w:t>
      </w:r>
      <w:r w:rsidR="00D22B65" w:rsidRPr="00CD200C">
        <w:rPr>
          <w:rFonts w:asciiTheme="majorBidi" w:hAnsiTheme="majorBidi" w:cstheme="majorBidi"/>
        </w:rPr>
        <w:t xml:space="preserve">, these additional tortfeasors are called </w:t>
      </w:r>
      <w:r w:rsidR="00D22B65" w:rsidRPr="00CD200C">
        <w:rPr>
          <w:rFonts w:asciiTheme="majorBidi" w:hAnsiTheme="majorBidi" w:cstheme="majorBidi"/>
          <w:b/>
          <w:bCs/>
          <w:u w:val="single"/>
        </w:rPr>
        <w:t>unprotected</w:t>
      </w:r>
      <w:r w:rsidR="00D22B65" w:rsidRPr="00CD200C">
        <w:rPr>
          <w:rFonts w:asciiTheme="majorBidi" w:hAnsiTheme="majorBidi" w:cstheme="majorBidi"/>
        </w:rPr>
        <w:t xml:space="preserve"> defendants and those listed are </w:t>
      </w:r>
      <w:r w:rsidR="00D22B65" w:rsidRPr="00CD200C">
        <w:rPr>
          <w:rFonts w:asciiTheme="majorBidi" w:hAnsiTheme="majorBidi" w:cstheme="majorBidi"/>
          <w:b/>
          <w:bCs/>
          <w:u w:val="single"/>
        </w:rPr>
        <w:t>protected</w:t>
      </w:r>
      <w:r w:rsidR="00D22B65" w:rsidRPr="00CD200C">
        <w:rPr>
          <w:rFonts w:asciiTheme="majorBidi" w:hAnsiTheme="majorBidi" w:cstheme="majorBidi"/>
        </w:rPr>
        <w:t xml:space="preserve"> defendants. </w:t>
      </w:r>
    </w:p>
    <w:p w14:paraId="59BC1654" w14:textId="7D7D23BC" w:rsidR="00B86871" w:rsidRPr="00CD200C" w:rsidRDefault="00570A2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w:t>
      </w:r>
      <w:r w:rsidR="00D22B65" w:rsidRPr="00CD200C">
        <w:rPr>
          <w:rFonts w:asciiTheme="majorBidi" w:hAnsiTheme="majorBidi" w:cstheme="majorBidi"/>
        </w:rPr>
        <w:t xml:space="preserve">he unprotected individuals </w:t>
      </w:r>
      <w:r w:rsidR="003F799D" w:rsidRPr="00CD200C">
        <w:rPr>
          <w:rFonts w:asciiTheme="majorBidi" w:hAnsiTheme="majorBidi" w:cstheme="majorBidi"/>
        </w:rPr>
        <w:t>who are not present at the scene (e.g. the tavern)</w:t>
      </w:r>
      <w:r w:rsidRPr="00CD200C">
        <w:rPr>
          <w:rFonts w:asciiTheme="majorBidi" w:hAnsiTheme="majorBidi" w:cstheme="majorBidi"/>
        </w:rPr>
        <w:t xml:space="preserve"> </w:t>
      </w:r>
      <w:r w:rsidR="003F799D" w:rsidRPr="00CD200C">
        <w:rPr>
          <w:rFonts w:asciiTheme="majorBidi" w:hAnsiTheme="majorBidi" w:cstheme="majorBidi"/>
        </w:rPr>
        <w:t>do not need to meet the threshold test.</w:t>
      </w:r>
    </w:p>
    <w:p w14:paraId="69C5EE27" w14:textId="38E77170" w:rsidR="00CE1574" w:rsidRPr="00CD200C" w:rsidRDefault="00CE1574">
      <w:pPr>
        <w:pStyle w:val="ListParagraph"/>
        <w:numPr>
          <w:ilvl w:val="0"/>
          <w:numId w:val="4"/>
        </w:numPr>
        <w:spacing w:after="0" w:line="276" w:lineRule="auto"/>
        <w:rPr>
          <w:rFonts w:asciiTheme="majorBidi" w:hAnsiTheme="majorBidi" w:cstheme="majorBidi"/>
          <w:bCs/>
        </w:rPr>
      </w:pPr>
      <w:r w:rsidRPr="00CD200C">
        <w:rPr>
          <w:rFonts w:asciiTheme="majorBidi" w:hAnsiTheme="majorBidi" w:cstheme="majorBidi"/>
          <w:bCs/>
        </w:rPr>
        <w:t xml:space="preserve">3 things </w:t>
      </w:r>
      <w:r w:rsidR="00DE2B63" w:rsidRPr="00CD200C">
        <w:rPr>
          <w:rFonts w:asciiTheme="majorBidi" w:hAnsiTheme="majorBidi" w:cstheme="majorBidi"/>
          <w:bCs/>
        </w:rPr>
        <w:t xml:space="preserve">to </w:t>
      </w:r>
      <w:r w:rsidRPr="00CD200C">
        <w:rPr>
          <w:rFonts w:asciiTheme="majorBidi" w:hAnsiTheme="majorBidi" w:cstheme="majorBidi"/>
          <w:bCs/>
        </w:rPr>
        <w:t>look at when making a claim for the amount</w:t>
      </w:r>
    </w:p>
    <w:p w14:paraId="694E3ABD" w14:textId="77777777"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Income loss</w:t>
      </w:r>
    </w:p>
    <w:p w14:paraId="79304610" w14:textId="05422C06"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 xml:space="preserve">Out of pocket expenses (e.g. medical costs, housekeeping, </w:t>
      </w:r>
      <w:r w:rsidR="006F505E" w:rsidRPr="00CD200C">
        <w:rPr>
          <w:rFonts w:asciiTheme="majorBidi" w:hAnsiTheme="majorBidi" w:cstheme="majorBidi"/>
          <w:bCs/>
        </w:rPr>
        <w:t>etc.</w:t>
      </w:r>
      <w:r w:rsidRPr="00CD200C">
        <w:rPr>
          <w:rFonts w:asciiTheme="majorBidi" w:hAnsiTheme="majorBidi" w:cstheme="majorBidi"/>
          <w:bCs/>
        </w:rPr>
        <w:t>)</w:t>
      </w:r>
    </w:p>
    <w:p w14:paraId="22DAFC5F" w14:textId="0F264783" w:rsidR="00B86871"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Non-economic loss (non-pecuniary) – pain and suffering</w:t>
      </w:r>
    </w:p>
    <w:p w14:paraId="3E21E668" w14:textId="77777777" w:rsidR="00CE1574" w:rsidRPr="00CD200C" w:rsidRDefault="00CE1574">
      <w:pPr>
        <w:pStyle w:val="ListParagraph"/>
        <w:numPr>
          <w:ilvl w:val="0"/>
          <w:numId w:val="4"/>
        </w:numPr>
        <w:spacing w:after="0" w:line="276" w:lineRule="auto"/>
        <w:rPr>
          <w:rFonts w:asciiTheme="majorBidi" w:hAnsiTheme="majorBidi" w:cstheme="majorBidi"/>
          <w:bCs/>
        </w:rPr>
      </w:pPr>
      <w:r w:rsidRPr="00CD200C">
        <w:rPr>
          <w:rFonts w:asciiTheme="majorBidi" w:hAnsiTheme="majorBidi" w:cstheme="majorBidi"/>
          <w:bCs/>
        </w:rPr>
        <w:t>The threshold test (and deductible) only applies to non-economic loss</w:t>
      </w:r>
    </w:p>
    <w:p w14:paraId="06D411DE" w14:textId="0BC683FE" w:rsidR="00F93A02"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You do not need to meet the threshold to sue for income loss and out of pocket expenses</w:t>
      </w:r>
    </w:p>
    <w:p w14:paraId="1598375C" w14:textId="77777777" w:rsidR="00CE1574" w:rsidRPr="00CD200C" w:rsidRDefault="00CE1574">
      <w:pPr>
        <w:pStyle w:val="ListParagraph"/>
        <w:numPr>
          <w:ilvl w:val="0"/>
          <w:numId w:val="4"/>
        </w:numPr>
        <w:spacing w:after="0" w:line="276" w:lineRule="auto"/>
        <w:rPr>
          <w:rFonts w:asciiTheme="majorBidi" w:hAnsiTheme="majorBidi" w:cstheme="majorBidi"/>
          <w:bCs/>
        </w:rPr>
      </w:pPr>
      <w:r w:rsidRPr="00CD200C">
        <w:rPr>
          <w:rFonts w:asciiTheme="majorBidi" w:hAnsiTheme="majorBidi" w:cstheme="majorBidi"/>
          <w:bCs/>
        </w:rPr>
        <w:t>Deductible: Under this amount you are responsible for the loss</w:t>
      </w:r>
    </w:p>
    <w:p w14:paraId="0B908743" w14:textId="77777777"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Starting in 1994, government implemented a deductible (originally $10,000)</w:t>
      </w:r>
    </w:p>
    <w:p w14:paraId="42A1C9B7" w14:textId="572D5752"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 xml:space="preserve">Once determined that someone meets the threshold, the question is how much </w:t>
      </w:r>
      <w:r w:rsidR="00CA041D" w:rsidRPr="00CD200C">
        <w:rPr>
          <w:rFonts w:asciiTheme="majorBidi" w:hAnsiTheme="majorBidi" w:cstheme="majorBidi"/>
          <w:bCs/>
        </w:rPr>
        <w:t>it is</w:t>
      </w:r>
      <w:r w:rsidRPr="00CD200C">
        <w:rPr>
          <w:rFonts w:asciiTheme="majorBidi" w:hAnsiTheme="majorBidi" w:cstheme="majorBidi"/>
          <w:bCs/>
        </w:rPr>
        <w:t xml:space="preserve"> worth, the next step is to subtract the deductible off the top</w:t>
      </w:r>
    </w:p>
    <w:p w14:paraId="53C44A0B" w14:textId="77777777"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The deductible is now $46,000</w:t>
      </w:r>
    </w:p>
    <w:p w14:paraId="2C597CA9" w14:textId="0E9FED24"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 xml:space="preserve">So, if someone’s pain and suffering claim is over the bar, and deemed $50,000 they get $4,000 because </w:t>
      </w:r>
      <w:r w:rsidR="00AA4182" w:rsidRPr="00CD200C">
        <w:rPr>
          <w:rFonts w:asciiTheme="majorBidi" w:hAnsiTheme="majorBidi" w:cstheme="majorBidi"/>
          <w:bCs/>
        </w:rPr>
        <w:t xml:space="preserve">of </w:t>
      </w:r>
      <w:r w:rsidRPr="00CD200C">
        <w:rPr>
          <w:rFonts w:asciiTheme="majorBidi" w:hAnsiTheme="majorBidi" w:cstheme="majorBidi"/>
          <w:bCs/>
        </w:rPr>
        <w:t xml:space="preserve">the deductible </w:t>
      </w:r>
    </w:p>
    <w:p w14:paraId="68C2D862" w14:textId="7DCE810A" w:rsidR="00F93A02"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 xml:space="preserve">This was done so insurance companies could stop paying out on small claims and have enough money to pay out big claims without raising insurance rates so much </w:t>
      </w:r>
    </w:p>
    <w:p w14:paraId="085F70C2" w14:textId="77777777" w:rsidR="00CE1574" w:rsidRPr="00CD200C" w:rsidRDefault="00CE1574">
      <w:pPr>
        <w:pStyle w:val="ListParagraph"/>
        <w:numPr>
          <w:ilvl w:val="0"/>
          <w:numId w:val="4"/>
        </w:numPr>
        <w:spacing w:after="0" w:line="276" w:lineRule="auto"/>
        <w:rPr>
          <w:rFonts w:asciiTheme="majorBidi" w:hAnsiTheme="majorBidi" w:cstheme="majorBidi"/>
          <w:bCs/>
        </w:rPr>
      </w:pPr>
      <w:r w:rsidRPr="00CD200C">
        <w:rPr>
          <w:rFonts w:asciiTheme="majorBidi" w:hAnsiTheme="majorBidi" w:cstheme="majorBidi"/>
          <w:bCs/>
        </w:rPr>
        <w:t>The threshold is a legal question</w:t>
      </w:r>
    </w:p>
    <w:p w14:paraId="4F048569" w14:textId="706F19C0" w:rsidR="00F93A02"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Decided by the judge</w:t>
      </w:r>
    </w:p>
    <w:p w14:paraId="4657842A" w14:textId="2AEE16CF" w:rsidR="00CE1574" w:rsidRPr="00CD200C" w:rsidRDefault="00CE1574">
      <w:pPr>
        <w:pStyle w:val="ListParagraph"/>
        <w:numPr>
          <w:ilvl w:val="0"/>
          <w:numId w:val="4"/>
        </w:numPr>
        <w:spacing w:after="0" w:line="276" w:lineRule="auto"/>
        <w:rPr>
          <w:rFonts w:asciiTheme="majorBidi" w:hAnsiTheme="majorBidi" w:cstheme="majorBidi"/>
          <w:bCs/>
        </w:rPr>
      </w:pPr>
      <w:r w:rsidRPr="00CD200C">
        <w:rPr>
          <w:rFonts w:asciiTheme="majorBidi" w:hAnsiTheme="majorBidi" w:cstheme="majorBidi"/>
          <w:bCs/>
        </w:rPr>
        <w:t>Whether compensation is given and</w:t>
      </w:r>
      <w:r w:rsidR="001312F2" w:rsidRPr="00CD200C">
        <w:rPr>
          <w:rFonts w:asciiTheme="majorBidi" w:hAnsiTheme="majorBidi" w:cstheme="majorBidi"/>
          <w:bCs/>
        </w:rPr>
        <w:t xml:space="preserve"> what</w:t>
      </w:r>
      <w:r w:rsidRPr="00CD200C">
        <w:rPr>
          <w:rFonts w:asciiTheme="majorBidi" w:hAnsiTheme="majorBidi" w:cstheme="majorBidi"/>
          <w:bCs/>
        </w:rPr>
        <w:t xml:space="preserve"> the amount</w:t>
      </w:r>
      <w:r w:rsidR="001312F2" w:rsidRPr="00CD200C">
        <w:rPr>
          <w:rFonts w:asciiTheme="majorBidi" w:hAnsiTheme="majorBidi" w:cstheme="majorBidi"/>
          <w:bCs/>
        </w:rPr>
        <w:t xml:space="preserve"> should be, </w:t>
      </w:r>
      <w:r w:rsidRPr="00CD200C">
        <w:rPr>
          <w:rFonts w:asciiTheme="majorBidi" w:hAnsiTheme="majorBidi" w:cstheme="majorBidi"/>
          <w:bCs/>
        </w:rPr>
        <w:t>is a finding by the jury</w:t>
      </w:r>
    </w:p>
    <w:p w14:paraId="4D3F70ED" w14:textId="71261B27" w:rsidR="00F93A02"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lastRenderedPageBreak/>
        <w:t>Jury is given a list of questions to answer whether the person should be given compensation, how much they should be given, etc</w:t>
      </w:r>
      <w:r w:rsidR="00CF7F56" w:rsidRPr="00CD200C">
        <w:rPr>
          <w:rFonts w:asciiTheme="majorBidi" w:hAnsiTheme="majorBidi" w:cstheme="majorBidi"/>
          <w:bCs/>
        </w:rPr>
        <w:t>.</w:t>
      </w:r>
      <w:r w:rsidRPr="00CD200C">
        <w:rPr>
          <w:rFonts w:asciiTheme="majorBidi" w:hAnsiTheme="majorBidi" w:cstheme="majorBidi"/>
          <w:bCs/>
        </w:rPr>
        <w:t xml:space="preserve"> based on the judge’s guidance of what is usually given in similar cases</w:t>
      </w:r>
    </w:p>
    <w:p w14:paraId="1CDE580C" w14:textId="77777777" w:rsidR="00CE1574" w:rsidRPr="00CD200C" w:rsidRDefault="00CE1574">
      <w:pPr>
        <w:pStyle w:val="ListParagraph"/>
        <w:numPr>
          <w:ilvl w:val="0"/>
          <w:numId w:val="4"/>
        </w:numPr>
        <w:spacing w:after="0" w:line="276" w:lineRule="auto"/>
        <w:rPr>
          <w:rFonts w:asciiTheme="majorBidi" w:hAnsiTheme="majorBidi" w:cstheme="majorBidi"/>
          <w:bCs/>
        </w:rPr>
      </w:pPr>
      <w:r w:rsidRPr="00CD200C">
        <w:rPr>
          <w:rFonts w:asciiTheme="majorBidi" w:hAnsiTheme="majorBidi" w:cstheme="majorBidi"/>
          <w:bCs/>
        </w:rPr>
        <w:t>Threshold motion takes place while the jury deliberates about the compensation</w:t>
      </w:r>
    </w:p>
    <w:p w14:paraId="38376908" w14:textId="619EED57" w:rsidR="00F93A02"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This is to determine if the injury meets the threshold or not</w:t>
      </w:r>
    </w:p>
    <w:p w14:paraId="134B7696" w14:textId="77777777" w:rsidR="00CE1574" w:rsidRPr="00CD200C" w:rsidRDefault="00CE1574">
      <w:pPr>
        <w:pStyle w:val="ListParagraph"/>
        <w:numPr>
          <w:ilvl w:val="0"/>
          <w:numId w:val="4"/>
        </w:numPr>
        <w:spacing w:after="0" w:line="276" w:lineRule="auto"/>
        <w:rPr>
          <w:rFonts w:asciiTheme="majorBidi" w:hAnsiTheme="majorBidi" w:cstheme="majorBidi"/>
          <w:bCs/>
        </w:rPr>
      </w:pPr>
      <w:r w:rsidRPr="00CD200C">
        <w:rPr>
          <w:rFonts w:asciiTheme="majorBidi" w:hAnsiTheme="majorBidi" w:cstheme="majorBidi"/>
          <w:bCs/>
        </w:rPr>
        <w:t>Jury returns, if they say that compensation is owed, but the judge decides the threshold was not met, they will not receive anything</w:t>
      </w:r>
    </w:p>
    <w:p w14:paraId="51110839" w14:textId="77777777"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If the jury says no compensation, then it does not matter if the judge decided they meet the threshold, they still get nothing</w:t>
      </w:r>
    </w:p>
    <w:p w14:paraId="1575413C" w14:textId="77777777"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If both jury and judge say yes, then it becomes a question of amount of compensation</w:t>
      </w:r>
    </w:p>
    <w:p w14:paraId="528AFE6F" w14:textId="754022EA" w:rsidR="00CE1574" w:rsidRPr="00CD200C" w:rsidRDefault="00CE1574">
      <w:pPr>
        <w:pStyle w:val="ListParagraph"/>
        <w:numPr>
          <w:ilvl w:val="1"/>
          <w:numId w:val="4"/>
        </w:numPr>
        <w:spacing w:after="0" w:line="276" w:lineRule="auto"/>
        <w:rPr>
          <w:rFonts w:asciiTheme="majorBidi" w:hAnsiTheme="majorBidi" w:cstheme="majorBidi"/>
          <w:bCs/>
        </w:rPr>
      </w:pPr>
      <w:r w:rsidRPr="00CD200C">
        <w:rPr>
          <w:rFonts w:asciiTheme="majorBidi" w:hAnsiTheme="majorBidi" w:cstheme="majorBidi"/>
          <w:bCs/>
        </w:rPr>
        <w:t xml:space="preserve">The judge takes the jury’s compensation (need to subtract the deductible from the amount, e.g. if they award 60k, then the victim </w:t>
      </w:r>
      <w:proofErr w:type="gramStart"/>
      <w:r w:rsidRPr="00CD200C">
        <w:rPr>
          <w:rFonts w:asciiTheme="majorBidi" w:hAnsiTheme="majorBidi" w:cstheme="majorBidi"/>
          <w:bCs/>
        </w:rPr>
        <w:t>really only</w:t>
      </w:r>
      <w:proofErr w:type="gramEnd"/>
      <w:r w:rsidRPr="00CD200C">
        <w:rPr>
          <w:rFonts w:asciiTheme="majorBidi" w:hAnsiTheme="majorBidi" w:cstheme="majorBidi"/>
          <w:bCs/>
        </w:rPr>
        <w:t xml:space="preserve"> gets 14k)</w:t>
      </w:r>
    </w:p>
    <w:p w14:paraId="22D11AA6" w14:textId="590EC254" w:rsidR="00C975AA" w:rsidRPr="00CD200C" w:rsidRDefault="00E70A2C" w:rsidP="00D64BCF">
      <w:pPr>
        <w:spacing w:line="276" w:lineRule="auto"/>
        <w:rPr>
          <w:rFonts w:asciiTheme="majorBidi" w:hAnsiTheme="majorBidi" w:cstheme="majorBidi"/>
          <w:b/>
          <w:bCs/>
        </w:rPr>
      </w:pPr>
      <w:r w:rsidRPr="00CD200C">
        <w:rPr>
          <w:rFonts w:asciiTheme="majorBidi" w:hAnsiTheme="majorBidi" w:cstheme="majorBidi"/>
          <w:b/>
          <w:bCs/>
        </w:rPr>
        <w:t>Tort: Auto</w:t>
      </w:r>
      <w:r w:rsidR="00C975AA" w:rsidRPr="00CD200C">
        <w:rPr>
          <w:rFonts w:asciiTheme="majorBidi" w:hAnsiTheme="majorBidi" w:cstheme="majorBidi"/>
          <w:b/>
          <w:bCs/>
        </w:rPr>
        <w:t>mobile Cases</w:t>
      </w:r>
    </w:p>
    <w:p w14:paraId="332C93FA" w14:textId="7945C45C" w:rsidR="008C1B77" w:rsidRPr="00CD200C" w:rsidRDefault="00C975AA">
      <w:pPr>
        <w:pStyle w:val="ListParagraph"/>
        <w:numPr>
          <w:ilvl w:val="0"/>
          <w:numId w:val="4"/>
        </w:numPr>
        <w:spacing w:line="276" w:lineRule="auto"/>
        <w:rPr>
          <w:rFonts w:asciiTheme="majorBidi" w:hAnsiTheme="majorBidi" w:cstheme="majorBidi"/>
          <w:lang w:bidi="fa-IR"/>
        </w:rPr>
      </w:pPr>
      <w:r w:rsidRPr="00CD200C">
        <w:rPr>
          <w:rFonts w:asciiTheme="majorBidi" w:hAnsiTheme="majorBidi" w:cstheme="majorBidi"/>
        </w:rPr>
        <w:t xml:space="preserve">What if the </w:t>
      </w:r>
      <w:r w:rsidR="001C5E14" w:rsidRPr="00CD200C">
        <w:rPr>
          <w:rFonts w:asciiTheme="majorBidi" w:hAnsiTheme="majorBidi" w:cstheme="majorBidi"/>
        </w:rPr>
        <w:t>at-fault vehicle</w:t>
      </w:r>
      <w:r w:rsidRPr="00CD200C">
        <w:rPr>
          <w:rFonts w:asciiTheme="majorBidi" w:hAnsiTheme="majorBidi" w:cstheme="majorBidi"/>
        </w:rPr>
        <w:t xml:space="preserve"> is</w:t>
      </w:r>
      <w:r w:rsidR="001C5E14" w:rsidRPr="00CD200C">
        <w:rPr>
          <w:rFonts w:asciiTheme="majorBidi" w:hAnsiTheme="majorBidi" w:cstheme="majorBidi"/>
        </w:rPr>
        <w:t xml:space="preserve"> uninsured or</w:t>
      </w:r>
      <w:r w:rsidRPr="00CD200C">
        <w:rPr>
          <w:rFonts w:asciiTheme="majorBidi" w:hAnsiTheme="majorBidi" w:cstheme="majorBidi"/>
        </w:rPr>
        <w:t xml:space="preserve"> under</w:t>
      </w:r>
      <w:r w:rsidR="001C5E14" w:rsidRPr="00CD200C">
        <w:rPr>
          <w:rFonts w:asciiTheme="majorBidi" w:hAnsiTheme="majorBidi" w:cstheme="majorBidi"/>
        </w:rPr>
        <w:t>-insured</w:t>
      </w:r>
      <w:r w:rsidR="006B1A6F" w:rsidRPr="00CD200C">
        <w:rPr>
          <w:rFonts w:asciiTheme="majorBidi" w:hAnsiTheme="majorBidi" w:cstheme="majorBidi"/>
          <w:lang w:bidi="fa-IR"/>
        </w:rPr>
        <w:t>?</w:t>
      </w:r>
    </w:p>
    <w:p w14:paraId="389FB6E3" w14:textId="1022CAA7" w:rsidR="008C1B77" w:rsidRPr="00CD200C" w:rsidRDefault="00DD0264">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lang w:bidi="fa-IR"/>
        </w:rPr>
        <w:t>OPC</w:t>
      </w:r>
      <w:r w:rsidR="001F3902">
        <w:rPr>
          <w:rFonts w:asciiTheme="majorBidi" w:hAnsiTheme="majorBidi" w:cstheme="majorBidi"/>
          <w:lang w:bidi="fa-IR"/>
        </w:rPr>
        <w:t>F</w:t>
      </w:r>
      <w:r w:rsidRPr="00CD200C">
        <w:rPr>
          <w:rFonts w:asciiTheme="majorBidi" w:hAnsiTheme="majorBidi" w:cstheme="majorBidi"/>
          <w:lang w:bidi="fa-IR"/>
        </w:rPr>
        <w:t xml:space="preserve"> 44 – Family Protection Coverage</w:t>
      </w:r>
      <w:r w:rsidR="007A6B71">
        <w:rPr>
          <w:rFonts w:asciiTheme="majorBidi" w:hAnsiTheme="majorBidi" w:cstheme="majorBidi"/>
          <w:lang w:bidi="fa-IR"/>
        </w:rPr>
        <w:t>: if the at fault hits you and your family and you are protected under it, if th</w:t>
      </w:r>
      <w:r w:rsidR="00476687">
        <w:rPr>
          <w:rFonts w:asciiTheme="majorBidi" w:hAnsiTheme="majorBidi" w:cstheme="majorBidi"/>
          <w:lang w:bidi="fa-IR"/>
        </w:rPr>
        <w:t>e at fault driver</w:t>
      </w:r>
      <w:r w:rsidR="002E2550">
        <w:rPr>
          <w:rFonts w:asciiTheme="majorBidi" w:hAnsiTheme="majorBidi" w:cstheme="majorBidi"/>
          <w:lang w:bidi="fa-IR"/>
        </w:rPr>
        <w:t xml:space="preserve"> is under or uncovered </w:t>
      </w:r>
    </w:p>
    <w:p w14:paraId="3319162E" w14:textId="4EFA7372" w:rsidR="00DD0264" w:rsidRPr="00CD200C" w:rsidRDefault="00DD0264">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lang w:bidi="fa-IR"/>
        </w:rPr>
        <w:t>NOTE:</w:t>
      </w:r>
      <w:r w:rsidR="004B5819" w:rsidRPr="00CD200C">
        <w:rPr>
          <w:rFonts w:asciiTheme="majorBidi" w:hAnsiTheme="majorBidi" w:cstheme="majorBidi"/>
          <w:lang w:bidi="fa-IR"/>
        </w:rPr>
        <w:t xml:space="preserve"> the coverage does not “stack” e.g. if the at-fault vehicle has 1 millio</w:t>
      </w:r>
      <w:r w:rsidR="003D08D7" w:rsidRPr="00CD200C">
        <w:rPr>
          <w:rFonts w:asciiTheme="majorBidi" w:hAnsiTheme="majorBidi" w:cstheme="majorBidi"/>
          <w:lang w:bidi="fa-IR"/>
        </w:rPr>
        <w:t>n</w:t>
      </w:r>
      <w:r w:rsidR="004B5819" w:rsidRPr="00CD200C">
        <w:rPr>
          <w:rFonts w:asciiTheme="majorBidi" w:hAnsiTheme="majorBidi" w:cstheme="majorBidi"/>
          <w:lang w:bidi="fa-IR"/>
        </w:rPr>
        <w:t xml:space="preserve"> in coverage </w:t>
      </w:r>
      <w:r w:rsidR="003D08D7" w:rsidRPr="00CD200C">
        <w:rPr>
          <w:rFonts w:asciiTheme="majorBidi" w:hAnsiTheme="majorBidi" w:cstheme="majorBidi"/>
          <w:lang w:bidi="fa-IR"/>
        </w:rPr>
        <w:t>and the OPCF 44 has 1 million in coverage, the available coverage is 1 million</w:t>
      </w:r>
      <w:r w:rsidR="000F16A3">
        <w:rPr>
          <w:rFonts w:asciiTheme="majorBidi" w:hAnsiTheme="majorBidi" w:cstheme="majorBidi"/>
          <w:lang w:bidi="fa-IR"/>
        </w:rPr>
        <w:t xml:space="preserve"> from the driver’s coverage </w:t>
      </w:r>
    </w:p>
    <w:p w14:paraId="08635F1F" w14:textId="02BA791C" w:rsidR="00163F5A" w:rsidRPr="00CD200C" w:rsidRDefault="003D08D7">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lang w:bidi="fa-IR"/>
        </w:rPr>
        <w:t xml:space="preserve">Claimants </w:t>
      </w:r>
      <w:proofErr w:type="gramStart"/>
      <w:r w:rsidRPr="00CD200C">
        <w:rPr>
          <w:rFonts w:asciiTheme="majorBidi" w:hAnsiTheme="majorBidi" w:cstheme="majorBidi"/>
          <w:lang w:bidi="fa-IR"/>
        </w:rPr>
        <w:t>have to</w:t>
      </w:r>
      <w:proofErr w:type="gramEnd"/>
      <w:r w:rsidRPr="00CD200C">
        <w:rPr>
          <w:rFonts w:asciiTheme="majorBidi" w:hAnsiTheme="majorBidi" w:cstheme="majorBidi"/>
          <w:lang w:bidi="fa-IR"/>
        </w:rPr>
        <w:t xml:space="preserve"> share the policy limits </w:t>
      </w:r>
    </w:p>
    <w:p w14:paraId="1BA51762" w14:textId="0D5046FA" w:rsidR="003D08D7" w:rsidRPr="00CD200C" w:rsidRDefault="003D08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What if</w:t>
      </w:r>
      <w:r w:rsidR="00695AE0" w:rsidRPr="00CD200C">
        <w:rPr>
          <w:rFonts w:asciiTheme="majorBidi" w:hAnsiTheme="majorBidi" w:cstheme="majorBidi"/>
        </w:rPr>
        <w:t xml:space="preserve"> there is no insurance on any vehicle?</w:t>
      </w:r>
    </w:p>
    <w:p w14:paraId="5906083A" w14:textId="5BCF6391" w:rsidR="00695AE0" w:rsidRPr="00CD200C" w:rsidRDefault="00695AE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Motor Vehicle Accident Claims Fund</w:t>
      </w:r>
    </w:p>
    <w:p w14:paraId="489F64F6" w14:textId="64F5D56D" w:rsidR="00163F5A" w:rsidRPr="00CD200C" w:rsidRDefault="00695AE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Government </w:t>
      </w:r>
      <w:r w:rsidR="00B67847" w:rsidRPr="00CD200C">
        <w:rPr>
          <w:rFonts w:asciiTheme="majorBidi" w:hAnsiTheme="majorBidi" w:cstheme="majorBidi"/>
        </w:rPr>
        <w:t xml:space="preserve">fund of last resort </w:t>
      </w:r>
    </w:p>
    <w:p w14:paraId="2EB3498F" w14:textId="269F9C0C" w:rsidR="00805013" w:rsidRPr="00CD200C" w:rsidRDefault="0080501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3</w:t>
      </w:r>
      <w:r w:rsidRPr="00CD200C">
        <w:rPr>
          <w:rFonts w:asciiTheme="majorBidi" w:hAnsiTheme="majorBidi" w:cstheme="majorBidi"/>
          <w:vertAlign w:val="superscript"/>
        </w:rPr>
        <w:t>rd</w:t>
      </w:r>
      <w:r w:rsidRPr="00CD200C">
        <w:rPr>
          <w:rFonts w:asciiTheme="majorBidi" w:hAnsiTheme="majorBidi" w:cstheme="majorBidi"/>
        </w:rPr>
        <w:t xml:space="preserve"> party coverage is the amount that insurance will pay up to if you are a defendant</w:t>
      </w:r>
    </w:p>
    <w:p w14:paraId="363E7787" w14:textId="03FF4340" w:rsidR="00AD2556" w:rsidRPr="00CD200C" w:rsidRDefault="0054776B">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E.g. if your limit is $1mil an</w:t>
      </w:r>
      <w:r w:rsidR="00163F5A" w:rsidRPr="00CD200C">
        <w:rPr>
          <w:rFonts w:asciiTheme="majorBidi" w:hAnsiTheme="majorBidi" w:cstheme="majorBidi"/>
        </w:rPr>
        <w:t>d</w:t>
      </w:r>
      <w:r w:rsidRPr="00CD200C">
        <w:rPr>
          <w:rFonts w:asciiTheme="majorBidi" w:hAnsiTheme="majorBidi" w:cstheme="majorBidi"/>
        </w:rPr>
        <w:t xml:space="preserve"> the amount awarded is $1.5 mil, you will be personally </w:t>
      </w:r>
      <w:r w:rsidR="00E854C3" w:rsidRPr="00CD200C">
        <w:rPr>
          <w:rFonts w:asciiTheme="majorBidi" w:hAnsiTheme="majorBidi" w:cstheme="majorBidi"/>
        </w:rPr>
        <w:t>liable</w:t>
      </w:r>
      <w:r w:rsidRPr="00CD200C">
        <w:rPr>
          <w:rFonts w:asciiTheme="majorBidi" w:hAnsiTheme="majorBidi" w:cstheme="majorBidi"/>
        </w:rPr>
        <w:t xml:space="preserve"> for the remaining </w:t>
      </w:r>
      <w:r w:rsidR="00E854C3" w:rsidRPr="00CD200C">
        <w:rPr>
          <w:rFonts w:asciiTheme="majorBidi" w:hAnsiTheme="majorBidi" w:cstheme="majorBidi"/>
        </w:rPr>
        <w:t>$500k.</w:t>
      </w:r>
    </w:p>
    <w:p w14:paraId="19D03B02" w14:textId="5C3A0086" w:rsidR="00163F5A" w:rsidRPr="00CD200C" w:rsidRDefault="00163F5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Family Protection Endorsemen (coverage)</w:t>
      </w:r>
    </w:p>
    <w:p w14:paraId="17C99567" w14:textId="5285B960" w:rsidR="00163F5A" w:rsidRPr="00CD200C" w:rsidRDefault="00163F5A">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If you are the injured party, </w:t>
      </w:r>
      <w:r w:rsidR="008C65C0" w:rsidRPr="00CD200C">
        <w:rPr>
          <w:rFonts w:asciiTheme="majorBidi" w:hAnsiTheme="majorBidi" w:cstheme="majorBidi"/>
        </w:rPr>
        <w:t xml:space="preserve">and the person who injured does not have sufficient insurance money to cover </w:t>
      </w:r>
      <w:r w:rsidR="000243E8" w:rsidRPr="00CD200C">
        <w:rPr>
          <w:rFonts w:asciiTheme="majorBidi" w:hAnsiTheme="majorBidi" w:cstheme="majorBidi"/>
        </w:rPr>
        <w:t>your losses you can add your own insurance company as a</w:t>
      </w:r>
      <w:r w:rsidR="005D1303" w:rsidRPr="00CD200C">
        <w:rPr>
          <w:rFonts w:asciiTheme="majorBidi" w:hAnsiTheme="majorBidi" w:cstheme="majorBidi"/>
        </w:rPr>
        <w:t xml:space="preserve"> defendant to the lawsuit </w:t>
      </w:r>
      <w:r w:rsidR="009A6C59" w:rsidRPr="00CD200C">
        <w:rPr>
          <w:rFonts w:asciiTheme="majorBidi" w:hAnsiTheme="majorBidi" w:cstheme="majorBidi"/>
        </w:rPr>
        <w:t xml:space="preserve">and turn </w:t>
      </w:r>
      <w:r w:rsidR="00486C0C" w:rsidRPr="00CD200C">
        <w:rPr>
          <w:rFonts w:asciiTheme="majorBidi" w:hAnsiTheme="majorBidi" w:cstheme="majorBidi"/>
        </w:rPr>
        <w:t>to them to pay the excess</w:t>
      </w:r>
    </w:p>
    <w:p w14:paraId="0A5D2D19" w14:textId="09AB554A" w:rsidR="00486C0C" w:rsidRPr="00CD200C" w:rsidRDefault="00486C0C">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This only applies if you</w:t>
      </w:r>
      <w:r w:rsidR="006B41CC" w:rsidRPr="00CD200C">
        <w:rPr>
          <w:rFonts w:asciiTheme="majorBidi" w:hAnsiTheme="majorBidi" w:cstheme="majorBidi"/>
        </w:rPr>
        <w:t xml:space="preserve"> have m</w:t>
      </w:r>
      <w:r w:rsidR="002B1328">
        <w:rPr>
          <w:rFonts w:asciiTheme="majorBidi" w:hAnsiTheme="majorBidi" w:cstheme="majorBidi"/>
        </w:rPr>
        <w:t>o</w:t>
      </w:r>
      <w:r w:rsidR="006B41CC" w:rsidRPr="00CD200C">
        <w:rPr>
          <w:rFonts w:asciiTheme="majorBidi" w:hAnsiTheme="majorBidi" w:cstheme="majorBidi"/>
        </w:rPr>
        <w:t xml:space="preserve">re coverage than the other person </w:t>
      </w:r>
    </w:p>
    <w:p w14:paraId="2756F07D" w14:textId="6F2EA1CC" w:rsidR="006B41CC" w:rsidRPr="00CD200C" w:rsidRDefault="006B41CC">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E.g. from example above if you have </w:t>
      </w:r>
      <w:r w:rsidR="00BA085C" w:rsidRPr="00CD200C">
        <w:rPr>
          <w:rFonts w:asciiTheme="majorBidi" w:hAnsiTheme="majorBidi" w:cstheme="majorBidi"/>
        </w:rPr>
        <w:t>more coverage than the other person (the person at-fault)</w:t>
      </w:r>
    </w:p>
    <w:p w14:paraId="47CD707F" w14:textId="2431CCD6" w:rsidR="00BA085C" w:rsidRPr="00CD200C" w:rsidRDefault="00E14C9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E.g.</w:t>
      </w:r>
      <w:r w:rsidR="00A55C8B" w:rsidRPr="00CD200C">
        <w:rPr>
          <w:rFonts w:asciiTheme="majorBidi" w:hAnsiTheme="majorBidi" w:cstheme="majorBidi"/>
        </w:rPr>
        <w:t xml:space="preserve"> from the example above, if you have </w:t>
      </w:r>
      <w:r w:rsidR="00B3194E" w:rsidRPr="00CD200C">
        <w:rPr>
          <w:rFonts w:asciiTheme="majorBidi" w:hAnsiTheme="majorBidi" w:cstheme="majorBidi"/>
        </w:rPr>
        <w:t>$</w:t>
      </w:r>
      <w:r w:rsidR="00A55C8B" w:rsidRPr="00CD200C">
        <w:rPr>
          <w:rFonts w:asciiTheme="majorBidi" w:hAnsiTheme="majorBidi" w:cstheme="majorBidi"/>
        </w:rPr>
        <w:t>2 million</w:t>
      </w:r>
      <w:r w:rsidR="0068640F" w:rsidRPr="00CD200C">
        <w:rPr>
          <w:rFonts w:asciiTheme="majorBidi" w:hAnsiTheme="majorBidi" w:cstheme="majorBidi"/>
        </w:rPr>
        <w:t xml:space="preserve"> limit</w:t>
      </w:r>
      <w:r w:rsidR="00A55C8B" w:rsidRPr="00CD200C">
        <w:rPr>
          <w:rFonts w:asciiTheme="majorBidi" w:hAnsiTheme="majorBidi" w:cstheme="majorBidi"/>
        </w:rPr>
        <w:t xml:space="preserve">, then there is an extra </w:t>
      </w:r>
      <w:r w:rsidR="00B3194E" w:rsidRPr="00CD200C">
        <w:rPr>
          <w:rFonts w:asciiTheme="majorBidi" w:hAnsiTheme="majorBidi" w:cstheme="majorBidi"/>
        </w:rPr>
        <w:t>$1</w:t>
      </w:r>
      <w:r w:rsidR="00A55C8B" w:rsidRPr="00CD200C">
        <w:rPr>
          <w:rFonts w:asciiTheme="majorBidi" w:hAnsiTheme="majorBidi" w:cstheme="majorBidi"/>
        </w:rPr>
        <w:t xml:space="preserve"> mil you can use from</w:t>
      </w:r>
      <w:r w:rsidR="00B3194E" w:rsidRPr="00CD200C">
        <w:rPr>
          <w:rFonts w:asciiTheme="majorBidi" w:hAnsiTheme="majorBidi" w:cstheme="majorBidi"/>
        </w:rPr>
        <w:t xml:space="preserve"> your policy</w:t>
      </w:r>
    </w:p>
    <w:p w14:paraId="616ABD68" w14:textId="6B3FADD7" w:rsidR="00B3194E" w:rsidRPr="00CD200C" w:rsidRDefault="00B3194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But if you also have $1 mil</w:t>
      </w:r>
      <w:r w:rsidR="0068640F" w:rsidRPr="00CD200C">
        <w:rPr>
          <w:rFonts w:asciiTheme="majorBidi" w:hAnsiTheme="majorBidi" w:cstheme="majorBidi"/>
        </w:rPr>
        <w:t xml:space="preserve"> limit, you cannot add your insurance company as a </w:t>
      </w:r>
      <w:r w:rsidR="001944B7" w:rsidRPr="00CD200C">
        <w:rPr>
          <w:rFonts w:asciiTheme="majorBidi" w:hAnsiTheme="majorBidi" w:cstheme="majorBidi"/>
        </w:rPr>
        <w:t xml:space="preserve">defendant </w:t>
      </w:r>
    </w:p>
    <w:p w14:paraId="7BBBD360" w14:textId="15EB4193" w:rsidR="001944B7" w:rsidRPr="00CD200C" w:rsidRDefault="001944B7">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Also applies if you have insurance and the person who injured you does not, </w:t>
      </w:r>
      <w:r w:rsidR="00A45356" w:rsidRPr="00CD200C">
        <w:rPr>
          <w:rFonts w:asciiTheme="majorBidi" w:hAnsiTheme="majorBidi" w:cstheme="majorBidi"/>
        </w:rPr>
        <w:t>you can turn to your insurance company</w:t>
      </w:r>
    </w:p>
    <w:p w14:paraId="04B3268A" w14:textId="5A8FD52F" w:rsidR="00A45356" w:rsidRPr="00CD200C" w:rsidRDefault="00A45356">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What if there is no insurance on any vehicle?</w:t>
      </w:r>
    </w:p>
    <w:p w14:paraId="1B20774E" w14:textId="1AF3B005" w:rsidR="00A45356" w:rsidRPr="00CD200C" w:rsidRDefault="00A45356">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Motor Vehicle Accident</w:t>
      </w:r>
      <w:r w:rsidR="008F620D" w:rsidRPr="00CD200C">
        <w:rPr>
          <w:rFonts w:asciiTheme="majorBidi" w:hAnsiTheme="majorBidi" w:cstheme="majorBidi"/>
        </w:rPr>
        <w:t xml:space="preserve"> Claims Fund</w:t>
      </w:r>
    </w:p>
    <w:p w14:paraId="5021281E" w14:textId="030501DC" w:rsidR="008F620D" w:rsidRPr="00CD200C" w:rsidRDefault="008F620D">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Taxes help pay for this</w:t>
      </w:r>
    </w:p>
    <w:p w14:paraId="10083685" w14:textId="2D739F93" w:rsidR="008F620D" w:rsidRPr="00CD200C" w:rsidRDefault="008F620D">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 xml:space="preserve">Applies when there is no insurance at all </w:t>
      </w:r>
      <w:r w:rsidR="00AC16CF" w:rsidRPr="00CD200C">
        <w:rPr>
          <w:rFonts w:asciiTheme="majorBidi" w:hAnsiTheme="majorBidi" w:cstheme="majorBidi"/>
        </w:rPr>
        <w:t>for either party</w:t>
      </w:r>
    </w:p>
    <w:p w14:paraId="5D4344B7" w14:textId="3DA226F7" w:rsidR="00AC16CF" w:rsidRDefault="00AC16CF">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Government Fund of last resort</w:t>
      </w:r>
    </w:p>
    <w:p w14:paraId="4AEC14CB" w14:textId="77777777" w:rsidR="002E6955" w:rsidRDefault="002E6955" w:rsidP="002E6955">
      <w:pPr>
        <w:spacing w:line="276" w:lineRule="auto"/>
        <w:rPr>
          <w:rFonts w:asciiTheme="majorBidi" w:hAnsiTheme="majorBidi" w:cstheme="majorBidi"/>
        </w:rPr>
      </w:pPr>
    </w:p>
    <w:p w14:paraId="6E3E4F8F" w14:textId="6851E460" w:rsidR="002E6955" w:rsidRDefault="002E6955" w:rsidP="002E6955">
      <w:pPr>
        <w:spacing w:line="276" w:lineRule="auto"/>
        <w:rPr>
          <w:rFonts w:asciiTheme="majorBidi" w:hAnsiTheme="majorBidi" w:cstheme="majorBidi"/>
        </w:rPr>
      </w:pPr>
      <w:r>
        <w:rPr>
          <w:rFonts w:asciiTheme="majorBidi" w:hAnsiTheme="majorBidi" w:cstheme="majorBidi"/>
        </w:rPr>
        <w:t>If you are insure</w:t>
      </w:r>
      <w:r w:rsidR="00792F8E">
        <w:rPr>
          <w:rFonts w:asciiTheme="majorBidi" w:hAnsiTheme="majorBidi" w:cstheme="majorBidi"/>
        </w:rPr>
        <w:t xml:space="preserve">d </w:t>
      </w:r>
      <w:r>
        <w:rPr>
          <w:rFonts w:asciiTheme="majorBidi" w:hAnsiTheme="majorBidi" w:cstheme="majorBidi"/>
        </w:rPr>
        <w:t xml:space="preserve">and you at fault </w:t>
      </w:r>
      <w:r w:rsidRPr="002E6955">
        <w:rPr>
          <w:rFonts w:asciiTheme="majorBidi" w:hAnsiTheme="majorBidi" w:cstheme="majorBidi"/>
        </w:rPr>
        <w:sym w:font="Wingdings" w:char="F0E0"/>
      </w:r>
      <w:r>
        <w:rPr>
          <w:rFonts w:asciiTheme="majorBidi" w:hAnsiTheme="majorBidi" w:cstheme="majorBidi"/>
        </w:rPr>
        <w:t xml:space="preserve"> your insurance </w:t>
      </w:r>
      <w:r w:rsidR="005C0035">
        <w:rPr>
          <w:rFonts w:asciiTheme="majorBidi" w:hAnsiTheme="majorBidi" w:cstheme="majorBidi"/>
        </w:rPr>
        <w:t>would pay</w:t>
      </w:r>
    </w:p>
    <w:p w14:paraId="066C611D" w14:textId="3C67834B" w:rsidR="005C0035" w:rsidRDefault="005C0035" w:rsidP="002E6955">
      <w:pPr>
        <w:spacing w:line="276" w:lineRule="auto"/>
        <w:rPr>
          <w:rFonts w:asciiTheme="majorBidi" w:hAnsiTheme="majorBidi" w:cstheme="majorBidi"/>
        </w:rPr>
      </w:pPr>
      <w:r>
        <w:rPr>
          <w:rFonts w:asciiTheme="majorBidi" w:hAnsiTheme="majorBidi" w:cstheme="majorBidi"/>
        </w:rPr>
        <w:t xml:space="preserve">If you are the victim and your </w:t>
      </w:r>
      <w:r w:rsidR="00792F8E">
        <w:rPr>
          <w:rFonts w:asciiTheme="majorBidi" w:hAnsiTheme="majorBidi" w:cstheme="majorBidi"/>
        </w:rPr>
        <w:t xml:space="preserve">coverage is more than the at fault driver </w:t>
      </w:r>
      <w:r w:rsidR="00792F8E" w:rsidRPr="00792F8E">
        <w:rPr>
          <w:rFonts w:asciiTheme="majorBidi" w:hAnsiTheme="majorBidi" w:cstheme="majorBidi"/>
        </w:rPr>
        <w:sym w:font="Wingdings" w:char="F0E0"/>
      </w:r>
      <w:r w:rsidR="00792F8E">
        <w:rPr>
          <w:rFonts w:asciiTheme="majorBidi" w:hAnsiTheme="majorBidi" w:cstheme="majorBidi"/>
        </w:rPr>
        <w:t xml:space="preserve"> their insurance pay and then you get from your OPCF</w:t>
      </w:r>
    </w:p>
    <w:p w14:paraId="1AC76438" w14:textId="25418627" w:rsidR="00792F8E" w:rsidRPr="002E6955" w:rsidRDefault="00792F8E" w:rsidP="002E6955">
      <w:pPr>
        <w:spacing w:line="276" w:lineRule="auto"/>
        <w:rPr>
          <w:rFonts w:asciiTheme="majorBidi" w:hAnsiTheme="majorBidi" w:cstheme="majorBidi"/>
        </w:rPr>
      </w:pPr>
      <w:r>
        <w:rPr>
          <w:rFonts w:asciiTheme="majorBidi" w:hAnsiTheme="majorBidi" w:cstheme="majorBidi"/>
        </w:rPr>
        <w:t xml:space="preserve">If no </w:t>
      </w:r>
      <w:r w:rsidR="00B14121">
        <w:rPr>
          <w:rFonts w:asciiTheme="majorBidi" w:hAnsiTheme="majorBidi" w:cstheme="majorBidi"/>
        </w:rPr>
        <w:t>one</w:t>
      </w:r>
      <w:r>
        <w:rPr>
          <w:rFonts w:asciiTheme="majorBidi" w:hAnsiTheme="majorBidi" w:cstheme="majorBidi"/>
        </w:rPr>
        <w:t xml:space="preserve"> insured </w:t>
      </w:r>
      <w:r w:rsidRPr="00792F8E">
        <w:rPr>
          <w:rFonts w:asciiTheme="majorBidi" w:hAnsiTheme="majorBidi" w:cstheme="majorBidi"/>
        </w:rPr>
        <w:sym w:font="Wingdings" w:char="F0E0"/>
      </w:r>
      <w:r>
        <w:rPr>
          <w:rFonts w:asciiTheme="majorBidi" w:hAnsiTheme="majorBidi" w:cstheme="majorBidi"/>
        </w:rPr>
        <w:t xml:space="preserve"> gov will pay</w:t>
      </w:r>
    </w:p>
    <w:p w14:paraId="02182857" w14:textId="211CDD88" w:rsidR="00AC16CF" w:rsidRPr="00CD200C" w:rsidRDefault="00AC16CF" w:rsidP="00D64BCF">
      <w:pPr>
        <w:spacing w:line="276" w:lineRule="auto"/>
        <w:rPr>
          <w:rFonts w:asciiTheme="majorBidi" w:hAnsiTheme="majorBidi" w:cstheme="majorBidi"/>
          <w:b/>
          <w:bCs/>
          <w:i/>
          <w:iCs/>
        </w:rPr>
      </w:pPr>
      <w:r w:rsidRPr="00CD200C">
        <w:rPr>
          <w:rFonts w:asciiTheme="majorBidi" w:hAnsiTheme="majorBidi" w:cstheme="majorBidi"/>
          <w:b/>
          <w:bCs/>
          <w:i/>
          <w:iCs/>
        </w:rPr>
        <w:t>Statutory Accident Benefits (SABS)</w:t>
      </w:r>
    </w:p>
    <w:p w14:paraId="152B184D" w14:textId="1FEB8795" w:rsidR="008C1B77" w:rsidRPr="00CD200C" w:rsidRDefault="001E7C6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Purpose was to limit tort rights in exchange for generous no-fault benefits </w:t>
      </w:r>
    </w:p>
    <w:p w14:paraId="68401D8D" w14:textId="13098152" w:rsidR="00B9441C" w:rsidRPr="00CD200C" w:rsidRDefault="00B9441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Designed to kick in quickly </w:t>
      </w:r>
      <w:r w:rsidR="00482879" w:rsidRPr="00CD200C">
        <w:rPr>
          <w:rFonts w:asciiTheme="majorBidi" w:hAnsiTheme="majorBidi" w:cstheme="majorBidi"/>
        </w:rPr>
        <w:t xml:space="preserve">so victims could access medical, rehabilitation and income replacement benefits </w:t>
      </w:r>
      <w:r w:rsidR="00F15369" w:rsidRPr="00CD200C">
        <w:rPr>
          <w:rFonts w:asciiTheme="majorBidi" w:hAnsiTheme="majorBidi" w:cstheme="majorBidi"/>
        </w:rPr>
        <w:t>without lengthy litigation</w:t>
      </w:r>
    </w:p>
    <w:p w14:paraId="617A1132" w14:textId="4474D260" w:rsidR="00F15369" w:rsidRPr="00CD200C" w:rsidRDefault="00F1536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27 years of legislated change</w:t>
      </w:r>
      <w:r w:rsidR="0085537B" w:rsidRPr="00CD200C">
        <w:rPr>
          <w:rFonts w:asciiTheme="majorBidi" w:hAnsiTheme="majorBidi" w:cstheme="majorBidi"/>
        </w:rPr>
        <w:t>s</w:t>
      </w:r>
      <w:r w:rsidRPr="00CD200C">
        <w:rPr>
          <w:rFonts w:asciiTheme="majorBidi" w:hAnsiTheme="majorBidi" w:cstheme="majorBidi"/>
        </w:rPr>
        <w:t xml:space="preserve"> </w:t>
      </w:r>
      <w:proofErr w:type="gramStart"/>
      <w:r w:rsidRPr="00CD200C">
        <w:rPr>
          <w:rFonts w:asciiTheme="majorBidi" w:hAnsiTheme="majorBidi" w:cstheme="majorBidi"/>
        </w:rPr>
        <w:t>follow,</w:t>
      </w:r>
      <w:proofErr w:type="gramEnd"/>
      <w:r w:rsidRPr="00CD200C">
        <w:rPr>
          <w:rFonts w:asciiTheme="majorBidi" w:hAnsiTheme="majorBidi" w:cstheme="majorBidi"/>
        </w:rPr>
        <w:t xml:space="preserve"> </w:t>
      </w:r>
      <w:r w:rsidR="00327EA7" w:rsidRPr="00CD200C">
        <w:rPr>
          <w:rFonts w:asciiTheme="majorBidi" w:hAnsiTheme="majorBidi" w:cstheme="majorBidi"/>
        </w:rPr>
        <w:t xml:space="preserve">the vast majority of which have taken away the victim’s rights and benefits </w:t>
      </w:r>
    </w:p>
    <w:p w14:paraId="051904D8" w14:textId="037DF499" w:rsidR="00021AFF" w:rsidRPr="00CD200C" w:rsidRDefault="00021AF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relevant legislation is legislation in place at the time of the MVA</w:t>
      </w:r>
      <w:r w:rsidR="00F16D18" w:rsidRPr="00CD200C">
        <w:rPr>
          <w:rFonts w:asciiTheme="majorBidi" w:hAnsiTheme="majorBidi" w:cstheme="majorBidi"/>
        </w:rPr>
        <w:t xml:space="preserve"> (motor vehicle accident)</w:t>
      </w:r>
    </w:p>
    <w:p w14:paraId="296304E9" w14:textId="76EF1926" w:rsidR="00432FB5" w:rsidRPr="00CD200C" w:rsidRDefault="00535BA8" w:rsidP="00D64BCF">
      <w:pPr>
        <w:spacing w:line="276" w:lineRule="auto"/>
        <w:rPr>
          <w:rFonts w:asciiTheme="majorBidi" w:hAnsiTheme="majorBidi" w:cstheme="majorBidi"/>
          <w:b/>
          <w:bCs/>
        </w:rPr>
      </w:pPr>
      <w:r w:rsidRPr="00CD200C">
        <w:rPr>
          <w:rFonts w:asciiTheme="majorBidi" w:hAnsiTheme="majorBidi" w:cstheme="majorBidi"/>
          <w:b/>
          <w:bCs/>
        </w:rPr>
        <w:t>Who pays the SA</w:t>
      </w:r>
      <w:r w:rsidR="00B26BF1" w:rsidRPr="00CD200C">
        <w:rPr>
          <w:rFonts w:asciiTheme="majorBidi" w:hAnsiTheme="majorBidi" w:cstheme="majorBidi"/>
          <w:b/>
          <w:bCs/>
        </w:rPr>
        <w:t>BS?</w:t>
      </w:r>
    </w:p>
    <w:p w14:paraId="414E66E9" w14:textId="08B783EB" w:rsidR="00385E8F" w:rsidRPr="00CD200C" w:rsidRDefault="00B26BF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t>
      </w:r>
      <w:proofErr w:type="gramStart"/>
      <w:r w:rsidRPr="00CD200C">
        <w:rPr>
          <w:rFonts w:asciiTheme="majorBidi" w:hAnsiTheme="majorBidi" w:cstheme="majorBidi"/>
        </w:rPr>
        <w:t>priority</w:t>
      </w:r>
      <w:proofErr w:type="gramEnd"/>
      <w:r w:rsidRPr="00CD200C">
        <w:rPr>
          <w:rFonts w:asciiTheme="majorBidi" w:hAnsiTheme="majorBidi" w:cstheme="majorBidi"/>
        </w:rPr>
        <w:t xml:space="preserve"> rules” – s. 268(2) </w:t>
      </w:r>
      <w:r w:rsidRPr="00CD200C">
        <w:rPr>
          <w:rFonts w:asciiTheme="majorBidi" w:hAnsiTheme="majorBidi" w:cstheme="majorBidi"/>
          <w:i/>
          <w:iCs/>
        </w:rPr>
        <w:t>Insurance Act</w:t>
      </w:r>
      <w:r w:rsidRPr="00CD200C">
        <w:rPr>
          <w:rFonts w:asciiTheme="majorBidi" w:hAnsiTheme="majorBidi" w:cstheme="majorBidi"/>
        </w:rPr>
        <w:t xml:space="preserve"> </w:t>
      </w:r>
    </w:p>
    <w:p w14:paraId="27214046" w14:textId="4B712F48" w:rsidR="00432FB5" w:rsidRPr="00CD200C" w:rsidRDefault="00385E8F">
      <w:pPr>
        <w:pStyle w:val="ListParagraph"/>
        <w:numPr>
          <w:ilvl w:val="0"/>
          <w:numId w:val="18"/>
        </w:numPr>
        <w:spacing w:line="276" w:lineRule="auto"/>
        <w:rPr>
          <w:rFonts w:asciiTheme="majorBidi" w:hAnsiTheme="majorBidi" w:cstheme="majorBidi"/>
        </w:rPr>
      </w:pPr>
      <w:r w:rsidRPr="00CD200C">
        <w:rPr>
          <w:rFonts w:asciiTheme="majorBidi" w:hAnsiTheme="majorBidi" w:cstheme="majorBidi"/>
        </w:rPr>
        <w:t>Occupant of vehicle</w:t>
      </w:r>
    </w:p>
    <w:p w14:paraId="51F3A1A7" w14:textId="043430E6" w:rsidR="00385E8F" w:rsidRPr="00CD200C" w:rsidRDefault="00385E8F">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 xml:space="preserve">Your own auto insurance </w:t>
      </w:r>
    </w:p>
    <w:p w14:paraId="54B2AD9D" w14:textId="260411DD" w:rsidR="00385E8F" w:rsidRPr="00CD200C" w:rsidRDefault="00385E8F">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Insurer of auto you</w:t>
      </w:r>
      <w:r w:rsidR="00863875" w:rsidRPr="00CD200C">
        <w:rPr>
          <w:rFonts w:asciiTheme="majorBidi" w:hAnsiTheme="majorBidi" w:cstheme="majorBidi"/>
        </w:rPr>
        <w:t xml:space="preserve"> are occupying</w:t>
      </w:r>
    </w:p>
    <w:p w14:paraId="531A136A" w14:textId="642A3AB3" w:rsidR="00863875" w:rsidRPr="00CD200C" w:rsidRDefault="00863875">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 xml:space="preserve">Any other auto in the accident </w:t>
      </w:r>
    </w:p>
    <w:p w14:paraId="7574ECAB" w14:textId="778F75CD" w:rsidR="00863875" w:rsidRPr="00CD200C" w:rsidRDefault="00863875">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 xml:space="preserve">Motor Vehicle Accident Claims Funds </w:t>
      </w:r>
    </w:p>
    <w:p w14:paraId="0B1776B4" w14:textId="1FF72E7C" w:rsidR="00863875" w:rsidRPr="00CD200C" w:rsidRDefault="00863875">
      <w:pPr>
        <w:pStyle w:val="ListParagraph"/>
        <w:numPr>
          <w:ilvl w:val="0"/>
          <w:numId w:val="18"/>
        </w:numPr>
        <w:spacing w:line="276" w:lineRule="auto"/>
        <w:rPr>
          <w:rFonts w:asciiTheme="majorBidi" w:hAnsiTheme="majorBidi" w:cstheme="majorBidi"/>
        </w:rPr>
      </w:pPr>
      <w:r w:rsidRPr="00CD200C">
        <w:rPr>
          <w:rFonts w:asciiTheme="majorBidi" w:hAnsiTheme="majorBidi" w:cstheme="majorBidi"/>
        </w:rPr>
        <w:t>Non-occupant</w:t>
      </w:r>
    </w:p>
    <w:p w14:paraId="02E96456" w14:textId="6BE2BDE8" w:rsidR="00863875" w:rsidRPr="00CD200C" w:rsidRDefault="00863875">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Your own auto insurer</w:t>
      </w:r>
    </w:p>
    <w:p w14:paraId="5B4C4D22" w14:textId="038CF6D4" w:rsidR="00F16D18" w:rsidRPr="00CD200C" w:rsidRDefault="00731060">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Insurer of auto that struck you</w:t>
      </w:r>
    </w:p>
    <w:p w14:paraId="79E98B5D" w14:textId="5737E4E2" w:rsidR="00731060" w:rsidRPr="00CD200C" w:rsidRDefault="00731060">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 xml:space="preserve">Any other auto in the accident </w:t>
      </w:r>
    </w:p>
    <w:p w14:paraId="3E8460F1" w14:textId="663CBD4D" w:rsidR="008678FE" w:rsidRPr="00CD200C" w:rsidRDefault="008678FE">
      <w:pPr>
        <w:pStyle w:val="ListParagraph"/>
        <w:numPr>
          <w:ilvl w:val="1"/>
          <w:numId w:val="18"/>
        </w:numPr>
        <w:spacing w:line="276" w:lineRule="auto"/>
        <w:rPr>
          <w:rFonts w:asciiTheme="majorBidi" w:hAnsiTheme="majorBidi" w:cstheme="majorBidi"/>
        </w:rPr>
      </w:pPr>
      <w:r w:rsidRPr="00CD200C">
        <w:rPr>
          <w:rFonts w:asciiTheme="majorBidi" w:hAnsiTheme="majorBidi" w:cstheme="majorBidi"/>
        </w:rPr>
        <w:t xml:space="preserve">Motor Vehicle Accident Claim Funds </w:t>
      </w:r>
    </w:p>
    <w:p w14:paraId="44A17FF2" w14:textId="0723478B" w:rsidR="00AA60A9" w:rsidRPr="00CD200C" w:rsidRDefault="00AA60A9" w:rsidP="00D64BCF">
      <w:pPr>
        <w:spacing w:line="276" w:lineRule="auto"/>
        <w:rPr>
          <w:rFonts w:asciiTheme="majorBidi" w:hAnsiTheme="majorBidi" w:cstheme="majorBidi"/>
          <w:b/>
          <w:bCs/>
        </w:rPr>
      </w:pPr>
      <w:r w:rsidRPr="00CD200C">
        <w:rPr>
          <w:rFonts w:asciiTheme="majorBidi" w:hAnsiTheme="majorBidi" w:cstheme="majorBidi"/>
          <w:b/>
          <w:bCs/>
        </w:rPr>
        <w:t>Types of Benefits:</w:t>
      </w:r>
    </w:p>
    <w:p w14:paraId="0EDB73E4" w14:textId="4994D37B" w:rsidR="00AA60A9" w:rsidRPr="00CD200C" w:rsidRDefault="00AA60A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Income replacement/non-earner/caregiver </w:t>
      </w:r>
    </w:p>
    <w:p w14:paraId="03B068DF" w14:textId="7F9D0CCD" w:rsidR="00EE26D9" w:rsidRPr="00CD200C" w:rsidRDefault="00EE26D9">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You get to pick one of these three</w:t>
      </w:r>
    </w:p>
    <w:p w14:paraId="11716C5B" w14:textId="21438026" w:rsidR="00EE26D9" w:rsidRPr="00CD200C" w:rsidRDefault="00EE26D9">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Income replacement: if you worked </w:t>
      </w:r>
      <w:r w:rsidR="00FC3537" w:rsidRPr="00CD200C">
        <w:rPr>
          <w:rFonts w:asciiTheme="majorBidi" w:hAnsiTheme="majorBidi" w:cstheme="majorBidi"/>
        </w:rPr>
        <w:t xml:space="preserve">within </w:t>
      </w:r>
      <w:r w:rsidR="00AA4C9B" w:rsidRPr="00CD200C">
        <w:rPr>
          <w:rFonts w:asciiTheme="majorBidi" w:hAnsiTheme="majorBidi" w:cstheme="majorBidi"/>
        </w:rPr>
        <w:t>52 weeks prior to the accident you are entitled to 70%of your gross average income but there is a weekly max of $400</w:t>
      </w:r>
    </w:p>
    <w:p w14:paraId="5F0544AB" w14:textId="585E828F" w:rsidR="00B27B20" w:rsidRPr="00CD200C" w:rsidRDefault="00B27B2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lastRenderedPageBreak/>
        <w:t>Non-earner: pays $185 per week</w:t>
      </w:r>
      <w:r w:rsidR="00105ACD" w:rsidRPr="00CD200C">
        <w:rPr>
          <w:rFonts w:asciiTheme="majorBidi" w:hAnsiTheme="majorBidi" w:cstheme="majorBidi"/>
        </w:rPr>
        <w:t>, doesn’t start until 6 months in and requires a complete inability to carry on a normal</w:t>
      </w:r>
      <w:r w:rsidR="003661EC" w:rsidRPr="00CD200C">
        <w:rPr>
          <w:rFonts w:asciiTheme="majorBidi" w:hAnsiTheme="majorBidi" w:cstheme="majorBidi"/>
        </w:rPr>
        <w:t xml:space="preserve"> life (only lasts 6 months)</w:t>
      </w:r>
    </w:p>
    <w:p w14:paraId="35DDC558" w14:textId="072F90E4" w:rsidR="003661EC" w:rsidRPr="00CD200C" w:rsidRDefault="003661EC">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Caregiver benefit: hire someone to replace you as a caregiver </w:t>
      </w:r>
    </w:p>
    <w:p w14:paraId="0925DD78" w14:textId="131A7551" w:rsidR="00466C81" w:rsidRPr="00CD200C" w:rsidRDefault="00466C8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Medical/rehabilitation </w:t>
      </w:r>
    </w:p>
    <w:p w14:paraId="7591C0FD" w14:textId="63CD2555" w:rsidR="00466C81" w:rsidRPr="00CD200C" w:rsidRDefault="00466C8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Attendant care</w:t>
      </w:r>
    </w:p>
    <w:p w14:paraId="2FB85A5D" w14:textId="5D7561EF" w:rsidR="00466C81" w:rsidRPr="00CD200C" w:rsidRDefault="00466C8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Housekeeping/home maintenance</w:t>
      </w:r>
    </w:p>
    <w:p w14:paraId="3EC0C69E" w14:textId="596E1D23" w:rsidR="00845B57" w:rsidRDefault="00845B57">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Policy to </w:t>
      </w:r>
      <w:r w:rsidR="00EE1FA1" w:rsidRPr="00CD200C">
        <w:rPr>
          <w:rFonts w:asciiTheme="majorBidi" w:hAnsiTheme="majorBidi" w:cstheme="majorBidi"/>
        </w:rPr>
        <w:t xml:space="preserve">hire sb to do the things around the house </w:t>
      </w:r>
    </w:p>
    <w:p w14:paraId="55BB9184" w14:textId="69618E29" w:rsidR="00BE3183" w:rsidRPr="00CD200C" w:rsidRDefault="00BE3183">
      <w:pPr>
        <w:pStyle w:val="ListParagraph"/>
        <w:numPr>
          <w:ilvl w:val="1"/>
          <w:numId w:val="4"/>
        </w:numPr>
        <w:spacing w:line="276" w:lineRule="auto"/>
        <w:rPr>
          <w:rFonts w:asciiTheme="majorBidi" w:hAnsiTheme="majorBidi" w:cstheme="majorBidi"/>
        </w:rPr>
      </w:pPr>
      <w:r>
        <w:rPr>
          <w:rFonts w:asciiTheme="majorBidi" w:hAnsiTheme="majorBidi" w:cstheme="majorBidi"/>
        </w:rPr>
        <w:t xml:space="preserve">Only </w:t>
      </w:r>
      <w:r w:rsidR="00913CE0">
        <w:rPr>
          <w:rFonts w:asciiTheme="majorBidi" w:hAnsiTheme="majorBidi" w:cstheme="majorBidi"/>
        </w:rPr>
        <w:t>in limited circumstances and extreme $100 per week</w:t>
      </w:r>
    </w:p>
    <w:p w14:paraId="1FECDE61" w14:textId="76E5085F" w:rsidR="00466C81" w:rsidRPr="00CD200C" w:rsidRDefault="00466C8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Case manager</w:t>
      </w:r>
    </w:p>
    <w:p w14:paraId="68C45372" w14:textId="7F3D3CC5" w:rsidR="00466C81" w:rsidRPr="00CD200C" w:rsidRDefault="00466C8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Lost education expenses </w:t>
      </w:r>
    </w:p>
    <w:p w14:paraId="45B55B2C" w14:textId="50D72146" w:rsidR="00EE1FA1" w:rsidRPr="00CD200C" w:rsidRDefault="00EE1FA1">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If you paid for school and cannot continue </w:t>
      </w:r>
    </w:p>
    <w:p w14:paraId="27705EB3" w14:textId="2B40A7F8" w:rsidR="00466C81" w:rsidRPr="00CD200C" w:rsidRDefault="003E304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Damage to clothing, glasses, etc.</w:t>
      </w:r>
    </w:p>
    <w:p w14:paraId="2DD6F24E" w14:textId="52E27878" w:rsidR="003E3045" w:rsidRPr="00CD200C" w:rsidRDefault="003E304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Death benefit</w:t>
      </w:r>
    </w:p>
    <w:p w14:paraId="1FC9A764" w14:textId="64E30A2C" w:rsidR="000B0696" w:rsidRPr="00CD200C" w:rsidRDefault="000B0696">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Paid to immediate family members</w:t>
      </w:r>
    </w:p>
    <w:p w14:paraId="5873A031" w14:textId="73E9AA12" w:rsidR="003E3045" w:rsidRPr="00CD200C" w:rsidRDefault="003E304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Funeral benefit</w:t>
      </w:r>
    </w:p>
    <w:p w14:paraId="42AF1739" w14:textId="790DBA4F" w:rsidR="000B0696" w:rsidRPr="00CD200C" w:rsidRDefault="00885783">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$10k for the funeral </w:t>
      </w:r>
    </w:p>
    <w:p w14:paraId="1EEE1299" w14:textId="0C9CC870" w:rsidR="003E3045" w:rsidRPr="00CD200C" w:rsidRDefault="00B600F7" w:rsidP="00D64BCF">
      <w:pPr>
        <w:spacing w:line="276" w:lineRule="auto"/>
        <w:rPr>
          <w:rFonts w:asciiTheme="majorBidi" w:hAnsiTheme="majorBidi" w:cstheme="majorBidi"/>
          <w:b/>
          <w:bCs/>
        </w:rPr>
      </w:pPr>
      <w:r w:rsidRPr="00CD200C">
        <w:rPr>
          <w:rFonts w:asciiTheme="majorBidi" w:hAnsiTheme="majorBidi" w:cstheme="majorBidi"/>
          <w:b/>
          <w:bCs/>
        </w:rPr>
        <w:t>Available benefits depend on:</w:t>
      </w:r>
    </w:p>
    <w:p w14:paraId="354561AC" w14:textId="41B618F1" w:rsidR="00B600F7" w:rsidRPr="00CD200C" w:rsidRDefault="00B600F7">
      <w:pPr>
        <w:pStyle w:val="ListParagraph"/>
        <w:numPr>
          <w:ilvl w:val="1"/>
          <w:numId w:val="16"/>
        </w:numPr>
        <w:spacing w:line="276" w:lineRule="auto"/>
        <w:rPr>
          <w:rFonts w:asciiTheme="majorBidi" w:hAnsiTheme="majorBidi" w:cstheme="majorBidi"/>
        </w:rPr>
      </w:pPr>
      <w:r w:rsidRPr="00CD200C">
        <w:rPr>
          <w:rFonts w:asciiTheme="majorBidi" w:hAnsiTheme="majorBidi" w:cstheme="majorBidi"/>
        </w:rPr>
        <w:t>Level of disability</w:t>
      </w:r>
      <w:r w:rsidR="00272F36" w:rsidRPr="00CD200C">
        <w:rPr>
          <w:rFonts w:asciiTheme="majorBidi" w:hAnsiTheme="majorBidi" w:cstheme="majorBidi"/>
        </w:rPr>
        <w:t>; or</w:t>
      </w:r>
    </w:p>
    <w:p w14:paraId="6AAF7396" w14:textId="0A505122" w:rsidR="00432FB5" w:rsidRPr="00CD200C" w:rsidRDefault="00272F36">
      <w:pPr>
        <w:pStyle w:val="ListParagraph"/>
        <w:numPr>
          <w:ilvl w:val="1"/>
          <w:numId w:val="16"/>
        </w:numPr>
        <w:spacing w:line="276" w:lineRule="auto"/>
        <w:rPr>
          <w:rFonts w:asciiTheme="majorBidi" w:hAnsiTheme="majorBidi" w:cstheme="majorBidi"/>
        </w:rPr>
      </w:pPr>
      <w:r w:rsidRPr="00CD200C">
        <w:rPr>
          <w:rFonts w:asciiTheme="majorBidi" w:hAnsiTheme="majorBidi" w:cstheme="majorBidi"/>
        </w:rPr>
        <w:t xml:space="preserve">Purchase of optional benefits </w:t>
      </w:r>
    </w:p>
    <w:p w14:paraId="38257903" w14:textId="4ADC83FA" w:rsidR="00AF18C4" w:rsidRDefault="00AF18C4" w:rsidP="00D64BCF">
      <w:pPr>
        <w:spacing w:line="276" w:lineRule="auto"/>
        <w:rPr>
          <w:rFonts w:asciiTheme="majorBidi" w:hAnsiTheme="majorBidi" w:cstheme="majorBidi"/>
          <w:b/>
          <w:bCs/>
        </w:rPr>
      </w:pPr>
      <w:r>
        <w:rPr>
          <w:rFonts w:asciiTheme="majorBidi" w:hAnsiTheme="majorBidi" w:cstheme="majorBidi"/>
          <w:b/>
          <w:bCs/>
        </w:rPr>
        <w:t>Level of disability:</w:t>
      </w:r>
    </w:p>
    <w:p w14:paraId="46F1179D" w14:textId="4A9B0541" w:rsidR="00285670" w:rsidRPr="00CD200C" w:rsidRDefault="00285670" w:rsidP="00D64BCF">
      <w:pPr>
        <w:spacing w:line="276" w:lineRule="auto"/>
        <w:rPr>
          <w:rFonts w:asciiTheme="majorBidi" w:hAnsiTheme="majorBidi" w:cstheme="majorBidi"/>
          <w:b/>
          <w:bCs/>
        </w:rPr>
      </w:pPr>
      <w:r w:rsidRPr="00CD200C">
        <w:rPr>
          <w:rFonts w:asciiTheme="majorBidi" w:hAnsiTheme="majorBidi" w:cstheme="majorBidi"/>
          <w:b/>
          <w:bCs/>
        </w:rPr>
        <w:t>Injured claimants are placed in 1 of 3 categories:</w:t>
      </w:r>
    </w:p>
    <w:p w14:paraId="174EDD18" w14:textId="6DA9F326" w:rsidR="00285670" w:rsidRPr="00CD200C" w:rsidRDefault="00285670">
      <w:pPr>
        <w:pStyle w:val="ListParagraph"/>
        <w:numPr>
          <w:ilvl w:val="0"/>
          <w:numId w:val="17"/>
        </w:numPr>
        <w:spacing w:line="276" w:lineRule="auto"/>
        <w:rPr>
          <w:rFonts w:asciiTheme="majorBidi" w:hAnsiTheme="majorBidi" w:cstheme="majorBidi"/>
        </w:rPr>
      </w:pPr>
      <w:r w:rsidRPr="00CD200C">
        <w:rPr>
          <w:rFonts w:asciiTheme="majorBidi" w:hAnsiTheme="majorBidi" w:cstheme="majorBidi"/>
        </w:rPr>
        <w:t xml:space="preserve">Minor </w:t>
      </w:r>
      <w:r w:rsidR="002045BB" w:rsidRPr="00CD200C">
        <w:rPr>
          <w:rFonts w:asciiTheme="majorBidi" w:hAnsiTheme="majorBidi" w:cstheme="majorBidi"/>
        </w:rPr>
        <w:t>Injury Guideline (“MIG”)</w:t>
      </w:r>
    </w:p>
    <w:p w14:paraId="340E8EAA" w14:textId="70CAB2A2" w:rsidR="004B06F8" w:rsidRPr="00CD200C" w:rsidRDefault="00C74A3F">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$3,500 medical/rehab limits</w:t>
      </w:r>
      <w:r w:rsidR="003C0CC4" w:rsidRPr="00CD200C">
        <w:rPr>
          <w:rFonts w:asciiTheme="majorBidi" w:hAnsiTheme="majorBidi" w:cstheme="majorBidi"/>
        </w:rPr>
        <w:t xml:space="preserve"> or 12 weeks </w:t>
      </w:r>
    </w:p>
    <w:p w14:paraId="1D778E28" w14:textId="75B8E328" w:rsidR="00C74A3F" w:rsidRPr="00CD200C" w:rsidRDefault="00C74A3F">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12 weeks</w:t>
      </w:r>
      <w:r w:rsidR="00310A9B">
        <w:rPr>
          <w:rFonts w:asciiTheme="majorBidi" w:hAnsiTheme="majorBidi" w:cstheme="majorBidi"/>
        </w:rPr>
        <w:t xml:space="preserve"> to use it</w:t>
      </w:r>
    </w:p>
    <w:p w14:paraId="02461588" w14:textId="4471359A" w:rsidR="003876D1" w:rsidRPr="00CD200C" w:rsidRDefault="003876D1">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 xml:space="preserve">Injuries you can recover from </w:t>
      </w:r>
      <w:proofErr w:type="gramStart"/>
      <w:r w:rsidRPr="00CD200C">
        <w:rPr>
          <w:rFonts w:asciiTheme="majorBidi" w:hAnsiTheme="majorBidi" w:cstheme="majorBidi"/>
        </w:rPr>
        <w:t>pretty soon</w:t>
      </w:r>
      <w:proofErr w:type="gramEnd"/>
    </w:p>
    <w:p w14:paraId="16850608" w14:textId="039E4F72" w:rsidR="00FE63B8" w:rsidRPr="00CD200C" w:rsidRDefault="00362A29">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you are usually approved for this as log as you can prove the injuries</w:t>
      </w:r>
    </w:p>
    <w:p w14:paraId="57E8276B" w14:textId="76C120E8" w:rsidR="0026530C" w:rsidRPr="00CD200C" w:rsidRDefault="0026530C">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examples:</w:t>
      </w:r>
    </w:p>
    <w:p w14:paraId="45FEAD58" w14:textId="665E2ACF" w:rsidR="0026530C" w:rsidRPr="00CD200C" w:rsidRDefault="0026530C">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sprain</w:t>
      </w:r>
    </w:p>
    <w:p w14:paraId="3A31357A" w14:textId="77C7AA89" w:rsidR="0026530C" w:rsidRPr="00CD200C" w:rsidRDefault="0026530C">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strain</w:t>
      </w:r>
    </w:p>
    <w:p w14:paraId="37832BBB" w14:textId="0323EEF4" w:rsidR="0026530C" w:rsidRPr="00CD200C" w:rsidRDefault="0026530C">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whiplash associated disorder</w:t>
      </w:r>
    </w:p>
    <w:p w14:paraId="5AE12F3F" w14:textId="55018165" w:rsidR="0026530C" w:rsidRPr="00CD200C" w:rsidRDefault="00402B89">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contusion</w:t>
      </w:r>
    </w:p>
    <w:p w14:paraId="38C81DEB" w14:textId="1C9B9EC6" w:rsidR="00402B89" w:rsidRPr="00CD200C" w:rsidRDefault="00402B89">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abrasion</w:t>
      </w:r>
    </w:p>
    <w:p w14:paraId="7F3F1AA6" w14:textId="1B8A6FA9" w:rsidR="00402B89" w:rsidRPr="00CD200C" w:rsidRDefault="00402B89">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laceration or subluxation and includes any clinically associated sequelae to such an injury (</w:t>
      </w:r>
      <w:r w:rsidR="00E05131" w:rsidRPr="00CD200C">
        <w:rPr>
          <w:rFonts w:asciiTheme="majorBidi" w:hAnsiTheme="majorBidi" w:cstheme="majorBidi"/>
          <w:i/>
          <w:iCs/>
        </w:rPr>
        <w:t>Kusnierz</w:t>
      </w:r>
      <w:r w:rsidR="00E05131" w:rsidRPr="00CD200C">
        <w:rPr>
          <w:rFonts w:asciiTheme="majorBidi" w:hAnsiTheme="majorBidi" w:cstheme="majorBidi"/>
        </w:rPr>
        <w:t>)</w:t>
      </w:r>
    </w:p>
    <w:p w14:paraId="2C7C9BAD" w14:textId="62E710AB" w:rsidR="00C74A3F" w:rsidRPr="00CD200C" w:rsidRDefault="00C74A3F">
      <w:pPr>
        <w:pStyle w:val="ListParagraph"/>
        <w:numPr>
          <w:ilvl w:val="0"/>
          <w:numId w:val="17"/>
        </w:numPr>
        <w:spacing w:line="276" w:lineRule="auto"/>
        <w:rPr>
          <w:rFonts w:asciiTheme="majorBidi" w:hAnsiTheme="majorBidi" w:cstheme="majorBidi"/>
        </w:rPr>
      </w:pPr>
      <w:r w:rsidRPr="00CD200C">
        <w:rPr>
          <w:rFonts w:asciiTheme="majorBidi" w:hAnsiTheme="majorBidi" w:cstheme="majorBidi"/>
        </w:rPr>
        <w:t>Non-catastrophic</w:t>
      </w:r>
    </w:p>
    <w:p w14:paraId="08F190AE" w14:textId="65043E47" w:rsidR="0031488B" w:rsidRPr="00CD200C" w:rsidRDefault="0031488B">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Not serious enough to be considered catastrophic, but is not captured by “minor injury”</w:t>
      </w:r>
    </w:p>
    <w:p w14:paraId="1C822DCD" w14:textId="1CA88B37" w:rsidR="0031488B" w:rsidRPr="00CD200C" w:rsidRDefault="00C74A3F">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lastRenderedPageBreak/>
        <w:t>$65k medical/rehab limits</w:t>
      </w:r>
      <w:r w:rsidR="00D97D4B" w:rsidRPr="00CD200C">
        <w:rPr>
          <w:rFonts w:asciiTheme="majorBidi" w:hAnsiTheme="majorBidi" w:cstheme="majorBidi"/>
        </w:rPr>
        <w:t xml:space="preserve"> </w:t>
      </w:r>
    </w:p>
    <w:p w14:paraId="15F6809B" w14:textId="1C078571" w:rsidR="00C74A3F" w:rsidRPr="00CD200C" w:rsidRDefault="00C74A3F">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5 years</w:t>
      </w:r>
      <w:r w:rsidR="00310A9B">
        <w:rPr>
          <w:rFonts w:asciiTheme="majorBidi" w:hAnsiTheme="majorBidi" w:cstheme="majorBidi"/>
        </w:rPr>
        <w:t xml:space="preserve"> to use it</w:t>
      </w:r>
    </w:p>
    <w:p w14:paraId="1380C135" w14:textId="6AA0ED89" w:rsidR="00FD3028" w:rsidRPr="00CD200C" w:rsidRDefault="004E2F55">
      <w:pPr>
        <w:pStyle w:val="ListParagraph"/>
        <w:numPr>
          <w:ilvl w:val="1"/>
          <w:numId w:val="17"/>
        </w:numPr>
        <w:spacing w:line="276" w:lineRule="auto"/>
        <w:rPr>
          <w:rFonts w:asciiTheme="majorBidi" w:hAnsiTheme="majorBidi" w:cstheme="majorBidi"/>
        </w:rPr>
      </w:pPr>
      <w:r>
        <w:rPr>
          <w:rFonts w:asciiTheme="majorBidi" w:hAnsiTheme="majorBidi" w:cstheme="majorBidi"/>
        </w:rPr>
        <w:t xml:space="preserve">It will end if use up </w:t>
      </w:r>
      <w:r w:rsidR="00AE7A45" w:rsidRPr="00CD200C">
        <w:rPr>
          <w:rFonts w:asciiTheme="majorBidi" w:hAnsiTheme="majorBidi" w:cstheme="majorBidi"/>
        </w:rPr>
        <w:t>65k or 5 years</w:t>
      </w:r>
      <w:r>
        <w:rPr>
          <w:rFonts w:asciiTheme="majorBidi" w:hAnsiTheme="majorBidi" w:cstheme="majorBidi"/>
        </w:rPr>
        <w:t xml:space="preserve"> is done</w:t>
      </w:r>
      <w:r w:rsidR="00AE7A45" w:rsidRPr="00CD200C">
        <w:rPr>
          <w:rFonts w:asciiTheme="majorBidi" w:hAnsiTheme="majorBidi" w:cstheme="majorBidi"/>
        </w:rPr>
        <w:t xml:space="preserve">, whichever comes first </w:t>
      </w:r>
    </w:p>
    <w:p w14:paraId="6431A6D1" w14:textId="32540059" w:rsidR="008C1B77" w:rsidRPr="00CD200C" w:rsidRDefault="00C74A3F">
      <w:pPr>
        <w:pStyle w:val="ListParagraph"/>
        <w:numPr>
          <w:ilvl w:val="0"/>
          <w:numId w:val="17"/>
        </w:numPr>
        <w:spacing w:line="276" w:lineRule="auto"/>
        <w:rPr>
          <w:rFonts w:asciiTheme="majorBidi" w:hAnsiTheme="majorBidi" w:cstheme="majorBidi"/>
        </w:rPr>
      </w:pPr>
      <w:r w:rsidRPr="00CD200C">
        <w:rPr>
          <w:rFonts w:asciiTheme="majorBidi" w:hAnsiTheme="majorBidi" w:cstheme="majorBidi"/>
        </w:rPr>
        <w:t>Catastrophic (“CAT”)</w:t>
      </w:r>
    </w:p>
    <w:p w14:paraId="5B07838E" w14:textId="6903C9B3" w:rsidR="00C74A3F" w:rsidRPr="00CD200C" w:rsidRDefault="00E13EDF">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$1 mil medical/rehab limits</w:t>
      </w:r>
      <w:r w:rsidR="003C0CC4" w:rsidRPr="00CD200C">
        <w:rPr>
          <w:rFonts w:asciiTheme="majorBidi" w:hAnsiTheme="majorBidi" w:cstheme="majorBidi"/>
        </w:rPr>
        <w:t xml:space="preserve"> or a lifetime </w:t>
      </w:r>
    </w:p>
    <w:p w14:paraId="6EBEAF34" w14:textId="043E213D" w:rsidR="00915EF7" w:rsidRPr="00CD200C" w:rsidRDefault="00915EF7">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Lifetime</w:t>
      </w:r>
      <w:r w:rsidR="004E2F55">
        <w:rPr>
          <w:rFonts w:asciiTheme="majorBidi" w:hAnsiTheme="majorBidi" w:cstheme="majorBidi"/>
        </w:rPr>
        <w:t xml:space="preserve"> usage </w:t>
      </w:r>
    </w:p>
    <w:p w14:paraId="4235750B" w14:textId="77777777" w:rsidR="00B14DD4" w:rsidRPr="00CD200C" w:rsidRDefault="003C0CC4">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 xml:space="preserve">Usually requires </w:t>
      </w:r>
      <w:r w:rsidR="00915EF7" w:rsidRPr="00CD200C">
        <w:rPr>
          <w:rFonts w:asciiTheme="majorBidi" w:hAnsiTheme="majorBidi" w:cstheme="majorBidi"/>
        </w:rPr>
        <w:t xml:space="preserve">litigation to prove </w:t>
      </w:r>
    </w:p>
    <w:p w14:paraId="209EDD0E" w14:textId="01F8D5F9" w:rsidR="00542E6D" w:rsidRPr="00CD200C" w:rsidRDefault="000D041E">
      <w:pPr>
        <w:pStyle w:val="ListParagraph"/>
        <w:numPr>
          <w:ilvl w:val="1"/>
          <w:numId w:val="17"/>
        </w:numPr>
        <w:spacing w:line="276" w:lineRule="auto"/>
        <w:rPr>
          <w:rFonts w:asciiTheme="majorBidi" w:hAnsiTheme="majorBidi" w:cstheme="majorBidi"/>
        </w:rPr>
      </w:pPr>
      <w:r w:rsidRPr="00CD200C">
        <w:rPr>
          <w:rFonts w:asciiTheme="majorBidi" w:hAnsiTheme="majorBidi" w:cstheme="majorBidi"/>
        </w:rPr>
        <w:t>Catastrop</w:t>
      </w:r>
      <w:r w:rsidR="00E644F4" w:rsidRPr="00CD200C">
        <w:rPr>
          <w:rFonts w:asciiTheme="majorBidi" w:hAnsiTheme="majorBidi" w:cstheme="majorBidi"/>
        </w:rPr>
        <w:t>hic impairment: defined within the SABS at section 3(2) as:</w:t>
      </w:r>
    </w:p>
    <w:p w14:paraId="79A008AF" w14:textId="3C1B943B" w:rsidR="00E644F4" w:rsidRPr="00CD200C" w:rsidRDefault="00364E88">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Paraplegia or quadriplegia</w:t>
      </w:r>
    </w:p>
    <w:p w14:paraId="24258C66" w14:textId="48599EB2" w:rsidR="00364E88" w:rsidRPr="00CD200C" w:rsidRDefault="00364E88">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Total loss of one limb</w:t>
      </w:r>
    </w:p>
    <w:p w14:paraId="31099B09" w14:textId="00341C75" w:rsidR="00364E88" w:rsidRPr="00CD200C" w:rsidRDefault="00364E88">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Blindness</w:t>
      </w:r>
    </w:p>
    <w:p w14:paraId="48F1FF6E" w14:textId="7B6C7D4B" w:rsidR="00364E88" w:rsidRPr="00CD200C" w:rsidRDefault="00364E88">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 xml:space="preserve">A brain injury </w:t>
      </w:r>
      <w:r w:rsidR="00D8074D" w:rsidRPr="00CD200C">
        <w:rPr>
          <w:rFonts w:asciiTheme="majorBidi" w:hAnsiTheme="majorBidi" w:cstheme="majorBidi"/>
        </w:rPr>
        <w:t xml:space="preserve">of a defined severity </w:t>
      </w:r>
    </w:p>
    <w:p w14:paraId="4D327564" w14:textId="7938F1B9" w:rsidR="00D8074D" w:rsidRPr="00CD200C" w:rsidRDefault="00D8074D">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An impairment or combination of im</w:t>
      </w:r>
      <w:r w:rsidR="00FD0676" w:rsidRPr="00CD200C">
        <w:rPr>
          <w:rFonts w:asciiTheme="majorBidi" w:hAnsiTheme="majorBidi" w:cstheme="majorBidi"/>
        </w:rPr>
        <w:t>pairment</w:t>
      </w:r>
      <w:r w:rsidR="004A79CC" w:rsidRPr="00CD200C">
        <w:rPr>
          <w:rFonts w:asciiTheme="majorBidi" w:hAnsiTheme="majorBidi" w:cstheme="majorBidi"/>
        </w:rPr>
        <w:t>s</w:t>
      </w:r>
      <w:r w:rsidR="00FD0676" w:rsidRPr="00CD200C">
        <w:rPr>
          <w:rFonts w:asciiTheme="majorBidi" w:hAnsiTheme="majorBidi" w:cstheme="majorBidi"/>
        </w:rPr>
        <w:t xml:space="preserve"> that results in 55% or more impairment </w:t>
      </w:r>
      <w:r w:rsidR="00780F8D" w:rsidRPr="00CD200C">
        <w:rPr>
          <w:rFonts w:asciiTheme="majorBidi" w:hAnsiTheme="majorBidi" w:cstheme="majorBidi"/>
        </w:rPr>
        <w:t>of</w:t>
      </w:r>
      <w:r w:rsidR="00122421" w:rsidRPr="00CD200C">
        <w:rPr>
          <w:rFonts w:asciiTheme="majorBidi" w:hAnsiTheme="majorBidi" w:cstheme="majorBidi"/>
        </w:rPr>
        <w:t xml:space="preserve"> </w:t>
      </w:r>
      <w:r w:rsidR="00780F8D" w:rsidRPr="00CD200C">
        <w:rPr>
          <w:rFonts w:asciiTheme="majorBidi" w:hAnsiTheme="majorBidi" w:cstheme="majorBidi"/>
        </w:rPr>
        <w:t>the whole person</w:t>
      </w:r>
      <w:r w:rsidR="00122421" w:rsidRPr="00CD200C">
        <w:rPr>
          <w:rFonts w:asciiTheme="majorBidi" w:hAnsiTheme="majorBidi" w:cstheme="majorBidi"/>
        </w:rPr>
        <w:t xml:space="preserve">; or </w:t>
      </w:r>
    </w:p>
    <w:p w14:paraId="2D83EEC1" w14:textId="77777777" w:rsidR="006B0763" w:rsidRPr="00CD200C" w:rsidRDefault="00122421">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An impairment that is classified as a marked impairment or extreme impairment due to mental or behavioural disorder.</w:t>
      </w:r>
    </w:p>
    <w:p w14:paraId="79241FC3" w14:textId="77777777" w:rsidR="006B0763" w:rsidRPr="00CD200C" w:rsidRDefault="00A66BE8">
      <w:pPr>
        <w:pStyle w:val="ListParagraph"/>
        <w:numPr>
          <w:ilvl w:val="2"/>
          <w:numId w:val="4"/>
        </w:numPr>
        <w:spacing w:line="276" w:lineRule="auto"/>
        <w:rPr>
          <w:rFonts w:asciiTheme="majorBidi" w:hAnsiTheme="majorBidi" w:cstheme="majorBidi"/>
        </w:rPr>
      </w:pPr>
      <w:r w:rsidRPr="00234AEA">
        <w:rPr>
          <w:rFonts w:asciiTheme="majorBidi" w:hAnsiTheme="majorBidi" w:cstheme="majorBidi"/>
          <w:b/>
          <w:bCs/>
          <w:i/>
          <w:iCs/>
          <w:highlight w:val="yellow"/>
          <w:u w:val="single"/>
        </w:rPr>
        <w:t>Kusnierz v E</w:t>
      </w:r>
      <w:r w:rsidR="00FD0FBA" w:rsidRPr="00234AEA">
        <w:rPr>
          <w:rFonts w:asciiTheme="majorBidi" w:hAnsiTheme="majorBidi" w:cstheme="majorBidi"/>
          <w:b/>
          <w:bCs/>
          <w:i/>
          <w:iCs/>
          <w:highlight w:val="yellow"/>
          <w:u w:val="single"/>
        </w:rPr>
        <w:t>conomic Mutual Insurance Company, 2011 ONCA 833</w:t>
      </w:r>
    </w:p>
    <w:p w14:paraId="137EB381" w14:textId="77777777" w:rsidR="006B0763" w:rsidRPr="00CD200C" w:rsidRDefault="00C721C5">
      <w:pPr>
        <w:pStyle w:val="ListParagraph"/>
        <w:numPr>
          <w:ilvl w:val="3"/>
          <w:numId w:val="4"/>
        </w:numPr>
        <w:spacing w:line="276" w:lineRule="auto"/>
        <w:rPr>
          <w:rFonts w:asciiTheme="majorBidi" w:hAnsiTheme="majorBidi" w:cstheme="majorBidi"/>
        </w:rPr>
      </w:pPr>
      <w:r w:rsidRPr="00CD200C">
        <w:rPr>
          <w:rFonts w:asciiTheme="majorBidi" w:hAnsiTheme="majorBidi" w:cstheme="majorBidi"/>
        </w:rPr>
        <w:t xml:space="preserve">Holding: </w:t>
      </w:r>
    </w:p>
    <w:p w14:paraId="164D8A59" w14:textId="18A6A78F" w:rsidR="00483172" w:rsidRDefault="009C6A7A">
      <w:pPr>
        <w:pStyle w:val="ListParagraph"/>
        <w:numPr>
          <w:ilvl w:val="4"/>
          <w:numId w:val="4"/>
        </w:numPr>
        <w:spacing w:line="276" w:lineRule="auto"/>
        <w:rPr>
          <w:rFonts w:asciiTheme="majorBidi" w:hAnsiTheme="majorBidi" w:cstheme="majorBidi"/>
        </w:rPr>
      </w:pPr>
      <w:r w:rsidRPr="00CD200C">
        <w:rPr>
          <w:rFonts w:asciiTheme="majorBidi" w:hAnsiTheme="majorBidi" w:cstheme="majorBidi"/>
        </w:rPr>
        <w:t>Regarding 55%</w:t>
      </w:r>
      <w:r w:rsidR="00E05131" w:rsidRPr="00CD200C">
        <w:rPr>
          <w:rFonts w:asciiTheme="majorBidi" w:hAnsiTheme="majorBidi" w:cstheme="majorBidi"/>
        </w:rPr>
        <w:t xml:space="preserve"> </w:t>
      </w:r>
      <w:r w:rsidRPr="00CD200C">
        <w:rPr>
          <w:rFonts w:asciiTheme="majorBidi" w:hAnsiTheme="majorBidi" w:cstheme="majorBidi"/>
        </w:rPr>
        <w:t xml:space="preserve">impairment, physical and psychological impairment </w:t>
      </w:r>
      <w:r w:rsidR="00825E5B" w:rsidRPr="00CD200C">
        <w:rPr>
          <w:rFonts w:asciiTheme="majorBidi" w:hAnsiTheme="majorBidi" w:cstheme="majorBidi"/>
        </w:rPr>
        <w:t xml:space="preserve">can be relied upon in combination </w:t>
      </w:r>
      <w:r w:rsidR="00483172" w:rsidRPr="00CD200C">
        <w:rPr>
          <w:rFonts w:asciiTheme="majorBidi" w:hAnsiTheme="majorBidi" w:cstheme="majorBidi"/>
        </w:rPr>
        <w:t>to establish the impairment.</w:t>
      </w:r>
    </w:p>
    <w:p w14:paraId="214DF46D" w14:textId="7BB5B143" w:rsidR="00831DC6" w:rsidRPr="00CD200C" w:rsidRDefault="00831DC6">
      <w:pPr>
        <w:pStyle w:val="ListParagraph"/>
        <w:numPr>
          <w:ilvl w:val="2"/>
          <w:numId w:val="4"/>
        </w:numPr>
        <w:spacing w:line="276" w:lineRule="auto"/>
        <w:rPr>
          <w:rFonts w:asciiTheme="majorBidi" w:hAnsiTheme="majorBidi" w:cstheme="majorBidi"/>
        </w:rPr>
      </w:pPr>
      <w:r>
        <w:rPr>
          <w:rFonts w:asciiTheme="majorBidi" w:hAnsiTheme="majorBidi" w:cstheme="majorBidi"/>
        </w:rPr>
        <w:t>Tort</w:t>
      </w:r>
      <w:r w:rsidR="000F1276">
        <w:rPr>
          <w:rFonts w:asciiTheme="majorBidi" w:hAnsiTheme="majorBidi" w:cstheme="majorBidi"/>
        </w:rPr>
        <w:t>feasors</w:t>
      </w:r>
      <w:r>
        <w:rPr>
          <w:rFonts w:asciiTheme="majorBidi" w:hAnsiTheme="majorBidi" w:cstheme="majorBidi"/>
        </w:rPr>
        <w:t xml:space="preserve"> get credit f</w:t>
      </w:r>
      <w:r w:rsidR="00477635">
        <w:rPr>
          <w:rFonts w:asciiTheme="majorBidi" w:hAnsiTheme="majorBidi" w:cstheme="majorBidi"/>
        </w:rPr>
        <w:t xml:space="preserve">rom the damages awarded against </w:t>
      </w:r>
      <w:proofErr w:type="gramStart"/>
      <w:r w:rsidR="00477635">
        <w:rPr>
          <w:rFonts w:asciiTheme="majorBidi" w:hAnsiTheme="majorBidi" w:cstheme="majorBidi"/>
        </w:rPr>
        <w:t>them?</w:t>
      </w:r>
      <w:proofErr w:type="gramEnd"/>
    </w:p>
    <w:p w14:paraId="38405F9D" w14:textId="3881DB63" w:rsidR="00483172" w:rsidRPr="00CD200C" w:rsidRDefault="000421C1" w:rsidP="00D64BCF">
      <w:pPr>
        <w:spacing w:line="276" w:lineRule="auto"/>
        <w:rPr>
          <w:rFonts w:asciiTheme="majorBidi" w:hAnsiTheme="majorBidi" w:cstheme="majorBidi"/>
          <w:b/>
          <w:bCs/>
        </w:rPr>
      </w:pPr>
      <w:r w:rsidRPr="00CD200C">
        <w:rPr>
          <w:rFonts w:asciiTheme="majorBidi" w:hAnsiTheme="majorBidi" w:cstheme="majorBidi"/>
          <w:b/>
          <w:bCs/>
        </w:rPr>
        <w:t>SABS Continued:</w:t>
      </w:r>
    </w:p>
    <w:p w14:paraId="67B5303D" w14:textId="7F0E54F2" w:rsidR="000421C1" w:rsidRPr="00CD200C" w:rsidRDefault="00DE0B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System “</w:t>
      </w:r>
      <w:r w:rsidR="00E40002" w:rsidRPr="00CD200C">
        <w:rPr>
          <w:rFonts w:asciiTheme="majorBidi" w:hAnsiTheme="majorBidi" w:cstheme="majorBidi"/>
        </w:rPr>
        <w:t>broken”, overly bureaucratic &amp; form-heavy</w:t>
      </w:r>
    </w:p>
    <w:p w14:paraId="4E221AEB" w14:textId="095D43B0" w:rsidR="00E40002" w:rsidRPr="00CD200C" w:rsidRDefault="00E4000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Insurers hold all the power</w:t>
      </w:r>
    </w:p>
    <w:p w14:paraId="77E809A2" w14:textId="0DEE5A52" w:rsidR="00E40002" w:rsidRPr="00CD200C" w:rsidRDefault="00E852C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Treatment must be requested by a health care provider</w:t>
      </w:r>
    </w:p>
    <w:p w14:paraId="38C264B1" w14:textId="245D5D19" w:rsidR="00E852C0" w:rsidRPr="00CD200C" w:rsidRDefault="00E852C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Insurer can accept or deny </w:t>
      </w:r>
    </w:p>
    <w:p w14:paraId="068129C1" w14:textId="2D4D6701" w:rsidR="009452F2" w:rsidRPr="00CD200C" w:rsidRDefault="009452F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Is the treatment reasonable and necessary?</w:t>
      </w:r>
    </w:p>
    <w:p w14:paraId="4411F42A" w14:textId="40C02CAF" w:rsidR="00E852C0" w:rsidRPr="00CD200C" w:rsidRDefault="00E852C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Claimant must</w:t>
      </w:r>
      <w:r w:rsidR="00FA5BEE" w:rsidRPr="00CD200C">
        <w:rPr>
          <w:rFonts w:asciiTheme="majorBidi" w:hAnsiTheme="majorBidi" w:cstheme="majorBidi"/>
        </w:rPr>
        <w:t xml:space="preserve"> attend an “independent” medical exam </w:t>
      </w:r>
      <w:r w:rsidR="002A7285" w:rsidRPr="00CD200C">
        <w:rPr>
          <w:rFonts w:asciiTheme="majorBidi" w:hAnsiTheme="majorBidi" w:cstheme="majorBidi"/>
        </w:rPr>
        <w:t xml:space="preserve">when treatment denied or when requested by insurer </w:t>
      </w:r>
    </w:p>
    <w:p w14:paraId="00E1E6EC" w14:textId="77777777" w:rsidR="00826860" w:rsidRPr="00CD200C" w:rsidRDefault="002A728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Refusals label claimant “non-compliant</w:t>
      </w:r>
      <w:proofErr w:type="gramStart"/>
      <w:r w:rsidRPr="00CD200C">
        <w:rPr>
          <w:rFonts w:asciiTheme="majorBidi" w:hAnsiTheme="majorBidi" w:cstheme="majorBidi"/>
        </w:rPr>
        <w:t>”</w:t>
      </w:r>
      <w:proofErr w:type="gramEnd"/>
      <w:r w:rsidRPr="00CD200C">
        <w:rPr>
          <w:rFonts w:asciiTheme="majorBidi" w:hAnsiTheme="majorBidi" w:cstheme="majorBidi"/>
        </w:rPr>
        <w:t xml:space="preserve"> </w:t>
      </w:r>
      <w:r w:rsidR="00E52D1E" w:rsidRPr="00CD200C">
        <w:rPr>
          <w:rFonts w:asciiTheme="majorBidi" w:hAnsiTheme="majorBidi" w:cstheme="majorBidi"/>
        </w:rPr>
        <w:t>and benefits are terminated until claimant complies</w:t>
      </w:r>
    </w:p>
    <w:p w14:paraId="152452C9" w14:textId="77777777" w:rsidR="00826860" w:rsidRPr="00CD200C" w:rsidRDefault="0082686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Some insurers subject claimants to abusive number of examinations</w:t>
      </w:r>
    </w:p>
    <w:p w14:paraId="5298AEFF" w14:textId="4870AFCB" w:rsidR="002A7285" w:rsidRPr="00CD200C" w:rsidRDefault="0082686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Statistics show that insurers spend almost as much money denying treatment than</w:t>
      </w:r>
      <w:r w:rsidR="00E52D1E" w:rsidRPr="00CD200C">
        <w:rPr>
          <w:rFonts w:asciiTheme="majorBidi" w:hAnsiTheme="majorBidi" w:cstheme="majorBidi"/>
        </w:rPr>
        <w:t xml:space="preserve"> </w:t>
      </w:r>
      <w:r w:rsidR="009452F2" w:rsidRPr="00CD200C">
        <w:rPr>
          <w:rFonts w:asciiTheme="majorBidi" w:hAnsiTheme="majorBidi" w:cstheme="majorBidi"/>
        </w:rPr>
        <w:t xml:space="preserve">providing treatment </w:t>
      </w:r>
    </w:p>
    <w:p w14:paraId="33B2D084" w14:textId="57F0B621" w:rsidR="00575EA1" w:rsidRPr="00CD200C" w:rsidRDefault="00575EA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Disputes are heard by way of arbitration at the Licencing Appeals Tribunals (provincial government)</w:t>
      </w:r>
    </w:p>
    <w:p w14:paraId="22CA5DEE" w14:textId="20B1534D" w:rsidR="0085460C" w:rsidRPr="00CD200C" w:rsidRDefault="0085460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Impossible for claimants to navigate the SABS without a lawyer </w:t>
      </w:r>
    </w:p>
    <w:p w14:paraId="0EAC3F41" w14:textId="3278B72B" w:rsidR="0085460C" w:rsidRPr="00CD200C" w:rsidRDefault="00CD530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Recent</w:t>
      </w:r>
      <w:r w:rsidR="00607D42" w:rsidRPr="00CD200C">
        <w:rPr>
          <w:rFonts w:asciiTheme="majorBidi" w:hAnsiTheme="majorBidi" w:cstheme="majorBidi"/>
        </w:rPr>
        <w:t xml:space="preserve"> </w:t>
      </w:r>
      <w:r w:rsidR="000E3467" w:rsidRPr="00CD200C">
        <w:rPr>
          <w:rFonts w:asciiTheme="majorBidi" w:hAnsiTheme="majorBidi" w:cstheme="majorBidi"/>
        </w:rPr>
        <w:t xml:space="preserve">legislation has removed the ability of the claimant’s lawyers to claim their costs at the LAT so lawyers cannot afford to represent </w:t>
      </w:r>
      <w:r w:rsidRPr="00CD200C">
        <w:rPr>
          <w:rFonts w:asciiTheme="majorBidi" w:hAnsiTheme="majorBidi" w:cstheme="majorBidi"/>
        </w:rPr>
        <w:t>many claimants</w:t>
      </w:r>
    </w:p>
    <w:p w14:paraId="168A3587" w14:textId="1BE1E9F7" w:rsidR="00CD530B" w:rsidRPr="00CD200C" w:rsidRDefault="00CD530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Previously, claimants could cho</w:t>
      </w:r>
      <w:r w:rsidR="00C36893" w:rsidRPr="00CD200C">
        <w:rPr>
          <w:rFonts w:asciiTheme="majorBidi" w:hAnsiTheme="majorBidi" w:cstheme="majorBidi"/>
        </w:rPr>
        <w:t xml:space="preserve">ose whether to go to arbitration or court but right to sue now is taken away </w:t>
      </w:r>
    </w:p>
    <w:p w14:paraId="36EFEAB6" w14:textId="5420D546" w:rsidR="00E63E2B" w:rsidRPr="00CD200C" w:rsidRDefault="00E63E2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Right to make claims for bad faith dealing by insurer also removed</w:t>
      </w:r>
    </w:p>
    <w:p w14:paraId="77AE5536" w14:textId="4181BDC8" w:rsidR="00255C29" w:rsidRPr="00CD200C" w:rsidRDefault="00255C29" w:rsidP="00D64BCF">
      <w:pPr>
        <w:spacing w:line="276" w:lineRule="auto"/>
        <w:rPr>
          <w:rFonts w:asciiTheme="majorBidi" w:hAnsiTheme="majorBidi" w:cstheme="majorBidi"/>
          <w:b/>
          <w:bCs/>
          <w:i/>
          <w:iCs/>
        </w:rPr>
      </w:pPr>
      <w:r w:rsidRPr="00CD200C">
        <w:rPr>
          <w:rFonts w:asciiTheme="majorBidi" w:hAnsiTheme="majorBidi" w:cstheme="majorBidi"/>
          <w:b/>
          <w:bCs/>
          <w:i/>
          <w:iCs/>
        </w:rPr>
        <w:t>Negligence Act:</w:t>
      </w:r>
    </w:p>
    <w:p w14:paraId="1079DAB7" w14:textId="1BBC6FF4" w:rsidR="00255C29" w:rsidRPr="00CD200C" w:rsidRDefault="00255C29">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 xml:space="preserve">S. 1 </w:t>
      </w:r>
      <w:r w:rsidR="001C1EDD" w:rsidRPr="00CD200C">
        <w:rPr>
          <w:rFonts w:asciiTheme="majorBidi" w:hAnsiTheme="majorBidi" w:cstheme="majorBidi"/>
          <w:b/>
          <w:bCs/>
        </w:rPr>
        <w:t>–</w:t>
      </w:r>
      <w:r w:rsidRPr="00CD200C">
        <w:rPr>
          <w:rFonts w:asciiTheme="majorBidi" w:hAnsiTheme="majorBidi" w:cstheme="majorBidi"/>
          <w:b/>
          <w:bCs/>
        </w:rPr>
        <w:t xml:space="preserve"> </w:t>
      </w:r>
      <w:r w:rsidR="001C1EDD" w:rsidRPr="00CD200C">
        <w:rPr>
          <w:rFonts w:asciiTheme="majorBidi" w:hAnsiTheme="majorBidi" w:cstheme="majorBidi"/>
          <w:b/>
          <w:bCs/>
        </w:rPr>
        <w:t>Joint and Several Liability</w:t>
      </w:r>
    </w:p>
    <w:p w14:paraId="03E0B576" w14:textId="2B7A0763" w:rsidR="001C1EDD" w:rsidRPr="00CD200C" w:rsidRDefault="001C1ED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Normally, every negligent defendant pays their share </w:t>
      </w:r>
      <w:r w:rsidR="00E6688D" w:rsidRPr="00CD200C">
        <w:rPr>
          <w:rFonts w:asciiTheme="majorBidi" w:hAnsiTheme="majorBidi" w:cstheme="majorBidi"/>
        </w:rPr>
        <w:t xml:space="preserve">to the plaintiff in proportion to their liability </w:t>
      </w:r>
    </w:p>
    <w:p w14:paraId="00AADF7B" w14:textId="5934B54B" w:rsidR="00E6688D" w:rsidRPr="00CD200C" w:rsidRDefault="00E6688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BUT, if one defendant does not have the means, </w:t>
      </w:r>
      <w:r w:rsidR="00D004E1" w:rsidRPr="00CD200C">
        <w:rPr>
          <w:rFonts w:asciiTheme="majorBidi" w:hAnsiTheme="majorBidi" w:cstheme="majorBidi"/>
        </w:rPr>
        <w:t>to pay, the other defendant has to makeup the shortfall</w:t>
      </w:r>
    </w:p>
    <w:p w14:paraId="5877307A" w14:textId="6B226252" w:rsidR="00BE2BF2" w:rsidRPr="00CD200C" w:rsidRDefault="00D004E1">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Joint and several </w:t>
      </w:r>
      <w:proofErr w:type="gramStart"/>
      <w:r w:rsidRPr="00CD200C">
        <w:rPr>
          <w:rFonts w:asciiTheme="majorBidi" w:hAnsiTheme="majorBidi" w:cstheme="majorBidi"/>
        </w:rPr>
        <w:t>lability</w:t>
      </w:r>
      <w:proofErr w:type="gramEnd"/>
      <w:r w:rsidRPr="00CD200C">
        <w:rPr>
          <w:rFonts w:asciiTheme="majorBidi" w:hAnsiTheme="majorBidi" w:cstheme="majorBidi"/>
        </w:rPr>
        <w:t xml:space="preserve"> recognizes that someone </w:t>
      </w:r>
      <w:proofErr w:type="gramStart"/>
      <w:r w:rsidR="00137616" w:rsidRPr="00CD200C">
        <w:rPr>
          <w:rFonts w:asciiTheme="majorBidi" w:hAnsiTheme="majorBidi" w:cstheme="majorBidi"/>
        </w:rPr>
        <w:t>has to</w:t>
      </w:r>
      <w:proofErr w:type="gramEnd"/>
      <w:r w:rsidR="00137616" w:rsidRPr="00CD200C">
        <w:rPr>
          <w:rFonts w:asciiTheme="majorBidi" w:hAnsiTheme="majorBidi" w:cstheme="majorBidi"/>
        </w:rPr>
        <w:t xml:space="preserve"> pay the </w:t>
      </w:r>
      <w:proofErr w:type="gramStart"/>
      <w:r w:rsidR="00137616" w:rsidRPr="00CD200C">
        <w:rPr>
          <w:rFonts w:asciiTheme="majorBidi" w:hAnsiTheme="majorBidi" w:cstheme="majorBidi"/>
        </w:rPr>
        <w:t>losses</w:t>
      </w:r>
      <w:proofErr w:type="gramEnd"/>
      <w:r w:rsidR="00137616" w:rsidRPr="00CD200C">
        <w:rPr>
          <w:rFonts w:asciiTheme="majorBidi" w:hAnsiTheme="majorBidi" w:cstheme="majorBidi"/>
        </w:rPr>
        <w:t xml:space="preserve"> and it is </w:t>
      </w:r>
      <w:proofErr w:type="gramStart"/>
      <w:r w:rsidR="00137616" w:rsidRPr="00CD200C">
        <w:rPr>
          <w:rFonts w:asciiTheme="majorBidi" w:hAnsiTheme="majorBidi" w:cstheme="majorBidi"/>
        </w:rPr>
        <w:t>more fair</w:t>
      </w:r>
      <w:proofErr w:type="gramEnd"/>
      <w:r w:rsidR="00137616" w:rsidRPr="00CD200C">
        <w:rPr>
          <w:rFonts w:asciiTheme="majorBidi" w:hAnsiTheme="majorBidi" w:cstheme="majorBidi"/>
        </w:rPr>
        <w:t xml:space="preserve"> for a negligent defendant to pay more </w:t>
      </w:r>
      <w:r w:rsidR="008472DB" w:rsidRPr="00CD200C">
        <w:rPr>
          <w:rFonts w:asciiTheme="majorBidi" w:hAnsiTheme="majorBidi" w:cstheme="majorBidi"/>
        </w:rPr>
        <w:t xml:space="preserve">than their share than an innocent plaintiff go uncompensated </w:t>
      </w:r>
    </w:p>
    <w:p w14:paraId="36E35A22" w14:textId="410DBA89" w:rsidR="00DB6BD2" w:rsidRPr="00CD200C" w:rsidRDefault="00DB6BD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b/>
          <w:bCs/>
        </w:rPr>
        <w:t>The “1% rule”:</w:t>
      </w:r>
      <w:r w:rsidR="00BE2BF2" w:rsidRPr="00CD200C">
        <w:rPr>
          <w:rFonts w:asciiTheme="majorBidi" w:hAnsiTheme="majorBidi" w:cstheme="majorBidi"/>
          <w:b/>
          <w:bCs/>
        </w:rPr>
        <w:t xml:space="preserve"> </w:t>
      </w:r>
      <w:r w:rsidRPr="00CD200C">
        <w:rPr>
          <w:rFonts w:asciiTheme="majorBidi" w:hAnsiTheme="majorBidi" w:cstheme="majorBidi"/>
        </w:rPr>
        <w:t xml:space="preserve">All it takes </w:t>
      </w:r>
      <w:r w:rsidR="00BE2BF2" w:rsidRPr="00CD200C">
        <w:rPr>
          <w:rFonts w:asciiTheme="majorBidi" w:hAnsiTheme="majorBidi" w:cstheme="majorBidi"/>
        </w:rPr>
        <w:t xml:space="preserve">is 1% of liability to trigger an insurance policy if there is no other means to pay a claim from any other defendant </w:t>
      </w:r>
    </w:p>
    <w:p w14:paraId="5965B000" w14:textId="4BD20583" w:rsidR="00BE2BF2" w:rsidRPr="00CD200C" w:rsidRDefault="00BE2BF2">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 xml:space="preserve">S. 2 </w:t>
      </w:r>
      <w:r w:rsidR="006E3280" w:rsidRPr="00CD200C">
        <w:rPr>
          <w:rFonts w:asciiTheme="majorBidi" w:hAnsiTheme="majorBidi" w:cstheme="majorBidi"/>
          <w:b/>
          <w:bCs/>
        </w:rPr>
        <w:t>–</w:t>
      </w:r>
      <w:r w:rsidRPr="00CD200C">
        <w:rPr>
          <w:rFonts w:asciiTheme="majorBidi" w:hAnsiTheme="majorBidi" w:cstheme="majorBidi"/>
          <w:b/>
          <w:bCs/>
        </w:rPr>
        <w:t xml:space="preserve"> </w:t>
      </w:r>
      <w:r w:rsidR="006E3280" w:rsidRPr="00CD200C">
        <w:rPr>
          <w:rFonts w:asciiTheme="majorBidi" w:hAnsiTheme="majorBidi" w:cstheme="majorBidi"/>
          <w:b/>
          <w:bCs/>
        </w:rPr>
        <w:t>the defendant who paid more than their share has the right to pursue the other defendant for recovery of that amount</w:t>
      </w:r>
    </w:p>
    <w:p w14:paraId="1786B7DD" w14:textId="20408AD6" w:rsidR="006E3280" w:rsidRPr="00CD200C" w:rsidRDefault="006E328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NOTE: </w:t>
      </w:r>
      <w:r w:rsidR="00670ACD" w:rsidRPr="00CD200C">
        <w:rPr>
          <w:rFonts w:asciiTheme="majorBidi" w:hAnsiTheme="majorBidi" w:cstheme="majorBidi"/>
        </w:rPr>
        <w:t xml:space="preserve">under the </w:t>
      </w:r>
      <w:r w:rsidR="00670ACD" w:rsidRPr="00CD200C">
        <w:rPr>
          <w:rFonts w:asciiTheme="majorBidi" w:hAnsiTheme="majorBidi" w:cstheme="majorBidi"/>
          <w:i/>
          <w:iCs/>
        </w:rPr>
        <w:t>Insurance Act</w:t>
      </w:r>
      <w:r w:rsidR="00670ACD" w:rsidRPr="00CD200C">
        <w:rPr>
          <w:rFonts w:asciiTheme="majorBidi" w:hAnsiTheme="majorBidi" w:cstheme="majorBidi"/>
        </w:rPr>
        <w:t xml:space="preserve">, the vehicle owner and its operator (driver) are jointly and severally liable to those injured dues to negligent operation of the motor vehicle </w:t>
      </w:r>
    </w:p>
    <w:p w14:paraId="2176D92A" w14:textId="427FE613" w:rsidR="00C8279C" w:rsidRPr="00CD200C" w:rsidRDefault="00C8279C">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 xml:space="preserve">S. 3 – contributory Negligence </w:t>
      </w:r>
    </w:p>
    <w:p w14:paraId="2E62559C" w14:textId="4ABA0DCC" w:rsidR="00FE798C" w:rsidRPr="00CD200C" w:rsidRDefault="00FE798C">
      <w:pPr>
        <w:pStyle w:val="ListParagraph"/>
        <w:numPr>
          <w:ilvl w:val="1"/>
          <w:numId w:val="4"/>
        </w:numPr>
        <w:spacing w:line="276" w:lineRule="auto"/>
        <w:rPr>
          <w:rFonts w:asciiTheme="majorBidi" w:hAnsiTheme="majorBidi" w:cstheme="majorBidi"/>
          <w:b/>
          <w:bCs/>
        </w:rPr>
      </w:pPr>
      <w:r w:rsidRPr="00CD200C">
        <w:rPr>
          <w:rFonts w:asciiTheme="majorBidi" w:hAnsiTheme="majorBidi" w:cstheme="majorBidi"/>
          <w:b/>
          <w:bCs/>
        </w:rPr>
        <w:t>“In any action for damages tha</w:t>
      </w:r>
      <w:r w:rsidR="001E172A" w:rsidRPr="00CD200C">
        <w:rPr>
          <w:rFonts w:asciiTheme="majorBidi" w:hAnsiTheme="majorBidi" w:cstheme="majorBidi"/>
          <w:b/>
          <w:bCs/>
        </w:rPr>
        <w:t>t</w:t>
      </w:r>
      <w:r w:rsidRPr="00CD200C">
        <w:rPr>
          <w:rFonts w:asciiTheme="majorBidi" w:hAnsiTheme="majorBidi" w:cstheme="majorBidi"/>
          <w:b/>
          <w:bCs/>
        </w:rPr>
        <w:t xml:space="preserve"> is founded on the fault or negligence of the defendant </w:t>
      </w:r>
      <w:r w:rsidR="005D76E6" w:rsidRPr="00CD200C">
        <w:rPr>
          <w:rFonts w:asciiTheme="majorBidi" w:hAnsiTheme="majorBidi" w:cstheme="majorBidi"/>
          <w:b/>
          <w:bCs/>
        </w:rPr>
        <w:t>if fault or negligence is found on the part of the plaintiff that contributed to</w:t>
      </w:r>
      <w:r w:rsidR="001E172A" w:rsidRPr="00CD200C">
        <w:rPr>
          <w:rFonts w:asciiTheme="majorBidi" w:hAnsiTheme="majorBidi" w:cstheme="majorBidi"/>
          <w:b/>
          <w:bCs/>
        </w:rPr>
        <w:t xml:space="preserve"> the </w:t>
      </w:r>
      <w:r w:rsidR="005D76E6" w:rsidRPr="00CD200C">
        <w:rPr>
          <w:rFonts w:asciiTheme="majorBidi" w:hAnsiTheme="majorBidi" w:cstheme="majorBidi"/>
          <w:b/>
          <w:bCs/>
        </w:rPr>
        <w:t>damages</w:t>
      </w:r>
      <w:r w:rsidR="0091298D" w:rsidRPr="00CD200C">
        <w:rPr>
          <w:rFonts w:asciiTheme="majorBidi" w:hAnsiTheme="majorBidi" w:cstheme="majorBidi"/>
          <w:b/>
          <w:bCs/>
        </w:rPr>
        <w:t>, the court shall apportion the damages</w:t>
      </w:r>
      <w:r w:rsidR="005D76E6" w:rsidRPr="00CD200C">
        <w:rPr>
          <w:rFonts w:asciiTheme="majorBidi" w:hAnsiTheme="majorBidi" w:cstheme="majorBidi"/>
          <w:b/>
          <w:bCs/>
        </w:rPr>
        <w:t xml:space="preserve"> in proportion to the degree of fault or negligence found against the parties respectively” </w:t>
      </w:r>
      <w:r w:rsidRPr="00CD200C">
        <w:rPr>
          <w:rFonts w:asciiTheme="majorBidi" w:hAnsiTheme="majorBidi" w:cstheme="majorBidi"/>
          <w:b/>
          <w:bCs/>
        </w:rPr>
        <w:t xml:space="preserve"> </w:t>
      </w:r>
    </w:p>
    <w:p w14:paraId="44C7A353" w14:textId="08C3D7E9" w:rsidR="00071170" w:rsidRPr="00CD200C" w:rsidRDefault="007E041C">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In other words, a plaintiff’s claim is reduced by the percentage that they themselves caused the loss</w:t>
      </w:r>
    </w:p>
    <w:p w14:paraId="130956A3" w14:textId="7C5DFE7F" w:rsidR="00071170" w:rsidRPr="00CD200C" w:rsidRDefault="00071170" w:rsidP="00D64BCF">
      <w:pPr>
        <w:spacing w:line="276" w:lineRule="auto"/>
        <w:rPr>
          <w:rFonts w:asciiTheme="majorBidi" w:hAnsiTheme="majorBidi" w:cstheme="majorBidi"/>
          <w:b/>
          <w:bCs/>
          <w:i/>
          <w:iCs/>
        </w:rPr>
      </w:pPr>
      <w:r w:rsidRPr="00CD200C">
        <w:rPr>
          <w:rFonts w:asciiTheme="majorBidi" w:hAnsiTheme="majorBidi" w:cstheme="majorBidi"/>
          <w:b/>
          <w:bCs/>
          <w:i/>
          <w:iCs/>
        </w:rPr>
        <w:t>The Occupier’s Liability Act:</w:t>
      </w:r>
    </w:p>
    <w:p w14:paraId="441107D6" w14:textId="5074F9F5" w:rsidR="00BD5FFC" w:rsidRPr="00CD200C" w:rsidRDefault="00BD5FF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Occupier:</w:t>
      </w:r>
    </w:p>
    <w:p w14:paraId="2782B266" w14:textId="6A55C720" w:rsidR="00BD5FFC" w:rsidRPr="00CD200C" w:rsidRDefault="00BB349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Person in physical possession of a premises or who has responsibility for and control over condition of premises </w:t>
      </w:r>
      <w:r w:rsidR="00250B51" w:rsidRPr="00CD200C">
        <w:rPr>
          <w:rFonts w:asciiTheme="majorBidi" w:hAnsiTheme="majorBidi" w:cstheme="majorBidi"/>
        </w:rPr>
        <w:t xml:space="preserve">or of activities they carried on, or control over persons allowed to enter. </w:t>
      </w:r>
    </w:p>
    <w:p w14:paraId="5A46CB85" w14:textId="255FF195" w:rsidR="00250B51" w:rsidRPr="00CD200C" w:rsidRDefault="00250B5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Premises:</w:t>
      </w:r>
    </w:p>
    <w:p w14:paraId="267C2C3B" w14:textId="40F0E1E6" w:rsidR="00250B51" w:rsidRPr="00CD200C" w:rsidRDefault="00250B51">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Lands and structures, or either, </w:t>
      </w:r>
      <w:proofErr w:type="gramStart"/>
      <w:r w:rsidRPr="00CD200C">
        <w:rPr>
          <w:rFonts w:asciiTheme="majorBidi" w:hAnsiTheme="majorBidi" w:cstheme="majorBidi"/>
        </w:rPr>
        <w:t>and</w:t>
      </w:r>
      <w:proofErr w:type="gramEnd"/>
      <w:r w:rsidRPr="00CD200C">
        <w:rPr>
          <w:rFonts w:asciiTheme="majorBidi" w:hAnsiTheme="majorBidi" w:cstheme="majorBidi"/>
        </w:rPr>
        <w:t xml:space="preserve"> includes water, ships, trailers, portable structures, trains, vehicles (not while in operation), among others (the list is open)</w:t>
      </w:r>
    </w:p>
    <w:p w14:paraId="14C463A0" w14:textId="52868E28" w:rsidR="0028652B" w:rsidRPr="00CD200C" w:rsidRDefault="0028652B" w:rsidP="00D64BCF">
      <w:pPr>
        <w:spacing w:line="276" w:lineRule="auto"/>
        <w:rPr>
          <w:rFonts w:asciiTheme="majorBidi" w:hAnsiTheme="majorBidi" w:cstheme="majorBidi"/>
        </w:rPr>
      </w:pPr>
      <w:r w:rsidRPr="00CD200C">
        <w:rPr>
          <w:rFonts w:asciiTheme="majorBidi" w:hAnsiTheme="majorBidi" w:cstheme="majorBidi"/>
        </w:rPr>
        <w:t>NOTE: no threshold applies to injuries other than those in which vehicles are involved.</w:t>
      </w:r>
    </w:p>
    <w:p w14:paraId="209ED422" w14:textId="77777777" w:rsidR="00394EFB" w:rsidRPr="00CD200C" w:rsidRDefault="00394EF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 xml:space="preserve">Recent example: </w:t>
      </w:r>
    </w:p>
    <w:p w14:paraId="2E12A768" w14:textId="282D6C3E" w:rsidR="000E794C" w:rsidRPr="00681565" w:rsidRDefault="00394EFB">
      <w:pPr>
        <w:pStyle w:val="ListParagraph"/>
        <w:numPr>
          <w:ilvl w:val="1"/>
          <w:numId w:val="4"/>
        </w:numPr>
        <w:spacing w:line="276" w:lineRule="auto"/>
        <w:rPr>
          <w:rFonts w:asciiTheme="majorBidi" w:hAnsiTheme="majorBidi" w:cstheme="majorBidi"/>
          <w:b/>
          <w:bCs/>
          <w:highlight w:val="yellow"/>
          <w:u w:val="single"/>
        </w:rPr>
      </w:pPr>
      <w:proofErr w:type="spellStart"/>
      <w:r w:rsidRPr="00681565">
        <w:rPr>
          <w:rFonts w:asciiTheme="majorBidi" w:hAnsiTheme="majorBidi" w:cstheme="majorBidi"/>
          <w:b/>
          <w:bCs/>
          <w:i/>
          <w:iCs/>
          <w:highlight w:val="yellow"/>
          <w:u w:val="single"/>
        </w:rPr>
        <w:t>Tondat</w:t>
      </w:r>
      <w:proofErr w:type="spellEnd"/>
      <w:r w:rsidRPr="00681565">
        <w:rPr>
          <w:rFonts w:asciiTheme="majorBidi" w:hAnsiTheme="majorBidi" w:cstheme="majorBidi"/>
          <w:b/>
          <w:bCs/>
          <w:i/>
          <w:iCs/>
          <w:highlight w:val="yellow"/>
          <w:u w:val="single"/>
        </w:rPr>
        <w:t xml:space="preserve"> v Hudson’s Bay Company</w:t>
      </w:r>
    </w:p>
    <w:p w14:paraId="3B575F5A" w14:textId="77777777" w:rsidR="000E794C" w:rsidRPr="00CD200C" w:rsidRDefault="00394EFB">
      <w:pPr>
        <w:pStyle w:val="ListParagraph"/>
        <w:numPr>
          <w:ilvl w:val="2"/>
          <w:numId w:val="4"/>
        </w:numPr>
        <w:spacing w:line="276" w:lineRule="auto"/>
        <w:rPr>
          <w:rFonts w:asciiTheme="majorBidi" w:hAnsiTheme="majorBidi" w:cstheme="majorBidi"/>
          <w:b/>
          <w:bCs/>
          <w:u w:val="single"/>
        </w:rPr>
      </w:pPr>
      <w:r w:rsidRPr="00CD200C">
        <w:rPr>
          <w:rFonts w:asciiTheme="majorBidi" w:hAnsiTheme="majorBidi" w:cstheme="majorBidi"/>
        </w:rPr>
        <w:t>Heard at the Court of Appeal for Ontario in 2018</w:t>
      </w:r>
    </w:p>
    <w:p w14:paraId="69D4B433" w14:textId="77777777" w:rsidR="00520856" w:rsidRPr="00CD200C" w:rsidRDefault="00394EFB">
      <w:pPr>
        <w:pStyle w:val="ListParagraph"/>
        <w:numPr>
          <w:ilvl w:val="2"/>
          <w:numId w:val="4"/>
        </w:numPr>
        <w:spacing w:line="276" w:lineRule="auto"/>
        <w:rPr>
          <w:rFonts w:asciiTheme="majorBidi" w:hAnsiTheme="majorBidi" w:cstheme="majorBidi"/>
          <w:b/>
          <w:bCs/>
          <w:u w:val="single"/>
        </w:rPr>
      </w:pPr>
      <w:r w:rsidRPr="00CD200C">
        <w:rPr>
          <w:rFonts w:asciiTheme="majorBidi" w:hAnsiTheme="majorBidi" w:cstheme="majorBidi"/>
        </w:rPr>
        <w:t>Respondent fell after walking into entry of a Hudson’s Bay store</w:t>
      </w:r>
    </w:p>
    <w:p w14:paraId="298BBD2E" w14:textId="77777777" w:rsidR="00520856" w:rsidRPr="00CD200C" w:rsidRDefault="00394EFB">
      <w:pPr>
        <w:pStyle w:val="ListParagraph"/>
        <w:numPr>
          <w:ilvl w:val="2"/>
          <w:numId w:val="4"/>
        </w:numPr>
        <w:spacing w:line="276" w:lineRule="auto"/>
        <w:rPr>
          <w:rFonts w:asciiTheme="majorBidi" w:hAnsiTheme="majorBidi" w:cstheme="majorBidi"/>
          <w:b/>
          <w:bCs/>
          <w:u w:val="single"/>
        </w:rPr>
      </w:pPr>
      <w:r w:rsidRPr="00CD200C">
        <w:rPr>
          <w:rFonts w:asciiTheme="majorBidi" w:hAnsiTheme="majorBidi" w:cstheme="majorBidi"/>
        </w:rPr>
        <w:t>No evidence of a safety system in place to prevent the risk of fall (no inspection or maintenance system)</w:t>
      </w:r>
    </w:p>
    <w:p w14:paraId="3006C3B6" w14:textId="77777777" w:rsidR="00520856" w:rsidRPr="00CD200C" w:rsidRDefault="00394EFB">
      <w:pPr>
        <w:pStyle w:val="ListParagraph"/>
        <w:numPr>
          <w:ilvl w:val="2"/>
          <w:numId w:val="4"/>
        </w:numPr>
        <w:spacing w:line="276" w:lineRule="auto"/>
        <w:rPr>
          <w:rFonts w:asciiTheme="majorBidi" w:hAnsiTheme="majorBidi" w:cstheme="majorBidi"/>
          <w:b/>
          <w:bCs/>
          <w:u w:val="single"/>
        </w:rPr>
      </w:pPr>
      <w:r w:rsidRPr="00CD200C">
        <w:rPr>
          <w:rFonts w:asciiTheme="majorBidi" w:hAnsiTheme="majorBidi" w:cstheme="majorBidi"/>
        </w:rPr>
        <w:t xml:space="preserve">The parties litigated on whether the trial judge failed to require the respondent to prove that the wet floor </w:t>
      </w:r>
      <w:r w:rsidRPr="00CD200C">
        <w:rPr>
          <w:rFonts w:asciiTheme="majorBidi" w:hAnsiTheme="majorBidi" w:cstheme="majorBidi"/>
          <w:b/>
          <w:bCs/>
        </w:rPr>
        <w:t>created an unreasonable risk of harm</w:t>
      </w:r>
    </w:p>
    <w:p w14:paraId="01E91BE3" w14:textId="77777777" w:rsidR="00520856" w:rsidRPr="00CD200C" w:rsidRDefault="00394EFB">
      <w:pPr>
        <w:pStyle w:val="ListParagraph"/>
        <w:numPr>
          <w:ilvl w:val="2"/>
          <w:numId w:val="4"/>
        </w:numPr>
        <w:spacing w:line="276" w:lineRule="auto"/>
        <w:rPr>
          <w:rFonts w:asciiTheme="majorBidi" w:hAnsiTheme="majorBidi" w:cstheme="majorBidi"/>
          <w:b/>
          <w:bCs/>
          <w:u w:val="single"/>
        </w:rPr>
      </w:pPr>
      <w:r w:rsidRPr="00CD200C">
        <w:rPr>
          <w:rFonts w:asciiTheme="majorBidi" w:hAnsiTheme="majorBidi" w:cstheme="majorBidi"/>
        </w:rPr>
        <w:t>Court’s role: determine whether the occupier had taken reasonable care to prevent a fall on a wet floor</w:t>
      </w:r>
    </w:p>
    <w:p w14:paraId="4F717DC6" w14:textId="77777777" w:rsidR="00520856" w:rsidRPr="00CD200C" w:rsidRDefault="00394EFB">
      <w:pPr>
        <w:pStyle w:val="ListParagraph"/>
        <w:numPr>
          <w:ilvl w:val="2"/>
          <w:numId w:val="4"/>
        </w:numPr>
        <w:spacing w:line="276" w:lineRule="auto"/>
        <w:rPr>
          <w:rFonts w:asciiTheme="majorBidi" w:hAnsiTheme="majorBidi" w:cstheme="majorBidi"/>
          <w:b/>
          <w:bCs/>
          <w:u w:val="single"/>
        </w:rPr>
      </w:pPr>
      <w:r w:rsidRPr="00CD200C">
        <w:rPr>
          <w:rFonts w:asciiTheme="majorBidi" w:hAnsiTheme="majorBidi" w:cstheme="majorBidi"/>
        </w:rPr>
        <w:t xml:space="preserve">“The evidence of maintenance and other measures taken by the appellants to make the premises safe consisted of a time sheet showing that a single maintenance person had been on duty both as a cleaner and porter in the 118,348 square foot store on the day in question, without any indication of what, if anything, had taken place in the vestibule area where the accident occurred” (this is not sufficient to meet “reasonable care”). </w:t>
      </w:r>
    </w:p>
    <w:p w14:paraId="0031A8C8" w14:textId="7C643CFE" w:rsidR="00FF6077" w:rsidRPr="00CD200C" w:rsidRDefault="00394EFB">
      <w:pPr>
        <w:pStyle w:val="ListParagraph"/>
        <w:numPr>
          <w:ilvl w:val="2"/>
          <w:numId w:val="4"/>
        </w:numPr>
        <w:spacing w:line="276" w:lineRule="auto"/>
        <w:rPr>
          <w:rFonts w:asciiTheme="majorBidi" w:hAnsiTheme="majorBidi" w:cstheme="majorBidi"/>
          <w:b/>
          <w:bCs/>
          <w:u w:val="single"/>
        </w:rPr>
      </w:pPr>
      <w:r w:rsidRPr="00CD200C">
        <w:rPr>
          <w:rFonts w:asciiTheme="majorBidi" w:hAnsiTheme="majorBidi" w:cstheme="majorBidi"/>
        </w:rPr>
        <w:t>ONCA found that there was no palpable and overriding error in the trial judge’s reasons for finding that Hudson’s Bay was liable in negligence.</w:t>
      </w:r>
    </w:p>
    <w:p w14:paraId="374A4331" w14:textId="67431582" w:rsidR="00B22623" w:rsidRPr="00CD200C" w:rsidRDefault="00FF6077" w:rsidP="00D64BCF">
      <w:pPr>
        <w:spacing w:line="276" w:lineRule="auto"/>
        <w:rPr>
          <w:rFonts w:asciiTheme="majorBidi" w:hAnsiTheme="majorBidi" w:cstheme="majorBidi"/>
          <w:b/>
          <w:bCs/>
          <w:i/>
          <w:iCs/>
        </w:rPr>
      </w:pPr>
      <w:r w:rsidRPr="00CD200C">
        <w:rPr>
          <w:rFonts w:asciiTheme="majorBidi" w:hAnsiTheme="majorBidi" w:cstheme="majorBidi"/>
          <w:b/>
          <w:bCs/>
          <w:i/>
          <w:iCs/>
        </w:rPr>
        <w:t>Crown Liability</w:t>
      </w:r>
      <w:r w:rsidR="00687DC9" w:rsidRPr="00CD200C">
        <w:rPr>
          <w:rFonts w:asciiTheme="majorBidi" w:hAnsiTheme="majorBidi" w:cstheme="majorBidi"/>
          <w:b/>
          <w:bCs/>
          <w:i/>
          <w:iCs/>
        </w:rPr>
        <w:t xml:space="preserve"> and Proceedings Act (“CLPA”)</w:t>
      </w:r>
      <w:r w:rsidR="00B22623" w:rsidRPr="00CD200C">
        <w:rPr>
          <w:rFonts w:asciiTheme="majorBidi" w:hAnsiTheme="majorBidi" w:cstheme="majorBidi"/>
          <w:b/>
          <w:bCs/>
          <w:i/>
          <w:iCs/>
        </w:rPr>
        <w:t>”</w:t>
      </w:r>
      <w:r w:rsidR="00916221">
        <w:rPr>
          <w:rFonts w:asciiTheme="majorBidi" w:hAnsiTheme="majorBidi" w:cstheme="majorBidi"/>
          <w:b/>
          <w:bCs/>
          <w:i/>
          <w:iCs/>
        </w:rPr>
        <w:t xml:space="preserve"> </w:t>
      </w:r>
      <w:r w:rsidR="00916221" w:rsidRPr="00916221">
        <w:rPr>
          <w:rFonts w:asciiTheme="majorBidi" w:hAnsiTheme="majorBidi" w:cstheme="majorBidi"/>
          <w:b/>
          <w:bCs/>
          <w:i/>
          <w:iCs/>
        </w:rPr>
        <w:sym w:font="Wingdings" w:char="F0E0"/>
      </w:r>
      <w:r w:rsidR="00916221">
        <w:rPr>
          <w:rFonts w:asciiTheme="majorBidi" w:hAnsiTheme="majorBidi" w:cstheme="majorBidi"/>
          <w:b/>
          <w:bCs/>
          <w:i/>
          <w:iCs/>
        </w:rPr>
        <w:t xml:space="preserve"> </w:t>
      </w:r>
      <w:r w:rsidR="002E0E94">
        <w:rPr>
          <w:rFonts w:asciiTheme="majorBidi" w:hAnsiTheme="majorBidi" w:cstheme="majorBidi"/>
          <w:b/>
          <w:bCs/>
          <w:i/>
          <w:iCs/>
        </w:rPr>
        <w:t>you can sue the crown as a person in tort</w:t>
      </w:r>
    </w:p>
    <w:p w14:paraId="36F89F09" w14:textId="1930EC19" w:rsidR="00BB72F1" w:rsidRPr="00CD200C" w:rsidRDefault="00B22623">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S</w:t>
      </w:r>
      <w:r w:rsidR="00BB72F1" w:rsidRPr="00CD200C">
        <w:rPr>
          <w:rFonts w:asciiTheme="majorBidi" w:hAnsiTheme="majorBidi" w:cstheme="majorBidi"/>
          <w:b/>
          <w:bCs/>
        </w:rPr>
        <w:t>. 8(1)</w:t>
      </w:r>
      <w:r w:rsidR="002458AB" w:rsidRPr="00CD200C">
        <w:rPr>
          <w:rFonts w:asciiTheme="majorBidi" w:hAnsiTheme="majorBidi" w:cstheme="majorBidi"/>
          <w:b/>
          <w:bCs/>
        </w:rPr>
        <w:t>:</w:t>
      </w:r>
    </w:p>
    <w:p w14:paraId="1E75957C" w14:textId="16805BBE" w:rsidR="00FF6077" w:rsidRPr="00CD200C" w:rsidRDefault="00BB72F1">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Except as otherwise provided</w:t>
      </w:r>
      <w:r w:rsidR="009707EF" w:rsidRPr="00CD200C">
        <w:rPr>
          <w:rFonts w:asciiTheme="majorBidi" w:hAnsiTheme="majorBidi" w:cstheme="majorBidi"/>
        </w:rPr>
        <w:t xml:space="preserve"> under this Act or any other Act, the crown is subject to all the liabilities in tort to which it would be liable if it were a person,</w:t>
      </w:r>
    </w:p>
    <w:p w14:paraId="68C16D1A" w14:textId="464DC5A0" w:rsidR="009707EF" w:rsidRPr="00CD200C" w:rsidRDefault="00BD0646">
      <w:pPr>
        <w:pStyle w:val="ListParagraph"/>
        <w:numPr>
          <w:ilvl w:val="1"/>
          <w:numId w:val="8"/>
        </w:numPr>
        <w:spacing w:line="276" w:lineRule="auto"/>
        <w:rPr>
          <w:rFonts w:asciiTheme="majorBidi" w:hAnsiTheme="majorBidi" w:cstheme="majorBidi"/>
        </w:rPr>
      </w:pPr>
      <w:r w:rsidRPr="00CD200C">
        <w:rPr>
          <w:rFonts w:asciiTheme="majorBidi" w:hAnsiTheme="majorBidi" w:cstheme="majorBidi"/>
        </w:rPr>
        <w:t xml:space="preserve">In respect of a tort committed by an officer, employee or agent of the </w:t>
      </w:r>
      <w:proofErr w:type="gramStart"/>
      <w:r w:rsidRPr="00CD200C">
        <w:rPr>
          <w:rFonts w:asciiTheme="majorBidi" w:hAnsiTheme="majorBidi" w:cstheme="majorBidi"/>
        </w:rPr>
        <w:t>Crown;</w:t>
      </w:r>
      <w:proofErr w:type="gramEnd"/>
    </w:p>
    <w:p w14:paraId="1FB8F723" w14:textId="1D4B9753" w:rsidR="00674C0C" w:rsidRPr="00CD200C" w:rsidRDefault="00674C0C">
      <w:pPr>
        <w:pStyle w:val="ListParagraph"/>
        <w:numPr>
          <w:ilvl w:val="1"/>
          <w:numId w:val="8"/>
        </w:numPr>
        <w:spacing w:line="276" w:lineRule="auto"/>
        <w:rPr>
          <w:rFonts w:asciiTheme="majorBidi" w:hAnsiTheme="majorBidi" w:cstheme="majorBidi"/>
        </w:rPr>
      </w:pPr>
      <w:r w:rsidRPr="00CD200C">
        <w:rPr>
          <w:rFonts w:asciiTheme="majorBidi" w:hAnsiTheme="majorBidi" w:cstheme="majorBidi"/>
        </w:rPr>
        <w:t>I</w:t>
      </w:r>
      <w:r w:rsidR="00BD0646" w:rsidRPr="00CD200C">
        <w:rPr>
          <w:rFonts w:asciiTheme="majorBidi" w:hAnsiTheme="majorBidi" w:cstheme="majorBidi"/>
        </w:rPr>
        <w:t>n respect of a breach of duty attaching</w:t>
      </w:r>
      <w:r w:rsidR="00631A09" w:rsidRPr="00CD200C">
        <w:rPr>
          <w:rFonts w:asciiTheme="majorBidi" w:hAnsiTheme="majorBidi" w:cstheme="majorBidi"/>
        </w:rPr>
        <w:t xml:space="preserve"> to</w:t>
      </w:r>
      <w:r w:rsidR="00BD0646" w:rsidRPr="00CD200C">
        <w:rPr>
          <w:rFonts w:asciiTheme="majorBidi" w:hAnsiTheme="majorBidi" w:cstheme="majorBidi"/>
        </w:rPr>
        <w:t xml:space="preserve"> </w:t>
      </w:r>
      <w:r w:rsidRPr="00CD200C">
        <w:rPr>
          <w:rFonts w:asciiTheme="majorBidi" w:hAnsiTheme="majorBidi" w:cstheme="majorBidi"/>
        </w:rPr>
        <w:t xml:space="preserve">the ownership, occupation, possession or control of the </w:t>
      </w:r>
      <w:proofErr w:type="gramStart"/>
      <w:r w:rsidRPr="00CD200C">
        <w:rPr>
          <w:rFonts w:asciiTheme="majorBidi" w:hAnsiTheme="majorBidi" w:cstheme="majorBidi"/>
        </w:rPr>
        <w:t>property;</w:t>
      </w:r>
      <w:proofErr w:type="gramEnd"/>
    </w:p>
    <w:p w14:paraId="0918A5DA" w14:textId="4ADC7057" w:rsidR="00BD0646" w:rsidRPr="00CD200C" w:rsidRDefault="00674C0C">
      <w:pPr>
        <w:pStyle w:val="ListParagraph"/>
        <w:numPr>
          <w:ilvl w:val="1"/>
          <w:numId w:val="8"/>
        </w:numPr>
        <w:spacing w:line="276" w:lineRule="auto"/>
        <w:rPr>
          <w:rFonts w:asciiTheme="majorBidi" w:hAnsiTheme="majorBidi" w:cstheme="majorBidi"/>
        </w:rPr>
      </w:pPr>
      <w:r w:rsidRPr="00CD200C">
        <w:rPr>
          <w:rFonts w:asciiTheme="majorBidi" w:hAnsiTheme="majorBidi" w:cstheme="majorBidi"/>
        </w:rPr>
        <w:t xml:space="preserve"> </w:t>
      </w:r>
      <w:r w:rsidR="00631A09" w:rsidRPr="00CD200C">
        <w:rPr>
          <w:rFonts w:asciiTheme="majorBidi" w:hAnsiTheme="majorBidi" w:cstheme="majorBidi"/>
        </w:rPr>
        <w:t>In respect of a breach of an employment- related obligation owed to an o</w:t>
      </w:r>
      <w:r w:rsidR="000A6575" w:rsidRPr="00CD200C">
        <w:rPr>
          <w:rFonts w:asciiTheme="majorBidi" w:hAnsiTheme="majorBidi" w:cstheme="majorBidi"/>
        </w:rPr>
        <w:t xml:space="preserve">fficer or employee of the Crown; and </w:t>
      </w:r>
    </w:p>
    <w:p w14:paraId="5FBF1C4F" w14:textId="7E5CAEC7" w:rsidR="000A6575" w:rsidRPr="00CD200C" w:rsidRDefault="000A6575">
      <w:pPr>
        <w:pStyle w:val="ListParagraph"/>
        <w:numPr>
          <w:ilvl w:val="1"/>
          <w:numId w:val="8"/>
        </w:numPr>
        <w:spacing w:line="276" w:lineRule="auto"/>
        <w:rPr>
          <w:rFonts w:asciiTheme="majorBidi" w:hAnsiTheme="majorBidi" w:cstheme="majorBidi"/>
        </w:rPr>
      </w:pPr>
      <w:r w:rsidRPr="00CD200C">
        <w:rPr>
          <w:rFonts w:asciiTheme="majorBidi" w:hAnsiTheme="majorBidi" w:cstheme="majorBidi"/>
        </w:rPr>
        <w:t>Under any Act, or under any regulation or by-</w:t>
      </w:r>
      <w:r w:rsidR="001E30C7" w:rsidRPr="00CD200C">
        <w:rPr>
          <w:rFonts w:asciiTheme="majorBidi" w:hAnsiTheme="majorBidi" w:cstheme="majorBidi"/>
        </w:rPr>
        <w:t>law made or passed under any Act.</w:t>
      </w:r>
    </w:p>
    <w:p w14:paraId="4A56DEFC" w14:textId="77777777" w:rsidR="001E30C7" w:rsidRPr="00CD200C" w:rsidRDefault="001E30C7" w:rsidP="00D64BCF">
      <w:pPr>
        <w:pStyle w:val="ListParagraph"/>
        <w:spacing w:line="276" w:lineRule="auto"/>
        <w:ind w:left="1440"/>
        <w:rPr>
          <w:rFonts w:asciiTheme="majorBidi" w:hAnsiTheme="majorBidi" w:cstheme="majorBidi"/>
        </w:rPr>
      </w:pPr>
    </w:p>
    <w:p w14:paraId="6CE7E701" w14:textId="0495FB2F" w:rsidR="00E13EDF" w:rsidRPr="00CD200C" w:rsidRDefault="001E30C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new CLPA imposes severe restrictions on liability unlike its predecessor </w:t>
      </w:r>
      <w:r w:rsidR="009C5B8C" w:rsidRPr="00CD200C">
        <w:rPr>
          <w:rFonts w:asciiTheme="majorBidi" w:hAnsiTheme="majorBidi" w:cstheme="majorBidi"/>
        </w:rPr>
        <w:t>legislation (s. 9 of the CLPA)</w:t>
      </w:r>
    </w:p>
    <w:p w14:paraId="130291E8" w14:textId="7E4898E9" w:rsidR="00364709" w:rsidRPr="00CD200C" w:rsidRDefault="0036470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CLPA often important in PI cases when the liability of public employees or bodies, such as those under the </w:t>
      </w:r>
      <w:r w:rsidRPr="00CD200C">
        <w:rPr>
          <w:rFonts w:asciiTheme="majorBidi" w:hAnsiTheme="majorBidi" w:cstheme="majorBidi"/>
          <w:i/>
          <w:iCs/>
        </w:rPr>
        <w:t>Public Transportation and Highway Improvement Act</w:t>
      </w:r>
      <w:r w:rsidR="005027D7" w:rsidRPr="00CD200C">
        <w:rPr>
          <w:rFonts w:asciiTheme="majorBidi" w:hAnsiTheme="majorBidi" w:cstheme="majorBidi"/>
        </w:rPr>
        <w:t>, are at issue regarding negligence.</w:t>
      </w:r>
    </w:p>
    <w:p w14:paraId="3C6F5446" w14:textId="38DCD697" w:rsidR="005027D7" w:rsidRPr="00CD200C" w:rsidRDefault="005027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Only governs provincial matters (e.g. provincial highways)</w:t>
      </w:r>
    </w:p>
    <w:p w14:paraId="274E8AAD" w14:textId="7898CE58" w:rsidR="002458AB" w:rsidRPr="00CD200C" w:rsidRDefault="002458AB">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S. 25:</w:t>
      </w:r>
    </w:p>
    <w:p w14:paraId="5DFFCF57" w14:textId="707A1659" w:rsidR="002458AB" w:rsidRPr="00CD200C" w:rsidRDefault="002458AB">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lastRenderedPageBreak/>
        <w:t xml:space="preserve">In any proceedings against the Crown, judgment shall not be entered against the Crown in default of appearance </w:t>
      </w:r>
      <w:r w:rsidR="007D154B" w:rsidRPr="00CD200C">
        <w:rPr>
          <w:rFonts w:asciiTheme="majorBidi" w:hAnsiTheme="majorBidi" w:cstheme="majorBidi"/>
        </w:rPr>
        <w:t xml:space="preserve">or pleading without leave of the court </w:t>
      </w:r>
      <w:r w:rsidR="0034134D" w:rsidRPr="00CD200C">
        <w:rPr>
          <w:rFonts w:asciiTheme="majorBidi" w:hAnsiTheme="majorBidi" w:cstheme="majorBidi"/>
        </w:rPr>
        <w:t>o</w:t>
      </w:r>
      <w:r w:rsidR="007D154B" w:rsidRPr="00CD200C">
        <w:rPr>
          <w:rFonts w:asciiTheme="majorBidi" w:hAnsiTheme="majorBidi" w:cstheme="majorBidi"/>
        </w:rPr>
        <w:t>btained on an application</w:t>
      </w:r>
      <w:r w:rsidR="0034134D" w:rsidRPr="00CD200C">
        <w:rPr>
          <w:rFonts w:asciiTheme="majorBidi" w:hAnsiTheme="majorBidi" w:cstheme="majorBidi"/>
        </w:rPr>
        <w:t xml:space="preserve"> at lease </w:t>
      </w:r>
      <w:r w:rsidR="0034134D" w:rsidRPr="00CD200C">
        <w:rPr>
          <w:rFonts w:asciiTheme="majorBidi" w:hAnsiTheme="majorBidi" w:cstheme="majorBidi"/>
          <w:color w:val="FF0000"/>
        </w:rPr>
        <w:t xml:space="preserve">fourteen clear days notice </w:t>
      </w:r>
      <w:r w:rsidR="0034134D" w:rsidRPr="00CD200C">
        <w:rPr>
          <w:rFonts w:asciiTheme="majorBidi" w:hAnsiTheme="majorBidi" w:cstheme="majorBidi"/>
        </w:rPr>
        <w:t xml:space="preserve">of which has been given to the Deputy Attorney General of Canada. </w:t>
      </w:r>
    </w:p>
    <w:p w14:paraId="6970227F" w14:textId="057C023A" w:rsidR="004B2472" w:rsidRPr="00CD200C" w:rsidRDefault="004B2472" w:rsidP="00D64BCF">
      <w:pPr>
        <w:spacing w:line="276" w:lineRule="auto"/>
        <w:rPr>
          <w:rFonts w:asciiTheme="majorBidi" w:hAnsiTheme="majorBidi" w:cstheme="majorBidi"/>
          <w:b/>
          <w:bCs/>
        </w:rPr>
      </w:pPr>
      <w:r w:rsidRPr="00CD200C">
        <w:rPr>
          <w:rFonts w:asciiTheme="majorBidi" w:hAnsiTheme="majorBidi" w:cstheme="majorBidi"/>
          <w:b/>
          <w:bCs/>
        </w:rPr>
        <w:t xml:space="preserve">The </w:t>
      </w:r>
      <w:r w:rsidRPr="00CD200C">
        <w:rPr>
          <w:rFonts w:asciiTheme="majorBidi" w:hAnsiTheme="majorBidi" w:cstheme="majorBidi"/>
          <w:b/>
          <w:bCs/>
          <w:i/>
          <w:iCs/>
        </w:rPr>
        <w:t>Municipal Act</w:t>
      </w:r>
      <w:r w:rsidRPr="00CD200C">
        <w:rPr>
          <w:rFonts w:asciiTheme="majorBidi" w:hAnsiTheme="majorBidi" w:cstheme="majorBidi"/>
          <w:b/>
          <w:bCs/>
        </w:rPr>
        <w:t>:</w:t>
      </w:r>
    </w:p>
    <w:p w14:paraId="7B45B39E" w14:textId="48D6C5A5" w:rsidR="004B2472" w:rsidRPr="00CD200C" w:rsidRDefault="007D228B">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Like the CLPA, the </w:t>
      </w:r>
      <w:r w:rsidRPr="00CD200C">
        <w:rPr>
          <w:rFonts w:asciiTheme="majorBidi" w:hAnsiTheme="majorBidi" w:cstheme="majorBidi"/>
          <w:i/>
          <w:iCs/>
        </w:rPr>
        <w:t>Municipal Act</w:t>
      </w:r>
      <w:r w:rsidR="000D5E25" w:rsidRPr="00CD200C">
        <w:rPr>
          <w:rFonts w:asciiTheme="majorBidi" w:hAnsiTheme="majorBidi" w:cstheme="majorBidi"/>
        </w:rPr>
        <w:t xml:space="preserve"> governs claims involving highways and other matters related to powers delegated from ON to municipalities (e.g. local roads administ</w:t>
      </w:r>
      <w:r w:rsidR="004B4E56" w:rsidRPr="00CD200C">
        <w:rPr>
          <w:rFonts w:asciiTheme="majorBidi" w:hAnsiTheme="majorBidi" w:cstheme="majorBidi"/>
        </w:rPr>
        <w:t>ered by Corporation of the City of London).</w:t>
      </w:r>
      <w:r w:rsidR="000D5E25" w:rsidRPr="00CD200C">
        <w:rPr>
          <w:rFonts w:asciiTheme="majorBidi" w:hAnsiTheme="majorBidi" w:cstheme="majorBidi"/>
        </w:rPr>
        <w:t xml:space="preserve"> </w:t>
      </w:r>
    </w:p>
    <w:p w14:paraId="5AB94372" w14:textId="4565A5E2" w:rsidR="00833E03" w:rsidRPr="00CD200C" w:rsidRDefault="00833E0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Notice period to bring an action for negligence </w:t>
      </w:r>
      <w:r w:rsidR="00D32B3A" w:rsidRPr="00CD200C">
        <w:rPr>
          <w:rFonts w:asciiTheme="majorBidi" w:hAnsiTheme="majorBidi" w:cstheme="majorBidi"/>
        </w:rPr>
        <w:t>regarding a municipal highway:</w:t>
      </w:r>
    </w:p>
    <w:p w14:paraId="0B0D2D15" w14:textId="1A0B4D46" w:rsidR="00D32B3A" w:rsidRPr="00CD200C" w:rsidRDefault="00D32B3A">
      <w:pPr>
        <w:pStyle w:val="ListParagraph"/>
        <w:numPr>
          <w:ilvl w:val="1"/>
          <w:numId w:val="4"/>
        </w:numPr>
        <w:spacing w:line="276" w:lineRule="auto"/>
        <w:rPr>
          <w:rFonts w:asciiTheme="majorBidi" w:hAnsiTheme="majorBidi" w:cstheme="majorBidi"/>
          <w:b/>
          <w:bCs/>
        </w:rPr>
      </w:pPr>
      <w:r w:rsidRPr="00CD200C">
        <w:rPr>
          <w:rFonts w:asciiTheme="majorBidi" w:hAnsiTheme="majorBidi" w:cstheme="majorBidi"/>
          <w:b/>
          <w:bCs/>
        </w:rPr>
        <w:t>s. 44(10):</w:t>
      </w:r>
    </w:p>
    <w:p w14:paraId="30E415D8" w14:textId="48730995" w:rsidR="00483201" w:rsidRPr="00CD200C" w:rsidRDefault="00266338">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no action shall be brought for the recovery of damages under subsection (2) unless</w:t>
      </w:r>
      <w:r w:rsidR="00A1686C" w:rsidRPr="00CD200C">
        <w:rPr>
          <w:rFonts w:asciiTheme="majorBidi" w:hAnsiTheme="majorBidi" w:cstheme="majorBidi"/>
        </w:rPr>
        <w:t xml:space="preserve">, </w:t>
      </w:r>
      <w:r w:rsidR="00A1686C" w:rsidRPr="00CD200C">
        <w:rPr>
          <w:rFonts w:asciiTheme="majorBidi" w:hAnsiTheme="majorBidi" w:cstheme="majorBidi"/>
          <w:color w:val="FF0000"/>
        </w:rPr>
        <w:t>within 10 days after the occurrence of the injury</w:t>
      </w:r>
      <w:r w:rsidR="00A1686C" w:rsidRPr="00CD200C">
        <w:rPr>
          <w:rFonts w:asciiTheme="majorBidi" w:hAnsiTheme="majorBidi" w:cstheme="majorBidi"/>
        </w:rPr>
        <w:t>, written notice of the claim and of the injury</w:t>
      </w:r>
      <w:r w:rsidR="004B7AAE" w:rsidRPr="00CD200C">
        <w:rPr>
          <w:rFonts w:asciiTheme="majorBidi" w:hAnsiTheme="majorBidi" w:cstheme="majorBidi"/>
        </w:rPr>
        <w:t xml:space="preserve"> complained of, including date, time and location of the occurrence, has been served upon or sent by registered mail.</w:t>
      </w:r>
    </w:p>
    <w:p w14:paraId="38DE5ACF" w14:textId="26AF5BC3" w:rsidR="008C1B77" w:rsidRPr="00CD200C" w:rsidRDefault="00EB480B">
      <w:pPr>
        <w:pStyle w:val="ListParagraph"/>
        <w:numPr>
          <w:ilvl w:val="1"/>
          <w:numId w:val="4"/>
        </w:numPr>
        <w:spacing w:line="276" w:lineRule="auto"/>
        <w:rPr>
          <w:rFonts w:asciiTheme="majorBidi" w:hAnsiTheme="majorBidi" w:cstheme="majorBidi"/>
          <w:b/>
          <w:bCs/>
        </w:rPr>
      </w:pPr>
      <w:r w:rsidRPr="00CD200C">
        <w:rPr>
          <w:rFonts w:asciiTheme="majorBidi" w:hAnsiTheme="majorBidi" w:cstheme="majorBidi"/>
          <w:b/>
          <w:bCs/>
        </w:rPr>
        <w:t>s. 44(12)</w:t>
      </w:r>
    </w:p>
    <w:p w14:paraId="6EE570D3" w14:textId="77FDE743" w:rsidR="00646972" w:rsidRPr="00CD200C" w:rsidRDefault="00646972">
      <w:pPr>
        <w:pStyle w:val="ListParagraph"/>
        <w:numPr>
          <w:ilvl w:val="2"/>
          <w:numId w:val="4"/>
        </w:numPr>
        <w:spacing w:line="276" w:lineRule="auto"/>
        <w:rPr>
          <w:rFonts w:asciiTheme="majorBidi" w:hAnsiTheme="majorBidi" w:cstheme="majorBidi"/>
          <w:b/>
          <w:bCs/>
        </w:rPr>
      </w:pPr>
      <w:r w:rsidRPr="00CD200C">
        <w:rPr>
          <w:rFonts w:asciiTheme="majorBidi" w:hAnsiTheme="majorBidi" w:cstheme="majorBidi"/>
        </w:rPr>
        <w:t xml:space="preserve">However, failure to </w:t>
      </w:r>
      <w:r w:rsidR="0059078E" w:rsidRPr="00CD200C">
        <w:rPr>
          <w:rFonts w:asciiTheme="majorBidi" w:hAnsiTheme="majorBidi" w:cstheme="majorBidi"/>
        </w:rPr>
        <w:t xml:space="preserve">give notice or insufficiency of the notice is not a bar to the action if a judge finds that there is reasonable excuse for the </w:t>
      </w:r>
      <w:proofErr w:type="gramStart"/>
      <w:r w:rsidR="0059078E" w:rsidRPr="00CD200C">
        <w:rPr>
          <w:rFonts w:asciiTheme="majorBidi" w:hAnsiTheme="majorBidi" w:cstheme="majorBidi"/>
        </w:rPr>
        <w:t>want</w:t>
      </w:r>
      <w:proofErr w:type="gramEnd"/>
      <w:r w:rsidR="0059078E" w:rsidRPr="00CD200C">
        <w:rPr>
          <w:rFonts w:asciiTheme="majorBidi" w:hAnsiTheme="majorBidi" w:cstheme="majorBidi"/>
        </w:rPr>
        <w:t xml:space="preserve"> or the insufficiency </w:t>
      </w:r>
      <w:r w:rsidR="00895375" w:rsidRPr="00CD200C">
        <w:rPr>
          <w:rFonts w:asciiTheme="majorBidi" w:hAnsiTheme="majorBidi" w:cstheme="majorBidi"/>
        </w:rPr>
        <w:t>of the notice and that the municipality is not prejudicated in its defence.</w:t>
      </w:r>
    </w:p>
    <w:p w14:paraId="1B9CA18C" w14:textId="64573202" w:rsidR="00AA3F51" w:rsidRPr="00CD200C" w:rsidRDefault="00AA3F51">
      <w:pPr>
        <w:pStyle w:val="ListParagraph"/>
        <w:numPr>
          <w:ilvl w:val="3"/>
          <w:numId w:val="4"/>
        </w:numPr>
        <w:spacing w:line="276" w:lineRule="auto"/>
        <w:rPr>
          <w:rFonts w:asciiTheme="majorBidi" w:hAnsiTheme="majorBidi" w:cstheme="majorBidi"/>
          <w:b/>
          <w:bCs/>
        </w:rPr>
      </w:pPr>
      <w:r w:rsidRPr="00CD200C">
        <w:rPr>
          <w:rFonts w:asciiTheme="majorBidi" w:hAnsiTheme="majorBidi" w:cstheme="majorBidi"/>
        </w:rPr>
        <w:t xml:space="preserve">Judge can give </w:t>
      </w:r>
      <w:r w:rsidR="009A511C" w:rsidRPr="00CD200C">
        <w:rPr>
          <w:rFonts w:asciiTheme="majorBidi" w:hAnsiTheme="majorBidi" w:cstheme="majorBidi"/>
        </w:rPr>
        <w:t>relief</w:t>
      </w:r>
      <w:r w:rsidRPr="00CD200C">
        <w:rPr>
          <w:rFonts w:asciiTheme="majorBidi" w:hAnsiTheme="majorBidi" w:cstheme="majorBidi"/>
        </w:rPr>
        <w:t xml:space="preserve"> </w:t>
      </w:r>
      <w:r w:rsidR="009A511C" w:rsidRPr="00CD200C">
        <w:rPr>
          <w:rFonts w:asciiTheme="majorBidi" w:hAnsiTheme="majorBidi" w:cstheme="majorBidi"/>
        </w:rPr>
        <w:t>if there is a reasonable excuse for not meeting the 10-day notice period (</w:t>
      </w:r>
      <w:r w:rsidR="003B6C4A" w:rsidRPr="00CD200C">
        <w:rPr>
          <w:rFonts w:asciiTheme="majorBidi" w:hAnsiTheme="majorBidi" w:cstheme="majorBidi"/>
        </w:rPr>
        <w:t>e.g. person was hospitalized and by the time they were out the 10-day notice period has passed)</w:t>
      </w:r>
    </w:p>
    <w:p w14:paraId="59F33094" w14:textId="3ED1916A" w:rsidR="003B6C4A" w:rsidRPr="00CD200C" w:rsidRDefault="003B6C4A" w:rsidP="00D64BCF">
      <w:pPr>
        <w:spacing w:line="276" w:lineRule="auto"/>
        <w:rPr>
          <w:rFonts w:asciiTheme="majorBidi" w:hAnsiTheme="majorBidi" w:cstheme="majorBidi"/>
          <w:b/>
          <w:bCs/>
        </w:rPr>
      </w:pPr>
      <w:r w:rsidRPr="00CD200C">
        <w:rPr>
          <w:rFonts w:asciiTheme="majorBidi" w:hAnsiTheme="majorBidi" w:cstheme="majorBidi"/>
          <w:b/>
          <w:bCs/>
          <w:i/>
          <w:iCs/>
        </w:rPr>
        <w:t>Dog Owner’s Liability Act</w:t>
      </w:r>
      <w:r w:rsidR="001A1137" w:rsidRPr="00CD200C">
        <w:rPr>
          <w:rFonts w:asciiTheme="majorBidi" w:hAnsiTheme="majorBidi" w:cstheme="majorBidi"/>
          <w:b/>
          <w:bCs/>
          <w:i/>
          <w:iCs/>
        </w:rPr>
        <w:t xml:space="preserve"> (DOLA)</w:t>
      </w:r>
      <w:r w:rsidRPr="00CD200C">
        <w:rPr>
          <w:rFonts w:asciiTheme="majorBidi" w:hAnsiTheme="majorBidi" w:cstheme="majorBidi"/>
          <w:b/>
          <w:bCs/>
        </w:rPr>
        <w:t>:</w:t>
      </w:r>
    </w:p>
    <w:p w14:paraId="7754ED10" w14:textId="47F2A2CD" w:rsidR="003B6C4A" w:rsidRPr="00CD200C" w:rsidRDefault="001A1137">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rPr>
        <w:t xml:space="preserve">The DOLA provides that all dog owners </w:t>
      </w:r>
      <w:r w:rsidR="006A072B" w:rsidRPr="00CD200C">
        <w:rPr>
          <w:rFonts w:asciiTheme="majorBidi" w:hAnsiTheme="majorBidi" w:cstheme="majorBidi"/>
        </w:rPr>
        <w:t>must comply with the amended requirements of DOLA and other provisions of law.</w:t>
      </w:r>
    </w:p>
    <w:p w14:paraId="2CC5F722" w14:textId="77777777" w:rsidR="00387544" w:rsidRPr="00CD200C" w:rsidRDefault="006A072B">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S. 2</w:t>
      </w:r>
    </w:p>
    <w:p w14:paraId="6E07927E" w14:textId="3BF7EF48" w:rsidR="006A072B" w:rsidRPr="00CD200C" w:rsidRDefault="006A072B">
      <w:pPr>
        <w:pStyle w:val="ListParagraph"/>
        <w:numPr>
          <w:ilvl w:val="1"/>
          <w:numId w:val="4"/>
        </w:numPr>
        <w:spacing w:line="276" w:lineRule="auto"/>
        <w:rPr>
          <w:rFonts w:asciiTheme="majorBidi" w:hAnsiTheme="majorBidi" w:cstheme="majorBidi"/>
          <w:b/>
          <w:bCs/>
        </w:rPr>
      </w:pPr>
      <w:r w:rsidRPr="00CD200C">
        <w:rPr>
          <w:rFonts w:asciiTheme="majorBidi" w:hAnsiTheme="majorBidi" w:cstheme="majorBidi"/>
          <w:b/>
          <w:bCs/>
        </w:rPr>
        <w:t>(1)</w:t>
      </w:r>
      <w:r w:rsidR="00387544" w:rsidRPr="00CD200C">
        <w:rPr>
          <w:rFonts w:asciiTheme="majorBidi" w:hAnsiTheme="majorBidi" w:cstheme="majorBidi"/>
          <w:b/>
          <w:bCs/>
        </w:rPr>
        <w:t xml:space="preserve"> The owner of a dog is</w:t>
      </w:r>
      <w:r w:rsidR="00322367" w:rsidRPr="00CD200C">
        <w:rPr>
          <w:rFonts w:asciiTheme="majorBidi" w:hAnsiTheme="majorBidi" w:cstheme="majorBidi"/>
          <w:b/>
          <w:bCs/>
        </w:rPr>
        <w:t xml:space="preserve"> liable for damages resulting from a bite or attack by the dog on another person or domestic animal.</w:t>
      </w:r>
    </w:p>
    <w:p w14:paraId="31423AD7" w14:textId="77777777" w:rsidR="00E36C28" w:rsidRDefault="00322367">
      <w:pPr>
        <w:pStyle w:val="ListParagraph"/>
        <w:numPr>
          <w:ilvl w:val="1"/>
          <w:numId w:val="4"/>
        </w:numPr>
        <w:spacing w:line="276" w:lineRule="auto"/>
        <w:rPr>
          <w:rFonts w:asciiTheme="majorBidi" w:hAnsiTheme="majorBidi" w:cstheme="majorBidi"/>
          <w:b/>
          <w:bCs/>
        </w:rPr>
      </w:pPr>
      <w:r w:rsidRPr="00CD200C">
        <w:rPr>
          <w:rFonts w:asciiTheme="majorBidi" w:hAnsiTheme="majorBidi" w:cstheme="majorBidi"/>
          <w:b/>
          <w:bCs/>
        </w:rPr>
        <w:t>(2) where there is more</w:t>
      </w:r>
      <w:r w:rsidR="003F2D46" w:rsidRPr="00CD200C">
        <w:rPr>
          <w:rFonts w:asciiTheme="majorBidi" w:hAnsiTheme="majorBidi" w:cstheme="majorBidi"/>
          <w:b/>
          <w:bCs/>
        </w:rPr>
        <w:t xml:space="preserve"> than one owner of a dog, they are jointly and severely liable under this section</w:t>
      </w:r>
      <w:r w:rsidR="00337EDB" w:rsidRPr="00CD200C">
        <w:rPr>
          <w:rFonts w:asciiTheme="majorBidi" w:hAnsiTheme="majorBidi" w:cstheme="majorBidi"/>
          <w:b/>
          <w:bCs/>
        </w:rPr>
        <w:t>.</w:t>
      </w:r>
    </w:p>
    <w:p w14:paraId="31DEE2E0" w14:textId="094CE3CB" w:rsidR="00337EDB" w:rsidRPr="00E36C28" w:rsidRDefault="00E36C28">
      <w:pPr>
        <w:pStyle w:val="ListParagraph"/>
        <w:numPr>
          <w:ilvl w:val="1"/>
          <w:numId w:val="4"/>
        </w:numPr>
        <w:spacing w:line="276" w:lineRule="auto"/>
        <w:rPr>
          <w:rFonts w:asciiTheme="majorBidi" w:hAnsiTheme="majorBidi" w:cstheme="majorBidi"/>
          <w:b/>
          <w:bCs/>
        </w:rPr>
      </w:pPr>
      <w:r>
        <w:rPr>
          <w:rFonts w:asciiTheme="majorBidi" w:hAnsiTheme="majorBidi" w:cstheme="majorBidi"/>
          <w:b/>
          <w:bCs/>
        </w:rPr>
        <w:t xml:space="preserve">(3) </w:t>
      </w:r>
      <w:r w:rsidR="00337EDB" w:rsidRPr="00E36C28">
        <w:rPr>
          <w:rFonts w:asciiTheme="majorBidi" w:hAnsiTheme="majorBidi" w:cstheme="majorBidi"/>
          <w:b/>
          <w:bCs/>
        </w:rPr>
        <w:t xml:space="preserve">The liability of the owner does not depend upon the knowledge of the </w:t>
      </w:r>
      <w:r w:rsidR="0032655A" w:rsidRPr="00E36C28">
        <w:rPr>
          <w:rFonts w:asciiTheme="majorBidi" w:hAnsiTheme="majorBidi" w:cstheme="majorBidi"/>
          <w:b/>
          <w:bCs/>
        </w:rPr>
        <w:t>propensity</w:t>
      </w:r>
      <w:r w:rsidR="00337EDB" w:rsidRPr="00E36C28">
        <w:rPr>
          <w:rFonts w:asciiTheme="majorBidi" w:hAnsiTheme="majorBidi" w:cstheme="majorBidi"/>
          <w:b/>
          <w:bCs/>
        </w:rPr>
        <w:t xml:space="preserve"> of the dog</w:t>
      </w:r>
      <w:r w:rsidR="0032655A" w:rsidRPr="00E36C28">
        <w:rPr>
          <w:rFonts w:asciiTheme="majorBidi" w:hAnsiTheme="majorBidi" w:cstheme="majorBidi"/>
          <w:b/>
          <w:bCs/>
        </w:rPr>
        <w:t xml:space="preserve"> or fault or negligence on the part of the owner, but the court shall reduce the damages </w:t>
      </w:r>
      <w:r w:rsidR="00644CEB" w:rsidRPr="00E36C28">
        <w:rPr>
          <w:rFonts w:asciiTheme="majorBidi" w:hAnsiTheme="majorBidi" w:cstheme="majorBidi"/>
          <w:b/>
          <w:bCs/>
        </w:rPr>
        <w:t>awarded in proportion to the degree, if any, to which the fault o</w:t>
      </w:r>
      <w:r w:rsidR="005B1E67" w:rsidRPr="00E36C28">
        <w:rPr>
          <w:rFonts w:asciiTheme="majorBidi" w:hAnsiTheme="majorBidi" w:cstheme="majorBidi"/>
          <w:b/>
          <w:bCs/>
        </w:rPr>
        <w:t>r negligence of the plaintiff caused or contributed tot eh damage.</w:t>
      </w:r>
    </w:p>
    <w:p w14:paraId="424EF1C3" w14:textId="2195C8BB" w:rsidR="002863BC" w:rsidRPr="00CD200C" w:rsidRDefault="005B1E6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All you </w:t>
      </w:r>
      <w:proofErr w:type="gramStart"/>
      <w:r w:rsidRPr="00CD200C">
        <w:rPr>
          <w:rFonts w:asciiTheme="majorBidi" w:hAnsiTheme="majorBidi" w:cstheme="majorBidi"/>
        </w:rPr>
        <w:t>have to</w:t>
      </w:r>
      <w:proofErr w:type="gramEnd"/>
      <w:r w:rsidRPr="00CD200C">
        <w:rPr>
          <w:rFonts w:asciiTheme="majorBidi" w:hAnsiTheme="majorBidi" w:cstheme="majorBidi"/>
        </w:rPr>
        <w:t xml:space="preserve"> prove is the bite/attack and that the person owned the dog. </w:t>
      </w:r>
    </w:p>
    <w:p w14:paraId="6085FEB1" w14:textId="0AFD4D70" w:rsidR="002863BC" w:rsidRPr="00CD200C" w:rsidRDefault="002863BC" w:rsidP="00D64BCF">
      <w:pPr>
        <w:spacing w:line="276" w:lineRule="auto"/>
        <w:rPr>
          <w:rFonts w:asciiTheme="majorBidi" w:hAnsiTheme="majorBidi" w:cstheme="majorBidi"/>
          <w:b/>
          <w:bCs/>
          <w:i/>
          <w:iCs/>
        </w:rPr>
      </w:pPr>
      <w:r w:rsidRPr="00CD200C">
        <w:rPr>
          <w:rFonts w:asciiTheme="majorBidi" w:hAnsiTheme="majorBidi" w:cstheme="majorBidi"/>
          <w:b/>
          <w:bCs/>
          <w:i/>
          <w:iCs/>
        </w:rPr>
        <w:lastRenderedPageBreak/>
        <w:t>Limitation Act:</w:t>
      </w:r>
    </w:p>
    <w:p w14:paraId="3DF075B6" w14:textId="00866EA2" w:rsidR="005869D8" w:rsidRPr="00CD200C" w:rsidRDefault="00C11686">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S. 4 – Basic Limitation Period:</w:t>
      </w:r>
    </w:p>
    <w:p w14:paraId="30358EE1" w14:textId="7C2B3B00" w:rsidR="00C11686" w:rsidRPr="00A44396" w:rsidRDefault="00C11686">
      <w:pPr>
        <w:pStyle w:val="ListParagraph"/>
        <w:numPr>
          <w:ilvl w:val="1"/>
          <w:numId w:val="4"/>
        </w:numPr>
        <w:spacing w:line="276" w:lineRule="auto"/>
        <w:rPr>
          <w:rFonts w:asciiTheme="majorBidi" w:hAnsiTheme="majorBidi" w:cstheme="majorBidi"/>
          <w:b/>
          <w:bCs/>
        </w:rPr>
      </w:pPr>
      <w:r w:rsidRPr="00CD200C">
        <w:rPr>
          <w:rFonts w:asciiTheme="majorBidi" w:hAnsiTheme="majorBidi" w:cstheme="majorBidi"/>
        </w:rPr>
        <w:t xml:space="preserve">Unless this act provides otherwise, </w:t>
      </w:r>
      <w:r w:rsidR="00AA1C5D" w:rsidRPr="00CD200C">
        <w:rPr>
          <w:rFonts w:asciiTheme="majorBidi" w:hAnsiTheme="majorBidi" w:cstheme="majorBidi"/>
        </w:rPr>
        <w:t>a proceeding shall not be commenced in respect of a claim</w:t>
      </w:r>
      <w:r w:rsidR="005C00F9" w:rsidRPr="00CD200C">
        <w:rPr>
          <w:rFonts w:asciiTheme="majorBidi" w:hAnsiTheme="majorBidi" w:cstheme="majorBidi"/>
        </w:rPr>
        <w:t xml:space="preserve"> after </w:t>
      </w:r>
      <w:r w:rsidR="00BC12D8" w:rsidRPr="00CD200C">
        <w:rPr>
          <w:rFonts w:asciiTheme="majorBidi" w:hAnsiTheme="majorBidi" w:cstheme="majorBidi"/>
        </w:rPr>
        <w:t>the second anniversary of the day on which the claim was discovered.</w:t>
      </w:r>
    </w:p>
    <w:p w14:paraId="21F95451" w14:textId="0FCDE062" w:rsidR="00A44396" w:rsidRPr="00B46E43" w:rsidRDefault="00A44396">
      <w:pPr>
        <w:pStyle w:val="ListParagraph"/>
        <w:numPr>
          <w:ilvl w:val="2"/>
          <w:numId w:val="4"/>
        </w:numPr>
        <w:spacing w:line="276" w:lineRule="auto"/>
        <w:rPr>
          <w:rFonts w:asciiTheme="majorBidi" w:hAnsiTheme="majorBidi" w:cstheme="majorBidi"/>
          <w:b/>
          <w:bCs/>
        </w:rPr>
      </w:pPr>
      <w:r>
        <w:rPr>
          <w:rFonts w:asciiTheme="majorBidi" w:hAnsiTheme="majorBidi" w:cstheme="majorBidi"/>
        </w:rPr>
        <w:t>2 years after the discovery</w:t>
      </w:r>
    </w:p>
    <w:p w14:paraId="4B2E258D" w14:textId="6676725C" w:rsidR="00BC12D8" w:rsidRPr="00CD200C" w:rsidRDefault="00EC54B6">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rPr>
        <w:t xml:space="preserve">A claim is discovered on the earlier </w:t>
      </w:r>
      <w:proofErr w:type="gramStart"/>
      <w:r w:rsidRPr="00CD200C">
        <w:rPr>
          <w:rFonts w:asciiTheme="majorBidi" w:hAnsiTheme="majorBidi" w:cstheme="majorBidi"/>
        </w:rPr>
        <w:t>of:</w:t>
      </w:r>
      <w:proofErr w:type="gramEnd"/>
      <w:r w:rsidR="00333744">
        <w:rPr>
          <w:rFonts w:asciiTheme="majorBidi" w:hAnsiTheme="majorBidi" w:cstheme="majorBidi"/>
        </w:rPr>
        <w:t xml:space="preserve"> need to know all 4</w:t>
      </w:r>
    </w:p>
    <w:p w14:paraId="7D2AD3F0" w14:textId="77777777" w:rsidR="007F7B82" w:rsidRPr="00CD200C" w:rsidRDefault="00EC54B6">
      <w:pPr>
        <w:pStyle w:val="ListParagraph"/>
        <w:numPr>
          <w:ilvl w:val="1"/>
          <w:numId w:val="4"/>
        </w:numPr>
        <w:spacing w:line="276" w:lineRule="auto"/>
        <w:rPr>
          <w:rFonts w:asciiTheme="majorBidi" w:hAnsiTheme="majorBidi" w:cstheme="majorBidi"/>
          <w:b/>
          <w:bCs/>
        </w:rPr>
      </w:pPr>
      <w:r w:rsidRPr="00CD200C">
        <w:rPr>
          <w:rFonts w:asciiTheme="majorBidi" w:hAnsiTheme="majorBidi" w:cstheme="majorBidi"/>
          <w:b/>
          <w:bCs/>
        </w:rPr>
        <w:t>S. 5(1)(a)</w:t>
      </w:r>
      <w:r w:rsidR="001D677F" w:rsidRPr="00CD200C">
        <w:rPr>
          <w:rFonts w:asciiTheme="majorBidi" w:hAnsiTheme="majorBidi" w:cstheme="majorBidi"/>
          <w:b/>
          <w:bCs/>
        </w:rPr>
        <w:t xml:space="preserve">: </w:t>
      </w:r>
    </w:p>
    <w:p w14:paraId="18DDCF12" w14:textId="7AC5F89A" w:rsidR="00EC54B6" w:rsidRPr="00CD200C" w:rsidRDefault="001D677F">
      <w:pPr>
        <w:pStyle w:val="ListParagraph"/>
        <w:numPr>
          <w:ilvl w:val="2"/>
          <w:numId w:val="4"/>
        </w:numPr>
        <w:spacing w:line="276" w:lineRule="auto"/>
        <w:rPr>
          <w:rFonts w:asciiTheme="majorBidi" w:hAnsiTheme="majorBidi" w:cstheme="majorBidi"/>
          <w:b/>
          <w:bCs/>
        </w:rPr>
      </w:pPr>
      <w:r w:rsidRPr="00CD200C">
        <w:rPr>
          <w:rFonts w:asciiTheme="majorBidi" w:hAnsiTheme="majorBidi" w:cstheme="majorBidi"/>
          <w:b/>
          <w:bCs/>
        </w:rPr>
        <w:t xml:space="preserve">the day on which the person with </w:t>
      </w:r>
      <w:r w:rsidR="00F34E66">
        <w:rPr>
          <w:rFonts w:asciiTheme="majorBidi" w:hAnsiTheme="majorBidi" w:cstheme="majorBidi"/>
          <w:b/>
          <w:bCs/>
        </w:rPr>
        <w:t>the</w:t>
      </w:r>
      <w:r w:rsidRPr="00CD200C">
        <w:rPr>
          <w:rFonts w:asciiTheme="majorBidi" w:hAnsiTheme="majorBidi" w:cstheme="majorBidi"/>
          <w:b/>
          <w:bCs/>
        </w:rPr>
        <w:t xml:space="preserve"> claim first knew:</w:t>
      </w:r>
    </w:p>
    <w:p w14:paraId="3298AE56" w14:textId="2D1E2D99" w:rsidR="001D677F" w:rsidRPr="00CD200C" w:rsidRDefault="00353E98">
      <w:pPr>
        <w:pStyle w:val="ListParagraph"/>
        <w:numPr>
          <w:ilvl w:val="2"/>
          <w:numId w:val="17"/>
        </w:numPr>
        <w:spacing w:line="276" w:lineRule="auto"/>
        <w:rPr>
          <w:rFonts w:asciiTheme="majorBidi" w:hAnsiTheme="majorBidi" w:cstheme="majorBidi"/>
          <w:b/>
          <w:bCs/>
        </w:rPr>
      </w:pPr>
      <w:r w:rsidRPr="00CD200C">
        <w:rPr>
          <w:rFonts w:asciiTheme="majorBidi" w:hAnsiTheme="majorBidi" w:cstheme="majorBidi"/>
          <w:b/>
          <w:bCs/>
        </w:rPr>
        <w:t>That the injury, loss or damage had occurred,</w:t>
      </w:r>
    </w:p>
    <w:p w14:paraId="0C2F10D1" w14:textId="664E7932" w:rsidR="00353E98" w:rsidRPr="00CD200C" w:rsidRDefault="00353E98">
      <w:pPr>
        <w:pStyle w:val="ListParagraph"/>
        <w:numPr>
          <w:ilvl w:val="2"/>
          <w:numId w:val="17"/>
        </w:numPr>
        <w:spacing w:line="276" w:lineRule="auto"/>
        <w:rPr>
          <w:rFonts w:asciiTheme="majorBidi" w:hAnsiTheme="majorBidi" w:cstheme="majorBidi"/>
          <w:b/>
          <w:bCs/>
        </w:rPr>
      </w:pPr>
      <w:r w:rsidRPr="00CD200C">
        <w:rPr>
          <w:rFonts w:asciiTheme="majorBidi" w:hAnsiTheme="majorBidi" w:cstheme="majorBidi"/>
          <w:b/>
          <w:bCs/>
        </w:rPr>
        <w:t xml:space="preserve">That the injury, loss or damage was caused by or contributed </w:t>
      </w:r>
      <w:r w:rsidR="00E62CBE" w:rsidRPr="00CD200C">
        <w:rPr>
          <w:rFonts w:asciiTheme="majorBidi" w:hAnsiTheme="majorBidi" w:cstheme="majorBidi"/>
          <w:b/>
          <w:bCs/>
        </w:rPr>
        <w:t>to buy an act or omission,</w:t>
      </w:r>
    </w:p>
    <w:p w14:paraId="0427865D" w14:textId="5B0BC74B" w:rsidR="00E62CBE" w:rsidRPr="00CD200C" w:rsidRDefault="00E62CBE">
      <w:pPr>
        <w:pStyle w:val="ListParagraph"/>
        <w:numPr>
          <w:ilvl w:val="2"/>
          <w:numId w:val="17"/>
        </w:numPr>
        <w:spacing w:line="276" w:lineRule="auto"/>
        <w:rPr>
          <w:rFonts w:asciiTheme="majorBidi" w:hAnsiTheme="majorBidi" w:cstheme="majorBidi"/>
          <w:b/>
          <w:bCs/>
        </w:rPr>
      </w:pPr>
      <w:r w:rsidRPr="00CD200C">
        <w:rPr>
          <w:rFonts w:asciiTheme="majorBidi" w:hAnsiTheme="majorBidi" w:cstheme="majorBidi"/>
          <w:b/>
          <w:bCs/>
        </w:rPr>
        <w:t xml:space="preserve">That the act or omission was that of the person against whom the claim is made, and </w:t>
      </w:r>
    </w:p>
    <w:p w14:paraId="12C3EAB5" w14:textId="1FD01B6A" w:rsidR="002D1EDE" w:rsidRPr="00CD200C" w:rsidRDefault="000B4A94">
      <w:pPr>
        <w:pStyle w:val="ListParagraph"/>
        <w:numPr>
          <w:ilvl w:val="2"/>
          <w:numId w:val="17"/>
        </w:numPr>
        <w:spacing w:line="276" w:lineRule="auto"/>
        <w:rPr>
          <w:rFonts w:asciiTheme="majorBidi" w:hAnsiTheme="majorBidi" w:cstheme="majorBidi"/>
          <w:b/>
          <w:bCs/>
        </w:rPr>
      </w:pPr>
      <w:r w:rsidRPr="00CD200C">
        <w:rPr>
          <w:rFonts w:asciiTheme="majorBidi" w:hAnsiTheme="majorBidi" w:cstheme="majorBidi"/>
          <w:b/>
          <w:bCs/>
        </w:rPr>
        <w:t xml:space="preserve">That, having regard to the nature of the injury, loss or damage, a proceeding would be an appropriate means to seek </w:t>
      </w:r>
      <w:r w:rsidR="002D1EDE" w:rsidRPr="00CD200C">
        <w:rPr>
          <w:rFonts w:asciiTheme="majorBidi" w:hAnsiTheme="majorBidi" w:cstheme="majorBidi"/>
          <w:b/>
          <w:bCs/>
        </w:rPr>
        <w:t>to remedy it; and</w:t>
      </w:r>
    </w:p>
    <w:p w14:paraId="7769958F" w14:textId="188BC524" w:rsidR="006467E1" w:rsidRPr="00CD200C" w:rsidRDefault="006467E1">
      <w:pPr>
        <w:pStyle w:val="ListParagraph"/>
        <w:numPr>
          <w:ilvl w:val="1"/>
          <w:numId w:val="17"/>
        </w:numPr>
        <w:spacing w:line="276" w:lineRule="auto"/>
        <w:rPr>
          <w:rFonts w:asciiTheme="majorBidi" w:hAnsiTheme="majorBidi" w:cstheme="majorBidi"/>
          <w:b/>
          <w:bCs/>
        </w:rPr>
      </w:pPr>
      <w:r w:rsidRPr="00CD200C">
        <w:rPr>
          <w:rFonts w:asciiTheme="majorBidi" w:hAnsiTheme="majorBidi" w:cstheme="majorBidi"/>
          <w:b/>
          <w:bCs/>
        </w:rPr>
        <w:t>S</w:t>
      </w:r>
      <w:r w:rsidR="00A4344B" w:rsidRPr="00CD200C">
        <w:rPr>
          <w:rFonts w:asciiTheme="majorBidi" w:hAnsiTheme="majorBidi" w:cstheme="majorBidi"/>
          <w:b/>
          <w:bCs/>
        </w:rPr>
        <w:t>. 5(1)(b):</w:t>
      </w:r>
    </w:p>
    <w:p w14:paraId="10F22415" w14:textId="089E47F6" w:rsidR="00A4344B" w:rsidRPr="00CD200C" w:rsidRDefault="00C60B8A">
      <w:pPr>
        <w:pStyle w:val="ListParagraph"/>
        <w:numPr>
          <w:ilvl w:val="3"/>
          <w:numId w:val="17"/>
        </w:numPr>
        <w:spacing w:line="276" w:lineRule="auto"/>
        <w:rPr>
          <w:rFonts w:asciiTheme="majorBidi" w:hAnsiTheme="majorBidi" w:cstheme="majorBidi"/>
          <w:b/>
          <w:bCs/>
        </w:rPr>
      </w:pPr>
      <w:r w:rsidRPr="00CD200C">
        <w:rPr>
          <w:rFonts w:asciiTheme="majorBidi" w:hAnsiTheme="majorBidi" w:cstheme="majorBidi"/>
          <w:b/>
          <w:bCs/>
        </w:rPr>
        <w:t xml:space="preserve">The day on which a reasonable person with the abilities and in the circumstances of the person with the claim first out </w:t>
      </w:r>
      <w:r w:rsidR="00EE7036" w:rsidRPr="00CD200C">
        <w:rPr>
          <w:rFonts w:asciiTheme="majorBidi" w:hAnsiTheme="majorBidi" w:cstheme="majorBidi"/>
          <w:b/>
          <w:bCs/>
        </w:rPr>
        <w:t xml:space="preserve">to have </w:t>
      </w:r>
      <w:r w:rsidR="00C80018" w:rsidRPr="00CD200C">
        <w:rPr>
          <w:rFonts w:asciiTheme="majorBidi" w:hAnsiTheme="majorBidi" w:cstheme="majorBidi"/>
          <w:b/>
          <w:bCs/>
        </w:rPr>
        <w:t>known of the matters referred to in clause (a) (also known as “</w:t>
      </w:r>
      <w:r w:rsidR="00C80018" w:rsidRPr="00CD200C">
        <w:rPr>
          <w:rFonts w:asciiTheme="majorBidi" w:hAnsiTheme="majorBidi" w:cstheme="majorBidi"/>
          <w:b/>
          <w:bCs/>
          <w:color w:val="FF0000"/>
        </w:rPr>
        <w:t>discoverability</w:t>
      </w:r>
      <w:r w:rsidR="00C80018" w:rsidRPr="00CD200C">
        <w:rPr>
          <w:rFonts w:asciiTheme="majorBidi" w:hAnsiTheme="majorBidi" w:cstheme="majorBidi"/>
          <w:b/>
          <w:bCs/>
        </w:rPr>
        <w:t>”)</w:t>
      </w:r>
    </w:p>
    <w:p w14:paraId="27A70C54" w14:textId="74707F68" w:rsidR="00B71AE1" w:rsidRPr="00CD200C" w:rsidRDefault="00B71AE1">
      <w:pPr>
        <w:pStyle w:val="ListParagraph"/>
        <w:numPr>
          <w:ilvl w:val="3"/>
          <w:numId w:val="17"/>
        </w:numPr>
        <w:spacing w:line="276" w:lineRule="auto"/>
        <w:rPr>
          <w:rFonts w:asciiTheme="majorBidi" w:hAnsiTheme="majorBidi" w:cstheme="majorBidi"/>
        </w:rPr>
      </w:pPr>
      <w:r w:rsidRPr="00CD200C">
        <w:rPr>
          <w:rFonts w:asciiTheme="majorBidi" w:hAnsiTheme="majorBidi" w:cstheme="majorBidi"/>
        </w:rPr>
        <w:t xml:space="preserve">The clock </w:t>
      </w:r>
      <w:r w:rsidR="00E4689D" w:rsidRPr="00CD200C">
        <w:rPr>
          <w:rFonts w:asciiTheme="majorBidi" w:hAnsiTheme="majorBidi" w:cstheme="majorBidi"/>
        </w:rPr>
        <w:t>doesn’t start to run until the facts on which the cause of action was based on were discovered.</w:t>
      </w:r>
    </w:p>
    <w:p w14:paraId="37847A4C" w14:textId="30FD406D" w:rsidR="00E4689D" w:rsidRPr="00CD200C" w:rsidRDefault="00E4689D">
      <w:pPr>
        <w:pStyle w:val="ListParagraph"/>
        <w:numPr>
          <w:ilvl w:val="3"/>
          <w:numId w:val="17"/>
        </w:numPr>
        <w:spacing w:line="276" w:lineRule="auto"/>
        <w:rPr>
          <w:rFonts w:asciiTheme="majorBidi" w:hAnsiTheme="majorBidi" w:cstheme="majorBidi"/>
        </w:rPr>
      </w:pPr>
      <w:r w:rsidRPr="00CD200C">
        <w:rPr>
          <w:rFonts w:asciiTheme="majorBidi" w:hAnsiTheme="majorBidi" w:cstheme="majorBidi"/>
        </w:rPr>
        <w:t>Does run against anyone who doesn’t have capacity, so for minors it does not start until you are 18 (so expires at 20)</w:t>
      </w:r>
    </w:p>
    <w:p w14:paraId="735A3BCC" w14:textId="46DA9AA6" w:rsidR="007F7B82" w:rsidRPr="00CD200C" w:rsidRDefault="00130DDF">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Subsection 5(2):</w:t>
      </w:r>
    </w:p>
    <w:p w14:paraId="7469FB78" w14:textId="7DA30DED" w:rsidR="00130DDF" w:rsidRPr="00CD200C" w:rsidRDefault="00130DDF">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b/>
          <w:bCs/>
        </w:rPr>
        <w:t>A person with a claim shall be presumed to have known of the matters on the day the act or omission on took</w:t>
      </w:r>
      <w:r w:rsidR="008A29DC" w:rsidRPr="00CD200C">
        <w:rPr>
          <w:rFonts w:asciiTheme="majorBidi" w:hAnsiTheme="majorBidi" w:cstheme="majorBidi"/>
          <w:b/>
          <w:bCs/>
        </w:rPr>
        <w:t xml:space="preserve"> place, unless the contrary is proved</w:t>
      </w:r>
      <w:r w:rsidR="008A29DC" w:rsidRPr="00CD200C">
        <w:rPr>
          <w:rFonts w:asciiTheme="majorBidi" w:hAnsiTheme="majorBidi" w:cstheme="majorBidi"/>
        </w:rPr>
        <w:t xml:space="preserve"> (</w:t>
      </w:r>
      <w:r w:rsidR="008A29DC" w:rsidRPr="00CD200C">
        <w:rPr>
          <w:rFonts w:asciiTheme="majorBidi" w:hAnsiTheme="majorBidi" w:cstheme="majorBidi"/>
          <w:b/>
          <w:bCs/>
          <w:color w:val="FF0000"/>
        </w:rPr>
        <w:t>rebuttable presumption</w:t>
      </w:r>
      <w:r w:rsidR="008A29DC" w:rsidRPr="00CD200C">
        <w:rPr>
          <w:rFonts w:asciiTheme="majorBidi" w:hAnsiTheme="majorBidi" w:cstheme="majorBidi"/>
        </w:rPr>
        <w:t>)</w:t>
      </w:r>
    </w:p>
    <w:p w14:paraId="24AD9D54" w14:textId="02629F08" w:rsidR="00DB786F" w:rsidRPr="00CD200C" w:rsidRDefault="00DB786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Mostly 2 years</w:t>
      </w:r>
    </w:p>
    <w:p w14:paraId="4F37C51C" w14:textId="4A3EF382" w:rsidR="00DB786F" w:rsidRPr="00CD200C" w:rsidRDefault="00DB786F">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No limitations for sexual offences</w:t>
      </w:r>
    </w:p>
    <w:p w14:paraId="52D01A67" w14:textId="49998931" w:rsidR="00DB786F" w:rsidRPr="00CD200C" w:rsidRDefault="00F42F9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Exception for assault involving a minor who was physically/financially dependent on the person who assaulted them </w:t>
      </w:r>
    </w:p>
    <w:p w14:paraId="7D2BE1E0" w14:textId="77777777" w:rsidR="002B0BA0" w:rsidRPr="00CD200C" w:rsidRDefault="002B0BA0" w:rsidP="00D64BCF">
      <w:pPr>
        <w:spacing w:line="276" w:lineRule="auto"/>
        <w:rPr>
          <w:rFonts w:asciiTheme="majorBidi" w:hAnsiTheme="majorBidi" w:cstheme="majorBidi"/>
        </w:rPr>
      </w:pPr>
    </w:p>
    <w:p w14:paraId="1A7043EB" w14:textId="284B7B44" w:rsidR="002B0BA0" w:rsidRPr="00CD200C" w:rsidRDefault="002B0BA0" w:rsidP="00D64BCF">
      <w:pPr>
        <w:spacing w:line="276" w:lineRule="auto"/>
        <w:rPr>
          <w:rFonts w:asciiTheme="majorBidi" w:hAnsiTheme="majorBidi" w:cstheme="majorBidi"/>
          <w:b/>
          <w:bCs/>
        </w:rPr>
      </w:pPr>
      <w:r w:rsidRPr="00CD200C">
        <w:rPr>
          <w:rFonts w:asciiTheme="majorBidi" w:hAnsiTheme="majorBidi" w:cstheme="majorBidi"/>
          <w:b/>
          <w:bCs/>
        </w:rPr>
        <w:t>Procedure:</w:t>
      </w:r>
    </w:p>
    <w:p w14:paraId="7A941A47" w14:textId="5A40135F" w:rsidR="002B0BA0" w:rsidRPr="00CD200C" w:rsidRDefault="002B0BA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Limitation Act</w:t>
      </w:r>
    </w:p>
    <w:p w14:paraId="5DA87316" w14:textId="5D50C586" w:rsidR="002B0BA0" w:rsidRPr="00CD200C" w:rsidRDefault="002B0BA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Courts of Justice Act</w:t>
      </w:r>
    </w:p>
    <w:p w14:paraId="215C115D" w14:textId="4C4B730A" w:rsidR="00DC7B8E" w:rsidRPr="00CD200C" w:rsidRDefault="002B0BA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w:t>
      </w:r>
      <w:r w:rsidRPr="00CD200C">
        <w:rPr>
          <w:rFonts w:asciiTheme="majorBidi" w:hAnsiTheme="majorBidi" w:cstheme="majorBidi"/>
          <w:i/>
          <w:iCs/>
        </w:rPr>
        <w:t>Rules of Civil Procedure</w:t>
      </w:r>
      <w:r w:rsidRPr="00CD200C">
        <w:rPr>
          <w:rFonts w:asciiTheme="majorBidi" w:hAnsiTheme="majorBidi" w:cstheme="majorBidi"/>
        </w:rPr>
        <w:t xml:space="preserve"> </w:t>
      </w:r>
    </w:p>
    <w:p w14:paraId="763C73E4" w14:textId="634683F3" w:rsidR="008C1B77" w:rsidRPr="00CD200C" w:rsidRDefault="007550F7" w:rsidP="00D64BCF">
      <w:pPr>
        <w:spacing w:line="276" w:lineRule="auto"/>
        <w:jc w:val="center"/>
        <w:rPr>
          <w:rFonts w:asciiTheme="majorBidi" w:hAnsiTheme="majorBidi" w:cstheme="majorBidi"/>
          <w:b/>
          <w:bCs/>
        </w:rPr>
      </w:pPr>
      <w:r w:rsidRPr="00CD200C">
        <w:rPr>
          <w:rFonts w:asciiTheme="majorBidi" w:hAnsiTheme="majorBidi" w:cstheme="majorBidi"/>
          <w:b/>
          <w:bCs/>
        </w:rPr>
        <w:lastRenderedPageBreak/>
        <w:t>Damages</w:t>
      </w:r>
    </w:p>
    <w:p w14:paraId="121F182D" w14:textId="77777777" w:rsidR="00DC4C55" w:rsidRPr="00CD200C" w:rsidRDefault="00DC4C55">
      <w:pPr>
        <w:numPr>
          <w:ilvl w:val="0"/>
          <w:numId w:val="19"/>
        </w:numPr>
        <w:spacing w:line="276" w:lineRule="auto"/>
        <w:rPr>
          <w:rFonts w:asciiTheme="majorBidi" w:hAnsiTheme="majorBidi" w:cstheme="majorBidi"/>
          <w:b/>
          <w:bCs/>
          <w:color w:val="FF0000"/>
        </w:rPr>
      </w:pPr>
      <w:r w:rsidRPr="00DC4C55">
        <w:rPr>
          <w:rFonts w:asciiTheme="majorBidi" w:hAnsiTheme="majorBidi" w:cstheme="majorBidi"/>
          <w:b/>
          <w:bCs/>
          <w:color w:val="FF0000"/>
        </w:rPr>
        <w:t>Non-Pecuniary General Damages</w:t>
      </w:r>
    </w:p>
    <w:p w14:paraId="7ADDBCB9" w14:textId="3686AAB3" w:rsidR="00DC4C55" w:rsidRPr="00CD200C" w:rsidRDefault="00EC1FE6">
      <w:pPr>
        <w:pStyle w:val="ListParagraph"/>
        <w:numPr>
          <w:ilvl w:val="0"/>
          <w:numId w:val="20"/>
        </w:numPr>
        <w:spacing w:line="276" w:lineRule="auto"/>
        <w:rPr>
          <w:rFonts w:asciiTheme="majorBidi" w:hAnsiTheme="majorBidi" w:cstheme="majorBidi"/>
        </w:rPr>
      </w:pPr>
      <w:r w:rsidRPr="00CD200C">
        <w:rPr>
          <w:rFonts w:asciiTheme="majorBidi" w:hAnsiTheme="majorBidi" w:cstheme="majorBidi"/>
        </w:rPr>
        <w:t>How much is the pain and suffering, stress, anxiety, and hardship caused by an injury worth?</w:t>
      </w:r>
    </w:p>
    <w:p w14:paraId="2F9CD511" w14:textId="3299E367" w:rsidR="000020B1" w:rsidRPr="00CD200C" w:rsidRDefault="000020B1">
      <w:pPr>
        <w:pStyle w:val="ListParagraph"/>
        <w:numPr>
          <w:ilvl w:val="0"/>
          <w:numId w:val="20"/>
        </w:numPr>
        <w:spacing w:line="276" w:lineRule="auto"/>
        <w:rPr>
          <w:rFonts w:asciiTheme="majorBidi" w:hAnsiTheme="majorBidi" w:cstheme="majorBidi"/>
        </w:rPr>
      </w:pPr>
      <w:r w:rsidRPr="00CD200C">
        <w:rPr>
          <w:rFonts w:asciiTheme="majorBidi" w:hAnsiTheme="majorBidi" w:cstheme="majorBidi"/>
        </w:rPr>
        <w:t>How much is the loss of a loved one and their companionship worth?</w:t>
      </w:r>
    </w:p>
    <w:p w14:paraId="517E603A" w14:textId="77777777" w:rsidR="007401BF" w:rsidRPr="00CD200C" w:rsidRDefault="007401BF" w:rsidP="00D64BCF">
      <w:pPr>
        <w:spacing w:line="276" w:lineRule="auto"/>
        <w:rPr>
          <w:rFonts w:asciiTheme="majorBidi" w:hAnsiTheme="majorBidi" w:cstheme="majorBidi"/>
        </w:rPr>
      </w:pPr>
    </w:p>
    <w:p w14:paraId="03E905BD" w14:textId="3E4874F6" w:rsidR="007401BF" w:rsidRPr="00CD200C" w:rsidRDefault="007401BF">
      <w:pPr>
        <w:pStyle w:val="ListParagraph"/>
        <w:numPr>
          <w:ilvl w:val="0"/>
          <w:numId w:val="20"/>
        </w:numPr>
        <w:spacing w:line="276" w:lineRule="auto"/>
        <w:rPr>
          <w:rFonts w:asciiTheme="majorBidi" w:hAnsiTheme="majorBidi" w:cstheme="majorBidi"/>
          <w:b/>
          <w:bCs/>
          <w:u w:val="single"/>
        </w:rPr>
      </w:pPr>
      <w:r w:rsidRPr="00CD200C">
        <w:rPr>
          <w:rFonts w:asciiTheme="majorBidi" w:hAnsiTheme="majorBidi" w:cstheme="majorBidi"/>
          <w:b/>
          <w:bCs/>
          <w:u w:val="single"/>
        </w:rPr>
        <w:t>The 1978 SCC “Trilogy”</w:t>
      </w:r>
    </w:p>
    <w:p w14:paraId="3250D6F0" w14:textId="77777777" w:rsidR="007401BF" w:rsidRPr="00CD200C" w:rsidRDefault="007401BF" w:rsidP="00D64BCF">
      <w:pPr>
        <w:pStyle w:val="ListParagraph"/>
        <w:spacing w:line="276" w:lineRule="auto"/>
        <w:rPr>
          <w:rFonts w:asciiTheme="majorBidi" w:hAnsiTheme="majorBidi" w:cstheme="majorBidi"/>
          <w:b/>
          <w:bCs/>
          <w:u w:val="single"/>
        </w:rPr>
      </w:pPr>
    </w:p>
    <w:p w14:paraId="632C3742" w14:textId="5DD3A022" w:rsidR="007401BF" w:rsidRPr="00CD200C" w:rsidRDefault="007401BF">
      <w:pPr>
        <w:pStyle w:val="ListParagraph"/>
        <w:numPr>
          <w:ilvl w:val="1"/>
          <w:numId w:val="20"/>
        </w:numPr>
        <w:spacing w:line="276" w:lineRule="auto"/>
        <w:rPr>
          <w:rFonts w:asciiTheme="majorBidi" w:hAnsiTheme="majorBidi" w:cstheme="majorBidi"/>
        </w:rPr>
      </w:pPr>
      <w:r w:rsidRPr="00CD200C">
        <w:rPr>
          <w:rFonts w:asciiTheme="majorBidi" w:hAnsiTheme="majorBidi" w:cstheme="majorBidi"/>
        </w:rPr>
        <w:t xml:space="preserve">In </w:t>
      </w:r>
      <w:r w:rsidR="00AE496F" w:rsidRPr="00CD200C">
        <w:rPr>
          <w:rFonts w:asciiTheme="majorBidi" w:hAnsiTheme="majorBidi" w:cstheme="majorBidi"/>
        </w:rPr>
        <w:t xml:space="preserve">1978, the SCC decided three cases that established the maximum compensation </w:t>
      </w:r>
      <w:r w:rsidR="002E5545" w:rsidRPr="00CD200C">
        <w:rPr>
          <w:rFonts w:asciiTheme="majorBidi" w:hAnsiTheme="majorBidi" w:cstheme="majorBidi"/>
        </w:rPr>
        <w:t>for non-pecuniary general damages. The max was set at $100k which has increase</w:t>
      </w:r>
      <w:r w:rsidR="00323B25" w:rsidRPr="00CD200C">
        <w:rPr>
          <w:rFonts w:asciiTheme="majorBidi" w:hAnsiTheme="majorBidi" w:cstheme="majorBidi"/>
        </w:rPr>
        <w:t>d to $413,960 with inflation.</w:t>
      </w:r>
    </w:p>
    <w:p w14:paraId="7B07A37E" w14:textId="366C1808" w:rsidR="00F51EBE" w:rsidRPr="00CF291B" w:rsidRDefault="00F51EBE">
      <w:pPr>
        <w:pStyle w:val="ListParagraph"/>
        <w:numPr>
          <w:ilvl w:val="2"/>
          <w:numId w:val="20"/>
        </w:numPr>
        <w:spacing w:line="276" w:lineRule="auto"/>
        <w:rPr>
          <w:rFonts w:asciiTheme="majorBidi" w:hAnsiTheme="majorBidi" w:cstheme="majorBidi"/>
          <w:b/>
          <w:bCs/>
          <w:highlight w:val="yellow"/>
          <w:u w:val="single"/>
        </w:rPr>
      </w:pPr>
      <w:r w:rsidRPr="00CF291B">
        <w:rPr>
          <w:rFonts w:asciiTheme="majorBidi" w:hAnsiTheme="majorBidi" w:cstheme="majorBidi"/>
          <w:b/>
          <w:bCs/>
          <w:i/>
          <w:iCs/>
          <w:highlight w:val="yellow"/>
          <w:u w:val="single"/>
        </w:rPr>
        <w:t>Andrews v Grand &amp; Toy Alberta Ltd</w:t>
      </w:r>
      <w:r w:rsidRPr="00CF291B">
        <w:rPr>
          <w:rFonts w:asciiTheme="majorBidi" w:hAnsiTheme="majorBidi" w:cstheme="majorBidi"/>
          <w:b/>
          <w:bCs/>
          <w:highlight w:val="yellow"/>
          <w:u w:val="single"/>
        </w:rPr>
        <w:t>., [1978] 2 SCR 229</w:t>
      </w:r>
    </w:p>
    <w:p w14:paraId="074CE58F" w14:textId="529B7927" w:rsidR="00F51EBE" w:rsidRPr="00CF291B" w:rsidRDefault="00F51EBE">
      <w:pPr>
        <w:pStyle w:val="ListParagraph"/>
        <w:numPr>
          <w:ilvl w:val="2"/>
          <w:numId w:val="20"/>
        </w:numPr>
        <w:spacing w:line="276" w:lineRule="auto"/>
        <w:rPr>
          <w:rFonts w:asciiTheme="majorBidi" w:hAnsiTheme="majorBidi" w:cstheme="majorBidi"/>
          <w:b/>
          <w:bCs/>
          <w:highlight w:val="yellow"/>
          <w:u w:val="single"/>
        </w:rPr>
      </w:pPr>
      <w:r w:rsidRPr="00CF291B">
        <w:rPr>
          <w:rFonts w:asciiTheme="majorBidi" w:hAnsiTheme="majorBidi" w:cstheme="majorBidi"/>
          <w:b/>
          <w:bCs/>
          <w:i/>
          <w:iCs/>
          <w:highlight w:val="yellow"/>
          <w:u w:val="single"/>
        </w:rPr>
        <w:t>Arnold v Teno</w:t>
      </w:r>
      <w:r w:rsidRPr="00CF291B">
        <w:rPr>
          <w:rFonts w:asciiTheme="majorBidi" w:hAnsiTheme="majorBidi" w:cstheme="majorBidi"/>
          <w:b/>
          <w:bCs/>
          <w:highlight w:val="yellow"/>
          <w:u w:val="single"/>
        </w:rPr>
        <w:t>, [1978] 2 SCR 287</w:t>
      </w:r>
    </w:p>
    <w:p w14:paraId="63632CBF" w14:textId="5A9F3F0C" w:rsidR="00323B25" w:rsidRPr="00CF291B" w:rsidRDefault="00F51EBE">
      <w:pPr>
        <w:pStyle w:val="ListParagraph"/>
        <w:numPr>
          <w:ilvl w:val="2"/>
          <w:numId w:val="20"/>
        </w:numPr>
        <w:spacing w:line="276" w:lineRule="auto"/>
        <w:rPr>
          <w:rFonts w:asciiTheme="majorBidi" w:hAnsiTheme="majorBidi" w:cstheme="majorBidi"/>
          <w:b/>
          <w:bCs/>
          <w:highlight w:val="yellow"/>
          <w:u w:val="single"/>
        </w:rPr>
      </w:pPr>
      <w:r w:rsidRPr="00CF291B">
        <w:rPr>
          <w:rFonts w:asciiTheme="majorBidi" w:hAnsiTheme="majorBidi" w:cstheme="majorBidi"/>
          <w:b/>
          <w:bCs/>
          <w:i/>
          <w:iCs/>
          <w:highlight w:val="yellow"/>
          <w:u w:val="single"/>
        </w:rPr>
        <w:t>Thornton v School District No. 57 (Prince George) et al</w:t>
      </w:r>
      <w:r w:rsidRPr="00CF291B">
        <w:rPr>
          <w:rFonts w:asciiTheme="majorBidi" w:hAnsiTheme="majorBidi" w:cstheme="majorBidi"/>
          <w:b/>
          <w:bCs/>
          <w:highlight w:val="yellow"/>
          <w:u w:val="single"/>
        </w:rPr>
        <w:t>, [1978] 2 SCR 267</w:t>
      </w:r>
    </w:p>
    <w:p w14:paraId="368F4682" w14:textId="77777777" w:rsidR="00142254" w:rsidRPr="00142254" w:rsidRDefault="00142254" w:rsidP="00D64BCF">
      <w:pPr>
        <w:spacing w:line="276" w:lineRule="auto"/>
        <w:rPr>
          <w:rFonts w:asciiTheme="majorBidi" w:hAnsiTheme="majorBidi" w:cstheme="majorBidi"/>
          <w:b/>
          <w:bCs/>
          <w:u w:val="single"/>
        </w:rPr>
      </w:pPr>
      <w:r w:rsidRPr="00CF291B">
        <w:rPr>
          <w:rFonts w:asciiTheme="majorBidi" w:hAnsiTheme="majorBidi" w:cstheme="majorBidi"/>
          <w:b/>
          <w:bCs/>
          <w:i/>
          <w:iCs/>
          <w:highlight w:val="yellow"/>
          <w:u w:val="single"/>
        </w:rPr>
        <w:t>Andrews v Grand &amp; Toy Alberta Ltd</w:t>
      </w:r>
      <w:r w:rsidRPr="00CF291B">
        <w:rPr>
          <w:rFonts w:asciiTheme="majorBidi" w:hAnsiTheme="majorBidi" w:cstheme="majorBidi"/>
          <w:b/>
          <w:bCs/>
          <w:highlight w:val="yellow"/>
          <w:u w:val="single"/>
        </w:rPr>
        <w:t>., [1978] 2 SCR 229</w:t>
      </w:r>
    </w:p>
    <w:p w14:paraId="37A2A620" w14:textId="77777777" w:rsidR="00142254" w:rsidRPr="00CD200C" w:rsidRDefault="00142254" w:rsidP="00D64BCF">
      <w:pPr>
        <w:spacing w:line="276" w:lineRule="auto"/>
        <w:rPr>
          <w:rFonts w:asciiTheme="majorBidi" w:hAnsiTheme="majorBidi" w:cstheme="majorBidi"/>
        </w:rPr>
      </w:pPr>
      <w:r w:rsidRPr="00CD200C">
        <w:rPr>
          <w:rFonts w:asciiTheme="majorBidi" w:hAnsiTheme="majorBidi" w:cstheme="majorBidi"/>
        </w:rPr>
        <w:t>Facts:</w:t>
      </w:r>
    </w:p>
    <w:p w14:paraId="3190C876" w14:textId="3B0B6417" w:rsidR="00142254" w:rsidRPr="00CD200C" w:rsidRDefault="0014225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Young man was rendered a quadriplegic in a traffic accident. The Court decided that $100,000.00 is the appropriate award for all non-pecuniary loss, including pain and suffering, loss of amenities and loss of expectation of life. </w:t>
      </w:r>
    </w:p>
    <w:p w14:paraId="6388F252" w14:textId="77777777" w:rsidR="00E43D20" w:rsidRPr="00CD200C" w:rsidRDefault="00E43D20" w:rsidP="00D64BCF">
      <w:pPr>
        <w:spacing w:line="276" w:lineRule="auto"/>
        <w:rPr>
          <w:rFonts w:asciiTheme="majorBidi" w:hAnsiTheme="majorBidi" w:cstheme="majorBidi"/>
        </w:rPr>
      </w:pPr>
      <w:r w:rsidRPr="00CD200C">
        <w:rPr>
          <w:rFonts w:asciiTheme="majorBidi" w:hAnsiTheme="majorBidi" w:cstheme="majorBidi"/>
        </w:rPr>
        <w:t>Holding:</w:t>
      </w:r>
    </w:p>
    <w:p w14:paraId="0DFABCF5" w14:textId="16D412A3" w:rsidR="00E43D20" w:rsidRPr="00CD200C" w:rsidRDefault="0014225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This set an upper limit on non-pecuniary loss which should not be exceeded</w:t>
      </w:r>
      <w:r w:rsidRPr="00CD200C">
        <w:rPr>
          <w:rFonts w:asciiTheme="majorBidi" w:hAnsiTheme="majorBidi" w:cstheme="majorBidi"/>
          <w:i/>
          <w:iCs/>
        </w:rPr>
        <w:t>, save in exceptional circumstances.</w:t>
      </w:r>
    </w:p>
    <w:p w14:paraId="0ED9007D" w14:textId="77777777" w:rsidR="00713289" w:rsidRPr="00CD200C" w:rsidRDefault="00713289" w:rsidP="00D64BCF">
      <w:pPr>
        <w:spacing w:line="276" w:lineRule="auto"/>
        <w:rPr>
          <w:rFonts w:asciiTheme="majorBidi" w:hAnsiTheme="majorBidi" w:cstheme="majorBidi"/>
        </w:rPr>
      </w:pPr>
      <w:r w:rsidRPr="00CD200C">
        <w:rPr>
          <w:rFonts w:asciiTheme="majorBidi" w:hAnsiTheme="majorBidi" w:cstheme="majorBidi"/>
        </w:rPr>
        <w:t>Reasoning:</w:t>
      </w:r>
    </w:p>
    <w:p w14:paraId="02FE0A5A" w14:textId="604A708D" w:rsidR="00142254" w:rsidRPr="00CD200C" w:rsidRDefault="0014225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non-pecuniary “cap” was established for four primary reasons: </w:t>
      </w:r>
    </w:p>
    <w:p w14:paraId="66DFE188" w14:textId="77777777" w:rsidR="00142254" w:rsidRPr="00142254" w:rsidRDefault="00142254">
      <w:pPr>
        <w:numPr>
          <w:ilvl w:val="1"/>
          <w:numId w:val="21"/>
        </w:numPr>
        <w:spacing w:line="276" w:lineRule="auto"/>
        <w:rPr>
          <w:rFonts w:asciiTheme="majorBidi" w:hAnsiTheme="majorBidi" w:cstheme="majorBidi"/>
        </w:rPr>
      </w:pPr>
      <w:r w:rsidRPr="00142254">
        <w:rPr>
          <w:rFonts w:asciiTheme="majorBidi" w:hAnsiTheme="majorBidi" w:cstheme="majorBidi"/>
        </w:rPr>
        <w:t xml:space="preserve">The claim for a severely injured person for non-pecuniary damages is limitless. This area had been left open for inconsistent and extravagant </w:t>
      </w:r>
      <w:proofErr w:type="gramStart"/>
      <w:r w:rsidRPr="00142254">
        <w:rPr>
          <w:rFonts w:asciiTheme="majorBidi" w:hAnsiTheme="majorBidi" w:cstheme="majorBidi"/>
        </w:rPr>
        <w:t>awards;</w:t>
      </w:r>
      <w:proofErr w:type="gramEnd"/>
    </w:p>
    <w:p w14:paraId="35DBF926" w14:textId="77777777" w:rsidR="00142254" w:rsidRPr="00142254" w:rsidRDefault="00142254">
      <w:pPr>
        <w:numPr>
          <w:ilvl w:val="1"/>
          <w:numId w:val="21"/>
        </w:numPr>
        <w:spacing w:line="276" w:lineRule="auto"/>
        <w:rPr>
          <w:rFonts w:asciiTheme="majorBidi" w:hAnsiTheme="majorBidi" w:cstheme="majorBidi"/>
        </w:rPr>
      </w:pPr>
      <w:r w:rsidRPr="00142254">
        <w:rPr>
          <w:rFonts w:asciiTheme="majorBidi" w:hAnsiTheme="majorBidi" w:cstheme="majorBidi"/>
        </w:rPr>
        <w:t xml:space="preserve">These damages are not truly </w:t>
      </w:r>
      <w:proofErr w:type="gramStart"/>
      <w:r w:rsidRPr="00142254">
        <w:rPr>
          <w:rFonts w:asciiTheme="majorBidi" w:hAnsiTheme="majorBidi" w:cstheme="majorBidi"/>
        </w:rPr>
        <w:t>compensatory, but</w:t>
      </w:r>
      <w:proofErr w:type="gramEnd"/>
      <w:r w:rsidRPr="00142254">
        <w:rPr>
          <w:rFonts w:asciiTheme="majorBidi" w:hAnsiTheme="majorBidi" w:cstheme="majorBidi"/>
        </w:rPr>
        <w:t xml:space="preserve"> rather provide additional monetary compensation to make the balance of the Plaintiff’s natural life more endurable.</w:t>
      </w:r>
    </w:p>
    <w:p w14:paraId="52F1F002" w14:textId="77777777" w:rsidR="00142254" w:rsidRPr="00142254" w:rsidRDefault="00142254">
      <w:pPr>
        <w:numPr>
          <w:ilvl w:val="1"/>
          <w:numId w:val="21"/>
        </w:numPr>
        <w:spacing w:line="276" w:lineRule="auto"/>
        <w:rPr>
          <w:rFonts w:asciiTheme="majorBidi" w:hAnsiTheme="majorBidi" w:cstheme="majorBidi"/>
        </w:rPr>
      </w:pPr>
      <w:r w:rsidRPr="00142254">
        <w:rPr>
          <w:rFonts w:asciiTheme="majorBidi" w:hAnsiTheme="majorBidi" w:cstheme="majorBidi"/>
        </w:rPr>
        <w:t>The Plaintiff will be fully compensated for future loss of income and future care costs ensuring the Plaintiff is well cared for in the future.</w:t>
      </w:r>
    </w:p>
    <w:p w14:paraId="26916853" w14:textId="77777777" w:rsidR="00142254" w:rsidRPr="00142254" w:rsidRDefault="00142254">
      <w:pPr>
        <w:numPr>
          <w:ilvl w:val="1"/>
          <w:numId w:val="21"/>
        </w:numPr>
        <w:spacing w:line="276" w:lineRule="auto"/>
        <w:rPr>
          <w:rFonts w:asciiTheme="majorBidi" w:hAnsiTheme="majorBidi" w:cstheme="majorBidi"/>
        </w:rPr>
      </w:pPr>
      <w:r w:rsidRPr="00142254">
        <w:rPr>
          <w:rFonts w:asciiTheme="majorBidi" w:hAnsiTheme="majorBidi" w:cstheme="majorBidi"/>
        </w:rPr>
        <w:lastRenderedPageBreak/>
        <w:t>Extravagant awards can lead to excessive social burden of expense (such as those seen in the US).</w:t>
      </w:r>
    </w:p>
    <w:p w14:paraId="1F482CA2" w14:textId="77777777" w:rsidR="00A701FA" w:rsidRPr="00A701FA" w:rsidRDefault="00A701FA" w:rsidP="00D64BCF">
      <w:pPr>
        <w:spacing w:line="276" w:lineRule="auto"/>
        <w:rPr>
          <w:rFonts w:asciiTheme="majorBidi" w:hAnsiTheme="majorBidi" w:cstheme="majorBidi"/>
          <w:b/>
          <w:bCs/>
          <w:u w:val="single"/>
        </w:rPr>
      </w:pPr>
      <w:r w:rsidRPr="008A3D68">
        <w:rPr>
          <w:rFonts w:asciiTheme="majorBidi" w:hAnsiTheme="majorBidi" w:cstheme="majorBidi"/>
          <w:b/>
          <w:bCs/>
          <w:i/>
          <w:iCs/>
          <w:highlight w:val="yellow"/>
          <w:u w:val="single"/>
        </w:rPr>
        <w:t>Thornton v School District No. 57 (Prince George) et al</w:t>
      </w:r>
      <w:r w:rsidRPr="008A3D68">
        <w:rPr>
          <w:rFonts w:asciiTheme="majorBidi" w:hAnsiTheme="majorBidi" w:cstheme="majorBidi"/>
          <w:b/>
          <w:bCs/>
          <w:highlight w:val="yellow"/>
          <w:u w:val="single"/>
        </w:rPr>
        <w:t>, [1978] 2 SCR 267</w:t>
      </w:r>
    </w:p>
    <w:p w14:paraId="513B35A4" w14:textId="77777777" w:rsidR="00A701FA" w:rsidRPr="00CD200C" w:rsidRDefault="00A701FA" w:rsidP="00D64BCF">
      <w:pPr>
        <w:spacing w:line="276" w:lineRule="auto"/>
        <w:rPr>
          <w:rFonts w:asciiTheme="majorBidi" w:hAnsiTheme="majorBidi" w:cstheme="majorBidi"/>
        </w:rPr>
      </w:pPr>
      <w:r w:rsidRPr="00CD200C">
        <w:rPr>
          <w:rFonts w:asciiTheme="majorBidi" w:hAnsiTheme="majorBidi" w:cstheme="majorBidi"/>
        </w:rPr>
        <w:t>Facts:</w:t>
      </w:r>
    </w:p>
    <w:p w14:paraId="4A2764F1" w14:textId="77777777" w:rsidR="00A701FA" w:rsidRPr="00CD200C" w:rsidRDefault="00A701F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A minor Plaintiff rendered a quadriplegic in gym class while attempting to perform a somersault. </w:t>
      </w:r>
    </w:p>
    <w:p w14:paraId="61D6DDD6" w14:textId="77777777" w:rsidR="004D5C12" w:rsidRPr="00CD200C" w:rsidRDefault="00A701F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Court awarded $100,000.00 for non-pecuniary general damages.</w:t>
      </w:r>
    </w:p>
    <w:p w14:paraId="6060BD63" w14:textId="5B803DFC" w:rsidR="00A701FA" w:rsidRPr="00CD200C" w:rsidRDefault="00A701F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Prior to the accident, the Plaintiff was the epitome of an all-round athlete. He was now rendered wholly dependent for assistance for his day-to-day needs, yet with mental faculties wholly intact.</w:t>
      </w:r>
    </w:p>
    <w:p w14:paraId="54B21577" w14:textId="77777777" w:rsidR="004D5C12" w:rsidRPr="00CD200C" w:rsidRDefault="004D5C12" w:rsidP="00D64BCF">
      <w:pPr>
        <w:spacing w:line="276" w:lineRule="auto"/>
        <w:rPr>
          <w:rFonts w:asciiTheme="majorBidi" w:hAnsiTheme="majorBidi" w:cstheme="majorBidi"/>
        </w:rPr>
      </w:pPr>
      <w:r w:rsidRPr="00CD200C">
        <w:rPr>
          <w:rFonts w:asciiTheme="majorBidi" w:hAnsiTheme="majorBidi" w:cstheme="majorBidi"/>
        </w:rPr>
        <w:t>Holding:</w:t>
      </w:r>
    </w:p>
    <w:p w14:paraId="09B4CE2B" w14:textId="77777777" w:rsidR="004D5C12" w:rsidRPr="00CD200C" w:rsidRDefault="00A701F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Court held that the pain and suffering, loss of amenities, loss of enjoyment of life, and loss of expectation of life experienced by the Plaintiff are essentially </w:t>
      </w:r>
      <w:proofErr w:type="gramStart"/>
      <w:r w:rsidRPr="00CD200C">
        <w:rPr>
          <w:rFonts w:asciiTheme="majorBidi" w:hAnsiTheme="majorBidi" w:cstheme="majorBidi"/>
        </w:rPr>
        <w:t>similar to</w:t>
      </w:r>
      <w:proofErr w:type="gramEnd"/>
      <w:r w:rsidRPr="00CD200C">
        <w:rPr>
          <w:rFonts w:asciiTheme="majorBidi" w:hAnsiTheme="majorBidi" w:cstheme="majorBidi"/>
        </w:rPr>
        <w:t xml:space="preserve"> those in </w:t>
      </w:r>
      <w:r w:rsidRPr="00CD200C">
        <w:rPr>
          <w:rFonts w:asciiTheme="majorBidi" w:hAnsiTheme="majorBidi" w:cstheme="majorBidi"/>
          <w:i/>
          <w:iCs/>
        </w:rPr>
        <w:t>Andrews</w:t>
      </w:r>
      <w:r w:rsidRPr="00CD200C">
        <w:rPr>
          <w:rFonts w:asciiTheme="majorBidi" w:hAnsiTheme="majorBidi" w:cstheme="majorBidi"/>
        </w:rPr>
        <w:t xml:space="preserve">. </w:t>
      </w:r>
    </w:p>
    <w:p w14:paraId="31B39238" w14:textId="04198516" w:rsidR="00142254" w:rsidRPr="00CD200C" w:rsidRDefault="00A701F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Court reiterated that an upper limit of $100,000.00 should be taken as the Canadian standard upper limit on non-pecuniary general damages.</w:t>
      </w:r>
    </w:p>
    <w:p w14:paraId="2EDBD8C7" w14:textId="77777777" w:rsidR="00EC426F" w:rsidRPr="00CD200C" w:rsidRDefault="00EC426F" w:rsidP="00D64BCF">
      <w:pPr>
        <w:spacing w:line="276" w:lineRule="auto"/>
        <w:rPr>
          <w:rFonts w:asciiTheme="majorBidi" w:hAnsiTheme="majorBidi" w:cstheme="majorBidi"/>
          <w:b/>
          <w:bCs/>
          <w:u w:val="single"/>
        </w:rPr>
      </w:pPr>
      <w:r w:rsidRPr="008A3D68">
        <w:rPr>
          <w:rFonts w:asciiTheme="majorBidi" w:hAnsiTheme="majorBidi" w:cstheme="majorBidi"/>
          <w:b/>
          <w:bCs/>
          <w:i/>
          <w:iCs/>
          <w:highlight w:val="yellow"/>
          <w:u w:val="single"/>
        </w:rPr>
        <w:t>Arnold v Teno</w:t>
      </w:r>
      <w:r w:rsidRPr="008A3D68">
        <w:rPr>
          <w:rFonts w:asciiTheme="majorBidi" w:hAnsiTheme="majorBidi" w:cstheme="majorBidi"/>
          <w:b/>
          <w:bCs/>
          <w:highlight w:val="yellow"/>
          <w:u w:val="single"/>
        </w:rPr>
        <w:t>, [1978] 2 SCR 287</w:t>
      </w:r>
    </w:p>
    <w:p w14:paraId="054FF0F7" w14:textId="77777777" w:rsidR="00EC426F" w:rsidRPr="00CD200C" w:rsidRDefault="00EC426F" w:rsidP="00D64BCF">
      <w:pPr>
        <w:spacing w:line="276" w:lineRule="auto"/>
        <w:rPr>
          <w:rFonts w:asciiTheme="majorBidi" w:hAnsiTheme="majorBidi" w:cstheme="majorBidi"/>
        </w:rPr>
      </w:pPr>
      <w:r w:rsidRPr="00CD200C">
        <w:rPr>
          <w:rFonts w:asciiTheme="majorBidi" w:hAnsiTheme="majorBidi" w:cstheme="majorBidi"/>
        </w:rPr>
        <w:t>Facts:</w:t>
      </w:r>
    </w:p>
    <w:p w14:paraId="15893CFA" w14:textId="77777777" w:rsidR="00EC426F" w:rsidRPr="00CD200C" w:rsidRDefault="00EC426F">
      <w:pPr>
        <w:pStyle w:val="ListParagraph"/>
        <w:numPr>
          <w:ilvl w:val="0"/>
          <w:numId w:val="4"/>
        </w:numPr>
        <w:spacing w:line="276" w:lineRule="auto"/>
        <w:rPr>
          <w:rFonts w:asciiTheme="majorBidi" w:hAnsiTheme="majorBidi" w:cstheme="majorBidi"/>
          <w:b/>
          <w:bCs/>
          <w:u w:val="single"/>
        </w:rPr>
      </w:pPr>
      <w:r w:rsidRPr="00CD200C">
        <w:rPr>
          <w:rFonts w:asciiTheme="majorBidi" w:hAnsiTheme="majorBidi" w:cstheme="majorBidi"/>
        </w:rPr>
        <w:t xml:space="preserve">A minor Plaintiff was injured in a pedestrian / motor vehicle accident and suffered serious physical and mental impairment. </w:t>
      </w:r>
    </w:p>
    <w:p w14:paraId="75EC0011" w14:textId="295DFB95" w:rsidR="00EC426F" w:rsidRPr="00CD200C" w:rsidRDefault="00EC426F">
      <w:pPr>
        <w:pStyle w:val="ListParagraph"/>
        <w:numPr>
          <w:ilvl w:val="0"/>
          <w:numId w:val="4"/>
        </w:numPr>
        <w:spacing w:line="276" w:lineRule="auto"/>
        <w:rPr>
          <w:rFonts w:asciiTheme="majorBidi" w:hAnsiTheme="majorBidi" w:cstheme="majorBidi"/>
          <w:b/>
          <w:bCs/>
          <w:u w:val="single"/>
        </w:rPr>
      </w:pPr>
      <w:r w:rsidRPr="00CD200C">
        <w:rPr>
          <w:rFonts w:asciiTheme="majorBidi" w:hAnsiTheme="majorBidi" w:cstheme="majorBidi"/>
        </w:rPr>
        <w:t>The Court awarded $100,000.00 for non-pecuniary general damages.</w:t>
      </w:r>
    </w:p>
    <w:p w14:paraId="17F65E3B" w14:textId="3D077C95" w:rsidR="00EC426F" w:rsidRPr="00CD200C" w:rsidRDefault="00EC426F" w:rsidP="00D64BCF">
      <w:pPr>
        <w:spacing w:line="276" w:lineRule="auto"/>
        <w:rPr>
          <w:rFonts w:asciiTheme="majorBidi" w:hAnsiTheme="majorBidi" w:cstheme="majorBidi"/>
        </w:rPr>
      </w:pPr>
      <w:r w:rsidRPr="00CD200C">
        <w:rPr>
          <w:rFonts w:asciiTheme="majorBidi" w:hAnsiTheme="majorBidi" w:cstheme="majorBidi"/>
        </w:rPr>
        <w:t>Reasoning</w:t>
      </w:r>
      <w:r w:rsidR="00AD696F" w:rsidRPr="00CD200C">
        <w:rPr>
          <w:rFonts w:asciiTheme="majorBidi" w:hAnsiTheme="majorBidi" w:cstheme="majorBidi"/>
        </w:rPr>
        <w:t xml:space="preserve"> and Holding</w:t>
      </w:r>
      <w:r w:rsidRPr="00CD200C">
        <w:rPr>
          <w:rFonts w:asciiTheme="majorBidi" w:hAnsiTheme="majorBidi" w:cstheme="majorBidi"/>
        </w:rPr>
        <w:t xml:space="preserve">: </w:t>
      </w:r>
    </w:p>
    <w:p w14:paraId="0C7B1A68" w14:textId="77777777" w:rsidR="00EC426F" w:rsidRPr="00CD200C" w:rsidRDefault="00EC426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Court noted </w:t>
      </w:r>
      <w:r w:rsidRPr="00CD200C">
        <w:rPr>
          <w:rFonts w:asciiTheme="majorBidi" w:hAnsiTheme="majorBidi" w:cstheme="majorBidi"/>
          <w:i/>
          <w:iCs/>
        </w:rPr>
        <w:t>Andrews</w:t>
      </w:r>
      <w:r w:rsidRPr="00CD200C">
        <w:rPr>
          <w:rFonts w:asciiTheme="majorBidi" w:hAnsiTheme="majorBidi" w:cstheme="majorBidi"/>
        </w:rPr>
        <w:t xml:space="preserve"> and </w:t>
      </w:r>
      <w:r w:rsidRPr="00CD200C">
        <w:rPr>
          <w:rFonts w:asciiTheme="majorBidi" w:hAnsiTheme="majorBidi" w:cstheme="majorBidi"/>
          <w:i/>
          <w:iCs/>
        </w:rPr>
        <w:t>Thornton’</w:t>
      </w:r>
      <w:r w:rsidRPr="00CD200C">
        <w:rPr>
          <w:rFonts w:asciiTheme="majorBidi" w:hAnsiTheme="majorBidi" w:cstheme="majorBidi"/>
        </w:rPr>
        <w:t>s</w:t>
      </w:r>
      <w:r w:rsidRPr="00CD200C">
        <w:rPr>
          <w:rFonts w:asciiTheme="majorBidi" w:hAnsiTheme="majorBidi" w:cstheme="majorBidi"/>
          <w:i/>
          <w:iCs/>
        </w:rPr>
        <w:t xml:space="preserve"> </w:t>
      </w:r>
      <w:r w:rsidRPr="00CD200C">
        <w:rPr>
          <w:rFonts w:asciiTheme="majorBidi" w:hAnsiTheme="majorBidi" w:cstheme="majorBidi"/>
        </w:rPr>
        <w:t xml:space="preserve">upper limit of $100,000.00 where both young men were rendered quadriplegics, but whose mental faculties were unimpaired. </w:t>
      </w:r>
    </w:p>
    <w:p w14:paraId="57A37BCB" w14:textId="77777777" w:rsidR="00EC426F" w:rsidRPr="00CD200C" w:rsidRDefault="00EC426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There should be uniformity with the allowance for flexibility to meet each case.</w:t>
      </w:r>
    </w:p>
    <w:p w14:paraId="61026C2E" w14:textId="77777777" w:rsidR="00EC426F" w:rsidRPr="00CD200C" w:rsidRDefault="00EC426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In this case, the minor Plaintiff was not completely paralyzed, yet had limited ability to walk, both of her arms were impaired, as well as her speech and mental capabilities.</w:t>
      </w:r>
    </w:p>
    <w:p w14:paraId="5A1C7AFF" w14:textId="28B5C990" w:rsidR="00EC426F" w:rsidRPr="00CD200C" w:rsidRDefault="00EC426F">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court also noted that she has a life expectancy of 66.9 years in comparison to </w:t>
      </w:r>
      <w:r w:rsidRPr="00CD200C">
        <w:rPr>
          <w:rFonts w:asciiTheme="majorBidi" w:hAnsiTheme="majorBidi" w:cstheme="majorBidi"/>
          <w:i/>
          <w:iCs/>
        </w:rPr>
        <w:t>Andrews</w:t>
      </w:r>
      <w:r w:rsidRPr="00CD200C">
        <w:rPr>
          <w:rFonts w:asciiTheme="majorBidi" w:hAnsiTheme="majorBidi" w:cstheme="majorBidi"/>
        </w:rPr>
        <w:t xml:space="preserve"> 45 years, and </w:t>
      </w:r>
      <w:r w:rsidRPr="00CD200C">
        <w:rPr>
          <w:rFonts w:asciiTheme="majorBidi" w:hAnsiTheme="majorBidi" w:cstheme="majorBidi"/>
          <w:i/>
          <w:iCs/>
        </w:rPr>
        <w:t>Thornton</w:t>
      </w:r>
      <w:r w:rsidRPr="00CD200C">
        <w:rPr>
          <w:rFonts w:asciiTheme="majorBidi" w:hAnsiTheme="majorBidi" w:cstheme="majorBidi"/>
        </w:rPr>
        <w:t xml:space="preserve">’s 49 years* </w:t>
      </w:r>
    </w:p>
    <w:p w14:paraId="1AA4171F" w14:textId="48D7A9B1" w:rsidR="007401BF" w:rsidRPr="00CD200C" w:rsidRDefault="00EC426F" w:rsidP="00D64BCF">
      <w:pPr>
        <w:spacing w:line="276" w:lineRule="auto"/>
        <w:rPr>
          <w:rFonts w:asciiTheme="majorBidi" w:hAnsiTheme="majorBidi" w:cstheme="majorBidi"/>
        </w:rPr>
      </w:pPr>
      <w:r w:rsidRPr="00E141A7">
        <w:rPr>
          <w:rFonts w:asciiTheme="majorBidi" w:hAnsiTheme="majorBidi" w:cstheme="majorBidi"/>
          <w:highlight w:val="cyan"/>
        </w:rPr>
        <w:t>*The</w:t>
      </w:r>
      <w:r w:rsidR="00E91097" w:rsidRPr="00E141A7">
        <w:rPr>
          <w:rFonts w:asciiTheme="majorBidi" w:hAnsiTheme="majorBidi" w:cstheme="majorBidi"/>
          <w:highlight w:val="cyan"/>
        </w:rPr>
        <w:t xml:space="preserve"> younger the age the</w:t>
      </w:r>
      <w:r w:rsidRPr="00E141A7">
        <w:rPr>
          <w:rFonts w:asciiTheme="majorBidi" w:hAnsiTheme="majorBidi" w:cstheme="majorBidi"/>
          <w:highlight w:val="cyan"/>
        </w:rPr>
        <w:t xml:space="preserve"> more years of suffering,</w:t>
      </w:r>
      <w:r w:rsidR="00E91097" w:rsidRPr="00E141A7">
        <w:rPr>
          <w:rFonts w:asciiTheme="majorBidi" w:hAnsiTheme="majorBidi" w:cstheme="majorBidi"/>
          <w:highlight w:val="cyan"/>
        </w:rPr>
        <w:t xml:space="preserve"> physical and mental </w:t>
      </w:r>
      <w:r w:rsidR="00E141A7" w:rsidRPr="00E141A7">
        <w:rPr>
          <w:rFonts w:asciiTheme="majorBidi" w:hAnsiTheme="majorBidi" w:cstheme="majorBidi"/>
          <w:highlight w:val="cyan"/>
        </w:rPr>
        <w:t xml:space="preserve">damages, </w:t>
      </w:r>
      <w:r w:rsidRPr="00E141A7">
        <w:rPr>
          <w:rFonts w:asciiTheme="majorBidi" w:hAnsiTheme="majorBidi" w:cstheme="majorBidi"/>
          <w:highlight w:val="cyan"/>
        </w:rPr>
        <w:t>the higher the damages</w:t>
      </w:r>
      <w:r w:rsidR="00E141A7" w:rsidRPr="00E141A7">
        <w:rPr>
          <w:rFonts w:asciiTheme="majorBidi" w:hAnsiTheme="majorBidi" w:cstheme="majorBidi"/>
          <w:highlight w:val="cyan"/>
        </w:rPr>
        <w:t>.</w:t>
      </w:r>
    </w:p>
    <w:p w14:paraId="0112DDDC" w14:textId="69C86916" w:rsidR="00F90E1D" w:rsidRPr="00F90E1D" w:rsidRDefault="00F90E1D" w:rsidP="00D64BCF">
      <w:pPr>
        <w:spacing w:line="276" w:lineRule="auto"/>
        <w:rPr>
          <w:rFonts w:asciiTheme="majorBidi" w:hAnsiTheme="majorBidi" w:cstheme="majorBidi"/>
          <w:b/>
          <w:bCs/>
          <w:i/>
          <w:iCs/>
        </w:rPr>
      </w:pPr>
      <w:r w:rsidRPr="00E141A7">
        <w:rPr>
          <w:rFonts w:asciiTheme="majorBidi" w:hAnsiTheme="majorBidi" w:cstheme="majorBidi"/>
          <w:b/>
          <w:bCs/>
          <w:i/>
          <w:iCs/>
          <w:highlight w:val="yellow"/>
          <w:u w:val="single"/>
        </w:rPr>
        <w:t xml:space="preserve">Ter </w:t>
      </w:r>
      <w:proofErr w:type="spellStart"/>
      <w:r w:rsidRPr="00E141A7">
        <w:rPr>
          <w:rFonts w:asciiTheme="majorBidi" w:hAnsiTheme="majorBidi" w:cstheme="majorBidi"/>
          <w:b/>
          <w:bCs/>
          <w:i/>
          <w:iCs/>
          <w:highlight w:val="yellow"/>
          <w:u w:val="single"/>
        </w:rPr>
        <w:t>Neuzen</w:t>
      </w:r>
      <w:proofErr w:type="spellEnd"/>
      <w:r w:rsidRPr="00E141A7">
        <w:rPr>
          <w:rFonts w:asciiTheme="majorBidi" w:hAnsiTheme="majorBidi" w:cstheme="majorBidi"/>
          <w:b/>
          <w:bCs/>
          <w:i/>
          <w:iCs/>
          <w:highlight w:val="yellow"/>
          <w:u w:val="single"/>
        </w:rPr>
        <w:t xml:space="preserve"> v Korn [1995] 3 SCR 674</w:t>
      </w:r>
      <w:r w:rsidR="00370047">
        <w:rPr>
          <w:rFonts w:asciiTheme="majorBidi" w:hAnsiTheme="majorBidi" w:cstheme="majorBidi"/>
          <w:b/>
          <w:bCs/>
          <w:i/>
          <w:iCs/>
          <w:u w:val="single"/>
        </w:rPr>
        <w:t xml:space="preserve"> </w:t>
      </w:r>
      <w:r w:rsidR="00370047" w:rsidRPr="00370047">
        <w:rPr>
          <w:rFonts w:asciiTheme="majorBidi" w:hAnsiTheme="majorBidi" w:cstheme="majorBidi"/>
          <w:b/>
          <w:bCs/>
          <w:i/>
          <w:iCs/>
          <w:u w:val="single"/>
        </w:rPr>
        <w:sym w:font="Wingdings" w:char="F0E0"/>
      </w:r>
      <w:r w:rsidR="00370047">
        <w:rPr>
          <w:rFonts w:asciiTheme="majorBidi" w:hAnsiTheme="majorBidi" w:cstheme="majorBidi"/>
          <w:b/>
          <w:bCs/>
          <w:i/>
          <w:iCs/>
          <w:u w:val="single"/>
        </w:rPr>
        <w:t xml:space="preserve"> damages reduced to be under the cap</w:t>
      </w:r>
    </w:p>
    <w:p w14:paraId="303CC9CD" w14:textId="77777777" w:rsidR="00F90E1D" w:rsidRPr="00CD200C" w:rsidRDefault="00F90E1D" w:rsidP="00D64BCF">
      <w:pPr>
        <w:spacing w:line="276" w:lineRule="auto"/>
        <w:rPr>
          <w:rFonts w:asciiTheme="majorBidi" w:hAnsiTheme="majorBidi" w:cstheme="majorBidi"/>
        </w:rPr>
      </w:pPr>
      <w:r w:rsidRPr="00CD200C">
        <w:rPr>
          <w:rFonts w:asciiTheme="majorBidi" w:hAnsiTheme="majorBidi" w:cstheme="majorBidi"/>
        </w:rPr>
        <w:t>Facts:</w:t>
      </w:r>
    </w:p>
    <w:p w14:paraId="6AAB6485" w14:textId="77777777" w:rsidR="007060E2" w:rsidRPr="00CD200C" w:rsidRDefault="00F90E1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 xml:space="preserve">The Plaintiff participated in an artificial insemination </w:t>
      </w:r>
      <w:proofErr w:type="gramStart"/>
      <w:r w:rsidRPr="00CD200C">
        <w:rPr>
          <w:rFonts w:asciiTheme="majorBidi" w:hAnsiTheme="majorBidi" w:cstheme="majorBidi"/>
        </w:rPr>
        <w:t>program, and</w:t>
      </w:r>
      <w:proofErr w:type="gramEnd"/>
      <w:r w:rsidRPr="00CD200C">
        <w:rPr>
          <w:rFonts w:asciiTheme="majorBidi" w:hAnsiTheme="majorBidi" w:cstheme="majorBidi"/>
        </w:rPr>
        <w:t xml:space="preserve"> became infected with HIV. </w:t>
      </w:r>
    </w:p>
    <w:p w14:paraId="03CF9A45" w14:textId="77777777" w:rsidR="007060E2" w:rsidRPr="00CD200C" w:rsidRDefault="00F90E1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At the trial level, the jury awarded $460,000.00 for non-pecuniary damages.</w:t>
      </w:r>
    </w:p>
    <w:p w14:paraId="7C2187CC" w14:textId="07A7CD6F" w:rsidR="005D66F3" w:rsidRPr="00CD200C" w:rsidRDefault="005D66F3" w:rsidP="00D64BCF">
      <w:pPr>
        <w:spacing w:line="276" w:lineRule="auto"/>
        <w:rPr>
          <w:rFonts w:asciiTheme="majorBidi" w:hAnsiTheme="majorBidi" w:cstheme="majorBidi"/>
        </w:rPr>
      </w:pPr>
      <w:r w:rsidRPr="00CD200C">
        <w:rPr>
          <w:rFonts w:asciiTheme="majorBidi" w:hAnsiTheme="majorBidi" w:cstheme="majorBidi"/>
        </w:rPr>
        <w:t>Reasoning:</w:t>
      </w:r>
    </w:p>
    <w:p w14:paraId="4E254CCB" w14:textId="497DF56C" w:rsidR="00F90E1D" w:rsidRPr="00CD200C" w:rsidRDefault="00F90E1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On Appeal, the verdict of the jury was set aside and a new trial ordered in liability and damages. The Court of Appeal commented that</w:t>
      </w:r>
      <w:r w:rsidR="007060E2" w:rsidRPr="00CD200C">
        <w:rPr>
          <w:rFonts w:asciiTheme="majorBidi" w:hAnsiTheme="majorBidi" w:cstheme="majorBidi"/>
        </w:rPr>
        <w:t>:</w:t>
      </w:r>
    </w:p>
    <w:p w14:paraId="07FFDBBF" w14:textId="77777777" w:rsidR="00F90E1D" w:rsidRPr="00F90E1D" w:rsidRDefault="00F90E1D">
      <w:pPr>
        <w:numPr>
          <w:ilvl w:val="1"/>
          <w:numId w:val="22"/>
        </w:numPr>
        <w:spacing w:line="276" w:lineRule="auto"/>
        <w:rPr>
          <w:rFonts w:asciiTheme="majorBidi" w:hAnsiTheme="majorBidi" w:cstheme="majorBidi"/>
        </w:rPr>
      </w:pPr>
      <w:r w:rsidRPr="00F90E1D">
        <w:rPr>
          <w:rFonts w:asciiTheme="majorBidi" w:hAnsiTheme="majorBidi" w:cstheme="majorBidi"/>
        </w:rPr>
        <w:t>“While recognizing that the [appellant's] injuries are markedly different in kind from those under consideration in the trilogy, we cannot conclude that the principle adopted by the Supreme Court of Canada, aimed at controlling the social burden of damage awards, should not be applied in this case.  It follows, in our view, that the [appellant's] non-pecuniary damages cannot exceed the adjusted rough upper limit.” (at p 87).</w:t>
      </w:r>
    </w:p>
    <w:p w14:paraId="0F5ADC99" w14:textId="77777777" w:rsidR="007E1FAD" w:rsidRPr="00CD200C" w:rsidRDefault="007E1FAD" w:rsidP="00D64BCF">
      <w:pPr>
        <w:spacing w:line="276" w:lineRule="auto"/>
        <w:rPr>
          <w:rFonts w:asciiTheme="majorBidi" w:hAnsiTheme="majorBidi" w:cstheme="majorBidi"/>
        </w:rPr>
      </w:pPr>
      <w:r w:rsidRPr="00CD200C">
        <w:rPr>
          <w:rFonts w:asciiTheme="majorBidi" w:hAnsiTheme="majorBidi" w:cstheme="majorBidi"/>
        </w:rPr>
        <w:t>Holding:</w:t>
      </w:r>
    </w:p>
    <w:p w14:paraId="7D9DD33F" w14:textId="7A8E77E7" w:rsidR="00F90E1D" w:rsidRPr="00CD200C" w:rsidRDefault="00F90E1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SCC reasoned that </w:t>
      </w:r>
      <w:r w:rsidRPr="00CD200C">
        <w:rPr>
          <w:rFonts w:asciiTheme="majorBidi" w:hAnsiTheme="majorBidi" w:cstheme="majorBidi"/>
          <w:b/>
          <w:bCs/>
        </w:rPr>
        <w:t xml:space="preserve">if the </w:t>
      </w:r>
      <w:r w:rsidR="007A6C8C" w:rsidRPr="00CD200C">
        <w:rPr>
          <w:rFonts w:asciiTheme="majorBidi" w:hAnsiTheme="majorBidi" w:cstheme="majorBidi"/>
          <w:b/>
          <w:bCs/>
        </w:rPr>
        <w:t>damage exceeds</w:t>
      </w:r>
      <w:r w:rsidRPr="00CD200C">
        <w:rPr>
          <w:rFonts w:asciiTheme="majorBidi" w:hAnsiTheme="majorBidi" w:cstheme="majorBidi"/>
          <w:b/>
          <w:bCs/>
        </w:rPr>
        <w:t xml:space="preserve"> the rough upper limit, they must</w:t>
      </w:r>
      <w:r w:rsidR="00AF656C" w:rsidRPr="00CD200C">
        <w:rPr>
          <w:rFonts w:asciiTheme="majorBidi" w:hAnsiTheme="majorBidi" w:cstheme="majorBidi"/>
          <w:b/>
          <w:bCs/>
        </w:rPr>
        <w:t xml:space="preserve"> be</w:t>
      </w:r>
      <w:r w:rsidRPr="00CD200C">
        <w:rPr>
          <w:rFonts w:asciiTheme="majorBidi" w:hAnsiTheme="majorBidi" w:cstheme="majorBidi"/>
          <w:b/>
          <w:bCs/>
        </w:rPr>
        <w:t xml:space="preserve"> corrected</w:t>
      </w:r>
      <w:r w:rsidRPr="00CD200C">
        <w:rPr>
          <w:rFonts w:asciiTheme="majorBidi" w:hAnsiTheme="majorBidi" w:cstheme="majorBidi"/>
        </w:rPr>
        <w:t xml:space="preserve">. If the award exceeds the limit, </w:t>
      </w:r>
      <w:r w:rsidRPr="00CD200C">
        <w:rPr>
          <w:rFonts w:asciiTheme="majorBidi" w:hAnsiTheme="majorBidi" w:cstheme="majorBidi"/>
          <w:b/>
          <w:bCs/>
        </w:rPr>
        <w:t xml:space="preserve">the trial judge should reduce the award to conform with the "cap" </w:t>
      </w:r>
      <w:r w:rsidRPr="00CD200C">
        <w:rPr>
          <w:rFonts w:asciiTheme="majorBidi" w:hAnsiTheme="majorBidi" w:cstheme="majorBidi"/>
        </w:rPr>
        <w:t>set out in the trilogy and adjusted for inflation.</w:t>
      </w:r>
    </w:p>
    <w:p w14:paraId="66C8AC2C" w14:textId="77777777" w:rsidR="00F90E1D" w:rsidRPr="00CD200C" w:rsidRDefault="00F90E1D" w:rsidP="00D64BCF">
      <w:pPr>
        <w:spacing w:line="276" w:lineRule="auto"/>
        <w:rPr>
          <w:rFonts w:asciiTheme="majorBidi" w:hAnsiTheme="majorBidi" w:cstheme="majorBidi"/>
        </w:rPr>
      </w:pPr>
    </w:p>
    <w:p w14:paraId="06BB4491" w14:textId="794D39DD" w:rsidR="004D177B" w:rsidRPr="00CD200C" w:rsidRDefault="004D177B" w:rsidP="00D64BCF">
      <w:pPr>
        <w:spacing w:line="276" w:lineRule="auto"/>
        <w:rPr>
          <w:rFonts w:asciiTheme="majorBidi" w:hAnsiTheme="majorBidi" w:cstheme="majorBidi"/>
          <w:b/>
          <w:bCs/>
        </w:rPr>
      </w:pPr>
      <w:r w:rsidRPr="00CD200C">
        <w:rPr>
          <w:rFonts w:asciiTheme="majorBidi" w:hAnsiTheme="majorBidi" w:cstheme="majorBidi"/>
          <w:b/>
          <w:bCs/>
        </w:rPr>
        <w:t xml:space="preserve">Non-pecuniary general damages: Principles </w:t>
      </w:r>
    </w:p>
    <w:p w14:paraId="13E5F20A" w14:textId="43ED5C09" w:rsidR="00C0372A" w:rsidRPr="00CD200C" w:rsidRDefault="00C0372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Damages are individualized but similar damages fall in a range</w:t>
      </w:r>
    </w:p>
    <w:p w14:paraId="52543982" w14:textId="77777777" w:rsidR="0000703C" w:rsidRPr="00CD200C" w:rsidRDefault="00C0372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Factors include:</w:t>
      </w:r>
    </w:p>
    <w:p w14:paraId="76E92232" w14:textId="77777777" w:rsidR="0000703C" w:rsidRPr="00CD200C" w:rsidRDefault="00C0372A">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Type of injury</w:t>
      </w:r>
    </w:p>
    <w:p w14:paraId="6876B9B6" w14:textId="77777777" w:rsidR="0000703C" w:rsidRPr="00CD200C" w:rsidRDefault="00C0372A">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Degree of recovery and suffering</w:t>
      </w:r>
    </w:p>
    <w:p w14:paraId="135988FF" w14:textId="77777777" w:rsidR="0000703C" w:rsidRPr="00CD200C" w:rsidRDefault="00C0372A">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Impact on meaningful activities</w:t>
      </w:r>
    </w:p>
    <w:p w14:paraId="41BF87B8" w14:textId="28CB1E63" w:rsidR="00C0372A" w:rsidRPr="00CD200C" w:rsidRDefault="00C0372A">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Age</w:t>
      </w:r>
    </w:p>
    <w:p w14:paraId="6BC677FB" w14:textId="20C6861A" w:rsidR="00C0372A" w:rsidRPr="00CD200C" w:rsidRDefault="00C0372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Catastrophic personal injury damages are “capped”</w:t>
      </w:r>
    </w:p>
    <w:p w14:paraId="37F5C5BB" w14:textId="75849CF4" w:rsidR="00C0372A" w:rsidRPr="00CD200C" w:rsidRDefault="00C0372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Cap was originally $100,000 (1978)</w:t>
      </w:r>
    </w:p>
    <w:p w14:paraId="6AAF5FFD" w14:textId="5A3B746D" w:rsidR="00C0372A" w:rsidRPr="00CD200C" w:rsidRDefault="00C0372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Cap increases every year for inflation</w:t>
      </w:r>
    </w:p>
    <w:p w14:paraId="7D3EA1F1" w14:textId="7FCE7825" w:rsidR="00CA6661" w:rsidRPr="00CD200C" w:rsidRDefault="00C0372A">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Amounts awarded above the cap will be reduced</w:t>
      </w:r>
    </w:p>
    <w:p w14:paraId="162721EA" w14:textId="35F75579" w:rsidR="00CA6661" w:rsidRPr="00CA6661" w:rsidRDefault="00CA6661" w:rsidP="00D64BCF">
      <w:pPr>
        <w:spacing w:line="276" w:lineRule="auto"/>
        <w:rPr>
          <w:rFonts w:asciiTheme="majorBidi" w:hAnsiTheme="majorBidi" w:cstheme="majorBidi"/>
          <w:b/>
          <w:bCs/>
        </w:rPr>
      </w:pPr>
      <w:r w:rsidRPr="003E6D56">
        <w:rPr>
          <w:rFonts w:asciiTheme="majorBidi" w:hAnsiTheme="majorBidi" w:cstheme="majorBidi"/>
          <w:b/>
          <w:bCs/>
          <w:i/>
          <w:iCs/>
          <w:highlight w:val="yellow"/>
          <w:u w:val="single"/>
        </w:rPr>
        <w:t>Young v. Bella [2006] 1 SCR 108</w:t>
      </w:r>
      <w:r w:rsidR="00370047">
        <w:rPr>
          <w:rFonts w:asciiTheme="majorBidi" w:hAnsiTheme="majorBidi" w:cstheme="majorBidi"/>
          <w:b/>
          <w:bCs/>
          <w:i/>
          <w:iCs/>
          <w:u w:val="single"/>
        </w:rPr>
        <w:t xml:space="preserve"> </w:t>
      </w:r>
      <w:r w:rsidR="00370047" w:rsidRPr="00370047">
        <w:rPr>
          <w:rFonts w:asciiTheme="majorBidi" w:hAnsiTheme="majorBidi" w:cstheme="majorBidi"/>
          <w:b/>
          <w:bCs/>
          <w:i/>
          <w:iCs/>
          <w:u w:val="single"/>
        </w:rPr>
        <w:sym w:font="Wingdings" w:char="F0E0"/>
      </w:r>
      <w:r w:rsidR="00370047">
        <w:rPr>
          <w:rFonts w:asciiTheme="majorBidi" w:hAnsiTheme="majorBidi" w:cstheme="majorBidi"/>
          <w:b/>
          <w:bCs/>
          <w:i/>
          <w:iCs/>
          <w:u w:val="single"/>
        </w:rPr>
        <w:t xml:space="preserve"> </w:t>
      </w:r>
      <w:r w:rsidR="00370047" w:rsidRPr="00DB64BA">
        <w:rPr>
          <w:rFonts w:asciiTheme="majorBidi" w:hAnsiTheme="majorBidi" w:cstheme="majorBidi"/>
          <w:b/>
          <w:bCs/>
          <w:i/>
          <w:iCs/>
        </w:rPr>
        <w:t>SCC upheld the jury award, more than the cap 100k</w:t>
      </w:r>
      <w:r w:rsidR="00DB64BA" w:rsidRPr="00DB64BA">
        <w:rPr>
          <w:rFonts w:asciiTheme="majorBidi" w:hAnsiTheme="majorBidi" w:cstheme="majorBidi"/>
          <w:b/>
          <w:bCs/>
          <w:i/>
          <w:iCs/>
        </w:rPr>
        <w:t>, this was a defamation case, did not fall under the non-pec catastrophic category to be capped</w:t>
      </w:r>
      <w:r w:rsidR="00DB64BA">
        <w:rPr>
          <w:rFonts w:asciiTheme="majorBidi" w:hAnsiTheme="majorBidi" w:cstheme="majorBidi"/>
          <w:b/>
          <w:bCs/>
          <w:i/>
          <w:iCs/>
          <w:u w:val="single"/>
        </w:rPr>
        <w:t xml:space="preserve"> </w:t>
      </w:r>
    </w:p>
    <w:p w14:paraId="27CDF2B5" w14:textId="77777777" w:rsidR="00CA6661" w:rsidRPr="00CD200C" w:rsidRDefault="00CA6661" w:rsidP="00D64BCF">
      <w:pPr>
        <w:spacing w:line="276" w:lineRule="auto"/>
        <w:rPr>
          <w:rFonts w:asciiTheme="majorBidi" w:hAnsiTheme="majorBidi" w:cstheme="majorBidi"/>
        </w:rPr>
      </w:pPr>
      <w:r w:rsidRPr="00CD200C">
        <w:rPr>
          <w:rFonts w:asciiTheme="majorBidi" w:hAnsiTheme="majorBidi" w:cstheme="majorBidi"/>
        </w:rPr>
        <w:t>Facts:</w:t>
      </w:r>
    </w:p>
    <w:p w14:paraId="1D5CA4CC" w14:textId="77777777" w:rsidR="00CA6661" w:rsidRPr="00CD200C" w:rsidRDefault="00CA666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Appellant was a university social work student who was reported by the university as a suspected child abuser based on a missing footnote on a term paper</w:t>
      </w:r>
    </w:p>
    <w:p w14:paraId="17B05F96" w14:textId="0A164090" w:rsidR="003C17F9" w:rsidRPr="00CD200C" w:rsidRDefault="00CA666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By </w:t>
      </w:r>
      <w:r w:rsidR="00A7045C" w:rsidRPr="00CD200C">
        <w:rPr>
          <w:rFonts w:asciiTheme="majorBidi" w:hAnsiTheme="majorBidi" w:cstheme="majorBidi"/>
        </w:rPr>
        <w:t>the time</w:t>
      </w:r>
      <w:r w:rsidRPr="00CD200C">
        <w:rPr>
          <w:rFonts w:asciiTheme="majorBidi" w:hAnsiTheme="majorBidi" w:cstheme="majorBidi"/>
        </w:rPr>
        <w:t xml:space="preserve"> it was sorted out (2 years), the Appellant’s reputation and chosen career path was destroyed </w:t>
      </w:r>
    </w:p>
    <w:p w14:paraId="5EC0756C" w14:textId="49710A3E" w:rsidR="003C17F9" w:rsidRPr="00CD200C" w:rsidRDefault="00A7045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The jury</w:t>
      </w:r>
      <w:r w:rsidR="00CA6661" w:rsidRPr="00CD200C">
        <w:rPr>
          <w:rFonts w:asciiTheme="majorBidi" w:hAnsiTheme="majorBidi" w:cstheme="majorBidi"/>
        </w:rPr>
        <w:t xml:space="preserve"> awarded $839,400 in damages, including $430,000 in non-pecuniary damages</w:t>
      </w:r>
    </w:p>
    <w:p w14:paraId="6BD9F2CD" w14:textId="289E8280" w:rsidR="00CA6661" w:rsidRPr="00CD200C" w:rsidRDefault="00CA666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University argued, amongst other things, that the non-pecuniary </w:t>
      </w:r>
      <w:r w:rsidR="00A7045C" w:rsidRPr="00CD200C">
        <w:rPr>
          <w:rFonts w:asciiTheme="majorBidi" w:hAnsiTheme="majorBidi" w:cstheme="majorBidi"/>
        </w:rPr>
        <w:t>damage</w:t>
      </w:r>
      <w:r w:rsidRPr="00CD200C">
        <w:rPr>
          <w:rFonts w:asciiTheme="majorBidi" w:hAnsiTheme="majorBidi" w:cstheme="majorBidi"/>
        </w:rPr>
        <w:t xml:space="preserve"> should be reduced to the cap</w:t>
      </w:r>
    </w:p>
    <w:p w14:paraId="301ECBFD" w14:textId="77777777" w:rsidR="008E1245" w:rsidRPr="00CD200C" w:rsidRDefault="008E1245" w:rsidP="00D64BCF">
      <w:pPr>
        <w:spacing w:line="276" w:lineRule="auto"/>
        <w:rPr>
          <w:rFonts w:asciiTheme="majorBidi" w:hAnsiTheme="majorBidi" w:cstheme="majorBidi"/>
        </w:rPr>
      </w:pPr>
      <w:r w:rsidRPr="00CD200C">
        <w:rPr>
          <w:rFonts w:asciiTheme="majorBidi" w:hAnsiTheme="majorBidi" w:cstheme="majorBidi"/>
        </w:rPr>
        <w:t>Holding:</w:t>
      </w:r>
    </w:p>
    <w:p w14:paraId="4F1230FF" w14:textId="77777777" w:rsidR="001A4FDF" w:rsidRPr="00CD200C" w:rsidRDefault="00CA6661">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Supreme Court of Canada held:</w:t>
      </w:r>
    </w:p>
    <w:p w14:paraId="7CAA3F99" w14:textId="77777777" w:rsidR="001A4FDF" w:rsidRPr="00CD200C" w:rsidRDefault="001A4FDF">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The respondents have not established why the policy considerations which arise from negligence causing catastrophic personal injuries, in the contexts of accident and medical malpractice, should be extended to cap a jury award in a case such the present...</w:t>
      </w:r>
    </w:p>
    <w:p w14:paraId="4ACEE4BD" w14:textId="77777777" w:rsidR="001A4FDF" w:rsidRPr="00CD200C" w:rsidRDefault="001A4FDF">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There is no evidence before us that this type of case has any impact on the public purse, or that there is any crisis arising from the size and disparity of assessments. A cap is not needed to protect the </w:t>
      </w:r>
      <w:proofErr w:type="gramStart"/>
      <w:r w:rsidRPr="00CD200C">
        <w:rPr>
          <w:rFonts w:asciiTheme="majorBidi" w:hAnsiTheme="majorBidi" w:cstheme="majorBidi"/>
        </w:rPr>
        <w:t>general public</w:t>
      </w:r>
      <w:proofErr w:type="gramEnd"/>
      <w:r w:rsidRPr="00CD200C">
        <w:rPr>
          <w:rFonts w:asciiTheme="majorBidi" w:hAnsiTheme="majorBidi" w:cstheme="majorBidi"/>
        </w:rPr>
        <w:t xml:space="preserve"> from a serious social burden, such as enormous insurance premiums.</w:t>
      </w:r>
    </w:p>
    <w:p w14:paraId="5A38F76C" w14:textId="16D5F087" w:rsidR="004D177B" w:rsidRPr="00CD200C" w:rsidRDefault="001A4FDF">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We leave open for consideration in another case (where the policy considerations supporting a cap are more fully developed in evidence and argument) the issue of whether and in what circumstances the cap applies to non-pecuniary damages awards outside the catastrophic personal injury context.</w:t>
      </w:r>
    </w:p>
    <w:p w14:paraId="4DEF3B6E" w14:textId="77777777" w:rsidR="00DC4C55" w:rsidRPr="00CD200C" w:rsidRDefault="00DC4C55">
      <w:pPr>
        <w:numPr>
          <w:ilvl w:val="0"/>
          <w:numId w:val="19"/>
        </w:numPr>
        <w:spacing w:line="276" w:lineRule="auto"/>
        <w:rPr>
          <w:rFonts w:asciiTheme="majorBidi" w:hAnsiTheme="majorBidi" w:cstheme="majorBidi"/>
          <w:b/>
          <w:bCs/>
          <w:color w:val="FF0000"/>
        </w:rPr>
      </w:pPr>
      <w:r w:rsidRPr="00DC4C55">
        <w:rPr>
          <w:rFonts w:asciiTheme="majorBidi" w:hAnsiTheme="majorBidi" w:cstheme="majorBidi"/>
          <w:b/>
          <w:bCs/>
          <w:i/>
          <w:iCs/>
          <w:color w:val="FF0000"/>
        </w:rPr>
        <w:t xml:space="preserve">Family Law Act </w:t>
      </w:r>
      <w:r w:rsidRPr="00DC4C55">
        <w:rPr>
          <w:rFonts w:asciiTheme="majorBidi" w:hAnsiTheme="majorBidi" w:cstheme="majorBidi"/>
          <w:b/>
          <w:bCs/>
          <w:color w:val="FF0000"/>
        </w:rPr>
        <w:t>Damages</w:t>
      </w:r>
    </w:p>
    <w:p w14:paraId="63C0AD6F" w14:textId="352C21F9" w:rsidR="00DC4C55" w:rsidRPr="00CD200C" w:rsidRDefault="00802174">
      <w:pPr>
        <w:pStyle w:val="ListParagraph"/>
        <w:numPr>
          <w:ilvl w:val="0"/>
          <w:numId w:val="4"/>
        </w:numPr>
        <w:spacing w:line="276" w:lineRule="auto"/>
        <w:rPr>
          <w:rFonts w:asciiTheme="majorBidi" w:hAnsiTheme="majorBidi" w:cstheme="majorBidi"/>
          <w:b/>
          <w:bCs/>
        </w:rPr>
      </w:pPr>
      <w:r w:rsidRPr="00CD200C">
        <w:rPr>
          <w:rFonts w:asciiTheme="majorBidi" w:hAnsiTheme="majorBidi" w:cstheme="majorBidi"/>
          <w:b/>
          <w:bCs/>
        </w:rPr>
        <w:t>S. 61(1)</w:t>
      </w:r>
    </w:p>
    <w:p w14:paraId="7ABBF7B8" w14:textId="51429B30" w:rsidR="00DC4C55" w:rsidRPr="00CD200C" w:rsidRDefault="000E00E2">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b/>
          <w:bCs/>
        </w:rPr>
        <w:t>I</w:t>
      </w:r>
      <w:r w:rsidRPr="00CD200C">
        <w:rPr>
          <w:rFonts w:asciiTheme="majorBidi" w:hAnsiTheme="majorBidi" w:cstheme="majorBidi"/>
        </w:rPr>
        <w:t>f a person is injured or killed by the fault of neglect of another</w:t>
      </w:r>
      <w:r w:rsidR="00710E2C" w:rsidRPr="00CD200C">
        <w:rPr>
          <w:rFonts w:asciiTheme="majorBidi" w:hAnsiTheme="majorBidi" w:cstheme="majorBidi"/>
        </w:rPr>
        <w:t>…</w:t>
      </w:r>
      <w:r w:rsidR="00710E2C" w:rsidRPr="00CD200C">
        <w:rPr>
          <w:rFonts w:asciiTheme="majorBidi" w:hAnsiTheme="majorBidi" w:cstheme="majorBidi"/>
          <w:b/>
          <w:bCs/>
        </w:rPr>
        <w:t xml:space="preserve"> the spouse…,</w:t>
      </w:r>
      <w:r w:rsidR="009F466F" w:rsidRPr="00CD200C">
        <w:rPr>
          <w:rFonts w:asciiTheme="majorBidi" w:hAnsiTheme="majorBidi" w:cstheme="majorBidi"/>
          <w:b/>
          <w:bCs/>
        </w:rPr>
        <w:t xml:space="preserve"> </w:t>
      </w:r>
      <w:r w:rsidR="00710E2C" w:rsidRPr="00CD200C">
        <w:rPr>
          <w:rFonts w:asciiTheme="majorBidi" w:hAnsiTheme="majorBidi" w:cstheme="majorBidi"/>
          <w:b/>
          <w:bCs/>
        </w:rPr>
        <w:t>children,</w:t>
      </w:r>
      <w:r w:rsidR="008D1D92" w:rsidRPr="00CD200C">
        <w:rPr>
          <w:rFonts w:asciiTheme="majorBidi" w:hAnsiTheme="majorBidi" w:cstheme="majorBidi"/>
          <w:b/>
          <w:bCs/>
        </w:rPr>
        <w:t xml:space="preserve"> </w:t>
      </w:r>
      <w:r w:rsidR="00710E2C" w:rsidRPr="00CD200C">
        <w:rPr>
          <w:rFonts w:asciiTheme="majorBidi" w:hAnsiTheme="majorBidi" w:cstheme="majorBidi"/>
          <w:b/>
          <w:bCs/>
        </w:rPr>
        <w:t>grandchildren,</w:t>
      </w:r>
      <w:r w:rsidR="008D1D92" w:rsidRPr="00CD200C">
        <w:rPr>
          <w:rFonts w:asciiTheme="majorBidi" w:hAnsiTheme="majorBidi" w:cstheme="majorBidi"/>
          <w:b/>
          <w:bCs/>
        </w:rPr>
        <w:t xml:space="preserve"> </w:t>
      </w:r>
      <w:r w:rsidR="00710E2C" w:rsidRPr="00CD200C">
        <w:rPr>
          <w:rFonts w:asciiTheme="majorBidi" w:hAnsiTheme="majorBidi" w:cstheme="majorBidi"/>
          <w:b/>
          <w:bCs/>
        </w:rPr>
        <w:t>parents,</w:t>
      </w:r>
      <w:r w:rsidR="008D1D92" w:rsidRPr="00CD200C">
        <w:rPr>
          <w:rFonts w:asciiTheme="majorBidi" w:hAnsiTheme="majorBidi" w:cstheme="majorBidi"/>
          <w:b/>
          <w:bCs/>
        </w:rPr>
        <w:t xml:space="preserve"> </w:t>
      </w:r>
      <w:r w:rsidR="00710E2C" w:rsidRPr="00CD200C">
        <w:rPr>
          <w:rFonts w:asciiTheme="majorBidi" w:hAnsiTheme="majorBidi" w:cstheme="majorBidi"/>
          <w:b/>
          <w:bCs/>
        </w:rPr>
        <w:t>grandparents,</w:t>
      </w:r>
      <w:r w:rsidR="008D1D92" w:rsidRPr="00CD200C">
        <w:rPr>
          <w:rFonts w:asciiTheme="majorBidi" w:hAnsiTheme="majorBidi" w:cstheme="majorBidi"/>
          <w:b/>
          <w:bCs/>
        </w:rPr>
        <w:t xml:space="preserve"> </w:t>
      </w:r>
      <w:r w:rsidR="00710E2C" w:rsidRPr="00CD200C">
        <w:rPr>
          <w:rFonts w:asciiTheme="majorBidi" w:hAnsiTheme="majorBidi" w:cstheme="majorBidi"/>
          <w:b/>
          <w:bCs/>
        </w:rPr>
        <w:t>brothers and sister</w:t>
      </w:r>
      <w:r w:rsidR="008D1D92" w:rsidRPr="00CD200C">
        <w:rPr>
          <w:rFonts w:asciiTheme="majorBidi" w:hAnsiTheme="majorBidi" w:cstheme="majorBidi"/>
          <w:b/>
          <w:bCs/>
        </w:rPr>
        <w:t xml:space="preserve">s </w:t>
      </w:r>
      <w:r w:rsidR="008D1D92" w:rsidRPr="00CD200C">
        <w:rPr>
          <w:rFonts w:asciiTheme="majorBidi" w:hAnsiTheme="majorBidi" w:cstheme="majorBidi"/>
        </w:rPr>
        <w:t xml:space="preserve">of the person are entitled to </w:t>
      </w:r>
      <w:r w:rsidR="009F466F" w:rsidRPr="00CD200C">
        <w:rPr>
          <w:rFonts w:asciiTheme="majorBidi" w:hAnsiTheme="majorBidi" w:cstheme="majorBidi"/>
        </w:rPr>
        <w:t>recover their</w:t>
      </w:r>
      <w:r w:rsidR="008D1D92" w:rsidRPr="00CD200C">
        <w:rPr>
          <w:rFonts w:asciiTheme="majorBidi" w:hAnsiTheme="majorBidi" w:cstheme="majorBidi"/>
          <w:b/>
          <w:bCs/>
        </w:rPr>
        <w:t xml:space="preserve"> </w:t>
      </w:r>
      <w:r w:rsidR="008D1D92" w:rsidRPr="00CD200C">
        <w:rPr>
          <w:rFonts w:asciiTheme="majorBidi" w:hAnsiTheme="majorBidi" w:cstheme="majorBidi"/>
          <w:b/>
          <w:bCs/>
          <w:color w:val="FF0000"/>
        </w:rPr>
        <w:t>pecuniary loss</w:t>
      </w:r>
      <w:r w:rsidR="008D1D92" w:rsidRPr="00CD200C">
        <w:rPr>
          <w:rFonts w:asciiTheme="majorBidi" w:hAnsiTheme="majorBidi" w:cstheme="majorBidi"/>
          <w:b/>
          <w:bCs/>
        </w:rPr>
        <w:t>…</w:t>
      </w:r>
      <w:r w:rsidR="008D1D92" w:rsidRPr="00CD200C">
        <w:rPr>
          <w:rFonts w:asciiTheme="majorBidi" w:hAnsiTheme="majorBidi" w:cstheme="majorBidi"/>
        </w:rPr>
        <w:t xml:space="preserve">and to </w:t>
      </w:r>
      <w:r w:rsidR="009F466F" w:rsidRPr="00CD200C">
        <w:rPr>
          <w:rFonts w:asciiTheme="majorBidi" w:hAnsiTheme="majorBidi" w:cstheme="majorBidi"/>
        </w:rPr>
        <w:t>maintain an action for the purpose…</w:t>
      </w:r>
    </w:p>
    <w:p w14:paraId="5717B08E" w14:textId="68702EA4" w:rsidR="0051608E" w:rsidRPr="00CD200C" w:rsidRDefault="0051608E" w:rsidP="00D64BCF">
      <w:pPr>
        <w:spacing w:line="276" w:lineRule="auto"/>
        <w:rPr>
          <w:rFonts w:asciiTheme="majorBidi" w:hAnsiTheme="majorBidi" w:cstheme="majorBidi"/>
        </w:rPr>
      </w:pPr>
      <w:r w:rsidRPr="00CD200C">
        <w:rPr>
          <w:rFonts w:asciiTheme="majorBidi" w:hAnsiTheme="majorBidi" w:cstheme="majorBidi"/>
          <w:b/>
          <w:bCs/>
        </w:rPr>
        <w:t>Damages in case of injury:</w:t>
      </w:r>
    </w:p>
    <w:p w14:paraId="1DB56295" w14:textId="0CCADC7D" w:rsidR="0051608E" w:rsidRPr="00CD200C" w:rsidRDefault="000A1F6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b/>
          <w:bCs/>
        </w:rPr>
        <w:t xml:space="preserve">S. </w:t>
      </w:r>
      <w:r w:rsidR="0051608E" w:rsidRPr="00CD200C">
        <w:rPr>
          <w:rFonts w:asciiTheme="majorBidi" w:hAnsiTheme="majorBidi" w:cstheme="majorBidi"/>
          <w:b/>
          <w:bCs/>
        </w:rPr>
        <w:t>61(2)</w:t>
      </w:r>
      <w:r w:rsidR="0051608E" w:rsidRPr="00CD200C">
        <w:rPr>
          <w:rFonts w:asciiTheme="majorBidi" w:hAnsiTheme="majorBidi" w:cstheme="majorBidi"/>
        </w:rPr>
        <w:t xml:space="preserve"> The damages recoverable in a claim under subsection (1) may include,</w:t>
      </w:r>
    </w:p>
    <w:p w14:paraId="2DFD1807" w14:textId="77777777" w:rsidR="00B92908" w:rsidRPr="00CD200C" w:rsidRDefault="0051608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(a) </w:t>
      </w:r>
      <w:r w:rsidRPr="00CD200C">
        <w:rPr>
          <w:rFonts w:asciiTheme="majorBidi" w:hAnsiTheme="majorBidi" w:cstheme="majorBidi"/>
          <w:b/>
          <w:bCs/>
          <w:u w:val="single"/>
        </w:rPr>
        <w:t xml:space="preserve">actual expenses </w:t>
      </w:r>
      <w:r w:rsidRPr="00CD200C">
        <w:rPr>
          <w:rFonts w:asciiTheme="majorBidi" w:hAnsiTheme="majorBidi" w:cstheme="majorBidi"/>
        </w:rPr>
        <w:t xml:space="preserve">reasonably incurred for the benefit of the person injured or </w:t>
      </w:r>
      <w:proofErr w:type="gramStart"/>
      <w:r w:rsidRPr="00CD200C">
        <w:rPr>
          <w:rFonts w:asciiTheme="majorBidi" w:hAnsiTheme="majorBidi" w:cstheme="majorBidi"/>
        </w:rPr>
        <w:t>killed</w:t>
      </w:r>
      <w:r w:rsidR="00B92908" w:rsidRPr="00CD200C">
        <w:rPr>
          <w:rFonts w:asciiTheme="majorBidi" w:hAnsiTheme="majorBidi" w:cstheme="majorBidi"/>
        </w:rPr>
        <w:t>;</w:t>
      </w:r>
      <w:proofErr w:type="gramEnd"/>
    </w:p>
    <w:p w14:paraId="7D0385B7" w14:textId="77777777" w:rsidR="00B92908" w:rsidRPr="00CD200C" w:rsidRDefault="0051608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(b) </w:t>
      </w:r>
      <w:r w:rsidRPr="00CD200C">
        <w:rPr>
          <w:rFonts w:asciiTheme="majorBidi" w:hAnsiTheme="majorBidi" w:cstheme="majorBidi"/>
          <w:b/>
          <w:bCs/>
          <w:u w:val="single"/>
        </w:rPr>
        <w:t xml:space="preserve">funeral </w:t>
      </w:r>
      <w:proofErr w:type="gramStart"/>
      <w:r w:rsidRPr="00CD200C">
        <w:rPr>
          <w:rFonts w:asciiTheme="majorBidi" w:hAnsiTheme="majorBidi" w:cstheme="majorBidi"/>
          <w:b/>
          <w:bCs/>
          <w:u w:val="single"/>
        </w:rPr>
        <w:t>expenses</w:t>
      </w:r>
      <w:r w:rsidRPr="00CD200C">
        <w:rPr>
          <w:rFonts w:asciiTheme="majorBidi" w:hAnsiTheme="majorBidi" w:cstheme="majorBidi"/>
        </w:rPr>
        <w:t>;</w:t>
      </w:r>
      <w:proofErr w:type="gramEnd"/>
    </w:p>
    <w:p w14:paraId="72011416" w14:textId="77777777" w:rsidR="00B92908" w:rsidRPr="00CD200C" w:rsidRDefault="0051608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(c) </w:t>
      </w:r>
      <w:r w:rsidRPr="00CD200C">
        <w:rPr>
          <w:rFonts w:asciiTheme="majorBidi" w:hAnsiTheme="majorBidi" w:cstheme="majorBidi"/>
          <w:b/>
          <w:bCs/>
          <w:u w:val="single"/>
        </w:rPr>
        <w:t xml:space="preserve">travel expenses </w:t>
      </w:r>
      <w:r w:rsidRPr="00CD200C">
        <w:rPr>
          <w:rFonts w:asciiTheme="majorBidi" w:hAnsiTheme="majorBidi" w:cstheme="majorBidi"/>
        </w:rPr>
        <w:t xml:space="preserve">actually incurred in visiting the person during his or her treatment or </w:t>
      </w:r>
      <w:proofErr w:type="gramStart"/>
      <w:r w:rsidRPr="00CD200C">
        <w:rPr>
          <w:rFonts w:asciiTheme="majorBidi" w:hAnsiTheme="majorBidi" w:cstheme="majorBidi"/>
        </w:rPr>
        <w:t>recovery;</w:t>
      </w:r>
      <w:proofErr w:type="gramEnd"/>
    </w:p>
    <w:p w14:paraId="138B607D" w14:textId="77777777" w:rsidR="00B92908" w:rsidRPr="00CD200C" w:rsidRDefault="0051608E">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(d) Where the claimant provides nursing, housekeeping or other services for the person, </w:t>
      </w:r>
      <w:r w:rsidRPr="00CD200C">
        <w:rPr>
          <w:rFonts w:asciiTheme="majorBidi" w:hAnsiTheme="majorBidi" w:cstheme="majorBidi"/>
          <w:b/>
          <w:bCs/>
          <w:u w:val="single"/>
        </w:rPr>
        <w:t>loss of income or the value of the services</w:t>
      </w:r>
      <w:r w:rsidRPr="00CD200C">
        <w:rPr>
          <w:rFonts w:asciiTheme="majorBidi" w:hAnsiTheme="majorBidi" w:cstheme="majorBidi"/>
        </w:rPr>
        <w:t>; and</w:t>
      </w:r>
    </w:p>
    <w:p w14:paraId="44E318CF" w14:textId="3C233EC6" w:rsidR="0051608E" w:rsidRDefault="0051608E">
      <w:pPr>
        <w:pStyle w:val="ListParagraph"/>
        <w:numPr>
          <w:ilvl w:val="1"/>
          <w:numId w:val="4"/>
        </w:numPr>
        <w:spacing w:line="276" w:lineRule="auto"/>
        <w:rPr>
          <w:rFonts w:asciiTheme="majorBidi" w:hAnsiTheme="majorBidi" w:cstheme="majorBidi"/>
          <w:color w:val="FF0000"/>
        </w:rPr>
      </w:pPr>
      <w:r w:rsidRPr="00CD200C">
        <w:rPr>
          <w:rFonts w:asciiTheme="majorBidi" w:hAnsiTheme="majorBidi" w:cstheme="majorBidi"/>
          <w:color w:val="FF0000"/>
        </w:rPr>
        <w:t xml:space="preserve">(e) </w:t>
      </w:r>
      <w:r w:rsidRPr="00CD200C">
        <w:rPr>
          <w:rFonts w:asciiTheme="majorBidi" w:hAnsiTheme="majorBidi" w:cstheme="majorBidi"/>
          <w:b/>
          <w:bCs/>
          <w:color w:val="FF0000"/>
          <w:u w:val="single"/>
        </w:rPr>
        <w:t xml:space="preserve">loss of guidance, care and companionship </w:t>
      </w:r>
      <w:r w:rsidRPr="00CD200C">
        <w:rPr>
          <w:rFonts w:asciiTheme="majorBidi" w:hAnsiTheme="majorBidi" w:cstheme="majorBidi"/>
          <w:color w:val="FF0000"/>
        </w:rPr>
        <w:t>that the claimant might reasonably have expected to receive from the person</w:t>
      </w:r>
      <w:r w:rsidR="00563E6D">
        <w:rPr>
          <w:rFonts w:asciiTheme="majorBidi" w:hAnsiTheme="majorBidi" w:cstheme="majorBidi"/>
          <w:color w:val="FF0000"/>
        </w:rPr>
        <w:t xml:space="preserve"> </w:t>
      </w:r>
      <w:r w:rsidR="00563E6D" w:rsidRPr="00563E6D">
        <w:rPr>
          <w:rFonts w:asciiTheme="majorBidi" w:hAnsiTheme="majorBidi" w:cstheme="majorBidi"/>
          <w:color w:val="FF0000"/>
        </w:rPr>
        <w:sym w:font="Wingdings" w:char="F0E0"/>
      </w:r>
      <w:r w:rsidR="00563E6D">
        <w:rPr>
          <w:rFonts w:asciiTheme="majorBidi" w:hAnsiTheme="majorBidi" w:cstheme="majorBidi"/>
          <w:color w:val="FF0000"/>
        </w:rPr>
        <w:t xml:space="preserve"> </w:t>
      </w:r>
      <w:proofErr w:type="gramStart"/>
      <w:r w:rsidR="00563E6D">
        <w:rPr>
          <w:rFonts w:asciiTheme="majorBidi" w:hAnsiTheme="majorBidi" w:cstheme="majorBidi"/>
          <w:color w:val="FF0000"/>
        </w:rPr>
        <w:t>Non- pecu</w:t>
      </w:r>
      <w:r w:rsidR="00A6546C">
        <w:rPr>
          <w:rFonts w:asciiTheme="majorBidi" w:hAnsiTheme="majorBidi" w:cstheme="majorBidi"/>
          <w:color w:val="FF0000"/>
        </w:rPr>
        <w:t>niary</w:t>
      </w:r>
      <w:proofErr w:type="gramEnd"/>
      <w:r w:rsidR="00AC6A4C">
        <w:rPr>
          <w:rFonts w:asciiTheme="majorBidi" w:hAnsiTheme="majorBidi" w:cstheme="majorBidi"/>
          <w:color w:val="FF0000"/>
        </w:rPr>
        <w:t>?</w:t>
      </w:r>
    </w:p>
    <w:p w14:paraId="30FF42C4" w14:textId="5D05A1F6" w:rsidR="00E45CCC" w:rsidRPr="00CD200C" w:rsidRDefault="00E45CCC">
      <w:pPr>
        <w:pStyle w:val="ListParagraph"/>
        <w:numPr>
          <w:ilvl w:val="2"/>
          <w:numId w:val="4"/>
        </w:numPr>
        <w:spacing w:line="276" w:lineRule="auto"/>
        <w:rPr>
          <w:rFonts w:asciiTheme="majorBidi" w:hAnsiTheme="majorBidi" w:cstheme="majorBidi"/>
          <w:color w:val="FF0000"/>
        </w:rPr>
      </w:pPr>
      <w:r>
        <w:rPr>
          <w:rFonts w:asciiTheme="majorBidi" w:hAnsiTheme="majorBidi" w:cstheme="majorBidi"/>
          <w:color w:val="FF0000"/>
        </w:rPr>
        <w:t xml:space="preserve">The threshold for motor vehicle </w:t>
      </w:r>
      <w:r w:rsidR="00AC6A4C">
        <w:rPr>
          <w:rFonts w:asciiTheme="majorBidi" w:hAnsiTheme="majorBidi" w:cstheme="majorBidi"/>
          <w:color w:val="FF0000"/>
        </w:rPr>
        <w:t xml:space="preserve">accidents </w:t>
      </w:r>
    </w:p>
    <w:p w14:paraId="6D156609" w14:textId="77777777" w:rsidR="000A1F6E" w:rsidRPr="00CD200C" w:rsidRDefault="0051608E" w:rsidP="00D64BCF">
      <w:pPr>
        <w:spacing w:line="276" w:lineRule="auto"/>
        <w:rPr>
          <w:rFonts w:asciiTheme="majorBidi" w:hAnsiTheme="majorBidi" w:cstheme="majorBidi"/>
        </w:rPr>
      </w:pPr>
      <w:r w:rsidRPr="0051608E">
        <w:rPr>
          <w:rFonts w:asciiTheme="majorBidi" w:hAnsiTheme="majorBidi" w:cstheme="majorBidi"/>
          <w:b/>
          <w:bCs/>
        </w:rPr>
        <w:t>NOTE what is missing ... Grief ...</w:t>
      </w:r>
      <w:r w:rsidRPr="0051608E">
        <w:rPr>
          <w:rFonts w:asciiTheme="majorBidi" w:hAnsiTheme="majorBidi" w:cstheme="majorBidi"/>
        </w:rPr>
        <w:t> *</w:t>
      </w:r>
    </w:p>
    <w:p w14:paraId="6BE86654" w14:textId="0157B59D" w:rsidR="0051608E" w:rsidRPr="00CD200C" w:rsidRDefault="000A1F6E">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T</w:t>
      </w:r>
      <w:r w:rsidR="0051608E" w:rsidRPr="00CD200C">
        <w:rPr>
          <w:rFonts w:asciiTheme="majorBidi" w:hAnsiTheme="majorBidi" w:cstheme="majorBidi"/>
        </w:rPr>
        <w:t>he courts have said you can’t put a price on grief</w:t>
      </w:r>
    </w:p>
    <w:p w14:paraId="29927D27" w14:textId="30D857C6" w:rsidR="006C74B7" w:rsidRPr="00CD200C" w:rsidRDefault="008279E5" w:rsidP="00D64BCF">
      <w:pPr>
        <w:spacing w:line="276" w:lineRule="auto"/>
        <w:rPr>
          <w:rFonts w:asciiTheme="majorBidi" w:hAnsiTheme="majorBidi" w:cstheme="majorBidi"/>
        </w:rPr>
      </w:pPr>
      <w:r w:rsidRPr="00CD200C">
        <w:rPr>
          <w:rFonts w:asciiTheme="majorBidi" w:hAnsiTheme="majorBidi" w:cstheme="majorBidi"/>
          <w:noProof/>
        </w:rPr>
        <w:drawing>
          <wp:inline distT="0" distB="0" distL="0" distR="0" wp14:anchorId="76AC06F4" wp14:editId="1142C23E">
            <wp:extent cx="4730416" cy="1497932"/>
            <wp:effectExtent l="38100" t="0" r="13335" b="0"/>
            <wp:docPr id="137071561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BD44EBD" w14:textId="77777777" w:rsidR="00CC2BC5" w:rsidRPr="00CD200C" w:rsidRDefault="00CC2BC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Some factors the court will consider are:</w:t>
      </w:r>
    </w:p>
    <w:p w14:paraId="067BA658" w14:textId="77777777" w:rsidR="00CC2BC5" w:rsidRPr="00CD200C" w:rsidRDefault="00CC2BC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the age, mental and physical condition of the claimant</w:t>
      </w:r>
    </w:p>
    <w:p w14:paraId="5CD2453B" w14:textId="77777777" w:rsidR="00CC2BC5" w:rsidRPr="00CD200C" w:rsidRDefault="00CC2BC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Whether the injured / killed party lived with the claimant and, if not, the frequency of family visits</w:t>
      </w:r>
    </w:p>
    <w:p w14:paraId="7E74A2F1" w14:textId="77777777" w:rsidR="00CC2BC5" w:rsidRPr="00CD200C" w:rsidRDefault="00CC2BC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The intimacy and quality of the relationship</w:t>
      </w:r>
    </w:p>
    <w:p w14:paraId="59DD9A81" w14:textId="77777777" w:rsidR="00CC2BC5" w:rsidRPr="00CD200C" w:rsidRDefault="00CC2BC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Whether the claimant is emotionally self-sufficient</w:t>
      </w:r>
    </w:p>
    <w:p w14:paraId="08BF351D" w14:textId="7A0CD894" w:rsidR="00CC2BC5" w:rsidRPr="00CD200C" w:rsidRDefault="00CC2BC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The joint life expectancy of the claimant and the injured party (how many years of loss attributed to the incident)</w:t>
      </w:r>
    </w:p>
    <w:p w14:paraId="04BF8AAE" w14:textId="77777777" w:rsidR="00D74DA1" w:rsidRPr="00D74DA1" w:rsidRDefault="00D74DA1">
      <w:pPr>
        <w:numPr>
          <w:ilvl w:val="0"/>
          <w:numId w:val="4"/>
        </w:numPr>
        <w:spacing w:line="276" w:lineRule="auto"/>
        <w:rPr>
          <w:rFonts w:asciiTheme="majorBidi" w:hAnsiTheme="majorBidi" w:cstheme="majorBidi"/>
        </w:rPr>
      </w:pPr>
      <w:r w:rsidRPr="00D74DA1">
        <w:rPr>
          <w:rFonts w:asciiTheme="majorBidi" w:hAnsiTheme="majorBidi" w:cstheme="majorBidi"/>
        </w:rPr>
        <w:t>An FLA claim may be an additional claim made to an injured plaintiff’s lawsuit or the “main event” in cases of fatalities</w:t>
      </w:r>
    </w:p>
    <w:p w14:paraId="4337DBA6" w14:textId="77777777" w:rsidR="00D74DA1" w:rsidRPr="00D74DA1" w:rsidRDefault="00D74DA1">
      <w:pPr>
        <w:numPr>
          <w:ilvl w:val="0"/>
          <w:numId w:val="4"/>
        </w:numPr>
        <w:spacing w:line="276" w:lineRule="auto"/>
        <w:rPr>
          <w:rFonts w:asciiTheme="majorBidi" w:hAnsiTheme="majorBidi" w:cstheme="majorBidi"/>
        </w:rPr>
      </w:pPr>
      <w:r w:rsidRPr="00D74DA1">
        <w:rPr>
          <w:rFonts w:asciiTheme="majorBidi" w:hAnsiTheme="majorBidi" w:cstheme="majorBidi"/>
        </w:rPr>
        <w:t xml:space="preserve">Damages are subject to reduction based on the contributory negligence of the person injured or killed </w:t>
      </w:r>
      <w:r w:rsidRPr="00D74DA1">
        <w:rPr>
          <w:rFonts w:asciiTheme="majorBidi" w:hAnsiTheme="majorBidi" w:cstheme="majorBidi"/>
          <w:b/>
          <w:bCs/>
        </w:rPr>
        <w:t>(s. 61(3))</w:t>
      </w:r>
    </w:p>
    <w:p w14:paraId="50F2501D" w14:textId="77777777" w:rsidR="00D74DA1" w:rsidRPr="00D74DA1" w:rsidRDefault="00D74DA1">
      <w:pPr>
        <w:numPr>
          <w:ilvl w:val="0"/>
          <w:numId w:val="4"/>
        </w:numPr>
        <w:spacing w:line="276" w:lineRule="auto"/>
        <w:rPr>
          <w:rFonts w:asciiTheme="majorBidi" w:hAnsiTheme="majorBidi" w:cstheme="majorBidi"/>
        </w:rPr>
      </w:pPr>
      <w:r w:rsidRPr="00D74DA1">
        <w:rPr>
          <w:rFonts w:asciiTheme="majorBidi" w:hAnsiTheme="majorBidi" w:cstheme="majorBidi"/>
        </w:rPr>
        <w:t>Damages are traditionally low unless there is either a loss of support from the injured/killed party or the FLA claimant is going to have to provide a lot of support</w:t>
      </w:r>
    </w:p>
    <w:p w14:paraId="50C85E23" w14:textId="7B15FA31" w:rsidR="00BD513E" w:rsidRPr="00CD200C" w:rsidRDefault="00F47194">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Example: Nursing Home Claims</w:t>
      </w:r>
    </w:p>
    <w:p w14:paraId="3C34A02B" w14:textId="77777777" w:rsidR="00687E85" w:rsidRPr="00687E85" w:rsidRDefault="00687E85">
      <w:pPr>
        <w:pStyle w:val="ListParagraph"/>
        <w:numPr>
          <w:ilvl w:val="1"/>
          <w:numId w:val="4"/>
        </w:numPr>
        <w:spacing w:line="276" w:lineRule="auto"/>
        <w:rPr>
          <w:rFonts w:asciiTheme="majorBidi" w:hAnsiTheme="majorBidi" w:cstheme="majorBidi"/>
        </w:rPr>
      </w:pPr>
      <w:r w:rsidRPr="00687E85">
        <w:rPr>
          <w:rFonts w:asciiTheme="majorBidi" w:hAnsiTheme="majorBidi" w:cstheme="majorBidi"/>
        </w:rPr>
        <w:t xml:space="preserve">Nursing home cases </w:t>
      </w:r>
      <w:proofErr w:type="gramStart"/>
      <w:r w:rsidRPr="00687E85">
        <w:rPr>
          <w:rFonts w:asciiTheme="majorBidi" w:hAnsiTheme="majorBidi" w:cstheme="majorBidi"/>
        </w:rPr>
        <w:t>were considered to be</w:t>
      </w:r>
      <w:proofErr w:type="gramEnd"/>
      <w:r w:rsidRPr="00687E85">
        <w:rPr>
          <w:rFonts w:asciiTheme="majorBidi" w:hAnsiTheme="majorBidi" w:cstheme="majorBidi"/>
        </w:rPr>
        <w:t xml:space="preserve"> financially unfeasible to litigate as an elderly person’s damages were low, due to reduced life expectancy, lack of employment losses and previous existing health conditions</w:t>
      </w:r>
    </w:p>
    <w:p w14:paraId="49F16D7C" w14:textId="77777777" w:rsidR="00687E85" w:rsidRPr="00687E85" w:rsidRDefault="00687E85">
      <w:pPr>
        <w:pStyle w:val="ListParagraph"/>
        <w:numPr>
          <w:ilvl w:val="1"/>
          <w:numId w:val="4"/>
        </w:numPr>
        <w:spacing w:line="276" w:lineRule="auto"/>
        <w:rPr>
          <w:rFonts w:asciiTheme="majorBidi" w:hAnsiTheme="majorBidi" w:cstheme="majorBidi"/>
        </w:rPr>
      </w:pPr>
      <w:proofErr w:type="gramStart"/>
      <w:r w:rsidRPr="00687E85">
        <w:rPr>
          <w:rFonts w:asciiTheme="majorBidi" w:hAnsiTheme="majorBidi" w:cstheme="majorBidi"/>
        </w:rPr>
        <w:t>Therefore</w:t>
      </w:r>
      <w:proofErr w:type="gramEnd"/>
      <w:r w:rsidRPr="00687E85">
        <w:rPr>
          <w:rFonts w:asciiTheme="majorBidi" w:hAnsiTheme="majorBidi" w:cstheme="majorBidi"/>
        </w:rPr>
        <w:t xml:space="preserve"> lawyers would not accept these cases on a contingency basis and result was there was often no legal accountability for abuses</w:t>
      </w:r>
    </w:p>
    <w:p w14:paraId="4E01FC0C" w14:textId="77777777" w:rsidR="00687E85" w:rsidRPr="00687E85" w:rsidRDefault="00687E85">
      <w:pPr>
        <w:pStyle w:val="ListParagraph"/>
        <w:numPr>
          <w:ilvl w:val="1"/>
          <w:numId w:val="4"/>
        </w:numPr>
        <w:spacing w:line="276" w:lineRule="auto"/>
        <w:rPr>
          <w:rFonts w:asciiTheme="majorBidi" w:hAnsiTheme="majorBidi" w:cstheme="majorBidi"/>
        </w:rPr>
      </w:pPr>
      <w:r w:rsidRPr="00687E85">
        <w:rPr>
          <w:rFonts w:asciiTheme="majorBidi" w:hAnsiTheme="majorBidi" w:cstheme="majorBidi"/>
        </w:rPr>
        <w:t>FLA allows numerous family members to make claims which, collectively, make a contingency arrangement financially feasible for lawyers</w:t>
      </w:r>
    </w:p>
    <w:p w14:paraId="3D2F3592" w14:textId="77777777" w:rsidR="00687E85" w:rsidRPr="00687E85" w:rsidRDefault="00687E85">
      <w:pPr>
        <w:pStyle w:val="ListParagraph"/>
        <w:numPr>
          <w:ilvl w:val="1"/>
          <w:numId w:val="4"/>
        </w:numPr>
        <w:spacing w:line="276" w:lineRule="auto"/>
        <w:rPr>
          <w:rFonts w:asciiTheme="majorBidi" w:hAnsiTheme="majorBidi" w:cstheme="majorBidi"/>
        </w:rPr>
      </w:pPr>
      <w:r w:rsidRPr="00687E85">
        <w:rPr>
          <w:rFonts w:asciiTheme="majorBidi" w:hAnsiTheme="majorBidi" w:cstheme="majorBidi"/>
        </w:rPr>
        <w:t xml:space="preserve">The first case in Canada of punitive damages against a nursing home was awarded in 2019 - </w:t>
      </w:r>
      <w:r w:rsidRPr="00F06623">
        <w:rPr>
          <w:rFonts w:asciiTheme="majorBidi" w:hAnsiTheme="majorBidi" w:cstheme="majorBidi"/>
          <w:b/>
          <w:bCs/>
          <w:i/>
          <w:iCs/>
          <w:highlight w:val="yellow"/>
          <w:u w:val="single"/>
        </w:rPr>
        <w:t>Yelland v. Sunrise et al. 2019 ONSC 2842</w:t>
      </w:r>
    </w:p>
    <w:p w14:paraId="1C5F9CD9" w14:textId="7698FA0D" w:rsidR="00687E85" w:rsidRPr="00CD200C" w:rsidRDefault="009D152D" w:rsidP="00D64BCF">
      <w:pPr>
        <w:spacing w:line="276" w:lineRule="auto"/>
        <w:rPr>
          <w:rFonts w:asciiTheme="majorBidi" w:hAnsiTheme="majorBidi" w:cstheme="majorBidi"/>
          <w:b/>
          <w:bCs/>
          <w:i/>
          <w:iCs/>
        </w:rPr>
      </w:pPr>
      <w:r w:rsidRPr="00F06623">
        <w:rPr>
          <w:rFonts w:asciiTheme="majorBidi" w:hAnsiTheme="majorBidi" w:cstheme="majorBidi"/>
          <w:b/>
          <w:bCs/>
          <w:i/>
          <w:iCs/>
          <w:highlight w:val="yellow"/>
          <w:u w:val="single"/>
        </w:rPr>
        <w:t>To v. Board of Education, (2001), 55 O.R. (3d) (C.A.)</w:t>
      </w:r>
    </w:p>
    <w:p w14:paraId="5B8765DC" w14:textId="77777777" w:rsidR="00263BD7" w:rsidRPr="00263BD7" w:rsidRDefault="00263BD7">
      <w:pPr>
        <w:numPr>
          <w:ilvl w:val="0"/>
          <w:numId w:val="23"/>
        </w:numPr>
        <w:spacing w:line="276" w:lineRule="auto"/>
        <w:rPr>
          <w:rFonts w:asciiTheme="majorBidi" w:hAnsiTheme="majorBidi" w:cstheme="majorBidi"/>
        </w:rPr>
      </w:pPr>
      <w:r w:rsidRPr="00263BD7">
        <w:rPr>
          <w:rFonts w:asciiTheme="majorBidi" w:hAnsiTheme="majorBidi" w:cstheme="majorBidi"/>
        </w:rPr>
        <w:t xml:space="preserve">Non-pecuniary claims are not subject to a hard ‘cap’, but the high watermark at $100,000.00, subject to inflation. </w:t>
      </w:r>
    </w:p>
    <w:p w14:paraId="3A53093B" w14:textId="77777777" w:rsidR="00263BD7" w:rsidRPr="00CD200C" w:rsidRDefault="00263BD7" w:rsidP="00D64BCF">
      <w:pPr>
        <w:spacing w:line="276" w:lineRule="auto"/>
        <w:rPr>
          <w:rFonts w:asciiTheme="majorBidi" w:hAnsiTheme="majorBidi" w:cstheme="majorBidi"/>
        </w:rPr>
      </w:pPr>
      <w:r w:rsidRPr="00CD200C">
        <w:rPr>
          <w:rFonts w:asciiTheme="majorBidi" w:hAnsiTheme="majorBidi" w:cstheme="majorBidi"/>
        </w:rPr>
        <w:lastRenderedPageBreak/>
        <w:t>Facts:</w:t>
      </w:r>
    </w:p>
    <w:p w14:paraId="443962ED" w14:textId="043DF22F" w:rsidR="00263BD7" w:rsidRPr="00CD200C" w:rsidRDefault="00263B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deceased was a </w:t>
      </w:r>
      <w:r w:rsidR="001B2BE8" w:rsidRPr="00CD200C">
        <w:rPr>
          <w:rFonts w:asciiTheme="majorBidi" w:hAnsiTheme="majorBidi" w:cstheme="majorBidi"/>
        </w:rPr>
        <w:t>14-year-old</w:t>
      </w:r>
      <w:r w:rsidRPr="00CD200C">
        <w:rPr>
          <w:rFonts w:asciiTheme="majorBidi" w:hAnsiTheme="majorBidi" w:cstheme="majorBidi"/>
        </w:rPr>
        <w:t xml:space="preserve"> Vietnamese immigrant of Chinese descent</w:t>
      </w:r>
    </w:p>
    <w:p w14:paraId="4A58361D" w14:textId="77777777" w:rsidR="001B6FFA" w:rsidRPr="00CD200C" w:rsidRDefault="00263B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Killed in a school gymnasium accident</w:t>
      </w:r>
    </w:p>
    <w:p w14:paraId="504DAE8F" w14:textId="05E8C0F6" w:rsidR="001B6FFA" w:rsidRPr="00CD200C" w:rsidRDefault="00263B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Evidence was </w:t>
      </w:r>
      <w:r w:rsidR="00082A00" w:rsidRPr="00CD200C">
        <w:rPr>
          <w:rFonts w:asciiTheme="majorBidi" w:hAnsiTheme="majorBidi" w:cstheme="majorBidi"/>
        </w:rPr>
        <w:t xml:space="preserve">the </w:t>
      </w:r>
      <w:r w:rsidRPr="00CD200C">
        <w:rPr>
          <w:rFonts w:asciiTheme="majorBidi" w:hAnsiTheme="majorBidi" w:cstheme="majorBidi"/>
        </w:rPr>
        <w:t>lead about his culture and familial expectations of obedience, and financial and social support he would provide to his parents and sister</w:t>
      </w:r>
    </w:p>
    <w:p w14:paraId="56B11C8A" w14:textId="77777777" w:rsidR="001B6FFA" w:rsidRPr="00CD200C" w:rsidRDefault="00263B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Jury awarded $100,000 to each parent and $50,000 to his sister</w:t>
      </w:r>
    </w:p>
    <w:p w14:paraId="164B3717" w14:textId="77777777" w:rsidR="001B6FFA" w:rsidRPr="00CD200C" w:rsidRDefault="00263B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On appeal, the sister’s award was reduced to $25,000</w:t>
      </w:r>
    </w:p>
    <w:p w14:paraId="1E70BC29" w14:textId="655A1ADD" w:rsidR="00A7738C" w:rsidRPr="00CD200C" w:rsidRDefault="00263BD7">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This case increased most FLA damages</w:t>
      </w:r>
    </w:p>
    <w:p w14:paraId="1F872CB4" w14:textId="77777777" w:rsidR="00A7738C" w:rsidRPr="00A7738C" w:rsidRDefault="00A7738C" w:rsidP="00D64BCF">
      <w:pPr>
        <w:spacing w:line="276" w:lineRule="auto"/>
        <w:rPr>
          <w:rFonts w:asciiTheme="majorBidi" w:hAnsiTheme="majorBidi" w:cstheme="majorBidi"/>
          <w:b/>
          <w:bCs/>
          <w:i/>
          <w:iCs/>
        </w:rPr>
      </w:pPr>
      <w:r w:rsidRPr="00B56FAD">
        <w:rPr>
          <w:rFonts w:asciiTheme="majorBidi" w:hAnsiTheme="majorBidi" w:cstheme="majorBidi"/>
          <w:b/>
          <w:bCs/>
          <w:i/>
          <w:iCs/>
          <w:highlight w:val="yellow"/>
          <w:u w:val="single"/>
        </w:rPr>
        <w:t>Moore v. 7595611 Canada Corp. 2021 ONCA 459</w:t>
      </w:r>
    </w:p>
    <w:p w14:paraId="7780253B" w14:textId="77777777" w:rsidR="00A7738C" w:rsidRPr="00CD200C" w:rsidRDefault="00A7738C" w:rsidP="00D64BCF">
      <w:pPr>
        <w:spacing w:line="276" w:lineRule="auto"/>
        <w:rPr>
          <w:rFonts w:asciiTheme="majorBidi" w:hAnsiTheme="majorBidi" w:cstheme="majorBidi"/>
        </w:rPr>
      </w:pPr>
      <w:r w:rsidRPr="00CD200C">
        <w:rPr>
          <w:rFonts w:asciiTheme="majorBidi" w:hAnsiTheme="majorBidi" w:cstheme="majorBidi"/>
        </w:rPr>
        <w:t>Facts:</w:t>
      </w:r>
    </w:p>
    <w:p w14:paraId="1013E898" w14:textId="77777777" w:rsidR="00B452F5" w:rsidRPr="00CD200C" w:rsidRDefault="00A7738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Daughter suffered severe burns in a rooming house fire</w:t>
      </w:r>
    </w:p>
    <w:p w14:paraId="211C128C" w14:textId="4F817220" w:rsidR="00B452F5" w:rsidRPr="00CD200C" w:rsidRDefault="00A7738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windows of her basement apartment were </w:t>
      </w:r>
      <w:r w:rsidR="001B2BE8" w:rsidRPr="00CD200C">
        <w:rPr>
          <w:rFonts w:asciiTheme="majorBidi" w:hAnsiTheme="majorBidi" w:cstheme="majorBidi"/>
        </w:rPr>
        <w:t>barred,</w:t>
      </w:r>
      <w:r w:rsidRPr="00CD200C">
        <w:rPr>
          <w:rFonts w:asciiTheme="majorBidi" w:hAnsiTheme="majorBidi" w:cstheme="majorBidi"/>
        </w:rPr>
        <w:t xml:space="preserve"> and the only exit was engulfed in flame</w:t>
      </w:r>
    </w:p>
    <w:p w14:paraId="7B2878DE" w14:textId="4CC0F24B" w:rsidR="00A7738C" w:rsidRPr="00CD200C" w:rsidRDefault="00A7738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Her parents watched her body “disintegrate” for days in hospital; she went into cardiac arrest multiple times and they had to remove her from life support</w:t>
      </w:r>
    </w:p>
    <w:p w14:paraId="7728CBC0" w14:textId="77777777" w:rsidR="009C3CA2" w:rsidRPr="009C3CA2" w:rsidRDefault="009C3CA2">
      <w:pPr>
        <w:pStyle w:val="ListParagraph"/>
        <w:numPr>
          <w:ilvl w:val="0"/>
          <w:numId w:val="4"/>
        </w:numPr>
        <w:spacing w:line="276" w:lineRule="auto"/>
        <w:rPr>
          <w:rFonts w:asciiTheme="majorBidi" w:hAnsiTheme="majorBidi" w:cstheme="majorBidi"/>
        </w:rPr>
      </w:pPr>
      <w:r w:rsidRPr="009C3CA2">
        <w:rPr>
          <w:rFonts w:asciiTheme="majorBidi" w:hAnsiTheme="majorBidi" w:cstheme="majorBidi"/>
        </w:rPr>
        <w:t>Jury awarded:</w:t>
      </w:r>
    </w:p>
    <w:p w14:paraId="731D76CA" w14:textId="77777777" w:rsidR="009C3CA2" w:rsidRPr="009C3CA2" w:rsidRDefault="009C3CA2">
      <w:pPr>
        <w:pStyle w:val="ListParagraph"/>
        <w:numPr>
          <w:ilvl w:val="1"/>
          <w:numId w:val="4"/>
        </w:numPr>
        <w:spacing w:line="276" w:lineRule="auto"/>
        <w:rPr>
          <w:rFonts w:asciiTheme="majorBidi" w:hAnsiTheme="majorBidi" w:cstheme="majorBidi"/>
        </w:rPr>
      </w:pPr>
      <w:r w:rsidRPr="009C3CA2">
        <w:rPr>
          <w:rFonts w:asciiTheme="majorBidi" w:hAnsiTheme="majorBidi" w:cstheme="majorBidi"/>
        </w:rPr>
        <w:t>$250,000 each for loss of guidance, care, and companionship</w:t>
      </w:r>
    </w:p>
    <w:p w14:paraId="4C630EE8" w14:textId="77777777" w:rsidR="009C3CA2" w:rsidRPr="009C3CA2" w:rsidRDefault="009C3CA2">
      <w:pPr>
        <w:pStyle w:val="ListParagraph"/>
        <w:numPr>
          <w:ilvl w:val="1"/>
          <w:numId w:val="4"/>
        </w:numPr>
        <w:spacing w:line="276" w:lineRule="auto"/>
        <w:rPr>
          <w:rFonts w:asciiTheme="majorBidi" w:hAnsiTheme="majorBidi" w:cstheme="majorBidi"/>
        </w:rPr>
      </w:pPr>
      <w:r w:rsidRPr="009C3CA2">
        <w:rPr>
          <w:rFonts w:asciiTheme="majorBidi" w:hAnsiTheme="majorBidi" w:cstheme="majorBidi"/>
        </w:rPr>
        <w:t>$250,000 each for mental distress</w:t>
      </w:r>
    </w:p>
    <w:p w14:paraId="0F3FA6F0" w14:textId="703E6DB7" w:rsidR="009C3CA2" w:rsidRPr="009C3CA2" w:rsidRDefault="001B2BE8">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plus,</w:t>
      </w:r>
      <w:r w:rsidR="009C3CA2" w:rsidRPr="009C3CA2">
        <w:rPr>
          <w:rFonts w:asciiTheme="majorBidi" w:hAnsiTheme="majorBidi" w:cstheme="majorBidi"/>
        </w:rPr>
        <w:t xml:space="preserve"> future care needs</w:t>
      </w:r>
    </w:p>
    <w:p w14:paraId="6524682B" w14:textId="77777777" w:rsidR="009C3CA2" w:rsidRPr="00CD200C" w:rsidRDefault="009C3CA2" w:rsidP="00D64BCF">
      <w:pPr>
        <w:spacing w:line="276" w:lineRule="auto"/>
        <w:rPr>
          <w:rFonts w:asciiTheme="majorBidi" w:hAnsiTheme="majorBidi" w:cstheme="majorBidi"/>
        </w:rPr>
      </w:pPr>
      <w:r w:rsidRPr="00CD200C">
        <w:rPr>
          <w:rFonts w:asciiTheme="majorBidi" w:hAnsiTheme="majorBidi" w:cstheme="majorBidi"/>
        </w:rPr>
        <w:t>Holding:</w:t>
      </w:r>
    </w:p>
    <w:p w14:paraId="17F3F1B3" w14:textId="6A711426" w:rsidR="009C3CA2" w:rsidRPr="00CD200C" w:rsidRDefault="009C3CA2">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Court of Appeal upheld the awards, reiterating the principle that a jury award will only be interfered with when the quantum “shocks the conscience of the court” or is “so inordinately high” that it is “wholly erroneous” that appellate intervention will be appropriate</w:t>
      </w:r>
    </w:p>
    <w:p w14:paraId="048C0F76" w14:textId="77777777" w:rsidR="009C3CA2" w:rsidRPr="009C3CA2" w:rsidRDefault="009C3CA2">
      <w:pPr>
        <w:pStyle w:val="ListParagraph"/>
        <w:numPr>
          <w:ilvl w:val="0"/>
          <w:numId w:val="4"/>
        </w:numPr>
        <w:spacing w:line="276" w:lineRule="auto"/>
        <w:rPr>
          <w:rFonts w:asciiTheme="majorBidi" w:hAnsiTheme="majorBidi" w:cstheme="majorBidi"/>
        </w:rPr>
      </w:pPr>
      <w:r w:rsidRPr="009C3CA2">
        <w:rPr>
          <w:rFonts w:asciiTheme="majorBidi" w:hAnsiTheme="majorBidi" w:cstheme="majorBidi"/>
        </w:rPr>
        <w:t>It also differentiated between grief and mental distress</w:t>
      </w:r>
    </w:p>
    <w:p w14:paraId="424D8A5A" w14:textId="77777777" w:rsidR="002D27F2" w:rsidRPr="00CD200C" w:rsidRDefault="002D27F2" w:rsidP="00D64BCF">
      <w:pPr>
        <w:spacing w:line="276" w:lineRule="auto"/>
        <w:rPr>
          <w:rFonts w:asciiTheme="majorBidi" w:hAnsiTheme="majorBidi" w:cstheme="majorBidi"/>
          <w:b/>
          <w:bCs/>
          <w:color w:val="FF0000"/>
        </w:rPr>
      </w:pPr>
    </w:p>
    <w:p w14:paraId="4401D116" w14:textId="2DE70996" w:rsidR="00D94A17" w:rsidRPr="00CD200C" w:rsidRDefault="00DC4C55">
      <w:pPr>
        <w:numPr>
          <w:ilvl w:val="0"/>
          <w:numId w:val="19"/>
        </w:numPr>
        <w:spacing w:line="276" w:lineRule="auto"/>
        <w:rPr>
          <w:rFonts w:asciiTheme="majorBidi" w:hAnsiTheme="majorBidi" w:cstheme="majorBidi"/>
          <w:b/>
          <w:bCs/>
          <w:color w:val="FF0000"/>
        </w:rPr>
      </w:pPr>
      <w:r w:rsidRPr="00DC4C55">
        <w:rPr>
          <w:rFonts w:asciiTheme="majorBidi" w:hAnsiTheme="majorBidi" w:cstheme="majorBidi"/>
          <w:b/>
          <w:bCs/>
          <w:color w:val="FF0000"/>
        </w:rPr>
        <w:t>Threshold and Deductible</w:t>
      </w:r>
    </w:p>
    <w:p w14:paraId="3DA6385D" w14:textId="60250A5A" w:rsidR="00A7738C" w:rsidRPr="00CD200C" w:rsidRDefault="00C71825" w:rsidP="00D64BCF">
      <w:pPr>
        <w:spacing w:line="276" w:lineRule="auto"/>
        <w:rPr>
          <w:rFonts w:asciiTheme="majorBidi" w:hAnsiTheme="majorBidi" w:cstheme="majorBidi"/>
          <w:b/>
          <w:bCs/>
        </w:rPr>
      </w:pPr>
      <w:r w:rsidRPr="00CD200C">
        <w:rPr>
          <w:rFonts w:asciiTheme="majorBidi" w:hAnsiTheme="majorBidi" w:cstheme="majorBidi"/>
          <w:b/>
          <w:bCs/>
        </w:rPr>
        <w:t xml:space="preserve">The Threshold – </w:t>
      </w:r>
      <w:r w:rsidRPr="00CD200C">
        <w:rPr>
          <w:rFonts w:asciiTheme="majorBidi" w:hAnsiTheme="majorBidi" w:cstheme="majorBidi"/>
          <w:b/>
          <w:bCs/>
          <w:i/>
          <w:iCs/>
        </w:rPr>
        <w:t>Insurance Act</w:t>
      </w:r>
      <w:r w:rsidRPr="00CD200C">
        <w:rPr>
          <w:rFonts w:asciiTheme="majorBidi" w:hAnsiTheme="majorBidi" w:cstheme="majorBidi"/>
          <w:b/>
          <w:bCs/>
        </w:rPr>
        <w:t>:</w:t>
      </w:r>
      <w:r w:rsidR="00F33516">
        <w:rPr>
          <w:rFonts w:asciiTheme="majorBidi" w:hAnsiTheme="majorBidi" w:cstheme="majorBidi"/>
          <w:b/>
          <w:bCs/>
        </w:rPr>
        <w:t xml:space="preserve"> </w:t>
      </w:r>
      <w:proofErr w:type="gramStart"/>
      <w:r w:rsidR="00F33516">
        <w:rPr>
          <w:rFonts w:asciiTheme="majorBidi" w:hAnsiTheme="majorBidi" w:cstheme="majorBidi"/>
          <w:b/>
          <w:bCs/>
        </w:rPr>
        <w:t>for  moto</w:t>
      </w:r>
      <w:r w:rsidR="00906E5E">
        <w:rPr>
          <w:rFonts w:asciiTheme="majorBidi" w:hAnsiTheme="majorBidi" w:cstheme="majorBidi"/>
          <w:b/>
          <w:bCs/>
        </w:rPr>
        <w:t>r</w:t>
      </w:r>
      <w:proofErr w:type="gramEnd"/>
      <w:r w:rsidR="00906E5E">
        <w:rPr>
          <w:rFonts w:asciiTheme="majorBidi" w:hAnsiTheme="majorBidi" w:cstheme="majorBidi"/>
          <w:b/>
          <w:bCs/>
        </w:rPr>
        <w:t xml:space="preserve"> vehicle accidents </w:t>
      </w:r>
    </w:p>
    <w:p w14:paraId="6F506755" w14:textId="77777777" w:rsidR="00C71825" w:rsidRPr="00C71825" w:rsidRDefault="00C71825" w:rsidP="00D64BCF">
      <w:pPr>
        <w:spacing w:line="276" w:lineRule="auto"/>
        <w:rPr>
          <w:rFonts w:asciiTheme="majorBidi" w:hAnsiTheme="majorBidi" w:cstheme="majorBidi"/>
          <w:u w:val="single"/>
        </w:rPr>
      </w:pPr>
      <w:r w:rsidRPr="00C71825">
        <w:rPr>
          <w:rFonts w:asciiTheme="majorBidi" w:hAnsiTheme="majorBidi" w:cstheme="majorBidi"/>
          <w:b/>
          <w:bCs/>
          <w:u w:val="single"/>
        </w:rPr>
        <w:t>Non-pecuniary loss</w:t>
      </w:r>
    </w:p>
    <w:p w14:paraId="7A991B57" w14:textId="7BE94F67" w:rsidR="00C71825" w:rsidRPr="00C71825" w:rsidRDefault="00C71825" w:rsidP="00D64BCF">
      <w:pPr>
        <w:spacing w:line="276" w:lineRule="auto"/>
        <w:rPr>
          <w:rFonts w:asciiTheme="majorBidi" w:hAnsiTheme="majorBidi" w:cstheme="majorBidi"/>
        </w:rPr>
      </w:pPr>
      <w:r w:rsidRPr="00CD200C">
        <w:rPr>
          <w:rFonts w:asciiTheme="majorBidi" w:hAnsiTheme="majorBidi" w:cstheme="majorBidi"/>
          <w:b/>
          <w:bCs/>
        </w:rPr>
        <w:t xml:space="preserve">s. </w:t>
      </w:r>
      <w:r w:rsidRPr="00C71825">
        <w:rPr>
          <w:rFonts w:asciiTheme="majorBidi" w:hAnsiTheme="majorBidi" w:cstheme="majorBidi"/>
          <w:b/>
          <w:bCs/>
        </w:rPr>
        <w:t>267.5(5)</w:t>
      </w:r>
      <w:r w:rsidRPr="00C71825">
        <w:rPr>
          <w:rFonts w:asciiTheme="majorBidi" w:hAnsiTheme="majorBidi" w:cstheme="majorBidi"/>
        </w:rPr>
        <w:t xml:space="preserve"> ... [a person is] </w:t>
      </w:r>
      <w:r w:rsidRPr="00C71825">
        <w:rPr>
          <w:rFonts w:asciiTheme="majorBidi" w:hAnsiTheme="majorBidi" w:cstheme="majorBidi"/>
          <w:b/>
          <w:bCs/>
        </w:rPr>
        <w:t>not liable</w:t>
      </w:r>
      <w:r w:rsidRPr="00C71825">
        <w:rPr>
          <w:rFonts w:asciiTheme="majorBidi" w:hAnsiTheme="majorBidi" w:cstheme="majorBidi"/>
        </w:rPr>
        <w:t xml:space="preserve"> ... for damages for non-pecuniary loss, including damages ...under... the </w:t>
      </w:r>
      <w:r w:rsidRPr="00C71825">
        <w:rPr>
          <w:rFonts w:asciiTheme="majorBidi" w:hAnsiTheme="majorBidi" w:cstheme="majorBidi"/>
          <w:i/>
          <w:iCs/>
        </w:rPr>
        <w:t>Family Law Act</w:t>
      </w:r>
      <w:r w:rsidRPr="00C71825">
        <w:rPr>
          <w:rFonts w:asciiTheme="majorBidi" w:hAnsiTheme="majorBidi" w:cstheme="majorBidi"/>
        </w:rPr>
        <w:t>, from bodily injury or death ...</w:t>
      </w:r>
      <w:r w:rsidRPr="00C71825">
        <w:rPr>
          <w:rFonts w:asciiTheme="majorBidi" w:hAnsiTheme="majorBidi" w:cstheme="majorBidi"/>
          <w:b/>
          <w:bCs/>
        </w:rPr>
        <w:t>unless</w:t>
      </w:r>
      <w:r w:rsidRPr="00C71825">
        <w:rPr>
          <w:rFonts w:asciiTheme="majorBidi" w:hAnsiTheme="majorBidi" w:cstheme="majorBidi"/>
        </w:rPr>
        <w:t xml:space="preserve"> ...</w:t>
      </w:r>
      <w:proofErr w:type="gramStart"/>
      <w:r w:rsidRPr="00C71825">
        <w:rPr>
          <w:rFonts w:asciiTheme="majorBidi" w:hAnsiTheme="majorBidi" w:cstheme="majorBidi"/>
        </w:rPr>
        <w:t>as a result of</w:t>
      </w:r>
      <w:proofErr w:type="gramEnd"/>
      <w:r w:rsidRPr="00C71825">
        <w:rPr>
          <w:rFonts w:asciiTheme="majorBidi" w:hAnsiTheme="majorBidi" w:cstheme="majorBidi"/>
        </w:rPr>
        <w:t xml:space="preserve"> the use or operation of the automobile the injured person has </w:t>
      </w:r>
      <w:r w:rsidRPr="00C71825">
        <w:rPr>
          <w:rFonts w:asciiTheme="majorBidi" w:hAnsiTheme="majorBidi" w:cstheme="majorBidi"/>
          <w:b/>
          <w:bCs/>
        </w:rPr>
        <w:t>died</w:t>
      </w:r>
      <w:r w:rsidRPr="00C71825">
        <w:rPr>
          <w:rFonts w:asciiTheme="majorBidi" w:hAnsiTheme="majorBidi" w:cstheme="majorBidi"/>
        </w:rPr>
        <w:t xml:space="preserve"> or has sustained,</w:t>
      </w:r>
    </w:p>
    <w:p w14:paraId="5EBAD55C" w14:textId="77777777" w:rsidR="00C71825" w:rsidRPr="00C71825" w:rsidRDefault="00C71825" w:rsidP="00D64BCF">
      <w:pPr>
        <w:spacing w:line="276" w:lineRule="auto"/>
        <w:ind w:firstLine="720"/>
        <w:rPr>
          <w:rFonts w:asciiTheme="majorBidi" w:hAnsiTheme="majorBidi" w:cstheme="majorBidi"/>
        </w:rPr>
      </w:pPr>
      <w:r w:rsidRPr="00C71825">
        <w:rPr>
          <w:rFonts w:asciiTheme="majorBidi" w:hAnsiTheme="majorBidi" w:cstheme="majorBidi"/>
        </w:rPr>
        <w:t xml:space="preserve">(a) </w:t>
      </w:r>
      <w:r w:rsidRPr="00C71825">
        <w:rPr>
          <w:rFonts w:asciiTheme="majorBidi" w:hAnsiTheme="majorBidi" w:cstheme="majorBidi"/>
          <w:b/>
          <w:bCs/>
        </w:rPr>
        <w:t>permanent serious disfigurement</w:t>
      </w:r>
      <w:r w:rsidRPr="00C71825">
        <w:rPr>
          <w:rFonts w:asciiTheme="majorBidi" w:hAnsiTheme="majorBidi" w:cstheme="majorBidi"/>
        </w:rPr>
        <w:t>; or</w:t>
      </w:r>
    </w:p>
    <w:p w14:paraId="7EFC8C2A" w14:textId="67050540" w:rsidR="00C71825" w:rsidRPr="00CD200C" w:rsidRDefault="00C71825" w:rsidP="00D64BCF">
      <w:pPr>
        <w:spacing w:line="276" w:lineRule="auto"/>
        <w:ind w:left="720"/>
        <w:rPr>
          <w:rFonts w:asciiTheme="majorBidi" w:hAnsiTheme="majorBidi" w:cstheme="majorBidi"/>
        </w:rPr>
      </w:pPr>
      <w:r w:rsidRPr="00C71825">
        <w:rPr>
          <w:rFonts w:asciiTheme="majorBidi" w:hAnsiTheme="majorBidi" w:cstheme="majorBidi"/>
        </w:rPr>
        <w:lastRenderedPageBreak/>
        <w:t xml:space="preserve">(b) </w:t>
      </w:r>
      <w:r w:rsidRPr="00C71825">
        <w:rPr>
          <w:rFonts w:asciiTheme="majorBidi" w:hAnsiTheme="majorBidi" w:cstheme="majorBidi"/>
          <w:b/>
          <w:bCs/>
        </w:rPr>
        <w:t>permanent serious impairment</w:t>
      </w:r>
      <w:r w:rsidRPr="00C71825">
        <w:rPr>
          <w:rFonts w:asciiTheme="majorBidi" w:hAnsiTheme="majorBidi" w:cstheme="majorBidi"/>
        </w:rPr>
        <w:t xml:space="preserve"> of an important physical, mental or psychological function. </w:t>
      </w:r>
    </w:p>
    <w:p w14:paraId="542B133E" w14:textId="29D7E323" w:rsidR="00617738" w:rsidRPr="00CD200C" w:rsidRDefault="00617738" w:rsidP="00D64BCF">
      <w:pPr>
        <w:spacing w:line="276" w:lineRule="auto"/>
        <w:rPr>
          <w:rFonts w:asciiTheme="majorBidi" w:hAnsiTheme="majorBidi" w:cstheme="majorBidi"/>
          <w:b/>
          <w:bCs/>
        </w:rPr>
      </w:pPr>
      <w:r w:rsidRPr="00CD200C">
        <w:rPr>
          <w:rFonts w:asciiTheme="majorBidi" w:hAnsiTheme="majorBidi" w:cstheme="majorBidi"/>
          <w:b/>
          <w:bCs/>
        </w:rPr>
        <w:t xml:space="preserve">The Deductible – </w:t>
      </w:r>
      <w:r w:rsidRPr="00CD200C">
        <w:rPr>
          <w:rFonts w:asciiTheme="majorBidi" w:hAnsiTheme="majorBidi" w:cstheme="majorBidi"/>
          <w:b/>
          <w:bCs/>
          <w:i/>
          <w:iCs/>
        </w:rPr>
        <w:t>Insurance Act</w:t>
      </w:r>
      <w:r w:rsidRPr="00CD200C">
        <w:rPr>
          <w:rFonts w:asciiTheme="majorBidi" w:hAnsiTheme="majorBidi" w:cstheme="majorBidi"/>
          <w:b/>
          <w:bCs/>
        </w:rPr>
        <w:t>:</w:t>
      </w:r>
    </w:p>
    <w:p w14:paraId="18203780" w14:textId="2DDCC727" w:rsidR="00DF4EFA" w:rsidRPr="00DF4EFA" w:rsidRDefault="00DF4EFA" w:rsidP="00D64BCF">
      <w:pPr>
        <w:spacing w:line="276" w:lineRule="auto"/>
        <w:rPr>
          <w:rFonts w:asciiTheme="majorBidi" w:hAnsiTheme="majorBidi" w:cstheme="majorBidi"/>
          <w:u w:val="single"/>
        </w:rPr>
      </w:pPr>
      <w:proofErr w:type="gramStart"/>
      <w:r w:rsidRPr="00DF4EFA">
        <w:rPr>
          <w:rFonts w:asciiTheme="majorBidi" w:hAnsiTheme="majorBidi" w:cstheme="majorBidi"/>
          <w:b/>
          <w:bCs/>
          <w:u w:val="single"/>
        </w:rPr>
        <w:t>Amount</w:t>
      </w:r>
      <w:proofErr w:type="gramEnd"/>
      <w:r w:rsidRPr="00DF4EFA">
        <w:rPr>
          <w:rFonts w:asciiTheme="majorBidi" w:hAnsiTheme="majorBidi" w:cstheme="majorBidi"/>
          <w:b/>
          <w:bCs/>
          <w:u w:val="single"/>
        </w:rPr>
        <w:t xml:space="preserve"> of damages for non-pecuniary loss</w:t>
      </w:r>
      <w:r w:rsidR="00251AA8">
        <w:rPr>
          <w:rFonts w:asciiTheme="majorBidi" w:hAnsiTheme="majorBidi" w:cstheme="majorBidi"/>
          <w:b/>
          <w:bCs/>
          <w:u w:val="single"/>
        </w:rPr>
        <w:t xml:space="preserve"> (pain and suffering)</w:t>
      </w:r>
    </w:p>
    <w:p w14:paraId="26FDDBC7" w14:textId="77777777" w:rsidR="00DF4EFA" w:rsidRPr="00DF4EFA" w:rsidRDefault="00DF4EFA" w:rsidP="00D64BCF">
      <w:pPr>
        <w:spacing w:line="276" w:lineRule="auto"/>
        <w:rPr>
          <w:rFonts w:asciiTheme="majorBidi" w:hAnsiTheme="majorBidi" w:cstheme="majorBidi"/>
        </w:rPr>
      </w:pPr>
      <w:r w:rsidRPr="00DF4EFA">
        <w:rPr>
          <w:rFonts w:asciiTheme="majorBidi" w:hAnsiTheme="majorBidi" w:cstheme="majorBidi"/>
          <w:b/>
          <w:bCs/>
        </w:rPr>
        <w:t>267.5(7)</w:t>
      </w:r>
      <w:r w:rsidRPr="00DF4EFA">
        <w:rPr>
          <w:rFonts w:asciiTheme="majorBidi" w:hAnsiTheme="majorBidi" w:cstheme="majorBidi"/>
        </w:rPr>
        <w:t xml:space="preserve"> ...the court shall determine the </w:t>
      </w:r>
      <w:proofErr w:type="gramStart"/>
      <w:r w:rsidRPr="00DF4EFA">
        <w:rPr>
          <w:rFonts w:asciiTheme="majorBidi" w:hAnsiTheme="majorBidi" w:cstheme="majorBidi"/>
        </w:rPr>
        <w:t>amount</w:t>
      </w:r>
      <w:proofErr w:type="gramEnd"/>
      <w:r w:rsidRPr="00DF4EFA">
        <w:rPr>
          <w:rFonts w:asciiTheme="majorBidi" w:hAnsiTheme="majorBidi" w:cstheme="majorBidi"/>
        </w:rPr>
        <w:t xml:space="preserve"> of damages for non-pecuniary loss to be awarded ... in accordance with the following rules:</w:t>
      </w:r>
    </w:p>
    <w:p w14:paraId="1E165296" w14:textId="791A5091" w:rsidR="00BD513E" w:rsidRPr="00CD200C" w:rsidRDefault="00DF4EFA" w:rsidP="00D64BCF">
      <w:pPr>
        <w:spacing w:line="276" w:lineRule="auto"/>
        <w:rPr>
          <w:rFonts w:asciiTheme="majorBidi" w:hAnsiTheme="majorBidi" w:cstheme="majorBidi"/>
        </w:rPr>
      </w:pPr>
      <w:r w:rsidRPr="00DF4EFA">
        <w:rPr>
          <w:rFonts w:asciiTheme="majorBidi" w:hAnsiTheme="majorBidi" w:cstheme="majorBidi"/>
          <w:b/>
          <w:bCs/>
        </w:rPr>
        <w:t>3</w:t>
      </w:r>
      <w:r w:rsidRPr="00DF4EFA">
        <w:rPr>
          <w:rFonts w:asciiTheme="majorBidi" w:hAnsiTheme="majorBidi" w:cstheme="majorBidi"/>
        </w:rPr>
        <w:t xml:space="preserve">. ...the </w:t>
      </w:r>
      <w:proofErr w:type="gramStart"/>
      <w:r w:rsidRPr="00DF4EFA">
        <w:rPr>
          <w:rFonts w:asciiTheme="majorBidi" w:hAnsiTheme="majorBidi" w:cstheme="majorBidi"/>
        </w:rPr>
        <w:t>amount</w:t>
      </w:r>
      <w:proofErr w:type="gramEnd"/>
      <w:r w:rsidRPr="00DF4EFA">
        <w:rPr>
          <w:rFonts w:asciiTheme="majorBidi" w:hAnsiTheme="majorBidi" w:cstheme="majorBidi"/>
        </w:rPr>
        <w:t xml:space="preserve"> of damages for non-pecuniary loss to be awarded ... shall be determined by reducing [the damages] by</w:t>
      </w:r>
      <w:proofErr w:type="gramStart"/>
      <w:r w:rsidRPr="00DF4EFA">
        <w:rPr>
          <w:rFonts w:asciiTheme="majorBidi" w:hAnsiTheme="majorBidi" w:cstheme="majorBidi"/>
        </w:rPr>
        <w:t>...[</w:t>
      </w:r>
      <w:proofErr w:type="gramEnd"/>
      <w:r w:rsidRPr="00DF4EFA">
        <w:rPr>
          <w:rFonts w:asciiTheme="majorBidi" w:hAnsiTheme="majorBidi" w:cstheme="majorBidi"/>
        </w:rPr>
        <w:t>the amount prescribed by the regulations]</w:t>
      </w:r>
    </w:p>
    <w:p w14:paraId="34300D8A" w14:textId="5D95A473" w:rsidR="00593086" w:rsidRPr="00CD200C" w:rsidRDefault="00593086" w:rsidP="00D64BCF">
      <w:pPr>
        <w:spacing w:line="276" w:lineRule="auto"/>
        <w:rPr>
          <w:rFonts w:asciiTheme="majorBidi" w:hAnsiTheme="majorBidi" w:cstheme="majorBidi"/>
          <w:b/>
          <w:bCs/>
          <w:u w:val="single"/>
        </w:rPr>
      </w:pPr>
      <w:r w:rsidRPr="00593086">
        <w:rPr>
          <w:rFonts w:asciiTheme="majorBidi" w:hAnsiTheme="majorBidi" w:cstheme="majorBidi"/>
          <w:b/>
          <w:bCs/>
          <w:u w:val="single"/>
        </w:rPr>
        <w:t>Application of [the Deductible]</w:t>
      </w:r>
      <w:r w:rsidR="00251AA8">
        <w:rPr>
          <w:rFonts w:asciiTheme="majorBidi" w:hAnsiTheme="majorBidi" w:cstheme="majorBidi"/>
          <w:b/>
          <w:bCs/>
          <w:u w:val="single"/>
        </w:rPr>
        <w:t xml:space="preserve"> </w:t>
      </w:r>
    </w:p>
    <w:p w14:paraId="28B74FA1" w14:textId="2B470D54" w:rsidR="00593086" w:rsidRPr="00593086" w:rsidRDefault="00593086" w:rsidP="00D64BCF">
      <w:pPr>
        <w:spacing w:line="276" w:lineRule="auto"/>
        <w:rPr>
          <w:rFonts w:asciiTheme="majorBidi" w:hAnsiTheme="majorBidi" w:cstheme="majorBidi"/>
          <w:u w:val="single"/>
        </w:rPr>
      </w:pPr>
      <w:r w:rsidRPr="00CD200C">
        <w:rPr>
          <w:rFonts w:asciiTheme="majorBidi" w:hAnsiTheme="majorBidi" w:cstheme="majorBidi"/>
          <w:b/>
          <w:bCs/>
          <w:i/>
          <w:iCs/>
          <w:u w:val="single"/>
        </w:rPr>
        <w:t>Insurance Act</w:t>
      </w:r>
      <w:r w:rsidRPr="00CD200C">
        <w:rPr>
          <w:rFonts w:asciiTheme="majorBidi" w:hAnsiTheme="majorBidi" w:cstheme="majorBidi"/>
          <w:b/>
          <w:bCs/>
          <w:u w:val="single"/>
        </w:rPr>
        <w:t xml:space="preserve"> s. 267.5 </w:t>
      </w:r>
      <w:r w:rsidR="00B9104E" w:rsidRPr="00CD200C">
        <w:rPr>
          <w:rFonts w:asciiTheme="majorBidi" w:hAnsiTheme="majorBidi" w:cstheme="majorBidi"/>
          <w:b/>
          <w:bCs/>
          <w:u w:val="single"/>
        </w:rPr>
        <w:t>(8)</w:t>
      </w:r>
    </w:p>
    <w:p w14:paraId="32843BF4" w14:textId="77777777" w:rsidR="00593086" w:rsidRPr="00593086" w:rsidRDefault="00593086" w:rsidP="00D64BCF">
      <w:pPr>
        <w:spacing w:line="276" w:lineRule="auto"/>
        <w:rPr>
          <w:rFonts w:asciiTheme="majorBidi" w:hAnsiTheme="majorBidi" w:cstheme="majorBidi"/>
        </w:rPr>
      </w:pPr>
      <w:r w:rsidRPr="00593086">
        <w:rPr>
          <w:rFonts w:asciiTheme="majorBidi" w:hAnsiTheme="majorBidi" w:cstheme="majorBidi"/>
          <w:b/>
          <w:bCs/>
        </w:rPr>
        <w:t>(8)</w:t>
      </w:r>
      <w:r w:rsidRPr="00593086">
        <w:rPr>
          <w:rFonts w:asciiTheme="majorBidi" w:hAnsiTheme="majorBidi" w:cstheme="majorBidi"/>
        </w:rPr>
        <w:t xml:space="preserve"> [The deductible] does not apply if the </w:t>
      </w:r>
      <w:proofErr w:type="gramStart"/>
      <w:r w:rsidRPr="00593086">
        <w:rPr>
          <w:rFonts w:asciiTheme="majorBidi" w:hAnsiTheme="majorBidi" w:cstheme="majorBidi"/>
        </w:rPr>
        <w:t>amount</w:t>
      </w:r>
      <w:proofErr w:type="gramEnd"/>
      <w:r w:rsidRPr="00593086">
        <w:rPr>
          <w:rFonts w:asciiTheme="majorBidi" w:hAnsiTheme="majorBidi" w:cstheme="majorBidi"/>
        </w:rPr>
        <w:t xml:space="preserve"> of damages for non-pecuniary loss, [other than under the </w:t>
      </w:r>
      <w:r w:rsidRPr="00593086">
        <w:rPr>
          <w:rFonts w:asciiTheme="majorBidi" w:hAnsiTheme="majorBidi" w:cstheme="majorBidi"/>
          <w:i/>
          <w:iCs/>
        </w:rPr>
        <w:t xml:space="preserve">Family Law </w:t>
      </w:r>
      <w:r w:rsidRPr="00593086">
        <w:rPr>
          <w:rFonts w:asciiTheme="majorBidi" w:hAnsiTheme="majorBidi" w:cstheme="majorBidi"/>
        </w:rPr>
        <w:t>Act] exceed the amount determined [under the regulations]</w:t>
      </w:r>
    </w:p>
    <w:p w14:paraId="15FCCACC" w14:textId="30664308" w:rsidR="00593086" w:rsidRPr="00593086" w:rsidRDefault="00593086" w:rsidP="00D64BCF">
      <w:pPr>
        <w:spacing w:line="276" w:lineRule="auto"/>
        <w:rPr>
          <w:rFonts w:asciiTheme="majorBidi" w:hAnsiTheme="majorBidi" w:cstheme="majorBidi"/>
        </w:rPr>
      </w:pPr>
      <w:r w:rsidRPr="00593086">
        <w:rPr>
          <w:rFonts w:asciiTheme="majorBidi" w:hAnsiTheme="majorBidi" w:cstheme="majorBidi"/>
          <w:b/>
          <w:bCs/>
        </w:rPr>
        <w:t>(8.1)</w:t>
      </w:r>
      <w:r w:rsidRPr="00593086">
        <w:rPr>
          <w:rFonts w:asciiTheme="majorBidi" w:hAnsiTheme="majorBidi" w:cstheme="majorBidi"/>
        </w:rPr>
        <w:t xml:space="preserve"> [Same for the </w:t>
      </w:r>
      <w:r w:rsidRPr="00593086">
        <w:rPr>
          <w:rFonts w:asciiTheme="majorBidi" w:hAnsiTheme="majorBidi" w:cstheme="majorBidi"/>
          <w:i/>
          <w:iCs/>
        </w:rPr>
        <w:t xml:space="preserve">Family Law </w:t>
      </w:r>
      <w:r w:rsidRPr="00593086">
        <w:rPr>
          <w:rFonts w:asciiTheme="majorBidi" w:hAnsiTheme="majorBidi" w:cstheme="majorBidi"/>
        </w:rPr>
        <w:t>Act]</w:t>
      </w:r>
      <w:r w:rsidR="00846C84">
        <w:rPr>
          <w:rFonts w:asciiTheme="majorBidi" w:hAnsiTheme="majorBidi" w:cstheme="majorBidi"/>
        </w:rPr>
        <w:t xml:space="preserve"> 61.2.e</w:t>
      </w:r>
      <w:r w:rsidR="006D78A8">
        <w:rPr>
          <w:rFonts w:asciiTheme="majorBidi" w:hAnsiTheme="majorBidi" w:cstheme="majorBidi"/>
        </w:rPr>
        <w:t>, if that damage award exceeds the deductible, the deductible does not apply</w:t>
      </w:r>
    </w:p>
    <w:p w14:paraId="1DFCAEB5" w14:textId="77777777" w:rsidR="00593086" w:rsidRPr="00593086" w:rsidRDefault="00593086" w:rsidP="00D64BCF">
      <w:pPr>
        <w:spacing w:line="276" w:lineRule="auto"/>
        <w:rPr>
          <w:rFonts w:asciiTheme="majorBidi" w:hAnsiTheme="majorBidi" w:cstheme="majorBidi"/>
        </w:rPr>
      </w:pPr>
      <w:r w:rsidRPr="00593086">
        <w:rPr>
          <w:rFonts w:asciiTheme="majorBidi" w:hAnsiTheme="majorBidi" w:cstheme="majorBidi"/>
          <w:b/>
          <w:bCs/>
        </w:rPr>
        <w:t>(8.1.1)</w:t>
      </w:r>
      <w:r w:rsidRPr="00593086">
        <w:rPr>
          <w:rFonts w:asciiTheme="majorBidi" w:hAnsiTheme="majorBidi" w:cstheme="majorBidi"/>
        </w:rPr>
        <w:t xml:space="preserve"> [The deductible does not apply to </w:t>
      </w:r>
      <w:proofErr w:type="gramStart"/>
      <w:r w:rsidRPr="00593086">
        <w:rPr>
          <w:rFonts w:asciiTheme="majorBidi" w:hAnsiTheme="majorBidi" w:cstheme="majorBidi"/>
        </w:rPr>
        <w:t>fatalities]...</w:t>
      </w:r>
      <w:proofErr w:type="gramEnd"/>
      <w:r w:rsidRPr="00593086">
        <w:rPr>
          <w:rFonts w:asciiTheme="majorBidi" w:hAnsiTheme="majorBidi" w:cstheme="majorBidi"/>
        </w:rPr>
        <w:t xml:space="preserve"> after August 31, 2010.</w:t>
      </w:r>
    </w:p>
    <w:p w14:paraId="71E0B832" w14:textId="7376FA20" w:rsidR="007F091C" w:rsidRPr="00CD200C" w:rsidRDefault="00593086" w:rsidP="00D64BCF">
      <w:pPr>
        <w:spacing w:line="276" w:lineRule="auto"/>
        <w:rPr>
          <w:rFonts w:asciiTheme="majorBidi" w:hAnsiTheme="majorBidi" w:cstheme="majorBidi"/>
        </w:rPr>
      </w:pPr>
      <w:r w:rsidRPr="00593086">
        <w:rPr>
          <w:rFonts w:asciiTheme="majorBidi" w:hAnsiTheme="majorBidi" w:cstheme="majorBidi"/>
          <w:b/>
          <w:bCs/>
        </w:rPr>
        <w:t>(8.2)</w:t>
      </w:r>
      <w:r w:rsidRPr="00593086">
        <w:rPr>
          <w:rFonts w:asciiTheme="majorBidi" w:hAnsiTheme="majorBidi" w:cstheme="majorBidi"/>
        </w:rPr>
        <w:t> [Every claimant has a deductible]</w:t>
      </w:r>
    </w:p>
    <w:p w14:paraId="1446F60B" w14:textId="5CE8F33C" w:rsidR="007F091C" w:rsidRPr="00CD200C" w:rsidRDefault="007F091C" w:rsidP="00D64BCF">
      <w:pPr>
        <w:spacing w:line="276" w:lineRule="auto"/>
        <w:rPr>
          <w:rFonts w:asciiTheme="majorBidi" w:hAnsiTheme="majorBidi" w:cstheme="majorBidi"/>
          <w:b/>
          <w:bCs/>
        </w:rPr>
      </w:pPr>
      <w:r w:rsidRPr="00CD200C">
        <w:rPr>
          <w:rFonts w:asciiTheme="majorBidi" w:hAnsiTheme="majorBidi" w:cstheme="majorBidi"/>
          <w:b/>
          <w:bCs/>
        </w:rPr>
        <w:t>Non-Pecuniary General Damages – Auto Deductible</w:t>
      </w:r>
    </w:p>
    <w:tbl>
      <w:tblPr>
        <w:tblpPr w:leftFromText="180" w:rightFromText="180" w:vertAnchor="text" w:horzAnchor="margin" w:tblpXSpec="center" w:tblpY="216"/>
        <w:tblW w:w="11100" w:type="dxa"/>
        <w:tblCellMar>
          <w:left w:w="0" w:type="dxa"/>
          <w:right w:w="0" w:type="dxa"/>
        </w:tblCellMar>
        <w:tblLook w:val="0420" w:firstRow="1" w:lastRow="0" w:firstColumn="0" w:lastColumn="0" w:noHBand="0" w:noVBand="1"/>
      </w:tblPr>
      <w:tblGrid>
        <w:gridCol w:w="3597"/>
        <w:gridCol w:w="3974"/>
        <w:gridCol w:w="3529"/>
      </w:tblGrid>
      <w:tr w:rsidR="00FE1F9F" w:rsidRPr="00FE1F9F" w14:paraId="7694F0CD" w14:textId="77777777" w:rsidTr="00FE1F9F">
        <w:trPr>
          <w:trHeight w:val="358"/>
        </w:trPr>
        <w:tc>
          <w:tcPr>
            <w:tcW w:w="35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EF0CBDA" w14:textId="77777777"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b/>
                <w:bCs/>
              </w:rPr>
              <w:t>2023</w:t>
            </w:r>
          </w:p>
        </w:tc>
        <w:tc>
          <w:tcPr>
            <w:tcW w:w="397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6C92B76" w14:textId="77777777"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b/>
                <w:bCs/>
              </w:rPr>
              <w:t>Claims Under These Amounts*</w:t>
            </w:r>
          </w:p>
        </w:tc>
        <w:tc>
          <w:tcPr>
            <w:tcW w:w="3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E95095C" w14:textId="77777777"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b/>
                <w:bCs/>
              </w:rPr>
              <w:t>Are Subject to Deductible of</w:t>
            </w:r>
          </w:p>
        </w:tc>
      </w:tr>
      <w:tr w:rsidR="00FE1F9F" w:rsidRPr="00FE1F9F" w14:paraId="3ED8CA77" w14:textId="77777777" w:rsidTr="00FE1F9F">
        <w:trPr>
          <w:trHeight w:val="318"/>
        </w:trPr>
        <w:tc>
          <w:tcPr>
            <w:tcW w:w="35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AE6D545" w14:textId="77777777"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rPr>
              <w:t>Regular</w:t>
            </w:r>
          </w:p>
        </w:tc>
        <w:tc>
          <w:tcPr>
            <w:tcW w:w="397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4908805" w14:textId="02535A70"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rPr>
              <w:t>$1</w:t>
            </w:r>
            <w:r w:rsidR="004A44AA">
              <w:rPr>
                <w:rFonts w:asciiTheme="majorBidi" w:hAnsiTheme="majorBidi" w:cstheme="majorBidi"/>
              </w:rPr>
              <w:t>55</w:t>
            </w:r>
            <w:r w:rsidR="000232E2">
              <w:rPr>
                <w:rFonts w:asciiTheme="majorBidi" w:hAnsiTheme="majorBidi" w:cstheme="majorBidi"/>
              </w:rPr>
              <w:t>, 965.54</w:t>
            </w:r>
          </w:p>
        </w:tc>
        <w:tc>
          <w:tcPr>
            <w:tcW w:w="3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7BED407" w14:textId="4F5AADFA"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rPr>
              <w:t>$4</w:t>
            </w:r>
            <w:r w:rsidR="000232E2">
              <w:rPr>
                <w:rFonts w:asciiTheme="majorBidi" w:hAnsiTheme="majorBidi" w:cstheme="majorBidi"/>
              </w:rPr>
              <w:t>6,790.</w:t>
            </w:r>
            <w:r w:rsidR="00544EE2">
              <w:rPr>
                <w:rFonts w:asciiTheme="majorBidi" w:hAnsiTheme="majorBidi" w:cstheme="majorBidi"/>
              </w:rPr>
              <w:t>05</w:t>
            </w:r>
          </w:p>
        </w:tc>
      </w:tr>
      <w:tr w:rsidR="00FE1F9F" w:rsidRPr="00FE1F9F" w14:paraId="5B52B383" w14:textId="77777777" w:rsidTr="00FE1F9F">
        <w:trPr>
          <w:trHeight w:val="22"/>
        </w:trPr>
        <w:tc>
          <w:tcPr>
            <w:tcW w:w="35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DDBFA5E" w14:textId="77777777"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i/>
                <w:iCs/>
              </w:rPr>
              <w:t xml:space="preserve">Family Law Act </w:t>
            </w:r>
          </w:p>
        </w:tc>
        <w:tc>
          <w:tcPr>
            <w:tcW w:w="397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20B866" w14:textId="0BD61219"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rPr>
              <w:t>$</w:t>
            </w:r>
            <w:r w:rsidR="00544EE2">
              <w:rPr>
                <w:rFonts w:asciiTheme="majorBidi" w:hAnsiTheme="majorBidi" w:cstheme="majorBidi"/>
              </w:rPr>
              <w:t>77,982.13</w:t>
            </w:r>
          </w:p>
        </w:tc>
        <w:tc>
          <w:tcPr>
            <w:tcW w:w="3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4EE923" w14:textId="0E71D334" w:rsidR="00FE1F9F" w:rsidRPr="00FE1F9F" w:rsidRDefault="00FE1F9F" w:rsidP="00D64BCF">
            <w:pPr>
              <w:spacing w:line="276" w:lineRule="auto"/>
              <w:rPr>
                <w:rFonts w:asciiTheme="majorBidi" w:hAnsiTheme="majorBidi" w:cstheme="majorBidi"/>
              </w:rPr>
            </w:pPr>
            <w:r w:rsidRPr="00FE1F9F">
              <w:rPr>
                <w:rFonts w:asciiTheme="majorBidi" w:hAnsiTheme="majorBidi" w:cstheme="majorBidi"/>
              </w:rPr>
              <w:t>$2</w:t>
            </w:r>
            <w:r w:rsidR="00544EE2">
              <w:rPr>
                <w:rFonts w:asciiTheme="majorBidi" w:hAnsiTheme="majorBidi" w:cstheme="majorBidi"/>
              </w:rPr>
              <w:t>3,395.04</w:t>
            </w:r>
          </w:p>
        </w:tc>
      </w:tr>
    </w:tbl>
    <w:p w14:paraId="369E9E27" w14:textId="5CE8F56B" w:rsidR="00465C43" w:rsidRPr="00CD200C" w:rsidRDefault="00465C43" w:rsidP="00D64BCF">
      <w:pPr>
        <w:spacing w:line="276" w:lineRule="auto"/>
        <w:rPr>
          <w:rFonts w:asciiTheme="majorBidi" w:hAnsiTheme="majorBidi" w:cstheme="majorBidi"/>
        </w:rPr>
      </w:pPr>
      <w:r w:rsidRPr="00465C43">
        <w:rPr>
          <w:rFonts w:asciiTheme="majorBidi" w:hAnsiTheme="majorBidi" w:cstheme="majorBidi"/>
        </w:rPr>
        <w:t>*</w:t>
      </w:r>
      <w:r w:rsidRPr="00CD200C">
        <w:rPr>
          <w:rFonts w:asciiTheme="majorBidi" w:hAnsiTheme="majorBidi" w:cstheme="majorBidi"/>
        </w:rPr>
        <w:t>Called</w:t>
      </w:r>
      <w:r w:rsidRPr="00465C43">
        <w:rPr>
          <w:rFonts w:asciiTheme="majorBidi" w:hAnsiTheme="majorBidi" w:cstheme="majorBidi"/>
        </w:rPr>
        <w:t xml:space="preserve"> the “vanishing deductible” number</w:t>
      </w:r>
      <w:r w:rsidRPr="00CD200C">
        <w:rPr>
          <w:rFonts w:asciiTheme="majorBidi" w:hAnsiTheme="majorBidi" w:cstheme="majorBidi"/>
        </w:rPr>
        <w:t>.</w:t>
      </w:r>
    </w:p>
    <w:p w14:paraId="0ADFFD0F" w14:textId="524D64C1" w:rsidR="00C32FFF" w:rsidRPr="00C32FFF" w:rsidRDefault="00C32FFF" w:rsidP="00D64BCF">
      <w:pPr>
        <w:spacing w:line="276" w:lineRule="auto"/>
        <w:rPr>
          <w:rFonts w:asciiTheme="majorBidi" w:hAnsiTheme="majorBidi" w:cstheme="majorBidi"/>
          <w:b/>
          <w:bCs/>
          <w:i/>
          <w:iCs/>
        </w:rPr>
      </w:pPr>
      <w:r w:rsidRPr="00044B47">
        <w:rPr>
          <w:rFonts w:asciiTheme="majorBidi" w:hAnsiTheme="majorBidi" w:cstheme="majorBidi"/>
          <w:b/>
          <w:bCs/>
          <w:i/>
          <w:iCs/>
          <w:highlight w:val="yellow"/>
          <w:u w:val="single"/>
        </w:rPr>
        <w:t>A.B. v. Waite, 2018 ONSC 2151</w:t>
      </w:r>
    </w:p>
    <w:p w14:paraId="47D554E7" w14:textId="77777777" w:rsidR="004F5A82" w:rsidRPr="00CD200C" w:rsidRDefault="004F5A82" w:rsidP="00D64BCF">
      <w:pPr>
        <w:spacing w:line="276" w:lineRule="auto"/>
        <w:rPr>
          <w:rFonts w:asciiTheme="majorBidi" w:hAnsiTheme="majorBidi" w:cstheme="majorBidi"/>
        </w:rPr>
      </w:pPr>
      <w:r w:rsidRPr="00CD200C">
        <w:rPr>
          <w:rFonts w:asciiTheme="majorBidi" w:hAnsiTheme="majorBidi" w:cstheme="majorBidi"/>
        </w:rPr>
        <w:t>Facts:</w:t>
      </w:r>
    </w:p>
    <w:p w14:paraId="46D5D577" w14:textId="18E86F67" w:rsidR="00C32FFF" w:rsidRPr="00CD200C" w:rsidRDefault="004F5A82" w:rsidP="00D64BCF">
      <w:pPr>
        <w:spacing w:line="276" w:lineRule="auto"/>
        <w:rPr>
          <w:rFonts w:asciiTheme="majorBidi" w:hAnsiTheme="majorBidi" w:cstheme="majorBidi"/>
        </w:rPr>
      </w:pPr>
      <w:r w:rsidRPr="00CD200C">
        <w:rPr>
          <w:rFonts w:asciiTheme="majorBidi" w:hAnsiTheme="majorBidi" w:cstheme="majorBidi"/>
        </w:rPr>
        <w:t xml:space="preserve">- </w:t>
      </w:r>
      <w:r w:rsidR="00C32FFF" w:rsidRPr="00C32FFF">
        <w:rPr>
          <w:rFonts w:asciiTheme="majorBidi" w:hAnsiTheme="majorBidi" w:cstheme="majorBidi"/>
        </w:rPr>
        <w:t>The matter was tried by a jury.  Following more than three weeks of trial and three days of deliberation, the jury returned a verdict to the three questions put to them.  That verdict was as follows:</w:t>
      </w:r>
    </w:p>
    <w:p w14:paraId="54D18682" w14:textId="4292CD80" w:rsidR="00C32FFF" w:rsidRPr="00C32FFF" w:rsidRDefault="00C32FFF" w:rsidP="00D64BCF">
      <w:pPr>
        <w:spacing w:line="276" w:lineRule="auto"/>
        <w:ind w:left="720"/>
        <w:rPr>
          <w:rFonts w:asciiTheme="majorBidi" w:hAnsiTheme="majorBidi" w:cstheme="majorBidi"/>
        </w:rPr>
      </w:pPr>
      <w:r w:rsidRPr="00CD200C">
        <w:rPr>
          <w:rFonts w:asciiTheme="majorBidi" w:hAnsiTheme="majorBidi" w:cstheme="majorBidi"/>
        </w:rPr>
        <w:t xml:space="preserve">a. </w:t>
      </w:r>
      <w:r w:rsidRPr="00C32FFF">
        <w:rPr>
          <w:rFonts w:asciiTheme="majorBidi" w:hAnsiTheme="majorBidi" w:cstheme="majorBidi"/>
        </w:rPr>
        <w:t>For pain, suffering and loss of enjoyment of life resulting from the accident of February 3</w:t>
      </w:r>
      <w:r w:rsidRPr="00C32FFF">
        <w:rPr>
          <w:rFonts w:asciiTheme="majorBidi" w:hAnsiTheme="majorBidi" w:cstheme="majorBidi"/>
          <w:vertAlign w:val="superscript"/>
        </w:rPr>
        <w:t>rd</w:t>
      </w:r>
      <w:r w:rsidRPr="00C32FFF">
        <w:rPr>
          <w:rFonts w:asciiTheme="majorBidi" w:hAnsiTheme="majorBidi" w:cstheme="majorBidi"/>
        </w:rPr>
        <w:t>, 2009: </w:t>
      </w:r>
      <w:r w:rsidRPr="00C32FFF">
        <w:rPr>
          <w:rFonts w:asciiTheme="majorBidi" w:hAnsiTheme="majorBidi" w:cstheme="majorBidi"/>
          <w:b/>
          <w:bCs/>
        </w:rPr>
        <w:t>$42,250.00</w:t>
      </w:r>
      <w:r w:rsidRPr="00C32FFF">
        <w:rPr>
          <w:rFonts w:asciiTheme="majorBidi" w:hAnsiTheme="majorBidi" w:cstheme="majorBidi"/>
        </w:rPr>
        <w:t>.</w:t>
      </w:r>
    </w:p>
    <w:p w14:paraId="0521FD60" w14:textId="712910BE" w:rsidR="00C32FFF" w:rsidRPr="00C32FFF" w:rsidRDefault="00C32FFF" w:rsidP="00D64BCF">
      <w:pPr>
        <w:spacing w:line="276" w:lineRule="auto"/>
        <w:ind w:left="720"/>
        <w:rPr>
          <w:rFonts w:asciiTheme="majorBidi" w:hAnsiTheme="majorBidi" w:cstheme="majorBidi"/>
        </w:rPr>
      </w:pPr>
      <w:r w:rsidRPr="00C32FFF">
        <w:rPr>
          <w:rFonts w:asciiTheme="majorBidi" w:hAnsiTheme="majorBidi" w:cstheme="majorBidi"/>
        </w:rPr>
        <w:lastRenderedPageBreak/>
        <w:t>b. For loss of income resulting from the accident of February 3</w:t>
      </w:r>
      <w:r w:rsidRPr="00C32FFF">
        <w:rPr>
          <w:rFonts w:asciiTheme="majorBidi" w:hAnsiTheme="majorBidi" w:cstheme="majorBidi"/>
          <w:vertAlign w:val="superscript"/>
        </w:rPr>
        <w:t>rd</w:t>
      </w:r>
      <w:r w:rsidRPr="00C32FFF">
        <w:rPr>
          <w:rFonts w:asciiTheme="majorBidi" w:hAnsiTheme="majorBidi" w:cstheme="majorBidi"/>
        </w:rPr>
        <w:t xml:space="preserve">, </w:t>
      </w:r>
      <w:r w:rsidR="004F5A82" w:rsidRPr="00CD200C">
        <w:rPr>
          <w:rFonts w:asciiTheme="majorBidi" w:hAnsiTheme="majorBidi" w:cstheme="majorBidi"/>
        </w:rPr>
        <w:t>2009,</w:t>
      </w:r>
      <w:r w:rsidRPr="00C32FFF">
        <w:rPr>
          <w:rFonts w:asciiTheme="majorBidi" w:hAnsiTheme="majorBidi" w:cstheme="majorBidi"/>
        </w:rPr>
        <w:t xml:space="preserve"> and sustained by the plaintiff prior to trial: </w:t>
      </w:r>
      <w:r w:rsidRPr="00C32FFF">
        <w:rPr>
          <w:rFonts w:asciiTheme="majorBidi" w:hAnsiTheme="majorBidi" w:cstheme="majorBidi"/>
          <w:b/>
          <w:bCs/>
        </w:rPr>
        <w:t>$76,121.00.</w:t>
      </w:r>
    </w:p>
    <w:p w14:paraId="0401FEAE" w14:textId="7E766045" w:rsidR="00C32FFF" w:rsidRPr="00C32FFF" w:rsidRDefault="00C32FFF" w:rsidP="00D64BCF">
      <w:pPr>
        <w:spacing w:line="276" w:lineRule="auto"/>
        <w:ind w:left="720"/>
        <w:rPr>
          <w:rFonts w:asciiTheme="majorBidi" w:hAnsiTheme="majorBidi" w:cstheme="majorBidi"/>
        </w:rPr>
      </w:pPr>
      <w:r w:rsidRPr="00C32FFF">
        <w:rPr>
          <w:rFonts w:asciiTheme="majorBidi" w:hAnsiTheme="majorBidi" w:cstheme="majorBidi"/>
        </w:rPr>
        <w:t>c.</w:t>
      </w:r>
      <w:r w:rsidRPr="00CD200C">
        <w:rPr>
          <w:rFonts w:asciiTheme="majorBidi" w:hAnsiTheme="majorBidi" w:cstheme="majorBidi"/>
        </w:rPr>
        <w:t xml:space="preserve"> </w:t>
      </w:r>
      <w:r w:rsidRPr="00C32FFF">
        <w:rPr>
          <w:rFonts w:asciiTheme="majorBidi" w:hAnsiTheme="majorBidi" w:cstheme="majorBidi"/>
        </w:rPr>
        <w:t>For loss of income resulting from the accident of February 3</w:t>
      </w:r>
      <w:r w:rsidRPr="00C32FFF">
        <w:rPr>
          <w:rFonts w:asciiTheme="majorBidi" w:hAnsiTheme="majorBidi" w:cstheme="majorBidi"/>
          <w:vertAlign w:val="superscript"/>
        </w:rPr>
        <w:t>rd</w:t>
      </w:r>
      <w:r w:rsidRPr="00C32FFF">
        <w:rPr>
          <w:rFonts w:asciiTheme="majorBidi" w:hAnsiTheme="majorBidi" w:cstheme="majorBidi"/>
        </w:rPr>
        <w:t xml:space="preserve">, </w:t>
      </w:r>
      <w:r w:rsidR="004F5A82" w:rsidRPr="00CD200C">
        <w:rPr>
          <w:rFonts w:asciiTheme="majorBidi" w:hAnsiTheme="majorBidi" w:cstheme="majorBidi"/>
        </w:rPr>
        <w:t>2009,</w:t>
      </w:r>
      <w:r w:rsidRPr="00C32FFF">
        <w:rPr>
          <w:rFonts w:asciiTheme="majorBidi" w:hAnsiTheme="majorBidi" w:cstheme="majorBidi"/>
        </w:rPr>
        <w:t xml:space="preserve"> that will be incurred by the plaintiff in the future: </w:t>
      </w:r>
      <w:r w:rsidRPr="00C32FFF">
        <w:rPr>
          <w:rFonts w:asciiTheme="majorBidi" w:hAnsiTheme="majorBidi" w:cstheme="majorBidi"/>
          <w:b/>
          <w:bCs/>
        </w:rPr>
        <w:t>$0</w:t>
      </w:r>
    </w:p>
    <w:p w14:paraId="5B941288" w14:textId="2EC70D34" w:rsidR="00C32FFF" w:rsidRPr="00C32FFF" w:rsidRDefault="00703B84" w:rsidP="00D64BCF">
      <w:pPr>
        <w:spacing w:line="276" w:lineRule="auto"/>
        <w:rPr>
          <w:rFonts w:asciiTheme="majorBidi" w:hAnsiTheme="majorBidi" w:cstheme="majorBidi"/>
        </w:rPr>
      </w:pPr>
      <w:r w:rsidRPr="00CD200C">
        <w:rPr>
          <w:rFonts w:asciiTheme="majorBidi" w:hAnsiTheme="majorBidi" w:cstheme="majorBidi"/>
        </w:rPr>
        <w:t xml:space="preserve">- </w:t>
      </w:r>
      <w:proofErr w:type="gramStart"/>
      <w:r w:rsidR="00C32FFF" w:rsidRPr="00C32FFF">
        <w:rPr>
          <w:rFonts w:asciiTheme="majorBidi" w:hAnsiTheme="majorBidi" w:cstheme="majorBidi"/>
        </w:rPr>
        <w:t>As a consequence of</w:t>
      </w:r>
      <w:proofErr w:type="gramEnd"/>
      <w:r w:rsidR="00C32FFF" w:rsidRPr="00C32FFF">
        <w:rPr>
          <w:rFonts w:asciiTheme="majorBidi" w:hAnsiTheme="majorBidi" w:cstheme="majorBidi"/>
        </w:rPr>
        <w:t xml:space="preserve"> the legislative amendments, the general damages award of $42,250.00 must be reduced by $37,983.33.  This produces a net award of </w:t>
      </w:r>
      <w:r w:rsidR="00C32FFF" w:rsidRPr="00C32FFF">
        <w:rPr>
          <w:rFonts w:asciiTheme="majorBidi" w:hAnsiTheme="majorBidi" w:cstheme="majorBidi"/>
          <w:b/>
          <w:bCs/>
        </w:rPr>
        <w:t>$4,266.67</w:t>
      </w:r>
      <w:r w:rsidR="00C32FFF" w:rsidRPr="00C32FFF">
        <w:rPr>
          <w:rFonts w:asciiTheme="majorBidi" w:hAnsiTheme="majorBidi" w:cstheme="majorBidi"/>
        </w:rPr>
        <w:t>. </w:t>
      </w:r>
    </w:p>
    <w:p w14:paraId="268EE299" w14:textId="63F67D80" w:rsidR="00703B84" w:rsidRPr="00703B84" w:rsidRDefault="00703B84" w:rsidP="00D64BCF">
      <w:pPr>
        <w:spacing w:line="276" w:lineRule="auto"/>
        <w:rPr>
          <w:rFonts w:asciiTheme="majorBidi" w:hAnsiTheme="majorBidi" w:cstheme="majorBidi"/>
        </w:rPr>
      </w:pPr>
      <w:r w:rsidRPr="00CD200C">
        <w:rPr>
          <w:rFonts w:asciiTheme="majorBidi" w:hAnsiTheme="majorBidi" w:cstheme="majorBidi"/>
        </w:rPr>
        <w:t xml:space="preserve">- </w:t>
      </w:r>
      <w:r w:rsidRPr="00703B84">
        <w:rPr>
          <w:rFonts w:asciiTheme="majorBidi" w:hAnsiTheme="majorBidi" w:cstheme="majorBidi"/>
        </w:rPr>
        <w:t xml:space="preserve">Conservatively therefore the defendants are entitled to the sum of $76,200.00 in credits ($11,200.00 + $40,000.00 + $25,000.00 = $76,200.00) against the amount awarded by the jury for past income loss.  </w:t>
      </w:r>
      <w:r w:rsidR="004F5A82" w:rsidRPr="00CD200C">
        <w:rPr>
          <w:rFonts w:asciiTheme="majorBidi" w:hAnsiTheme="majorBidi" w:cstheme="majorBidi"/>
        </w:rPr>
        <w:t>Unfortunately,</w:t>
      </w:r>
      <w:r w:rsidRPr="00703B84">
        <w:rPr>
          <w:rFonts w:asciiTheme="majorBidi" w:hAnsiTheme="majorBidi" w:cstheme="majorBidi"/>
        </w:rPr>
        <w:t xml:space="preserve"> this exceeds the $76,161.00 and therefore reduces it to zero.</w:t>
      </w:r>
    </w:p>
    <w:p w14:paraId="5297C8FE" w14:textId="77777777" w:rsidR="00703B84" w:rsidRPr="00703B84" w:rsidRDefault="00703B84" w:rsidP="00D64BCF">
      <w:pPr>
        <w:spacing w:line="276" w:lineRule="auto"/>
        <w:rPr>
          <w:rFonts w:asciiTheme="majorBidi" w:hAnsiTheme="majorBidi" w:cstheme="majorBidi"/>
        </w:rPr>
      </w:pPr>
      <w:r w:rsidRPr="00703B84">
        <w:rPr>
          <w:rFonts w:asciiTheme="majorBidi" w:hAnsiTheme="majorBidi" w:cstheme="majorBidi"/>
          <w:b/>
          <w:bCs/>
        </w:rPr>
        <w:t>Conclusion</w:t>
      </w:r>
    </w:p>
    <w:p w14:paraId="2406A812" w14:textId="77CAA0FC" w:rsidR="00703B84" w:rsidRPr="00703B84" w:rsidRDefault="00703B84" w:rsidP="00D64BCF">
      <w:pPr>
        <w:spacing w:line="276" w:lineRule="auto"/>
        <w:rPr>
          <w:rFonts w:asciiTheme="majorBidi" w:hAnsiTheme="majorBidi" w:cstheme="majorBidi"/>
        </w:rPr>
      </w:pPr>
      <w:r w:rsidRPr="00CD200C">
        <w:rPr>
          <w:rFonts w:asciiTheme="majorBidi" w:hAnsiTheme="majorBidi" w:cstheme="majorBidi"/>
        </w:rPr>
        <w:t xml:space="preserve">- </w:t>
      </w:r>
      <w:r w:rsidRPr="00703B84">
        <w:rPr>
          <w:rFonts w:asciiTheme="majorBidi" w:hAnsiTheme="majorBidi" w:cstheme="majorBidi"/>
        </w:rPr>
        <w:t xml:space="preserve">This is a </w:t>
      </w:r>
      <w:r w:rsidRPr="00703B84">
        <w:rPr>
          <w:rFonts w:asciiTheme="majorBidi" w:hAnsiTheme="majorBidi" w:cstheme="majorBidi"/>
          <w:b/>
          <w:bCs/>
        </w:rPr>
        <w:t xml:space="preserve">disastrous outcome </w:t>
      </w:r>
      <w:r w:rsidRPr="00703B84">
        <w:rPr>
          <w:rFonts w:asciiTheme="majorBidi" w:hAnsiTheme="majorBidi" w:cstheme="majorBidi"/>
        </w:rPr>
        <w:t>for the plaintiff.  It would only have been worse had I granted the threshold motion.  It illustrates the legislative intention that all but the most significant tort claims should be eliminated and injured motorists be largely confined to claiming no fault benefits under their own insurance policies.</w:t>
      </w:r>
    </w:p>
    <w:p w14:paraId="2E6A6E51" w14:textId="6004EA72" w:rsidR="00703B84" w:rsidRPr="00703B84" w:rsidRDefault="00703B84" w:rsidP="00D64BCF">
      <w:pPr>
        <w:spacing w:line="276" w:lineRule="auto"/>
        <w:rPr>
          <w:rFonts w:asciiTheme="majorBidi" w:hAnsiTheme="majorBidi" w:cstheme="majorBidi"/>
        </w:rPr>
      </w:pPr>
      <w:r w:rsidRPr="00CD200C">
        <w:rPr>
          <w:rFonts w:asciiTheme="majorBidi" w:hAnsiTheme="majorBidi" w:cstheme="majorBidi"/>
        </w:rPr>
        <w:t xml:space="preserve">- </w:t>
      </w:r>
      <w:r w:rsidRPr="00703B84">
        <w:rPr>
          <w:rFonts w:asciiTheme="majorBidi" w:hAnsiTheme="majorBidi" w:cstheme="majorBidi"/>
        </w:rPr>
        <w:t xml:space="preserve">It also illustrates how annual indexing of the monetary threshold for unreduced general damages and annual indexing of the deductible may in short order make unreduced general damages largely unattainable.  A review of jury awards in this jurisdiction over the past decade would reveal that general damages </w:t>
      </w:r>
      <w:proofErr w:type="gramStart"/>
      <w:r w:rsidRPr="00703B84">
        <w:rPr>
          <w:rFonts w:asciiTheme="majorBidi" w:hAnsiTheme="majorBidi" w:cstheme="majorBidi"/>
        </w:rPr>
        <w:t>in excess of</w:t>
      </w:r>
      <w:proofErr w:type="gramEnd"/>
      <w:r w:rsidRPr="00703B84">
        <w:rPr>
          <w:rFonts w:asciiTheme="majorBidi" w:hAnsiTheme="majorBidi" w:cstheme="majorBidi"/>
        </w:rPr>
        <w:t xml:space="preserve"> $130,000.00 are very much the exception.  </w:t>
      </w:r>
      <w:r w:rsidRPr="00703B84">
        <w:rPr>
          <w:rFonts w:asciiTheme="majorBidi" w:hAnsiTheme="majorBidi" w:cstheme="majorBidi"/>
          <w:b/>
          <w:bCs/>
        </w:rPr>
        <w:t>There is no evidence that jury verdicts have become more generous to keep pace with inflation.</w:t>
      </w:r>
    </w:p>
    <w:p w14:paraId="4416E09C" w14:textId="435A6C03" w:rsidR="00703B84" w:rsidRPr="00703B84" w:rsidRDefault="00703B84" w:rsidP="00D64BCF">
      <w:pPr>
        <w:spacing w:line="276" w:lineRule="auto"/>
        <w:rPr>
          <w:rFonts w:asciiTheme="majorBidi" w:hAnsiTheme="majorBidi" w:cstheme="majorBidi"/>
        </w:rPr>
      </w:pPr>
      <w:r w:rsidRPr="00CD200C">
        <w:rPr>
          <w:rFonts w:asciiTheme="majorBidi" w:hAnsiTheme="majorBidi" w:cstheme="majorBidi"/>
        </w:rPr>
        <w:t xml:space="preserve">- </w:t>
      </w:r>
      <w:r w:rsidRPr="00703B84">
        <w:rPr>
          <w:rFonts w:asciiTheme="majorBidi" w:hAnsiTheme="majorBidi" w:cstheme="majorBidi"/>
          <w:b/>
          <w:bCs/>
        </w:rPr>
        <w:t xml:space="preserve">In conclusion I am compelled by the </w:t>
      </w:r>
      <w:r w:rsidRPr="00703B84">
        <w:rPr>
          <w:rFonts w:asciiTheme="majorBidi" w:hAnsiTheme="majorBidi" w:cstheme="majorBidi"/>
          <w:b/>
          <w:bCs/>
          <w:i/>
          <w:iCs/>
        </w:rPr>
        <w:t xml:space="preserve">Insurance Act </w:t>
      </w:r>
      <w:r w:rsidRPr="00703B84">
        <w:rPr>
          <w:rFonts w:asciiTheme="majorBidi" w:hAnsiTheme="majorBidi" w:cstheme="majorBidi"/>
          <w:b/>
          <w:bCs/>
        </w:rPr>
        <w:t>and the Regulations to reduce the jury verdict of $118,371.00 to $5,760.00</w:t>
      </w:r>
      <w:r w:rsidRPr="00703B84">
        <w:rPr>
          <w:rFonts w:asciiTheme="majorBidi" w:hAnsiTheme="majorBidi" w:cstheme="majorBidi"/>
        </w:rPr>
        <w:t>. </w:t>
      </w:r>
    </w:p>
    <w:p w14:paraId="6FCBD9EC" w14:textId="0CF5912D" w:rsidR="00922A06" w:rsidRPr="00CD200C" w:rsidRDefault="00922A06" w:rsidP="00D64BCF">
      <w:pPr>
        <w:spacing w:line="276" w:lineRule="auto"/>
        <w:rPr>
          <w:rFonts w:asciiTheme="majorBidi" w:hAnsiTheme="majorBidi" w:cstheme="majorBidi"/>
        </w:rPr>
      </w:pPr>
      <w:r w:rsidRPr="00CD200C">
        <w:rPr>
          <w:rFonts w:asciiTheme="majorBidi" w:hAnsiTheme="majorBidi" w:cstheme="majorBidi"/>
        </w:rPr>
        <w:t>NOTE:</w:t>
      </w:r>
    </w:p>
    <w:p w14:paraId="7D28E773" w14:textId="4F88BE32" w:rsidR="00922A06" w:rsidRPr="00CD200C" w:rsidRDefault="00922A06">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threshold and the deductible only </w:t>
      </w:r>
      <w:proofErr w:type="gramStart"/>
      <w:r w:rsidRPr="00CD200C">
        <w:rPr>
          <w:rFonts w:asciiTheme="majorBidi" w:hAnsiTheme="majorBidi" w:cstheme="majorBidi"/>
        </w:rPr>
        <w:t>applies</w:t>
      </w:r>
      <w:proofErr w:type="gramEnd"/>
      <w:r w:rsidRPr="00CD200C">
        <w:rPr>
          <w:rFonts w:asciiTheme="majorBidi" w:hAnsiTheme="majorBidi" w:cstheme="majorBidi"/>
        </w:rPr>
        <w:t xml:space="preserve"> to non-pecuniary general damages; economic losses are not subject to them.</w:t>
      </w:r>
    </w:p>
    <w:p w14:paraId="2F42C455" w14:textId="622EAF21" w:rsidR="00976319" w:rsidRPr="00CD200C" w:rsidRDefault="0097631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When using case law as precedent for damage awards, always adjust awards for inflation to current dollars</w:t>
      </w:r>
    </w:p>
    <w:p w14:paraId="3554A908" w14:textId="695D62BC" w:rsidR="009C7323" w:rsidRPr="00CD200C" w:rsidRDefault="009C7323">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There are websites for these calculations</w:t>
      </w:r>
    </w:p>
    <w:p w14:paraId="6823E5B0" w14:textId="4D3211A0" w:rsidR="00F23F64" w:rsidRPr="00CD200C" w:rsidRDefault="009C7323">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There are also websites that show the “vanishing deductible</w:t>
      </w:r>
      <w:r w:rsidR="00F23F64" w:rsidRPr="00CD200C">
        <w:rPr>
          <w:rFonts w:asciiTheme="majorBidi" w:hAnsiTheme="majorBidi" w:cstheme="majorBidi"/>
        </w:rPr>
        <w:t>” number and deductible by year as well as the cap e.g.</w:t>
      </w:r>
    </w:p>
    <w:p w14:paraId="310FB489" w14:textId="6160A87E" w:rsidR="00DC4C55" w:rsidRPr="00DC4C55" w:rsidRDefault="004172EE" w:rsidP="00D64BCF">
      <w:pPr>
        <w:spacing w:line="276" w:lineRule="auto"/>
        <w:ind w:left="360"/>
        <w:rPr>
          <w:rFonts w:asciiTheme="majorBidi" w:hAnsiTheme="majorBidi" w:cstheme="majorBidi"/>
          <w:b/>
          <w:bCs/>
          <w:color w:val="FF0000"/>
        </w:rPr>
      </w:pPr>
      <w:r w:rsidRPr="00CD200C">
        <w:rPr>
          <w:rFonts w:asciiTheme="majorBidi" w:hAnsiTheme="majorBidi" w:cstheme="majorBidi"/>
          <w:b/>
          <w:bCs/>
          <w:color w:val="FF0000"/>
        </w:rPr>
        <w:t xml:space="preserve">4. </w:t>
      </w:r>
      <w:r w:rsidR="00DC4C55" w:rsidRPr="00DC4C55">
        <w:rPr>
          <w:rFonts w:asciiTheme="majorBidi" w:hAnsiTheme="majorBidi" w:cstheme="majorBidi"/>
          <w:b/>
          <w:bCs/>
          <w:color w:val="FF0000"/>
        </w:rPr>
        <w:t>Pecuniary Losses</w:t>
      </w:r>
    </w:p>
    <w:p w14:paraId="428DB8F2" w14:textId="77777777" w:rsidR="00DC4C55" w:rsidRPr="00DC4C55" w:rsidRDefault="00DC4C55">
      <w:pPr>
        <w:numPr>
          <w:ilvl w:val="1"/>
          <w:numId w:val="4"/>
        </w:numPr>
        <w:spacing w:line="276" w:lineRule="auto"/>
        <w:rPr>
          <w:rFonts w:asciiTheme="majorBidi" w:hAnsiTheme="majorBidi" w:cstheme="majorBidi"/>
          <w:b/>
          <w:bCs/>
          <w:color w:val="FF0000"/>
        </w:rPr>
      </w:pPr>
      <w:r w:rsidRPr="00DC4C55">
        <w:rPr>
          <w:rFonts w:asciiTheme="majorBidi" w:hAnsiTheme="majorBidi" w:cstheme="majorBidi"/>
          <w:b/>
          <w:bCs/>
          <w:color w:val="FF0000"/>
        </w:rPr>
        <w:t>Past Loss</w:t>
      </w:r>
    </w:p>
    <w:p w14:paraId="51FCF933" w14:textId="77777777" w:rsidR="00DC4C55" w:rsidRPr="00DC4C55" w:rsidRDefault="00DC4C55">
      <w:pPr>
        <w:numPr>
          <w:ilvl w:val="1"/>
          <w:numId w:val="4"/>
        </w:numPr>
        <w:spacing w:line="276" w:lineRule="auto"/>
        <w:rPr>
          <w:rFonts w:asciiTheme="majorBidi" w:hAnsiTheme="majorBidi" w:cstheme="majorBidi"/>
          <w:b/>
          <w:bCs/>
          <w:color w:val="FF0000"/>
        </w:rPr>
      </w:pPr>
      <w:r w:rsidRPr="00DC4C55">
        <w:rPr>
          <w:rFonts w:asciiTheme="majorBidi" w:hAnsiTheme="majorBidi" w:cstheme="majorBidi"/>
          <w:b/>
          <w:bCs/>
          <w:color w:val="FF0000"/>
        </w:rPr>
        <w:t>Future Loss</w:t>
      </w:r>
    </w:p>
    <w:p w14:paraId="70F0F8D5" w14:textId="77777777" w:rsidR="00DC4C55" w:rsidRPr="00DC4C55" w:rsidRDefault="00DC4C55">
      <w:pPr>
        <w:numPr>
          <w:ilvl w:val="1"/>
          <w:numId w:val="4"/>
        </w:numPr>
        <w:spacing w:line="276" w:lineRule="auto"/>
        <w:rPr>
          <w:rFonts w:asciiTheme="majorBidi" w:hAnsiTheme="majorBidi" w:cstheme="majorBidi"/>
          <w:b/>
          <w:bCs/>
          <w:color w:val="FF0000"/>
        </w:rPr>
      </w:pPr>
      <w:r w:rsidRPr="00DC4C55">
        <w:rPr>
          <w:rFonts w:asciiTheme="majorBidi" w:hAnsiTheme="majorBidi" w:cstheme="majorBidi"/>
          <w:b/>
          <w:bCs/>
          <w:color w:val="FF0000"/>
        </w:rPr>
        <w:t xml:space="preserve">Loss of Competitive Advantage </w:t>
      </w:r>
    </w:p>
    <w:p w14:paraId="36247E58" w14:textId="30A338A2" w:rsidR="00A01D4D" w:rsidRPr="00CD200C" w:rsidRDefault="00DC4C55">
      <w:pPr>
        <w:numPr>
          <w:ilvl w:val="1"/>
          <w:numId w:val="4"/>
        </w:numPr>
        <w:spacing w:line="276" w:lineRule="auto"/>
        <w:rPr>
          <w:rFonts w:asciiTheme="majorBidi" w:hAnsiTheme="majorBidi" w:cstheme="majorBidi"/>
          <w:b/>
          <w:bCs/>
          <w:color w:val="FF0000"/>
        </w:rPr>
      </w:pPr>
      <w:r w:rsidRPr="00DC4C55">
        <w:rPr>
          <w:rFonts w:asciiTheme="majorBidi" w:hAnsiTheme="majorBidi" w:cstheme="majorBidi"/>
          <w:b/>
          <w:bCs/>
          <w:color w:val="FF0000"/>
        </w:rPr>
        <w:lastRenderedPageBreak/>
        <w:t>Special Damages &amp; Out-of-Pocket Expenses</w:t>
      </w:r>
    </w:p>
    <w:p w14:paraId="39BB7AC0" w14:textId="383DCE6A" w:rsidR="00F23F64" w:rsidRPr="00CD200C" w:rsidRDefault="00F23F64" w:rsidP="00D64BCF">
      <w:pPr>
        <w:spacing w:line="276" w:lineRule="auto"/>
        <w:rPr>
          <w:rFonts w:asciiTheme="majorBidi" w:hAnsiTheme="majorBidi" w:cstheme="majorBidi"/>
          <w:b/>
          <w:bCs/>
        </w:rPr>
      </w:pPr>
      <w:r w:rsidRPr="00CD200C">
        <w:rPr>
          <w:rFonts w:asciiTheme="majorBidi" w:hAnsiTheme="majorBidi" w:cstheme="majorBidi"/>
          <w:b/>
          <w:bCs/>
        </w:rPr>
        <w:t>Economic Losses:</w:t>
      </w:r>
    </w:p>
    <w:p w14:paraId="376C4659" w14:textId="77777777" w:rsidR="00D63195" w:rsidRPr="00CD200C" w:rsidRDefault="00D6319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Economic Losses include:</w:t>
      </w:r>
    </w:p>
    <w:p w14:paraId="1B1A69E9" w14:textId="77777777" w:rsidR="00D63195" w:rsidRPr="00CD200C" w:rsidRDefault="00D6319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b/>
          <w:bCs/>
        </w:rPr>
        <w:t>Past Loss of Income</w:t>
      </w:r>
    </w:p>
    <w:p w14:paraId="27BF2CD1" w14:textId="77777777" w:rsidR="00D63195" w:rsidRPr="00CD200C" w:rsidRDefault="00D6319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b/>
          <w:bCs/>
        </w:rPr>
        <w:t>Future Loss of Income</w:t>
      </w:r>
    </w:p>
    <w:p w14:paraId="0DBAA3E0" w14:textId="31C32DC2" w:rsidR="00D63195" w:rsidRPr="00CD200C" w:rsidRDefault="00D6319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b/>
          <w:bCs/>
        </w:rPr>
        <w:t>Loss of Earning Capacity</w:t>
      </w:r>
    </w:p>
    <w:p w14:paraId="4C2D6F43" w14:textId="42596C07" w:rsidR="00D63195" w:rsidRPr="00CD200C" w:rsidRDefault="00D6319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These damages are compensatory </w:t>
      </w:r>
      <w:proofErr w:type="spellStart"/>
      <w:r w:rsidRPr="00CD200C">
        <w:rPr>
          <w:rFonts w:asciiTheme="majorBidi" w:hAnsiTheme="majorBidi" w:cstheme="majorBidi"/>
        </w:rPr>
        <w:t>ie</w:t>
      </w:r>
      <w:proofErr w:type="spellEnd"/>
      <w:r w:rsidRPr="00CD200C">
        <w:rPr>
          <w:rFonts w:asciiTheme="majorBidi" w:hAnsiTheme="majorBidi" w:cstheme="majorBidi"/>
        </w:rPr>
        <w:t xml:space="preserve"> designed to put the injured party in the position they would have been in if not for the incident</w:t>
      </w:r>
    </w:p>
    <w:p w14:paraId="06124199" w14:textId="6CF26CFF" w:rsidR="00D63195" w:rsidRPr="00CD200C" w:rsidRDefault="00D6319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Calculations for a plaintiff in a settled career path is </w:t>
      </w:r>
      <w:proofErr w:type="gramStart"/>
      <w:r w:rsidRPr="00CD200C">
        <w:rPr>
          <w:rFonts w:asciiTheme="majorBidi" w:hAnsiTheme="majorBidi" w:cstheme="majorBidi"/>
        </w:rPr>
        <w:t>fairly straightforward</w:t>
      </w:r>
      <w:proofErr w:type="gramEnd"/>
    </w:p>
    <w:p w14:paraId="056B3F69" w14:textId="60C0B1C1" w:rsidR="00D63195" w:rsidRPr="00CD200C" w:rsidRDefault="00D6319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Evaluating losses for children, students, and those without settled work histories can be more complicated</w:t>
      </w:r>
    </w:p>
    <w:p w14:paraId="2BF30DC1" w14:textId="77777777" w:rsidR="00D63195" w:rsidRPr="00CD200C" w:rsidRDefault="00D63195">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Develop a theory of the case</w:t>
      </w:r>
    </w:p>
    <w:p w14:paraId="10D1BB15" w14:textId="77777777" w:rsidR="00D63195" w:rsidRPr="00CD200C" w:rsidRDefault="00D6319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e.g. but for the accident, the plaintiff would have continued working at their company and received regular promotions</w:t>
      </w:r>
    </w:p>
    <w:p w14:paraId="4F7BCD9E" w14:textId="36DB2972" w:rsidR="00D63195" w:rsidRPr="00CD200C" w:rsidRDefault="00D63195">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e.g. but for the accident, the plaintiff would have finished school in 2 years and joined the family business as a mechanic</w:t>
      </w:r>
    </w:p>
    <w:p w14:paraId="272DA954" w14:textId="77777777" w:rsidR="000572EC" w:rsidRPr="000572EC" w:rsidRDefault="000572EC">
      <w:pPr>
        <w:pStyle w:val="ListParagraph"/>
        <w:numPr>
          <w:ilvl w:val="0"/>
          <w:numId w:val="4"/>
        </w:numPr>
        <w:spacing w:line="276" w:lineRule="auto"/>
        <w:rPr>
          <w:rFonts w:asciiTheme="majorBidi" w:hAnsiTheme="majorBidi" w:cstheme="majorBidi"/>
          <w:b/>
          <w:bCs/>
        </w:rPr>
      </w:pPr>
      <w:r w:rsidRPr="000572EC">
        <w:rPr>
          <w:rFonts w:asciiTheme="majorBidi" w:hAnsiTheme="majorBidi" w:cstheme="majorBidi"/>
          <w:b/>
          <w:bCs/>
        </w:rPr>
        <w:t>Evidence in support of the theory of loss could include:</w:t>
      </w:r>
    </w:p>
    <w:p w14:paraId="1DC5BEE1" w14:textId="77777777" w:rsidR="000572EC" w:rsidRPr="000572E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Income tax returns</w:t>
      </w:r>
    </w:p>
    <w:p w14:paraId="46387C87" w14:textId="77777777" w:rsidR="000572EC" w:rsidRPr="000572E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Employment records</w:t>
      </w:r>
    </w:p>
    <w:p w14:paraId="000E2921"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Employer evaluations</w:t>
      </w:r>
    </w:p>
    <w:p w14:paraId="3A4C818C"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Attendance</w:t>
      </w:r>
    </w:p>
    <w:p w14:paraId="2412B84C"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Benefits available</w:t>
      </w:r>
    </w:p>
    <w:p w14:paraId="7D34F3F4"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Opportunities for advancement</w:t>
      </w:r>
    </w:p>
    <w:p w14:paraId="737FC841"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Overtime</w:t>
      </w:r>
    </w:p>
    <w:p w14:paraId="0832661E"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Union contracts</w:t>
      </w:r>
    </w:p>
    <w:p w14:paraId="10845429" w14:textId="02B5E830" w:rsidR="000572EC" w:rsidRPr="00CD200C" w:rsidRDefault="000572EC">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School records</w:t>
      </w:r>
    </w:p>
    <w:p w14:paraId="3F9D5268"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Grades</w:t>
      </w:r>
    </w:p>
    <w:p w14:paraId="116F2B63" w14:textId="77777777" w:rsidR="000572EC" w:rsidRPr="000572EC" w:rsidRDefault="000572EC">
      <w:pPr>
        <w:pStyle w:val="ListParagraph"/>
        <w:numPr>
          <w:ilvl w:val="2"/>
          <w:numId w:val="4"/>
        </w:numPr>
        <w:spacing w:line="276" w:lineRule="auto"/>
        <w:rPr>
          <w:rFonts w:asciiTheme="majorBidi" w:hAnsiTheme="majorBidi" w:cstheme="majorBidi"/>
        </w:rPr>
      </w:pPr>
      <w:r w:rsidRPr="000572EC">
        <w:rPr>
          <w:rFonts w:asciiTheme="majorBidi" w:hAnsiTheme="majorBidi" w:cstheme="majorBidi"/>
        </w:rPr>
        <w:t>Attendance</w:t>
      </w:r>
    </w:p>
    <w:p w14:paraId="70E03301" w14:textId="77777777" w:rsidR="000572EC" w:rsidRPr="000572E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Awards &amp; Commendations</w:t>
      </w:r>
    </w:p>
    <w:p w14:paraId="6411967C" w14:textId="77777777" w:rsidR="000572EC" w:rsidRPr="000572E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Business Records</w:t>
      </w:r>
    </w:p>
    <w:p w14:paraId="11C70D42" w14:textId="77777777" w:rsidR="000572EC" w:rsidRPr="000572E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Transcripts from Examination for Discovery (e.g. what were plans?)</w:t>
      </w:r>
    </w:p>
    <w:p w14:paraId="1C545A45" w14:textId="77777777" w:rsidR="000572EC" w:rsidRPr="000572E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Retirement of Spouse (to show likelihood of retirement age)</w:t>
      </w:r>
    </w:p>
    <w:p w14:paraId="6B17D2DE" w14:textId="77777777" w:rsidR="000572EC" w:rsidRPr="000572E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Medical Records (for life expectancy, ability to work part-time or full-time)</w:t>
      </w:r>
    </w:p>
    <w:p w14:paraId="0C018BA2" w14:textId="77777777" w:rsidR="000572EC" w:rsidRPr="00CD200C" w:rsidRDefault="000572EC">
      <w:pPr>
        <w:pStyle w:val="ListParagraph"/>
        <w:numPr>
          <w:ilvl w:val="1"/>
          <w:numId w:val="4"/>
        </w:numPr>
        <w:spacing w:line="276" w:lineRule="auto"/>
        <w:rPr>
          <w:rFonts w:asciiTheme="majorBidi" w:hAnsiTheme="majorBidi" w:cstheme="majorBidi"/>
        </w:rPr>
      </w:pPr>
      <w:r w:rsidRPr="000572EC">
        <w:rPr>
          <w:rFonts w:asciiTheme="majorBidi" w:hAnsiTheme="majorBidi" w:cstheme="majorBidi"/>
        </w:rPr>
        <w:t>Expert Evidence e.g. vocational assessor</w:t>
      </w:r>
    </w:p>
    <w:p w14:paraId="4D633E16" w14:textId="77777777" w:rsidR="00CD4952" w:rsidRPr="00CD4952" w:rsidRDefault="00CD4952">
      <w:pPr>
        <w:pStyle w:val="ListParagraph"/>
        <w:numPr>
          <w:ilvl w:val="1"/>
          <w:numId w:val="4"/>
        </w:numPr>
        <w:spacing w:line="276" w:lineRule="auto"/>
        <w:rPr>
          <w:rFonts w:asciiTheme="majorBidi" w:hAnsiTheme="majorBidi" w:cstheme="majorBidi"/>
        </w:rPr>
      </w:pPr>
      <w:r w:rsidRPr="00CD4952">
        <w:rPr>
          <w:rFonts w:asciiTheme="majorBidi" w:hAnsiTheme="majorBidi" w:cstheme="majorBidi"/>
        </w:rPr>
        <w:t>For children, family history is considered e.g. parents and siblings all graduated from university making it more likely that the child would also attend</w:t>
      </w:r>
    </w:p>
    <w:p w14:paraId="7351A622" w14:textId="77777777" w:rsidR="00CD4952" w:rsidRPr="00CD4952" w:rsidRDefault="00CD4952">
      <w:pPr>
        <w:pStyle w:val="ListParagraph"/>
        <w:numPr>
          <w:ilvl w:val="1"/>
          <w:numId w:val="4"/>
        </w:numPr>
        <w:spacing w:line="276" w:lineRule="auto"/>
        <w:rPr>
          <w:rFonts w:asciiTheme="majorBidi" w:hAnsiTheme="majorBidi" w:cstheme="majorBidi"/>
        </w:rPr>
      </w:pPr>
      <w:r w:rsidRPr="00CD4952">
        <w:rPr>
          <w:rFonts w:asciiTheme="majorBidi" w:hAnsiTheme="majorBidi" w:cstheme="majorBidi"/>
        </w:rPr>
        <w:t>When all else fails, losses are calculated by statistics</w:t>
      </w:r>
    </w:p>
    <w:p w14:paraId="1E5F65E2" w14:textId="77777777" w:rsidR="00CD4952" w:rsidRPr="00CD4952" w:rsidRDefault="00CD4952">
      <w:pPr>
        <w:pStyle w:val="ListParagraph"/>
        <w:numPr>
          <w:ilvl w:val="2"/>
          <w:numId w:val="4"/>
        </w:numPr>
        <w:spacing w:line="276" w:lineRule="auto"/>
        <w:rPr>
          <w:rFonts w:asciiTheme="majorBidi" w:hAnsiTheme="majorBidi" w:cstheme="majorBidi"/>
        </w:rPr>
      </w:pPr>
      <w:r w:rsidRPr="00CD4952">
        <w:rPr>
          <w:rFonts w:asciiTheme="majorBidi" w:hAnsiTheme="majorBidi" w:cstheme="majorBidi"/>
        </w:rPr>
        <w:t>Statistics can be general e.g. “the population of Canada” or specific:</w:t>
      </w:r>
    </w:p>
    <w:p w14:paraId="4CD44892"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Province or type of area (e.g. rural)</w:t>
      </w:r>
    </w:p>
    <w:p w14:paraId="06F0EF18"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lastRenderedPageBreak/>
        <w:t>Profession (e.g. teachers)</w:t>
      </w:r>
    </w:p>
    <w:p w14:paraId="64112E54"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Gender</w:t>
      </w:r>
    </w:p>
    <w:p w14:paraId="022B38B7"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Age</w:t>
      </w:r>
    </w:p>
    <w:p w14:paraId="4F2B830C"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Parental Status</w:t>
      </w:r>
    </w:p>
    <w:p w14:paraId="534F3089"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Immigrant</w:t>
      </w:r>
    </w:p>
    <w:p w14:paraId="2005EC0F"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Level of education</w:t>
      </w:r>
    </w:p>
    <w:p w14:paraId="1E3DD1B2"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Re-entering workforce</w:t>
      </w:r>
    </w:p>
    <w:p w14:paraId="44A24FC3" w14:textId="77777777" w:rsidR="00CD4952" w:rsidRPr="00CD4952" w:rsidRDefault="00CD4952">
      <w:pPr>
        <w:pStyle w:val="ListParagraph"/>
        <w:numPr>
          <w:ilvl w:val="3"/>
          <w:numId w:val="4"/>
        </w:numPr>
        <w:spacing w:line="276" w:lineRule="auto"/>
        <w:rPr>
          <w:rFonts w:asciiTheme="majorBidi" w:hAnsiTheme="majorBidi" w:cstheme="majorBidi"/>
        </w:rPr>
      </w:pPr>
      <w:r w:rsidRPr="00CD4952">
        <w:rPr>
          <w:rFonts w:asciiTheme="majorBidi" w:hAnsiTheme="majorBidi" w:cstheme="majorBidi"/>
        </w:rPr>
        <w:t>Pre-existing disability</w:t>
      </w:r>
    </w:p>
    <w:p w14:paraId="2DAE6967" w14:textId="77777777" w:rsidR="00123A15" w:rsidRPr="00123A15" w:rsidRDefault="00123A15">
      <w:pPr>
        <w:numPr>
          <w:ilvl w:val="0"/>
          <w:numId w:val="4"/>
        </w:numPr>
        <w:spacing w:line="276" w:lineRule="auto"/>
        <w:rPr>
          <w:rFonts w:asciiTheme="majorBidi" w:hAnsiTheme="majorBidi" w:cstheme="majorBidi"/>
        </w:rPr>
      </w:pPr>
      <w:r w:rsidRPr="00123A15">
        <w:rPr>
          <w:rFonts w:asciiTheme="majorBidi" w:hAnsiTheme="majorBidi" w:cstheme="majorBidi"/>
        </w:rPr>
        <w:t>Contingencies can be used to argue for increases or decreases in economic losses</w:t>
      </w:r>
    </w:p>
    <w:p w14:paraId="170E6F9C" w14:textId="77777777" w:rsidR="00123A15" w:rsidRPr="00123A15" w:rsidRDefault="00123A15">
      <w:pPr>
        <w:numPr>
          <w:ilvl w:val="1"/>
          <w:numId w:val="4"/>
        </w:numPr>
        <w:spacing w:line="276" w:lineRule="auto"/>
        <w:rPr>
          <w:rFonts w:asciiTheme="majorBidi" w:hAnsiTheme="majorBidi" w:cstheme="majorBidi"/>
        </w:rPr>
      </w:pPr>
      <w:r w:rsidRPr="00123A15">
        <w:rPr>
          <w:rFonts w:asciiTheme="majorBidi" w:hAnsiTheme="majorBidi" w:cstheme="majorBidi"/>
        </w:rPr>
        <w:t>Positive contingencies</w:t>
      </w:r>
    </w:p>
    <w:p w14:paraId="1FDC6953" w14:textId="77777777" w:rsidR="00123A15" w:rsidRPr="00123A15"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Career Advancement</w:t>
      </w:r>
    </w:p>
    <w:p w14:paraId="65C14AB9" w14:textId="77777777" w:rsidR="00123A15" w:rsidRPr="00123A15"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Overtime</w:t>
      </w:r>
    </w:p>
    <w:p w14:paraId="435C968A" w14:textId="77777777" w:rsidR="00123A15" w:rsidRPr="00123A15"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Late retirement</w:t>
      </w:r>
    </w:p>
    <w:p w14:paraId="52080539" w14:textId="77777777" w:rsidR="00123A15" w:rsidRPr="00123A15"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Employment after retirement</w:t>
      </w:r>
    </w:p>
    <w:p w14:paraId="18BD346D" w14:textId="77777777" w:rsidR="00123A15" w:rsidRPr="00123A15" w:rsidRDefault="00123A15">
      <w:pPr>
        <w:numPr>
          <w:ilvl w:val="1"/>
          <w:numId w:val="4"/>
        </w:numPr>
        <w:spacing w:line="276" w:lineRule="auto"/>
        <w:rPr>
          <w:rFonts w:asciiTheme="majorBidi" w:hAnsiTheme="majorBidi" w:cstheme="majorBidi"/>
        </w:rPr>
      </w:pPr>
      <w:r w:rsidRPr="00123A15">
        <w:rPr>
          <w:rFonts w:asciiTheme="majorBidi" w:hAnsiTheme="majorBidi" w:cstheme="majorBidi"/>
        </w:rPr>
        <w:t>Negative contingencies</w:t>
      </w:r>
    </w:p>
    <w:p w14:paraId="2D90EF79" w14:textId="77777777" w:rsidR="00123A15" w:rsidRPr="00123A15"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Job loss or inability to find work</w:t>
      </w:r>
    </w:p>
    <w:p w14:paraId="2C3FBF70" w14:textId="77777777" w:rsidR="00123A15" w:rsidRPr="00123A15"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Maternal/paternal leave</w:t>
      </w:r>
    </w:p>
    <w:p w14:paraId="249FF44C" w14:textId="77777777" w:rsidR="00123A15" w:rsidRPr="00123A15"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Early retirement</w:t>
      </w:r>
    </w:p>
    <w:p w14:paraId="276BBB76" w14:textId="77777777" w:rsidR="00123A15" w:rsidRPr="00CD200C" w:rsidRDefault="00123A15">
      <w:pPr>
        <w:numPr>
          <w:ilvl w:val="2"/>
          <w:numId w:val="4"/>
        </w:numPr>
        <w:spacing w:line="276" w:lineRule="auto"/>
        <w:rPr>
          <w:rFonts w:asciiTheme="majorBidi" w:hAnsiTheme="majorBidi" w:cstheme="majorBidi"/>
        </w:rPr>
      </w:pPr>
      <w:r w:rsidRPr="00123A15">
        <w:rPr>
          <w:rFonts w:asciiTheme="majorBidi" w:hAnsiTheme="majorBidi" w:cstheme="majorBidi"/>
        </w:rPr>
        <w:t>Unrelated Accident/Illness/Death</w:t>
      </w:r>
    </w:p>
    <w:p w14:paraId="1415438E" w14:textId="527FBAB9" w:rsidR="00123A15" w:rsidRPr="00CD200C" w:rsidRDefault="00C34F71">
      <w:pPr>
        <w:numPr>
          <w:ilvl w:val="0"/>
          <w:numId w:val="4"/>
        </w:numPr>
        <w:spacing w:line="276" w:lineRule="auto"/>
        <w:rPr>
          <w:rFonts w:asciiTheme="majorBidi" w:hAnsiTheme="majorBidi" w:cstheme="majorBidi"/>
        </w:rPr>
      </w:pPr>
      <w:r w:rsidRPr="00CD200C">
        <w:rPr>
          <w:rFonts w:asciiTheme="majorBidi" w:hAnsiTheme="majorBidi" w:cstheme="majorBidi"/>
        </w:rPr>
        <w:t>Generally,</w:t>
      </w:r>
      <w:r w:rsidR="00437801" w:rsidRPr="00CD200C">
        <w:rPr>
          <w:rFonts w:asciiTheme="majorBidi" w:hAnsiTheme="majorBidi" w:cstheme="majorBidi"/>
        </w:rPr>
        <w:t xml:space="preserve"> the losses are calculated by a forensic accountant</w:t>
      </w:r>
    </w:p>
    <w:p w14:paraId="32962E6E" w14:textId="50ACF020" w:rsidR="00123A15" w:rsidRPr="00CD200C" w:rsidRDefault="00210419">
      <w:pPr>
        <w:numPr>
          <w:ilvl w:val="1"/>
          <w:numId w:val="4"/>
        </w:numPr>
        <w:spacing w:line="276" w:lineRule="auto"/>
        <w:rPr>
          <w:rFonts w:asciiTheme="majorBidi" w:hAnsiTheme="majorBidi" w:cstheme="majorBidi"/>
        </w:rPr>
      </w:pPr>
      <w:r w:rsidRPr="00CD200C">
        <w:rPr>
          <w:rFonts w:asciiTheme="majorBidi" w:hAnsiTheme="majorBidi" w:cstheme="majorBidi"/>
        </w:rPr>
        <w:t>The lawyer supplies the accountant with the theory of the case</w:t>
      </w:r>
    </w:p>
    <w:p w14:paraId="256B177B" w14:textId="565ED488" w:rsidR="00123A15" w:rsidRPr="00CD200C" w:rsidRDefault="00210419">
      <w:pPr>
        <w:numPr>
          <w:ilvl w:val="1"/>
          <w:numId w:val="4"/>
        </w:numPr>
        <w:spacing w:line="276" w:lineRule="auto"/>
        <w:rPr>
          <w:rFonts w:asciiTheme="majorBidi" w:hAnsiTheme="majorBidi" w:cstheme="majorBidi"/>
        </w:rPr>
      </w:pPr>
      <w:r w:rsidRPr="00CD200C">
        <w:rPr>
          <w:rFonts w:asciiTheme="majorBidi" w:hAnsiTheme="majorBidi" w:cstheme="majorBidi"/>
        </w:rPr>
        <w:t>Often there are multiple theor</w:t>
      </w:r>
      <w:r w:rsidR="00C34F71" w:rsidRPr="00CD200C">
        <w:rPr>
          <w:rFonts w:asciiTheme="majorBidi" w:hAnsiTheme="majorBidi" w:cstheme="majorBidi"/>
        </w:rPr>
        <w:t>ies or scenarios calculated</w:t>
      </w:r>
    </w:p>
    <w:p w14:paraId="63FFE443" w14:textId="13D3F431" w:rsidR="00123A15" w:rsidRPr="00CD200C" w:rsidRDefault="00C34F71">
      <w:pPr>
        <w:numPr>
          <w:ilvl w:val="2"/>
          <w:numId w:val="4"/>
        </w:numPr>
        <w:spacing w:line="276" w:lineRule="auto"/>
        <w:rPr>
          <w:rFonts w:asciiTheme="majorBidi" w:hAnsiTheme="majorBidi" w:cstheme="majorBidi"/>
        </w:rPr>
      </w:pPr>
      <w:r w:rsidRPr="00CD200C">
        <w:rPr>
          <w:rFonts w:asciiTheme="majorBidi" w:hAnsiTheme="majorBidi" w:cstheme="majorBidi"/>
        </w:rPr>
        <w:t>The Judge or jury weighing the evidence can decide which theory or scenario they accept</w:t>
      </w:r>
    </w:p>
    <w:p w14:paraId="198CB788" w14:textId="6BAFD4EA" w:rsidR="00123A15" w:rsidRPr="00CD200C" w:rsidRDefault="008175FD" w:rsidP="00D64BCF">
      <w:pPr>
        <w:spacing w:line="276" w:lineRule="auto"/>
        <w:rPr>
          <w:rFonts w:asciiTheme="majorBidi" w:hAnsiTheme="majorBidi" w:cstheme="majorBidi"/>
          <w:b/>
          <w:bCs/>
        </w:rPr>
      </w:pPr>
      <w:r w:rsidRPr="00CD200C">
        <w:rPr>
          <w:rFonts w:asciiTheme="majorBidi" w:hAnsiTheme="majorBidi" w:cstheme="majorBidi"/>
          <w:b/>
          <w:bCs/>
        </w:rPr>
        <w:t>Collateral Benefits:</w:t>
      </w:r>
    </w:p>
    <w:p w14:paraId="54FC8240" w14:textId="77777777" w:rsidR="008175FD" w:rsidRPr="00CD200C" w:rsidRDefault="008175F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Collateral Benefits reduce economic losses</w:t>
      </w:r>
    </w:p>
    <w:p w14:paraId="1211E4BB" w14:textId="77777777" w:rsidR="008175FD" w:rsidRPr="00CD200C" w:rsidRDefault="008175F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Income Replacement Benefit from Statutory Accident Benefits</w:t>
      </w:r>
    </w:p>
    <w:p w14:paraId="05B7F7C3" w14:textId="77777777" w:rsidR="008175FD" w:rsidRPr="00CD200C" w:rsidRDefault="008175F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Short-term or Long-term Disability benefits</w:t>
      </w:r>
    </w:p>
    <w:p w14:paraId="66534D6A" w14:textId="7C66903A" w:rsidR="008175FD" w:rsidRPr="00CD200C" w:rsidRDefault="008175FD">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Government benefits: ODSP, CPP, EI</w:t>
      </w:r>
    </w:p>
    <w:p w14:paraId="24CDBAE5" w14:textId="659A285D" w:rsidR="008175FD" w:rsidRPr="00CD200C" w:rsidRDefault="008175F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Tort compensation is </w:t>
      </w:r>
      <w:r w:rsidRPr="00CD200C">
        <w:rPr>
          <w:rFonts w:asciiTheme="majorBidi" w:hAnsiTheme="majorBidi" w:cstheme="majorBidi"/>
          <w:u w:val="single"/>
        </w:rPr>
        <w:t>net</w:t>
      </w:r>
      <w:r w:rsidRPr="00CD200C">
        <w:rPr>
          <w:rFonts w:asciiTheme="majorBidi" w:hAnsiTheme="majorBidi" w:cstheme="majorBidi"/>
        </w:rPr>
        <w:t xml:space="preserve"> of all other past benefits and usually calculated after the trial by a judge </w:t>
      </w:r>
    </w:p>
    <w:p w14:paraId="03879F70" w14:textId="63C02F5B" w:rsidR="008175FD" w:rsidRPr="00CD200C" w:rsidRDefault="008175F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lastRenderedPageBreak/>
        <w:t xml:space="preserve">There is a complicated system of priority payments </w:t>
      </w:r>
      <w:r w:rsidR="00A30AB9" w:rsidRPr="00CD200C">
        <w:rPr>
          <w:rFonts w:asciiTheme="majorBidi" w:hAnsiTheme="majorBidi" w:cstheme="majorBidi"/>
        </w:rPr>
        <w:t>i.e.</w:t>
      </w:r>
      <w:r w:rsidRPr="00CD200C">
        <w:rPr>
          <w:rFonts w:asciiTheme="majorBidi" w:hAnsiTheme="majorBidi" w:cstheme="majorBidi"/>
        </w:rPr>
        <w:t xml:space="preserve"> who gets the benefit of a credit from other payments</w:t>
      </w:r>
    </w:p>
    <w:p w14:paraId="04FC40AA" w14:textId="7AE2317B" w:rsidR="008175FD" w:rsidRPr="00CD200C" w:rsidRDefault="008175F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Tort defendant is entitled to an </w:t>
      </w:r>
      <w:r w:rsidRPr="00CD200C">
        <w:rPr>
          <w:rFonts w:asciiTheme="majorBidi" w:hAnsiTheme="majorBidi" w:cstheme="majorBidi"/>
          <w:u w:val="single"/>
        </w:rPr>
        <w:t>assignment</w:t>
      </w:r>
      <w:r w:rsidRPr="00CD200C">
        <w:rPr>
          <w:rFonts w:asciiTheme="majorBidi" w:hAnsiTheme="majorBidi" w:cstheme="majorBidi"/>
        </w:rPr>
        <w:t xml:space="preserve"> of future benefits, not a credit, which means that, after trial, they must compensate the plaintiff fully and then collect the benefits slowly over time as they come in</w:t>
      </w:r>
    </w:p>
    <w:p w14:paraId="5C497D57" w14:textId="4E190B35" w:rsidR="008175FD" w:rsidRPr="00CD200C" w:rsidRDefault="008175F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Tort defendant insurer </w:t>
      </w:r>
      <w:proofErr w:type="gramStart"/>
      <w:r w:rsidRPr="00CD200C">
        <w:rPr>
          <w:rFonts w:asciiTheme="majorBidi" w:hAnsiTheme="majorBidi" w:cstheme="majorBidi"/>
        </w:rPr>
        <w:t>do</w:t>
      </w:r>
      <w:proofErr w:type="gramEnd"/>
      <w:r w:rsidRPr="00CD200C">
        <w:rPr>
          <w:rFonts w:asciiTheme="majorBidi" w:hAnsiTheme="majorBidi" w:cstheme="majorBidi"/>
        </w:rPr>
        <w:t xml:space="preserve"> not want an assignment, so this is a point of negotiation</w:t>
      </w:r>
    </w:p>
    <w:p w14:paraId="0A5A6CAB" w14:textId="5EEA958F" w:rsidR="008175FD" w:rsidRPr="00CD200C" w:rsidRDefault="008175FD">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On settlement, disputes over the availability of future collateral benefits occur, as future benefits are not guaranteed</w:t>
      </w:r>
    </w:p>
    <w:p w14:paraId="2615B0C7" w14:textId="17D0514D" w:rsidR="00123A15" w:rsidRPr="00CD200C" w:rsidRDefault="009B26AF" w:rsidP="00D64BCF">
      <w:pPr>
        <w:spacing w:line="276" w:lineRule="auto"/>
        <w:rPr>
          <w:rFonts w:asciiTheme="majorBidi" w:hAnsiTheme="majorBidi" w:cstheme="majorBidi"/>
          <w:b/>
          <w:bCs/>
        </w:rPr>
      </w:pPr>
      <w:r w:rsidRPr="00CD200C">
        <w:rPr>
          <w:rFonts w:asciiTheme="majorBidi" w:hAnsiTheme="majorBidi" w:cstheme="majorBidi"/>
          <w:b/>
          <w:bCs/>
        </w:rPr>
        <w:t xml:space="preserve">Economic Losses – Loss of </w:t>
      </w:r>
      <w:r w:rsidR="00D51DE2" w:rsidRPr="00CD200C">
        <w:rPr>
          <w:rFonts w:asciiTheme="majorBidi" w:hAnsiTheme="majorBidi" w:cstheme="majorBidi"/>
          <w:b/>
          <w:bCs/>
        </w:rPr>
        <w:t>C</w:t>
      </w:r>
      <w:r w:rsidRPr="00CD200C">
        <w:rPr>
          <w:rFonts w:asciiTheme="majorBidi" w:hAnsiTheme="majorBidi" w:cstheme="majorBidi"/>
          <w:b/>
          <w:bCs/>
        </w:rPr>
        <w:t xml:space="preserve">ompetitive </w:t>
      </w:r>
      <w:r w:rsidR="00D51DE2" w:rsidRPr="00CD200C">
        <w:rPr>
          <w:rFonts w:asciiTheme="majorBidi" w:hAnsiTheme="majorBidi" w:cstheme="majorBidi"/>
          <w:b/>
          <w:bCs/>
        </w:rPr>
        <w:t xml:space="preserve">Advantage / Earning Capacity </w:t>
      </w:r>
    </w:p>
    <w:p w14:paraId="79840267" w14:textId="77777777" w:rsidR="0054785E" w:rsidRPr="0054785E" w:rsidRDefault="0054785E">
      <w:pPr>
        <w:pStyle w:val="ListParagraph"/>
        <w:numPr>
          <w:ilvl w:val="0"/>
          <w:numId w:val="4"/>
        </w:numPr>
        <w:spacing w:line="276" w:lineRule="auto"/>
        <w:rPr>
          <w:rFonts w:asciiTheme="majorBidi" w:hAnsiTheme="majorBidi" w:cstheme="majorBidi"/>
        </w:rPr>
      </w:pPr>
      <w:r w:rsidRPr="0054785E">
        <w:rPr>
          <w:rFonts w:asciiTheme="majorBidi" w:hAnsiTheme="majorBidi" w:cstheme="majorBidi"/>
        </w:rPr>
        <w:t xml:space="preserve">LOCA recognizes that the Plaintiff is unable to compete at the same market level as able-bodied persons who possess similar qualifications and skills. </w:t>
      </w:r>
    </w:p>
    <w:p w14:paraId="585D1F0E" w14:textId="77777777" w:rsidR="0054785E" w:rsidRPr="0054785E" w:rsidRDefault="0054785E">
      <w:pPr>
        <w:pStyle w:val="ListParagraph"/>
        <w:numPr>
          <w:ilvl w:val="0"/>
          <w:numId w:val="4"/>
        </w:numPr>
        <w:spacing w:line="276" w:lineRule="auto"/>
        <w:rPr>
          <w:rFonts w:asciiTheme="majorBidi" w:hAnsiTheme="majorBidi" w:cstheme="majorBidi"/>
        </w:rPr>
      </w:pPr>
      <w:r w:rsidRPr="0054785E">
        <w:rPr>
          <w:rFonts w:asciiTheme="majorBidi" w:hAnsiTheme="majorBidi" w:cstheme="majorBidi"/>
        </w:rPr>
        <w:t>Awarded where there is a real and substantive risk that the Plaintiff has lost some ability to earn income.</w:t>
      </w:r>
    </w:p>
    <w:p w14:paraId="077D3CD2" w14:textId="77777777" w:rsidR="0054785E" w:rsidRPr="0054785E" w:rsidRDefault="0054785E">
      <w:pPr>
        <w:pStyle w:val="ListParagraph"/>
        <w:numPr>
          <w:ilvl w:val="0"/>
          <w:numId w:val="4"/>
        </w:numPr>
        <w:spacing w:line="276" w:lineRule="auto"/>
        <w:rPr>
          <w:rFonts w:asciiTheme="majorBidi" w:hAnsiTheme="majorBidi" w:cstheme="majorBidi"/>
        </w:rPr>
      </w:pPr>
      <w:r w:rsidRPr="0054785E">
        <w:rPr>
          <w:rFonts w:asciiTheme="majorBidi" w:hAnsiTheme="majorBidi" w:cstheme="majorBidi"/>
        </w:rPr>
        <w:t>Often used when the Plaintiff has returned to work</w:t>
      </w:r>
    </w:p>
    <w:p w14:paraId="6A930ADF" w14:textId="77777777" w:rsidR="0054785E" w:rsidRPr="0054785E" w:rsidRDefault="0054785E">
      <w:pPr>
        <w:pStyle w:val="ListParagraph"/>
        <w:numPr>
          <w:ilvl w:val="0"/>
          <w:numId w:val="4"/>
        </w:numPr>
        <w:spacing w:line="276" w:lineRule="auto"/>
        <w:rPr>
          <w:rFonts w:asciiTheme="majorBidi" w:hAnsiTheme="majorBidi" w:cstheme="majorBidi"/>
        </w:rPr>
      </w:pPr>
      <w:r w:rsidRPr="0054785E">
        <w:rPr>
          <w:rFonts w:asciiTheme="majorBidi" w:hAnsiTheme="majorBidi" w:cstheme="majorBidi"/>
        </w:rPr>
        <w:t xml:space="preserve">Traditionally this category has been awarded via </w:t>
      </w:r>
    </w:p>
    <w:p w14:paraId="2614EAE6" w14:textId="77777777" w:rsidR="0054785E" w:rsidRPr="0054785E" w:rsidRDefault="0054785E">
      <w:pPr>
        <w:pStyle w:val="ListParagraph"/>
        <w:numPr>
          <w:ilvl w:val="1"/>
          <w:numId w:val="4"/>
        </w:numPr>
        <w:spacing w:line="276" w:lineRule="auto"/>
        <w:rPr>
          <w:rFonts w:asciiTheme="majorBidi" w:hAnsiTheme="majorBidi" w:cstheme="majorBidi"/>
        </w:rPr>
      </w:pPr>
      <w:r w:rsidRPr="0054785E">
        <w:rPr>
          <w:rFonts w:asciiTheme="majorBidi" w:hAnsiTheme="majorBidi" w:cstheme="majorBidi"/>
        </w:rPr>
        <w:t>Lump sum (more arbitrary); or</w:t>
      </w:r>
    </w:p>
    <w:p w14:paraId="0B8443E3" w14:textId="77777777" w:rsidR="0054785E" w:rsidRPr="0054785E" w:rsidRDefault="0054785E">
      <w:pPr>
        <w:pStyle w:val="ListParagraph"/>
        <w:numPr>
          <w:ilvl w:val="1"/>
          <w:numId w:val="4"/>
        </w:numPr>
        <w:spacing w:line="276" w:lineRule="auto"/>
        <w:rPr>
          <w:rFonts w:asciiTheme="majorBidi" w:hAnsiTheme="majorBidi" w:cstheme="majorBidi"/>
        </w:rPr>
      </w:pPr>
      <w:r w:rsidRPr="0054785E">
        <w:rPr>
          <w:rFonts w:asciiTheme="majorBidi" w:hAnsiTheme="majorBidi" w:cstheme="majorBidi"/>
        </w:rPr>
        <w:t>Amount representing the annual income loss to an expected retirement date</w:t>
      </w:r>
    </w:p>
    <w:p w14:paraId="7DD77B96" w14:textId="2705D64C" w:rsidR="00123A15" w:rsidRPr="00CD200C" w:rsidRDefault="00123A15" w:rsidP="00D64BCF">
      <w:pPr>
        <w:spacing w:line="276" w:lineRule="auto"/>
        <w:rPr>
          <w:rFonts w:asciiTheme="majorBidi" w:hAnsiTheme="majorBidi" w:cstheme="majorBidi"/>
        </w:rPr>
      </w:pPr>
    </w:p>
    <w:p w14:paraId="798F6098" w14:textId="404E4FBC" w:rsidR="000707D4" w:rsidRPr="00CD200C" w:rsidRDefault="000707D4" w:rsidP="00D64BCF">
      <w:pPr>
        <w:spacing w:line="276" w:lineRule="auto"/>
        <w:rPr>
          <w:rFonts w:asciiTheme="majorBidi" w:hAnsiTheme="majorBidi" w:cstheme="majorBidi"/>
          <w:b/>
          <w:bCs/>
        </w:rPr>
      </w:pPr>
      <w:r w:rsidRPr="00CD200C">
        <w:rPr>
          <w:rFonts w:asciiTheme="majorBidi" w:hAnsiTheme="majorBidi" w:cstheme="majorBidi"/>
          <w:b/>
          <w:bCs/>
        </w:rPr>
        <w:t xml:space="preserve">S. 267.5 of the </w:t>
      </w:r>
      <w:r w:rsidRPr="00CD200C">
        <w:rPr>
          <w:rFonts w:asciiTheme="majorBidi" w:hAnsiTheme="majorBidi" w:cstheme="majorBidi"/>
          <w:b/>
          <w:bCs/>
          <w:i/>
          <w:iCs/>
        </w:rPr>
        <w:t>Insurance Act</w:t>
      </w:r>
      <w:r w:rsidRPr="00CD200C">
        <w:rPr>
          <w:rFonts w:asciiTheme="majorBidi" w:hAnsiTheme="majorBidi" w:cstheme="majorBidi"/>
          <w:b/>
          <w:bCs/>
        </w:rPr>
        <w:t>:</w:t>
      </w:r>
    </w:p>
    <w:p w14:paraId="28B667E8" w14:textId="77777777" w:rsidR="00185D11" w:rsidRPr="00185D11" w:rsidRDefault="00185D11" w:rsidP="00D64BCF">
      <w:pPr>
        <w:spacing w:line="276" w:lineRule="auto"/>
        <w:rPr>
          <w:rFonts w:asciiTheme="majorBidi" w:hAnsiTheme="majorBidi" w:cstheme="majorBidi"/>
          <w:u w:val="single"/>
        </w:rPr>
      </w:pPr>
      <w:r w:rsidRPr="00185D11">
        <w:rPr>
          <w:rFonts w:asciiTheme="majorBidi" w:hAnsiTheme="majorBidi" w:cstheme="majorBidi"/>
          <w:b/>
          <w:bCs/>
          <w:u w:val="single"/>
        </w:rPr>
        <w:t>Protection from liability</w:t>
      </w:r>
    </w:p>
    <w:p w14:paraId="78BCE527" w14:textId="77777777" w:rsidR="00185D11" w:rsidRPr="00185D11" w:rsidRDefault="00185D11" w:rsidP="00D64BCF">
      <w:pPr>
        <w:spacing w:line="276" w:lineRule="auto"/>
        <w:rPr>
          <w:rFonts w:asciiTheme="majorBidi" w:hAnsiTheme="majorBidi" w:cstheme="majorBidi"/>
          <w:u w:val="single"/>
        </w:rPr>
      </w:pPr>
      <w:r w:rsidRPr="00185D11">
        <w:rPr>
          <w:rFonts w:asciiTheme="majorBidi" w:hAnsiTheme="majorBidi" w:cstheme="majorBidi"/>
          <w:b/>
          <w:bCs/>
          <w:u w:val="single"/>
        </w:rPr>
        <w:t>Income loss and loss of earning capacity</w:t>
      </w:r>
    </w:p>
    <w:p w14:paraId="01AFFA04" w14:textId="667D464F" w:rsidR="00185D11" w:rsidRPr="00185D11" w:rsidRDefault="00185D11" w:rsidP="00D64BCF">
      <w:pPr>
        <w:spacing w:line="276" w:lineRule="auto"/>
        <w:rPr>
          <w:rFonts w:asciiTheme="majorBidi" w:hAnsiTheme="majorBidi" w:cstheme="majorBidi"/>
        </w:rPr>
      </w:pPr>
      <w:r w:rsidRPr="00CD200C">
        <w:rPr>
          <w:rFonts w:asciiTheme="majorBidi" w:hAnsiTheme="majorBidi" w:cstheme="majorBidi"/>
          <w:b/>
          <w:bCs/>
        </w:rPr>
        <w:t xml:space="preserve">- </w:t>
      </w:r>
      <w:r w:rsidRPr="00185D11">
        <w:rPr>
          <w:rFonts w:asciiTheme="majorBidi" w:hAnsiTheme="majorBidi" w:cstheme="majorBidi"/>
          <w:b/>
          <w:bCs/>
        </w:rPr>
        <w:t>267.5</w:t>
      </w:r>
      <w:r w:rsidRPr="00185D11">
        <w:rPr>
          <w:rFonts w:asciiTheme="majorBidi" w:hAnsiTheme="majorBidi" w:cstheme="majorBidi"/>
        </w:rPr>
        <w:t xml:space="preserve"> (1) ...[tortfeasors] </w:t>
      </w:r>
      <w:r w:rsidRPr="00185D11">
        <w:rPr>
          <w:rFonts w:asciiTheme="majorBidi" w:hAnsiTheme="majorBidi" w:cstheme="majorBidi"/>
          <w:u w:val="single"/>
        </w:rPr>
        <w:t>are not liable</w:t>
      </w:r>
      <w:r w:rsidRPr="00185D11">
        <w:rPr>
          <w:rFonts w:asciiTheme="majorBidi" w:hAnsiTheme="majorBidi" w:cstheme="majorBidi"/>
        </w:rPr>
        <w:t xml:space="preserve"> ... for the following damages for income loss and loss of earning capacity from bodily injury or death arising ...from the use or operation of the automobile:</w:t>
      </w:r>
    </w:p>
    <w:p w14:paraId="57170DD8" w14:textId="77777777" w:rsidR="00185D11" w:rsidRPr="00185D11" w:rsidRDefault="00185D11" w:rsidP="00D64BCF">
      <w:pPr>
        <w:spacing w:line="276" w:lineRule="auto"/>
        <w:ind w:firstLine="720"/>
        <w:rPr>
          <w:rFonts w:asciiTheme="majorBidi" w:hAnsiTheme="majorBidi" w:cstheme="majorBidi"/>
        </w:rPr>
      </w:pPr>
      <w:r w:rsidRPr="00185D11">
        <w:rPr>
          <w:rFonts w:asciiTheme="majorBidi" w:hAnsiTheme="majorBidi" w:cstheme="majorBidi"/>
        </w:rPr>
        <w:t xml:space="preserve">1. Damages for </w:t>
      </w:r>
      <w:r w:rsidRPr="00185D11">
        <w:rPr>
          <w:rFonts w:asciiTheme="majorBidi" w:hAnsiTheme="majorBidi" w:cstheme="majorBidi"/>
          <w:b/>
          <w:bCs/>
        </w:rPr>
        <w:t>income loss suffered in the seven days</w:t>
      </w:r>
      <w:r w:rsidRPr="00185D11">
        <w:rPr>
          <w:rFonts w:asciiTheme="majorBidi" w:hAnsiTheme="majorBidi" w:cstheme="majorBidi"/>
        </w:rPr>
        <w:t xml:space="preserve"> after the incident.</w:t>
      </w:r>
    </w:p>
    <w:p w14:paraId="2A7AFFA0" w14:textId="77777777" w:rsidR="00185D11" w:rsidRPr="00185D11" w:rsidRDefault="00185D11" w:rsidP="00D64BCF">
      <w:pPr>
        <w:spacing w:line="276" w:lineRule="auto"/>
        <w:ind w:left="720"/>
        <w:rPr>
          <w:rFonts w:asciiTheme="majorBidi" w:hAnsiTheme="majorBidi" w:cstheme="majorBidi"/>
        </w:rPr>
      </w:pPr>
      <w:r w:rsidRPr="00185D11">
        <w:rPr>
          <w:rFonts w:asciiTheme="majorBidi" w:hAnsiTheme="majorBidi" w:cstheme="majorBidi"/>
        </w:rPr>
        <w:t xml:space="preserve">2. Damages for </w:t>
      </w:r>
      <w:r w:rsidRPr="00185D11">
        <w:rPr>
          <w:rFonts w:asciiTheme="majorBidi" w:hAnsiTheme="majorBidi" w:cstheme="majorBidi"/>
          <w:b/>
          <w:bCs/>
        </w:rPr>
        <w:t>income loss suffered more than seven days after the incident and before the trial</w:t>
      </w:r>
      <w:r w:rsidRPr="00185D11">
        <w:rPr>
          <w:rFonts w:asciiTheme="majorBidi" w:hAnsiTheme="majorBidi" w:cstheme="majorBidi"/>
        </w:rPr>
        <w:t xml:space="preserve"> of the action </w:t>
      </w:r>
      <w:proofErr w:type="gramStart"/>
      <w:r w:rsidRPr="00185D11">
        <w:rPr>
          <w:rFonts w:asciiTheme="majorBidi" w:hAnsiTheme="majorBidi" w:cstheme="majorBidi"/>
        </w:rPr>
        <w:t>in excess of</w:t>
      </w:r>
      <w:proofErr w:type="gramEnd"/>
      <w:r w:rsidRPr="00185D11">
        <w:rPr>
          <w:rFonts w:asciiTheme="majorBidi" w:hAnsiTheme="majorBidi" w:cstheme="majorBidi"/>
        </w:rPr>
        <w:t>,</w:t>
      </w:r>
    </w:p>
    <w:p w14:paraId="4BAD53AC" w14:textId="77777777" w:rsidR="00185D11" w:rsidRPr="00185D11" w:rsidRDefault="00185D11" w:rsidP="00D64BCF">
      <w:pPr>
        <w:spacing w:line="276" w:lineRule="auto"/>
        <w:ind w:left="1440"/>
        <w:rPr>
          <w:rFonts w:asciiTheme="majorBidi" w:hAnsiTheme="majorBidi" w:cstheme="majorBidi"/>
        </w:rPr>
      </w:pPr>
      <w:proofErr w:type="spellStart"/>
      <w:r w:rsidRPr="00185D11">
        <w:rPr>
          <w:rFonts w:asciiTheme="majorBidi" w:hAnsiTheme="majorBidi" w:cstheme="majorBidi"/>
        </w:rPr>
        <w:t>i</w:t>
      </w:r>
      <w:proofErr w:type="spellEnd"/>
      <w:r w:rsidRPr="00185D11">
        <w:rPr>
          <w:rFonts w:asciiTheme="majorBidi" w:hAnsiTheme="majorBidi" w:cstheme="majorBidi"/>
        </w:rPr>
        <w:t>. 80 per cent of the net income loss...if the incident occurred</w:t>
      </w:r>
      <w:r w:rsidRPr="00185D11">
        <w:rPr>
          <w:rFonts w:asciiTheme="majorBidi" w:hAnsiTheme="majorBidi" w:cstheme="majorBidi"/>
          <w:b/>
          <w:bCs/>
        </w:rPr>
        <w:t xml:space="preserve"> </w:t>
      </w:r>
      <w:r w:rsidRPr="00185D11">
        <w:rPr>
          <w:rFonts w:asciiTheme="majorBidi" w:hAnsiTheme="majorBidi" w:cstheme="majorBidi"/>
        </w:rPr>
        <w:t>before September 1, 2010, or</w:t>
      </w:r>
    </w:p>
    <w:p w14:paraId="536FD050" w14:textId="7C1DF294" w:rsidR="00185D11" w:rsidRPr="00185D11" w:rsidRDefault="00185D11" w:rsidP="00D64BCF">
      <w:pPr>
        <w:spacing w:line="276" w:lineRule="auto"/>
        <w:ind w:left="720" w:firstLine="720"/>
        <w:rPr>
          <w:rFonts w:asciiTheme="majorBidi" w:hAnsiTheme="majorBidi" w:cstheme="majorBidi"/>
        </w:rPr>
      </w:pPr>
      <w:r w:rsidRPr="00185D11">
        <w:rPr>
          <w:rFonts w:asciiTheme="majorBidi" w:hAnsiTheme="majorBidi" w:cstheme="majorBidi"/>
        </w:rPr>
        <w:t xml:space="preserve">ii. </w:t>
      </w:r>
      <w:r w:rsidRPr="00185D11">
        <w:rPr>
          <w:rFonts w:asciiTheme="majorBidi" w:hAnsiTheme="majorBidi" w:cstheme="majorBidi"/>
          <w:b/>
          <w:bCs/>
        </w:rPr>
        <w:t>70 per cent of the amount of gross income</w:t>
      </w:r>
      <w:r w:rsidR="004471FB">
        <w:rPr>
          <w:rFonts w:asciiTheme="majorBidi" w:hAnsiTheme="majorBidi" w:cstheme="majorBidi"/>
        </w:rPr>
        <w:t xml:space="preserve"> (</w:t>
      </w:r>
      <w:r w:rsidR="00AF2CB8">
        <w:rPr>
          <w:rFonts w:asciiTheme="majorBidi" w:hAnsiTheme="majorBidi" w:cstheme="majorBidi"/>
        </w:rPr>
        <w:t>before tax)</w:t>
      </w:r>
      <w:r w:rsidRPr="00185D11">
        <w:rPr>
          <w:rFonts w:asciiTheme="majorBidi" w:hAnsiTheme="majorBidi" w:cstheme="majorBidi"/>
        </w:rPr>
        <w:t xml:space="preserve"> in any other case.</w:t>
      </w:r>
    </w:p>
    <w:p w14:paraId="03977D4F" w14:textId="77777777" w:rsidR="00185D11" w:rsidRPr="00185D11" w:rsidRDefault="00185D11" w:rsidP="00D64BCF">
      <w:pPr>
        <w:spacing w:line="276" w:lineRule="auto"/>
        <w:ind w:firstLine="720"/>
        <w:rPr>
          <w:rFonts w:asciiTheme="majorBidi" w:hAnsiTheme="majorBidi" w:cstheme="majorBidi"/>
        </w:rPr>
      </w:pPr>
      <w:r w:rsidRPr="00185D11">
        <w:rPr>
          <w:rFonts w:asciiTheme="majorBidi" w:hAnsiTheme="majorBidi" w:cstheme="majorBidi"/>
        </w:rPr>
        <w:t>3. [same for loss of earning capacity]</w:t>
      </w:r>
    </w:p>
    <w:p w14:paraId="65AEF6EB" w14:textId="77777777" w:rsidR="00185D11" w:rsidRPr="00185D11" w:rsidRDefault="00185D11" w:rsidP="00D64BCF">
      <w:pPr>
        <w:spacing w:line="276" w:lineRule="auto"/>
        <w:rPr>
          <w:rFonts w:asciiTheme="majorBidi" w:hAnsiTheme="majorBidi" w:cstheme="majorBidi"/>
        </w:rPr>
      </w:pPr>
      <w:r w:rsidRPr="00185D11">
        <w:rPr>
          <w:rFonts w:asciiTheme="majorBidi" w:hAnsiTheme="majorBidi" w:cstheme="majorBidi"/>
          <w:b/>
          <w:bCs/>
        </w:rPr>
        <w:t>Application</w:t>
      </w:r>
    </w:p>
    <w:p w14:paraId="0443908F" w14:textId="77777777" w:rsidR="00185D11" w:rsidRPr="00185D11" w:rsidRDefault="00185D11" w:rsidP="00D64BCF">
      <w:pPr>
        <w:spacing w:line="276" w:lineRule="auto"/>
        <w:rPr>
          <w:rFonts w:asciiTheme="majorBidi" w:hAnsiTheme="majorBidi" w:cstheme="majorBidi"/>
        </w:rPr>
      </w:pPr>
      <w:r w:rsidRPr="00185D11">
        <w:rPr>
          <w:rFonts w:asciiTheme="majorBidi" w:hAnsiTheme="majorBidi" w:cstheme="majorBidi"/>
        </w:rPr>
        <w:t xml:space="preserve">(2) Subsection (1) applies to all actions, including actions under...the </w:t>
      </w:r>
      <w:r w:rsidRPr="00185D11">
        <w:rPr>
          <w:rFonts w:asciiTheme="majorBidi" w:hAnsiTheme="majorBidi" w:cstheme="majorBidi"/>
          <w:i/>
          <w:iCs/>
        </w:rPr>
        <w:t>Family Law Act</w:t>
      </w:r>
      <w:r w:rsidRPr="00185D11">
        <w:rPr>
          <w:rFonts w:asciiTheme="majorBidi" w:hAnsiTheme="majorBidi" w:cstheme="majorBidi"/>
        </w:rPr>
        <w:t>.</w:t>
      </w:r>
    </w:p>
    <w:p w14:paraId="3B2A21F2" w14:textId="004E1953" w:rsidR="009560C1" w:rsidRPr="00CD200C" w:rsidRDefault="001C40DA" w:rsidP="00D64BCF">
      <w:pPr>
        <w:spacing w:line="276" w:lineRule="auto"/>
        <w:rPr>
          <w:rFonts w:asciiTheme="majorBidi" w:hAnsiTheme="majorBidi" w:cstheme="majorBidi"/>
          <w:b/>
          <w:bCs/>
        </w:rPr>
      </w:pPr>
      <w:r w:rsidRPr="00CD200C">
        <w:rPr>
          <w:rFonts w:asciiTheme="majorBidi" w:hAnsiTheme="majorBidi" w:cstheme="majorBidi"/>
          <w:b/>
          <w:bCs/>
          <w:color w:val="FF0000"/>
        </w:rPr>
        <w:lastRenderedPageBreak/>
        <w:t xml:space="preserve">5. </w:t>
      </w:r>
      <w:r w:rsidR="005D62DC" w:rsidRPr="00CD200C">
        <w:rPr>
          <w:rFonts w:asciiTheme="majorBidi" w:hAnsiTheme="majorBidi" w:cstheme="majorBidi"/>
          <w:b/>
          <w:bCs/>
          <w:color w:val="FF0000"/>
        </w:rPr>
        <w:t>Future Care Costs:</w:t>
      </w:r>
    </w:p>
    <w:p w14:paraId="6E053D7F" w14:textId="0A583D5A" w:rsidR="005D62DC" w:rsidRPr="00CD200C" w:rsidRDefault="005D62D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 Plaintiff’s future care needs are determined by a Certified Life Care Planner, in consultation with the Plaintiff’s doctors and treatment providers.</w:t>
      </w:r>
    </w:p>
    <w:p w14:paraId="5A1523ED" w14:textId="7AB18FF5" w:rsidR="005D62DC" w:rsidRPr="00CD200C" w:rsidRDefault="005D62D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These reports are named “Life Care Plans”, or “Future Care Costs Reports”.</w:t>
      </w:r>
    </w:p>
    <w:p w14:paraId="78101F6C" w14:textId="596B9308" w:rsidR="005D62DC" w:rsidRPr="00CD200C" w:rsidRDefault="005D62D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The report provides a comprehensive multidisciplinary assessment of the Plaintiff’s </w:t>
      </w:r>
      <w:proofErr w:type="gramStart"/>
      <w:r w:rsidRPr="00CD200C">
        <w:rPr>
          <w:rFonts w:asciiTheme="majorBidi" w:hAnsiTheme="majorBidi" w:cstheme="majorBidi"/>
        </w:rPr>
        <w:t>medical</w:t>
      </w:r>
      <w:proofErr w:type="gramEnd"/>
      <w:r w:rsidRPr="00CD200C">
        <w:rPr>
          <w:rFonts w:asciiTheme="majorBidi" w:hAnsiTheme="majorBidi" w:cstheme="majorBidi"/>
        </w:rPr>
        <w:t xml:space="preserve"> and rehabilitation needs, both current and future. These reports estimate the costs of the Plaintiff’s needs over their expected lifetime.</w:t>
      </w:r>
    </w:p>
    <w:p w14:paraId="09A3E31F" w14:textId="699032BD" w:rsidR="005D62DC" w:rsidRPr="00CD200C" w:rsidRDefault="005D62D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It is assumed that all the care will be provided by outside professional services as one cannot assume that a family member could and should </w:t>
      </w:r>
      <w:proofErr w:type="gramStart"/>
      <w:r w:rsidRPr="00CD200C">
        <w:rPr>
          <w:rFonts w:asciiTheme="majorBidi" w:hAnsiTheme="majorBidi" w:cstheme="majorBidi"/>
        </w:rPr>
        <w:t>be available at all times</w:t>
      </w:r>
      <w:proofErr w:type="gramEnd"/>
      <w:r w:rsidRPr="00CD200C">
        <w:rPr>
          <w:rFonts w:asciiTheme="majorBidi" w:hAnsiTheme="majorBidi" w:cstheme="majorBidi"/>
        </w:rPr>
        <w:t xml:space="preserve"> to offer assistance and supervision.</w:t>
      </w:r>
    </w:p>
    <w:p w14:paraId="5E3CE77D" w14:textId="77777777" w:rsidR="002D45D0" w:rsidRPr="002D45D0" w:rsidRDefault="002D45D0">
      <w:pPr>
        <w:pStyle w:val="ListParagraph"/>
        <w:numPr>
          <w:ilvl w:val="0"/>
          <w:numId w:val="4"/>
        </w:numPr>
        <w:spacing w:line="276" w:lineRule="auto"/>
        <w:rPr>
          <w:rFonts w:asciiTheme="majorBidi" w:hAnsiTheme="majorBidi" w:cstheme="majorBidi"/>
        </w:rPr>
      </w:pPr>
      <w:r w:rsidRPr="002D45D0">
        <w:rPr>
          <w:rFonts w:asciiTheme="majorBidi" w:hAnsiTheme="majorBidi" w:cstheme="majorBidi"/>
        </w:rPr>
        <w:t>Justice does not require the severely injured plaintiff to just ‘get by’ or ‘make do’ with the cheapest possible care.</w:t>
      </w:r>
    </w:p>
    <w:p w14:paraId="61899E98" w14:textId="77777777" w:rsidR="002D45D0" w:rsidRPr="002D45D0" w:rsidRDefault="002D45D0">
      <w:pPr>
        <w:pStyle w:val="ListParagraph"/>
        <w:numPr>
          <w:ilvl w:val="0"/>
          <w:numId w:val="4"/>
        </w:numPr>
        <w:spacing w:line="276" w:lineRule="auto"/>
        <w:rPr>
          <w:rFonts w:asciiTheme="majorBidi" w:hAnsiTheme="majorBidi" w:cstheme="majorBidi"/>
        </w:rPr>
      </w:pPr>
      <w:r w:rsidRPr="002D45D0">
        <w:rPr>
          <w:rFonts w:asciiTheme="majorBidi" w:hAnsiTheme="majorBidi" w:cstheme="majorBidi"/>
        </w:rPr>
        <w:t>However, it is essential for a report not to be overreach as this can backfire on the Plaintiff, especially before a jury.</w:t>
      </w:r>
    </w:p>
    <w:p w14:paraId="0ADCADDB" w14:textId="77777777" w:rsidR="003B2852" w:rsidRPr="003B2852" w:rsidRDefault="003B2852">
      <w:pPr>
        <w:numPr>
          <w:ilvl w:val="0"/>
          <w:numId w:val="4"/>
        </w:numPr>
        <w:spacing w:line="276" w:lineRule="auto"/>
        <w:rPr>
          <w:rFonts w:asciiTheme="majorBidi" w:hAnsiTheme="majorBidi" w:cstheme="majorBidi"/>
        </w:rPr>
      </w:pPr>
      <w:r w:rsidRPr="003B2852">
        <w:rPr>
          <w:rFonts w:asciiTheme="majorBidi" w:hAnsiTheme="majorBidi" w:cstheme="majorBidi"/>
        </w:rPr>
        <w:t>Costs of Future Care should consider, but should not be limited to:</w:t>
      </w:r>
    </w:p>
    <w:p w14:paraId="4F065BC9" w14:textId="54221DB1" w:rsidR="003B2852" w:rsidRPr="00CD200C" w:rsidRDefault="003B2852">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 xml:space="preserve">The level of attendant care </w:t>
      </w:r>
      <w:proofErr w:type="gramStart"/>
      <w:r w:rsidRPr="00CD200C">
        <w:rPr>
          <w:rFonts w:asciiTheme="majorBidi" w:hAnsiTheme="majorBidi" w:cstheme="majorBidi"/>
        </w:rPr>
        <w:t>required;</w:t>
      </w:r>
      <w:proofErr w:type="gramEnd"/>
    </w:p>
    <w:p w14:paraId="41FC14D2" w14:textId="77777777" w:rsidR="003B2852" w:rsidRPr="003B2852" w:rsidRDefault="003B2852">
      <w:pPr>
        <w:numPr>
          <w:ilvl w:val="2"/>
          <w:numId w:val="4"/>
        </w:numPr>
        <w:spacing w:line="276" w:lineRule="auto"/>
        <w:rPr>
          <w:rFonts w:asciiTheme="majorBidi" w:hAnsiTheme="majorBidi" w:cstheme="majorBidi"/>
        </w:rPr>
      </w:pPr>
      <w:r w:rsidRPr="003B2852">
        <w:rPr>
          <w:rFonts w:asciiTheme="majorBidi" w:hAnsiTheme="majorBidi" w:cstheme="majorBidi"/>
        </w:rPr>
        <w:t xml:space="preserve">Professional services and medical/rehabilitation </w:t>
      </w:r>
      <w:proofErr w:type="gramStart"/>
      <w:r w:rsidRPr="003B2852">
        <w:rPr>
          <w:rFonts w:asciiTheme="majorBidi" w:hAnsiTheme="majorBidi" w:cstheme="majorBidi"/>
        </w:rPr>
        <w:t>treatment;</w:t>
      </w:r>
      <w:proofErr w:type="gramEnd"/>
    </w:p>
    <w:p w14:paraId="7EB79E38" w14:textId="77777777" w:rsidR="003B2852" w:rsidRPr="003B2852" w:rsidRDefault="003B2852">
      <w:pPr>
        <w:numPr>
          <w:ilvl w:val="2"/>
          <w:numId w:val="4"/>
        </w:numPr>
        <w:spacing w:line="276" w:lineRule="auto"/>
        <w:rPr>
          <w:rFonts w:asciiTheme="majorBidi" w:hAnsiTheme="majorBidi" w:cstheme="majorBidi"/>
        </w:rPr>
      </w:pPr>
      <w:r w:rsidRPr="003B2852">
        <w:rPr>
          <w:rFonts w:asciiTheme="majorBidi" w:hAnsiTheme="majorBidi" w:cstheme="majorBidi"/>
        </w:rPr>
        <w:t xml:space="preserve">Medical devices and </w:t>
      </w:r>
      <w:proofErr w:type="gramStart"/>
      <w:r w:rsidRPr="003B2852">
        <w:rPr>
          <w:rFonts w:asciiTheme="majorBidi" w:hAnsiTheme="majorBidi" w:cstheme="majorBidi"/>
        </w:rPr>
        <w:t>medication;</w:t>
      </w:r>
      <w:proofErr w:type="gramEnd"/>
    </w:p>
    <w:p w14:paraId="653DB3B1" w14:textId="77777777" w:rsidR="003B2852" w:rsidRPr="003B2852" w:rsidRDefault="003B2852">
      <w:pPr>
        <w:numPr>
          <w:ilvl w:val="2"/>
          <w:numId w:val="4"/>
        </w:numPr>
        <w:spacing w:line="276" w:lineRule="auto"/>
        <w:rPr>
          <w:rFonts w:asciiTheme="majorBidi" w:hAnsiTheme="majorBidi" w:cstheme="majorBidi"/>
        </w:rPr>
      </w:pPr>
      <w:r w:rsidRPr="003B2852">
        <w:rPr>
          <w:rFonts w:asciiTheme="majorBidi" w:hAnsiTheme="majorBidi" w:cstheme="majorBidi"/>
        </w:rPr>
        <w:t xml:space="preserve">Housing modifications, vehicle modifications and environmental </w:t>
      </w:r>
      <w:proofErr w:type="gramStart"/>
      <w:r w:rsidRPr="003B2852">
        <w:rPr>
          <w:rFonts w:asciiTheme="majorBidi" w:hAnsiTheme="majorBidi" w:cstheme="majorBidi"/>
        </w:rPr>
        <w:t>controls;</w:t>
      </w:r>
      <w:proofErr w:type="gramEnd"/>
    </w:p>
    <w:p w14:paraId="0B237621" w14:textId="77777777" w:rsidR="003B2852" w:rsidRPr="003B2852" w:rsidRDefault="003B2852">
      <w:pPr>
        <w:numPr>
          <w:ilvl w:val="2"/>
          <w:numId w:val="4"/>
        </w:numPr>
        <w:spacing w:line="276" w:lineRule="auto"/>
        <w:rPr>
          <w:rFonts w:asciiTheme="majorBidi" w:hAnsiTheme="majorBidi" w:cstheme="majorBidi"/>
        </w:rPr>
      </w:pPr>
      <w:r w:rsidRPr="003B2852">
        <w:rPr>
          <w:rFonts w:asciiTheme="majorBidi" w:hAnsiTheme="majorBidi" w:cstheme="majorBidi"/>
        </w:rPr>
        <w:t>Avocational, recreational and/or vocational rehabilitation/</w:t>
      </w:r>
      <w:proofErr w:type="gramStart"/>
      <w:r w:rsidRPr="003B2852">
        <w:rPr>
          <w:rFonts w:asciiTheme="majorBidi" w:hAnsiTheme="majorBidi" w:cstheme="majorBidi"/>
        </w:rPr>
        <w:t>retraining;</w:t>
      </w:r>
      <w:proofErr w:type="gramEnd"/>
    </w:p>
    <w:p w14:paraId="6A7787E2" w14:textId="77777777" w:rsidR="003B2852" w:rsidRPr="003B2852" w:rsidRDefault="003B2852">
      <w:pPr>
        <w:numPr>
          <w:ilvl w:val="2"/>
          <w:numId w:val="4"/>
        </w:numPr>
        <w:spacing w:line="276" w:lineRule="auto"/>
        <w:rPr>
          <w:rFonts w:asciiTheme="majorBidi" w:hAnsiTheme="majorBidi" w:cstheme="majorBidi"/>
        </w:rPr>
      </w:pPr>
      <w:r w:rsidRPr="003B2852">
        <w:rPr>
          <w:rFonts w:asciiTheme="majorBidi" w:hAnsiTheme="majorBidi" w:cstheme="majorBidi"/>
        </w:rPr>
        <w:t xml:space="preserve">Life </w:t>
      </w:r>
      <w:proofErr w:type="gramStart"/>
      <w:r w:rsidRPr="003B2852">
        <w:rPr>
          <w:rFonts w:asciiTheme="majorBidi" w:hAnsiTheme="majorBidi" w:cstheme="majorBidi"/>
        </w:rPr>
        <w:t>expectancy;</w:t>
      </w:r>
      <w:proofErr w:type="gramEnd"/>
    </w:p>
    <w:p w14:paraId="06A4D647" w14:textId="77777777" w:rsidR="003B2852" w:rsidRPr="003B2852" w:rsidRDefault="003B2852">
      <w:pPr>
        <w:numPr>
          <w:ilvl w:val="2"/>
          <w:numId w:val="4"/>
        </w:numPr>
        <w:spacing w:line="276" w:lineRule="auto"/>
        <w:rPr>
          <w:rFonts w:asciiTheme="majorBidi" w:hAnsiTheme="majorBidi" w:cstheme="majorBidi"/>
        </w:rPr>
      </w:pPr>
      <w:r w:rsidRPr="003B2852">
        <w:rPr>
          <w:rFonts w:asciiTheme="majorBidi" w:hAnsiTheme="majorBidi" w:cstheme="majorBidi"/>
        </w:rPr>
        <w:t>Gross Up (to account for taxes on goods and services</w:t>
      </w:r>
      <w:proofErr w:type="gramStart"/>
      <w:r w:rsidRPr="003B2852">
        <w:rPr>
          <w:rFonts w:asciiTheme="majorBidi" w:hAnsiTheme="majorBidi" w:cstheme="majorBidi"/>
        </w:rPr>
        <w:t>);</w:t>
      </w:r>
      <w:proofErr w:type="gramEnd"/>
    </w:p>
    <w:p w14:paraId="7CBD07DA" w14:textId="77777777" w:rsidR="003B2852" w:rsidRPr="00CD200C" w:rsidRDefault="003B2852">
      <w:pPr>
        <w:numPr>
          <w:ilvl w:val="2"/>
          <w:numId w:val="4"/>
        </w:numPr>
        <w:spacing w:line="276" w:lineRule="auto"/>
        <w:rPr>
          <w:rFonts w:asciiTheme="majorBidi" w:hAnsiTheme="majorBidi" w:cstheme="majorBidi"/>
        </w:rPr>
      </w:pPr>
      <w:r w:rsidRPr="003B2852">
        <w:rPr>
          <w:rFonts w:asciiTheme="majorBidi" w:hAnsiTheme="majorBidi" w:cstheme="majorBidi"/>
        </w:rPr>
        <w:t>Management Fee (for corporate guardianship of investments).</w:t>
      </w:r>
    </w:p>
    <w:p w14:paraId="73639628" w14:textId="77777777" w:rsidR="0042286F" w:rsidRPr="0042286F" w:rsidRDefault="0042286F">
      <w:pPr>
        <w:numPr>
          <w:ilvl w:val="0"/>
          <w:numId w:val="4"/>
        </w:numPr>
        <w:spacing w:line="276" w:lineRule="auto"/>
        <w:rPr>
          <w:rFonts w:asciiTheme="majorBidi" w:hAnsiTheme="majorBidi" w:cstheme="majorBidi"/>
        </w:rPr>
      </w:pPr>
      <w:r w:rsidRPr="0042286F">
        <w:rPr>
          <w:rFonts w:asciiTheme="majorBidi" w:hAnsiTheme="majorBidi" w:cstheme="majorBidi"/>
        </w:rPr>
        <w:t>Actuarial reports are assistive in predicting a Plaintiff’s life expectancy and thus length of future care costs.</w:t>
      </w:r>
    </w:p>
    <w:p w14:paraId="4E846EF0" w14:textId="77777777" w:rsidR="0042286F" w:rsidRPr="00CD200C" w:rsidRDefault="0042286F">
      <w:pPr>
        <w:numPr>
          <w:ilvl w:val="0"/>
          <w:numId w:val="4"/>
        </w:numPr>
        <w:spacing w:line="276" w:lineRule="auto"/>
        <w:rPr>
          <w:rFonts w:asciiTheme="majorBidi" w:hAnsiTheme="majorBidi" w:cstheme="majorBidi"/>
        </w:rPr>
      </w:pPr>
      <w:r w:rsidRPr="0042286F">
        <w:rPr>
          <w:rFonts w:asciiTheme="majorBidi" w:hAnsiTheme="majorBidi" w:cstheme="majorBidi"/>
        </w:rPr>
        <w:t>Actuaries also provide the “present value” of the money for the care, recognizing that money paid today is both eroded by inflation and attracts interest.</w:t>
      </w:r>
    </w:p>
    <w:p w14:paraId="293D845C" w14:textId="77D87030" w:rsidR="0042286F" w:rsidRPr="00CD200C" w:rsidRDefault="008D05E3" w:rsidP="00D64BCF">
      <w:pPr>
        <w:spacing w:line="276" w:lineRule="auto"/>
        <w:rPr>
          <w:rFonts w:asciiTheme="majorBidi" w:hAnsiTheme="majorBidi" w:cstheme="majorBidi"/>
          <w:b/>
          <w:bCs/>
        </w:rPr>
      </w:pPr>
      <w:r w:rsidRPr="00CD200C">
        <w:rPr>
          <w:rFonts w:asciiTheme="majorBidi" w:hAnsiTheme="majorBidi" w:cstheme="majorBidi"/>
          <w:b/>
          <w:bCs/>
        </w:rPr>
        <w:t>Housekeeping and Home Maintenance:</w:t>
      </w:r>
    </w:p>
    <w:p w14:paraId="7876C10C" w14:textId="2B2996D3" w:rsidR="00AA5B80" w:rsidRPr="00CD200C" w:rsidRDefault="00AA5B8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Housekeeping and home maintenance are usually broken out in separate head of damage</w:t>
      </w:r>
    </w:p>
    <w:p w14:paraId="7ED8E7D6" w14:textId="640C3EC9" w:rsidR="00AA5B80" w:rsidRPr="00CD200C" w:rsidRDefault="00AA5B8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This is because it does not fall under the definition of “health care” in the </w:t>
      </w:r>
      <w:r w:rsidRPr="00CD200C">
        <w:rPr>
          <w:rFonts w:asciiTheme="majorBidi" w:hAnsiTheme="majorBidi" w:cstheme="majorBidi"/>
          <w:i/>
          <w:iCs/>
        </w:rPr>
        <w:t>Insurance Act</w:t>
      </w:r>
    </w:p>
    <w:p w14:paraId="6242EDF5" w14:textId="5CFF2A9B" w:rsidR="00AA5B80" w:rsidRPr="00CD200C" w:rsidRDefault="00AA5B8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 xml:space="preserve">Also, as it is a separate category in accident </w:t>
      </w:r>
      <w:proofErr w:type="gramStart"/>
      <w:r w:rsidRPr="00CD200C">
        <w:rPr>
          <w:rFonts w:asciiTheme="majorBidi" w:hAnsiTheme="majorBidi" w:cstheme="majorBidi"/>
        </w:rPr>
        <w:t>benefits</w:t>
      </w:r>
      <w:proofErr w:type="gramEnd"/>
      <w:r w:rsidRPr="00CD200C">
        <w:rPr>
          <w:rFonts w:asciiTheme="majorBidi" w:hAnsiTheme="majorBidi" w:cstheme="majorBidi"/>
        </w:rPr>
        <w:t xml:space="preserve"> and it makes it easier to calculate the collateral benefit deduction</w:t>
      </w:r>
    </w:p>
    <w:p w14:paraId="07B725EC" w14:textId="77777777" w:rsidR="00FD2EB7" w:rsidRPr="00CD200C" w:rsidRDefault="00AA5B80">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However, it is also usually included in the Future Care Costs report</w:t>
      </w:r>
    </w:p>
    <w:p w14:paraId="1F939A72" w14:textId="77777777" w:rsidR="00764BF6" w:rsidRPr="00CD200C" w:rsidRDefault="00F60363" w:rsidP="00D64BCF">
      <w:pPr>
        <w:spacing w:line="276" w:lineRule="auto"/>
        <w:rPr>
          <w:rFonts w:asciiTheme="majorBidi" w:hAnsiTheme="majorBidi" w:cstheme="majorBidi"/>
          <w:b/>
          <w:bCs/>
          <w:color w:val="FF0000"/>
        </w:rPr>
      </w:pPr>
      <w:r w:rsidRPr="00CD200C">
        <w:rPr>
          <w:rFonts w:asciiTheme="majorBidi" w:hAnsiTheme="majorBidi" w:cstheme="majorBidi"/>
          <w:b/>
          <w:bCs/>
          <w:color w:val="FF0000"/>
        </w:rPr>
        <w:lastRenderedPageBreak/>
        <w:t>6.</w:t>
      </w:r>
      <w:r w:rsidR="00DC4C55" w:rsidRPr="00CD200C">
        <w:rPr>
          <w:rFonts w:asciiTheme="majorBidi" w:hAnsiTheme="majorBidi" w:cstheme="majorBidi"/>
          <w:b/>
          <w:bCs/>
          <w:color w:val="FF0000"/>
        </w:rPr>
        <w:t>Loss of Interdependent Relationship</w:t>
      </w:r>
    </w:p>
    <w:p w14:paraId="6432A56F" w14:textId="2D0B3C2C" w:rsidR="00764BF6" w:rsidRPr="00CD200C" w:rsidRDefault="00764BF6">
      <w:pPr>
        <w:pStyle w:val="ListParagraph"/>
        <w:numPr>
          <w:ilvl w:val="0"/>
          <w:numId w:val="24"/>
        </w:numPr>
        <w:spacing w:line="276" w:lineRule="auto"/>
        <w:rPr>
          <w:rFonts w:asciiTheme="majorBidi" w:hAnsiTheme="majorBidi" w:cstheme="majorBidi"/>
          <w:b/>
          <w:bCs/>
          <w:color w:val="000000" w:themeColor="text1"/>
        </w:rPr>
      </w:pPr>
      <w:r w:rsidRPr="00CD200C">
        <w:rPr>
          <w:rFonts w:asciiTheme="majorBidi" w:hAnsiTheme="majorBidi" w:cstheme="majorBidi"/>
          <w:color w:val="000000" w:themeColor="text1"/>
        </w:rPr>
        <w:t>Formerly known as “Loss of Marriageability”</w:t>
      </w:r>
    </w:p>
    <w:p w14:paraId="060189CA" w14:textId="77777777" w:rsidR="00764BF6" w:rsidRPr="00764BF6" w:rsidRDefault="00764BF6">
      <w:pPr>
        <w:numPr>
          <w:ilvl w:val="0"/>
          <w:numId w:val="24"/>
        </w:numPr>
        <w:spacing w:line="276" w:lineRule="auto"/>
        <w:rPr>
          <w:rFonts w:asciiTheme="majorBidi" w:hAnsiTheme="majorBidi" w:cstheme="majorBidi"/>
          <w:color w:val="000000" w:themeColor="text1"/>
        </w:rPr>
      </w:pPr>
      <w:r w:rsidRPr="00764BF6">
        <w:rPr>
          <w:rFonts w:asciiTheme="majorBidi" w:hAnsiTheme="majorBidi" w:cstheme="majorBidi"/>
          <w:color w:val="000000" w:themeColor="text1"/>
        </w:rPr>
        <w:t>This is a little used head of damage that acknowledges the economic reality that a person living alone has additional expenses</w:t>
      </w:r>
    </w:p>
    <w:p w14:paraId="040FC488" w14:textId="77777777" w:rsidR="00764BF6" w:rsidRPr="00764BF6" w:rsidRDefault="00764BF6">
      <w:pPr>
        <w:numPr>
          <w:ilvl w:val="0"/>
          <w:numId w:val="24"/>
        </w:numPr>
        <w:spacing w:line="276" w:lineRule="auto"/>
        <w:rPr>
          <w:rFonts w:asciiTheme="majorBidi" w:hAnsiTheme="majorBidi" w:cstheme="majorBidi"/>
          <w:color w:val="000000" w:themeColor="text1"/>
        </w:rPr>
      </w:pPr>
      <w:r w:rsidRPr="00764BF6">
        <w:rPr>
          <w:rFonts w:asciiTheme="majorBidi" w:hAnsiTheme="majorBidi" w:cstheme="majorBidi"/>
          <w:color w:val="000000" w:themeColor="text1"/>
        </w:rPr>
        <w:t>For example, two people contributing to housing costs (mortgage, utilities) reduces the amount each is individually responsible for</w:t>
      </w:r>
    </w:p>
    <w:p w14:paraId="6BF34715" w14:textId="77777777" w:rsidR="00764BF6" w:rsidRPr="00764BF6" w:rsidRDefault="00764BF6">
      <w:pPr>
        <w:numPr>
          <w:ilvl w:val="0"/>
          <w:numId w:val="24"/>
        </w:numPr>
        <w:spacing w:line="276" w:lineRule="auto"/>
        <w:rPr>
          <w:rFonts w:asciiTheme="majorBidi" w:hAnsiTheme="majorBidi" w:cstheme="majorBidi"/>
          <w:color w:val="000000" w:themeColor="text1"/>
        </w:rPr>
      </w:pPr>
      <w:r w:rsidRPr="00764BF6">
        <w:rPr>
          <w:rFonts w:asciiTheme="majorBidi" w:hAnsiTheme="majorBidi" w:cstheme="majorBidi"/>
          <w:color w:val="000000" w:themeColor="text1"/>
        </w:rPr>
        <w:t>Based on theory that Plaintiffs who are severely brain injured, spinal cord injured, depressed or disfigured are less likely to attract and maintain relationships</w:t>
      </w:r>
    </w:p>
    <w:p w14:paraId="6EFADAE0" w14:textId="77777777" w:rsidR="00764BF6" w:rsidRPr="00764BF6" w:rsidRDefault="00764BF6">
      <w:pPr>
        <w:numPr>
          <w:ilvl w:val="0"/>
          <w:numId w:val="24"/>
        </w:numPr>
        <w:spacing w:line="276" w:lineRule="auto"/>
        <w:rPr>
          <w:rFonts w:asciiTheme="majorBidi" w:hAnsiTheme="majorBidi" w:cstheme="majorBidi"/>
          <w:color w:val="000000" w:themeColor="text1"/>
        </w:rPr>
      </w:pPr>
      <w:r w:rsidRPr="00764BF6">
        <w:rPr>
          <w:rFonts w:asciiTheme="majorBidi" w:hAnsiTheme="majorBidi" w:cstheme="majorBidi"/>
          <w:color w:val="000000" w:themeColor="text1"/>
        </w:rPr>
        <w:t>Evidence of the Plaintiff’s difficulties in this area should be advanced</w:t>
      </w:r>
    </w:p>
    <w:p w14:paraId="28ABB318" w14:textId="77777777" w:rsidR="00764BF6" w:rsidRPr="00764BF6" w:rsidRDefault="00764BF6">
      <w:pPr>
        <w:numPr>
          <w:ilvl w:val="0"/>
          <w:numId w:val="24"/>
        </w:numPr>
        <w:spacing w:line="276" w:lineRule="auto"/>
        <w:rPr>
          <w:rFonts w:asciiTheme="majorBidi" w:hAnsiTheme="majorBidi" w:cstheme="majorBidi"/>
          <w:color w:val="000000" w:themeColor="text1"/>
        </w:rPr>
      </w:pPr>
      <w:r w:rsidRPr="00764BF6">
        <w:rPr>
          <w:rFonts w:asciiTheme="majorBidi" w:hAnsiTheme="majorBidi" w:cstheme="majorBidi"/>
          <w:color w:val="000000" w:themeColor="text1"/>
        </w:rPr>
        <w:t xml:space="preserve">Then an economist can provide the financial consequences </w:t>
      </w:r>
    </w:p>
    <w:p w14:paraId="42C88CBF" w14:textId="77AE689F" w:rsidR="00F60363" w:rsidRPr="00CD200C" w:rsidRDefault="00607592" w:rsidP="00D64BCF">
      <w:pPr>
        <w:spacing w:line="276" w:lineRule="auto"/>
        <w:rPr>
          <w:rFonts w:asciiTheme="majorBidi" w:hAnsiTheme="majorBidi" w:cstheme="majorBidi"/>
          <w:b/>
          <w:bCs/>
          <w:color w:val="FF0000"/>
        </w:rPr>
      </w:pPr>
      <w:r w:rsidRPr="00CD200C">
        <w:rPr>
          <w:rFonts w:asciiTheme="majorBidi" w:hAnsiTheme="majorBidi" w:cstheme="majorBidi"/>
          <w:b/>
          <w:bCs/>
          <w:color w:val="FF0000"/>
        </w:rPr>
        <w:t>Special Damages / Out of Pocket Expenses</w:t>
      </w:r>
      <w:r w:rsidR="00B779B5" w:rsidRPr="00CD200C">
        <w:rPr>
          <w:rFonts w:asciiTheme="majorBidi" w:hAnsiTheme="majorBidi" w:cstheme="majorBidi"/>
          <w:b/>
          <w:bCs/>
          <w:color w:val="FF0000"/>
        </w:rPr>
        <w:t>:</w:t>
      </w:r>
    </w:p>
    <w:p w14:paraId="1055260D" w14:textId="44C6495D" w:rsidR="00B779B5" w:rsidRPr="00CD200C" w:rsidRDefault="00B779B5">
      <w:pPr>
        <w:pStyle w:val="ListParagraph"/>
        <w:numPr>
          <w:ilvl w:val="0"/>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A type of pecuniary damages</w:t>
      </w:r>
    </w:p>
    <w:p w14:paraId="3FE519A2" w14:textId="77777777" w:rsidR="00B779B5" w:rsidRPr="00CD200C" w:rsidRDefault="00B779B5">
      <w:pPr>
        <w:pStyle w:val="ListParagraph"/>
        <w:numPr>
          <w:ilvl w:val="0"/>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 xml:space="preserve">Any </w:t>
      </w:r>
      <w:proofErr w:type="gramStart"/>
      <w:r w:rsidRPr="00CD200C">
        <w:rPr>
          <w:rFonts w:asciiTheme="majorBidi" w:hAnsiTheme="majorBidi" w:cstheme="majorBidi"/>
          <w:color w:val="000000" w:themeColor="text1"/>
        </w:rPr>
        <w:t>out of pocket</w:t>
      </w:r>
      <w:proofErr w:type="gramEnd"/>
      <w:r w:rsidRPr="00CD200C">
        <w:rPr>
          <w:rFonts w:asciiTheme="majorBidi" w:hAnsiTheme="majorBidi" w:cstheme="majorBidi"/>
          <w:color w:val="000000" w:themeColor="text1"/>
        </w:rPr>
        <w:t xml:space="preserve"> expenses not otherwise reimbursed e.g.:</w:t>
      </w:r>
    </w:p>
    <w:p w14:paraId="4C4F52B9"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Travel to and from medical appointments</w:t>
      </w:r>
    </w:p>
    <w:p w14:paraId="462F319F"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Meals</w:t>
      </w:r>
    </w:p>
    <w:p w14:paraId="36C41894"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Accommodations</w:t>
      </w:r>
    </w:p>
    <w:p w14:paraId="39B27D7A"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Parking</w:t>
      </w:r>
    </w:p>
    <w:p w14:paraId="500353D4"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Assistive Devices</w:t>
      </w:r>
    </w:p>
    <w:p w14:paraId="603A03D0"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Housekeeping expenses</w:t>
      </w:r>
    </w:p>
    <w:p w14:paraId="43168346"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Counselling</w:t>
      </w:r>
    </w:p>
    <w:p w14:paraId="0C0B0BDE" w14:textId="77777777" w:rsidR="00B779B5" w:rsidRPr="00CD200C" w:rsidRDefault="00B779B5">
      <w:pPr>
        <w:pStyle w:val="ListParagraph"/>
        <w:numPr>
          <w:ilvl w:val="1"/>
          <w:numId w:val="24"/>
        </w:numPr>
        <w:spacing w:line="276" w:lineRule="auto"/>
        <w:rPr>
          <w:rFonts w:asciiTheme="majorBidi" w:hAnsiTheme="majorBidi" w:cstheme="majorBidi"/>
          <w:color w:val="000000" w:themeColor="text1"/>
        </w:rPr>
      </w:pPr>
      <w:proofErr w:type="gramStart"/>
      <w:r w:rsidRPr="00CD200C">
        <w:rPr>
          <w:rFonts w:asciiTheme="majorBidi" w:hAnsiTheme="majorBidi" w:cstheme="majorBidi"/>
          <w:color w:val="000000" w:themeColor="text1"/>
        </w:rPr>
        <w:t>Over-the-counter</w:t>
      </w:r>
      <w:proofErr w:type="gramEnd"/>
      <w:r w:rsidRPr="00CD200C">
        <w:rPr>
          <w:rFonts w:asciiTheme="majorBidi" w:hAnsiTheme="majorBidi" w:cstheme="majorBidi"/>
          <w:color w:val="000000" w:themeColor="text1"/>
        </w:rPr>
        <w:t xml:space="preserve"> and prescription medications</w:t>
      </w:r>
    </w:p>
    <w:p w14:paraId="1D3EFC5A" w14:textId="77777777" w:rsidR="00B779B5" w:rsidRPr="00CD200C" w:rsidRDefault="00B779B5">
      <w:pPr>
        <w:pStyle w:val="ListParagraph"/>
        <w:numPr>
          <w:ilvl w:val="0"/>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Ask clients to keep records and receipts for all health care appointments and all expenses incurred.</w:t>
      </w:r>
    </w:p>
    <w:p w14:paraId="76BB533F" w14:textId="77777777" w:rsidR="00B779B5" w:rsidRPr="00CD200C" w:rsidRDefault="00B779B5">
      <w:pPr>
        <w:pStyle w:val="ListParagraph"/>
        <w:numPr>
          <w:ilvl w:val="0"/>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Fair market value may be employed for expenses without a receipt.</w:t>
      </w:r>
    </w:p>
    <w:p w14:paraId="64EB261C" w14:textId="323A0414" w:rsidR="00B779B5" w:rsidRPr="00CD200C" w:rsidRDefault="00B779B5">
      <w:pPr>
        <w:pStyle w:val="ListParagraph"/>
        <w:numPr>
          <w:ilvl w:val="0"/>
          <w:numId w:val="24"/>
        </w:numPr>
        <w:spacing w:line="276" w:lineRule="auto"/>
        <w:rPr>
          <w:rFonts w:asciiTheme="majorBidi" w:hAnsiTheme="majorBidi" w:cstheme="majorBidi"/>
          <w:color w:val="000000" w:themeColor="text1"/>
        </w:rPr>
      </w:pPr>
      <w:r w:rsidRPr="00CD200C">
        <w:rPr>
          <w:rFonts w:asciiTheme="majorBidi" w:hAnsiTheme="majorBidi" w:cstheme="majorBidi"/>
          <w:color w:val="000000" w:themeColor="text1"/>
        </w:rPr>
        <w:t>Lends credibility to the duty to mitigate if client has spent their own money.</w:t>
      </w:r>
    </w:p>
    <w:p w14:paraId="4106AB34" w14:textId="77777777" w:rsidR="00B779B5" w:rsidRPr="00CD200C" w:rsidRDefault="00B779B5" w:rsidP="00D64BCF">
      <w:pPr>
        <w:spacing w:line="276" w:lineRule="auto"/>
        <w:rPr>
          <w:rFonts w:asciiTheme="majorBidi" w:hAnsiTheme="majorBidi" w:cstheme="majorBidi"/>
          <w:b/>
          <w:bCs/>
          <w:color w:val="FF0000"/>
        </w:rPr>
      </w:pPr>
    </w:p>
    <w:p w14:paraId="187858D2" w14:textId="3A89D9CE" w:rsidR="008C1B77" w:rsidRPr="00CD200C" w:rsidRDefault="00284EBC" w:rsidP="00D64BCF">
      <w:pPr>
        <w:spacing w:line="276" w:lineRule="auto"/>
        <w:jc w:val="center"/>
        <w:rPr>
          <w:rFonts w:asciiTheme="majorBidi" w:hAnsiTheme="majorBidi" w:cstheme="majorBidi"/>
          <w:b/>
          <w:bCs/>
        </w:rPr>
      </w:pPr>
      <w:r w:rsidRPr="00CD200C">
        <w:rPr>
          <w:rFonts w:asciiTheme="majorBidi" w:hAnsiTheme="majorBidi" w:cstheme="majorBidi"/>
          <w:b/>
          <w:bCs/>
        </w:rPr>
        <w:t>Pleading and Discovery</w:t>
      </w:r>
    </w:p>
    <w:p w14:paraId="4E59EDE9" w14:textId="77777777" w:rsidR="00D01CA5" w:rsidRPr="00CD200C" w:rsidRDefault="00D01CA5">
      <w:pPr>
        <w:numPr>
          <w:ilvl w:val="0"/>
          <w:numId w:val="25"/>
        </w:numPr>
        <w:spacing w:line="276" w:lineRule="auto"/>
        <w:rPr>
          <w:rFonts w:asciiTheme="majorBidi" w:hAnsiTheme="majorBidi" w:cstheme="majorBidi"/>
          <w:b/>
          <w:bCs/>
          <w:color w:val="FF0000"/>
        </w:rPr>
      </w:pPr>
      <w:r w:rsidRPr="00D01CA5">
        <w:rPr>
          <w:rFonts w:asciiTheme="majorBidi" w:hAnsiTheme="majorBidi" w:cstheme="majorBidi"/>
          <w:b/>
          <w:bCs/>
          <w:color w:val="FF0000"/>
        </w:rPr>
        <w:t>Jurisdiction (</w:t>
      </w:r>
      <w:r w:rsidRPr="00D01CA5">
        <w:rPr>
          <w:rFonts w:asciiTheme="majorBidi" w:hAnsiTheme="majorBidi" w:cstheme="majorBidi"/>
          <w:b/>
          <w:bCs/>
          <w:i/>
          <w:iCs/>
          <w:color w:val="FF0000"/>
        </w:rPr>
        <w:t>Courts of Justice Act</w:t>
      </w:r>
      <w:r w:rsidRPr="00D01CA5">
        <w:rPr>
          <w:rFonts w:asciiTheme="majorBidi" w:hAnsiTheme="majorBidi" w:cstheme="majorBidi"/>
          <w:b/>
          <w:bCs/>
          <w:color w:val="FF0000"/>
        </w:rPr>
        <w:t>) and Simplified Procedure</w:t>
      </w:r>
    </w:p>
    <w:p w14:paraId="373DC126" w14:textId="715D8675" w:rsidR="00D01CA5" w:rsidRPr="00CD200C" w:rsidRDefault="00727B61" w:rsidP="00D64BCF">
      <w:pPr>
        <w:spacing w:line="276" w:lineRule="auto"/>
        <w:rPr>
          <w:rFonts w:asciiTheme="majorBidi" w:hAnsiTheme="majorBidi" w:cstheme="majorBidi"/>
          <w:b/>
          <w:bCs/>
          <w:u w:val="single"/>
        </w:rPr>
      </w:pPr>
      <w:r w:rsidRPr="00CD200C">
        <w:rPr>
          <w:rFonts w:asciiTheme="majorBidi" w:hAnsiTheme="majorBidi" w:cstheme="majorBidi"/>
          <w:b/>
          <w:bCs/>
          <w:u w:val="single"/>
        </w:rPr>
        <w:t>Jurisdiction: Small Claims Court</w:t>
      </w:r>
    </w:p>
    <w:p w14:paraId="43D888BC" w14:textId="77777777" w:rsidR="004B0F97" w:rsidRPr="004B0F97" w:rsidRDefault="004B0F97">
      <w:pPr>
        <w:pStyle w:val="ListParagraph"/>
        <w:numPr>
          <w:ilvl w:val="1"/>
          <w:numId w:val="25"/>
        </w:numPr>
        <w:spacing w:line="276" w:lineRule="auto"/>
        <w:rPr>
          <w:rFonts w:asciiTheme="majorBidi" w:hAnsiTheme="majorBidi" w:cstheme="majorBidi"/>
        </w:rPr>
      </w:pPr>
      <w:r w:rsidRPr="004B0F97">
        <w:rPr>
          <w:rFonts w:asciiTheme="majorBidi" w:hAnsiTheme="majorBidi" w:cstheme="majorBidi"/>
        </w:rPr>
        <w:t>Small Claims Court (</w:t>
      </w:r>
      <w:r w:rsidRPr="004B0F97">
        <w:rPr>
          <w:rFonts w:asciiTheme="majorBidi" w:hAnsiTheme="majorBidi" w:cstheme="majorBidi"/>
          <w:b/>
          <w:bCs/>
          <w:i/>
          <w:iCs/>
        </w:rPr>
        <w:t>Courts of Justice Act</w:t>
      </w:r>
      <w:r w:rsidRPr="004B0F97">
        <w:rPr>
          <w:rFonts w:asciiTheme="majorBidi" w:hAnsiTheme="majorBidi" w:cstheme="majorBidi"/>
        </w:rPr>
        <w:t>)</w:t>
      </w:r>
    </w:p>
    <w:p w14:paraId="65025B2D" w14:textId="41BDBC2D" w:rsidR="004B0F97" w:rsidRPr="004B0F97" w:rsidRDefault="00D8707D">
      <w:pPr>
        <w:pStyle w:val="ListParagraph"/>
        <w:numPr>
          <w:ilvl w:val="2"/>
          <w:numId w:val="25"/>
        </w:numPr>
        <w:spacing w:line="276" w:lineRule="auto"/>
        <w:rPr>
          <w:rFonts w:asciiTheme="majorBidi" w:hAnsiTheme="majorBidi" w:cstheme="majorBidi"/>
        </w:rPr>
      </w:pPr>
      <w:r w:rsidRPr="00CD200C">
        <w:rPr>
          <w:rFonts w:asciiTheme="majorBidi" w:hAnsiTheme="majorBidi" w:cstheme="majorBidi"/>
          <w:b/>
          <w:bCs/>
        </w:rPr>
        <w:t xml:space="preserve">S. </w:t>
      </w:r>
      <w:r w:rsidR="004B0F97" w:rsidRPr="004B0F97">
        <w:rPr>
          <w:rFonts w:asciiTheme="majorBidi" w:hAnsiTheme="majorBidi" w:cstheme="majorBidi"/>
          <w:b/>
          <w:bCs/>
        </w:rPr>
        <w:t>22(1)</w:t>
      </w:r>
      <w:r w:rsidR="004B0F97" w:rsidRPr="004B0F97">
        <w:rPr>
          <w:rFonts w:asciiTheme="majorBidi" w:hAnsiTheme="majorBidi" w:cstheme="majorBidi"/>
        </w:rPr>
        <w:t xml:space="preserve"> The Small Claims Court is continued as a branch of the Superior Court of Justice under the name Small Claims Court in English</w:t>
      </w:r>
    </w:p>
    <w:p w14:paraId="07E2B080" w14:textId="77777777" w:rsidR="00D8707D" w:rsidRPr="00CD200C" w:rsidRDefault="00D8707D">
      <w:pPr>
        <w:pStyle w:val="ListParagraph"/>
        <w:numPr>
          <w:ilvl w:val="2"/>
          <w:numId w:val="25"/>
        </w:numPr>
        <w:spacing w:line="276" w:lineRule="auto"/>
        <w:rPr>
          <w:rFonts w:asciiTheme="majorBidi" w:hAnsiTheme="majorBidi" w:cstheme="majorBidi"/>
        </w:rPr>
      </w:pPr>
      <w:r w:rsidRPr="00CD200C">
        <w:rPr>
          <w:rFonts w:asciiTheme="majorBidi" w:hAnsiTheme="majorBidi" w:cstheme="majorBidi"/>
          <w:b/>
          <w:bCs/>
        </w:rPr>
        <w:t xml:space="preserve">S. </w:t>
      </w:r>
      <w:r w:rsidR="004B0F97" w:rsidRPr="004B0F97">
        <w:rPr>
          <w:rFonts w:asciiTheme="majorBidi" w:hAnsiTheme="majorBidi" w:cstheme="majorBidi"/>
          <w:b/>
          <w:bCs/>
        </w:rPr>
        <w:t>23(1)</w:t>
      </w:r>
      <w:r w:rsidR="004B0F97" w:rsidRPr="004B0F97">
        <w:rPr>
          <w:rFonts w:asciiTheme="majorBidi" w:hAnsiTheme="majorBidi" w:cstheme="majorBidi"/>
        </w:rPr>
        <w:t xml:space="preserve"> The Small Claims Court </w:t>
      </w:r>
    </w:p>
    <w:p w14:paraId="2670C71C" w14:textId="1A2F3163" w:rsidR="004B0F97" w:rsidRPr="004B0F97" w:rsidRDefault="00FF55A0">
      <w:pPr>
        <w:pStyle w:val="ListParagraph"/>
        <w:numPr>
          <w:ilvl w:val="3"/>
          <w:numId w:val="25"/>
        </w:numPr>
        <w:spacing w:line="276" w:lineRule="auto"/>
        <w:rPr>
          <w:rFonts w:asciiTheme="majorBidi" w:hAnsiTheme="majorBidi" w:cstheme="majorBidi"/>
        </w:rPr>
      </w:pPr>
      <w:r w:rsidRPr="00CD200C">
        <w:rPr>
          <w:rFonts w:asciiTheme="majorBidi" w:hAnsiTheme="majorBidi" w:cstheme="majorBidi"/>
        </w:rPr>
        <w:lastRenderedPageBreak/>
        <w:t>H</w:t>
      </w:r>
      <w:r w:rsidR="004B0F97" w:rsidRPr="004B0F97">
        <w:rPr>
          <w:rFonts w:asciiTheme="majorBidi" w:hAnsiTheme="majorBidi" w:cstheme="majorBidi"/>
        </w:rPr>
        <w:t xml:space="preserve">as jurisdiction in any action for the payment of money where the amount claimed does not exceed the prescribed amount exclusive of interest and costs </w:t>
      </w:r>
      <w:r w:rsidR="004B0F97" w:rsidRPr="004B0F97">
        <w:rPr>
          <w:rFonts w:asciiTheme="majorBidi" w:hAnsiTheme="majorBidi" w:cstheme="majorBidi"/>
          <w:color w:val="E97132" w:themeColor="accent2"/>
        </w:rPr>
        <w:t>[$35,000.00]</w:t>
      </w:r>
      <w:r w:rsidR="004B0F97" w:rsidRPr="004B0F97">
        <w:rPr>
          <w:rFonts w:asciiTheme="majorBidi" w:hAnsiTheme="majorBidi" w:cstheme="majorBidi"/>
          <w:color w:val="000000" w:themeColor="text1"/>
        </w:rPr>
        <w:t>;</w:t>
      </w:r>
      <w:r w:rsidR="004B0F97" w:rsidRPr="004B0F97">
        <w:rPr>
          <w:rFonts w:asciiTheme="majorBidi" w:hAnsiTheme="majorBidi" w:cstheme="majorBidi"/>
          <w:color w:val="E97132" w:themeColor="accent2"/>
        </w:rPr>
        <w:t xml:space="preserve"> </w:t>
      </w:r>
      <w:r w:rsidR="004B0F97" w:rsidRPr="004B0F97">
        <w:rPr>
          <w:rFonts w:asciiTheme="majorBidi" w:hAnsiTheme="majorBidi" w:cstheme="majorBidi"/>
        </w:rPr>
        <w:t>and</w:t>
      </w:r>
    </w:p>
    <w:p w14:paraId="4F933704" w14:textId="50D457B4" w:rsidR="004B0F97" w:rsidRPr="004B0F97" w:rsidRDefault="00FF55A0">
      <w:pPr>
        <w:pStyle w:val="ListParagraph"/>
        <w:numPr>
          <w:ilvl w:val="3"/>
          <w:numId w:val="25"/>
        </w:numPr>
        <w:spacing w:line="276" w:lineRule="auto"/>
        <w:rPr>
          <w:rFonts w:asciiTheme="majorBidi" w:hAnsiTheme="majorBidi" w:cstheme="majorBidi"/>
        </w:rPr>
      </w:pPr>
      <w:r w:rsidRPr="00CD200C">
        <w:rPr>
          <w:rFonts w:asciiTheme="majorBidi" w:hAnsiTheme="majorBidi" w:cstheme="majorBidi"/>
        </w:rPr>
        <w:t>H</w:t>
      </w:r>
      <w:r w:rsidR="004B0F97" w:rsidRPr="004B0F97">
        <w:rPr>
          <w:rFonts w:asciiTheme="majorBidi" w:hAnsiTheme="majorBidi" w:cstheme="majorBidi"/>
        </w:rPr>
        <w:t>as jurisdiction in any action for the recovery of possession of personal property where the value of the property does not exceed the prescribed amount.  </w:t>
      </w:r>
    </w:p>
    <w:p w14:paraId="5DB276FB" w14:textId="77777777" w:rsidR="004B0F97" w:rsidRPr="004B0F97" w:rsidRDefault="004B0F97">
      <w:pPr>
        <w:pStyle w:val="ListParagraph"/>
        <w:numPr>
          <w:ilvl w:val="1"/>
          <w:numId w:val="25"/>
        </w:numPr>
        <w:spacing w:line="276" w:lineRule="auto"/>
        <w:rPr>
          <w:rFonts w:asciiTheme="majorBidi" w:hAnsiTheme="majorBidi" w:cstheme="majorBidi"/>
        </w:rPr>
      </w:pPr>
      <w:r w:rsidRPr="004B0F97">
        <w:rPr>
          <w:rFonts w:asciiTheme="majorBidi" w:hAnsiTheme="majorBidi" w:cstheme="majorBidi"/>
        </w:rPr>
        <w:t xml:space="preserve">Note </w:t>
      </w:r>
      <w:r w:rsidRPr="004B0F97">
        <w:rPr>
          <w:rFonts w:asciiTheme="majorBidi" w:hAnsiTheme="majorBidi" w:cstheme="majorBidi"/>
          <w:b/>
          <w:bCs/>
        </w:rPr>
        <w:t>section 29</w:t>
      </w:r>
      <w:r w:rsidRPr="004B0F97">
        <w:rPr>
          <w:rFonts w:asciiTheme="majorBidi" w:hAnsiTheme="majorBidi" w:cstheme="majorBidi"/>
        </w:rPr>
        <w:t>, which caps costs at 15% of the amount claimed, generally</w:t>
      </w:r>
    </w:p>
    <w:p w14:paraId="228B75EB" w14:textId="77777777" w:rsidR="004B0F97" w:rsidRPr="004B0F97" w:rsidRDefault="004B0F97">
      <w:pPr>
        <w:pStyle w:val="ListParagraph"/>
        <w:numPr>
          <w:ilvl w:val="2"/>
          <w:numId w:val="25"/>
        </w:numPr>
        <w:spacing w:line="276" w:lineRule="auto"/>
        <w:rPr>
          <w:rFonts w:asciiTheme="majorBidi" w:hAnsiTheme="majorBidi" w:cstheme="majorBidi"/>
        </w:rPr>
      </w:pPr>
      <w:r w:rsidRPr="004B0F97">
        <w:rPr>
          <w:rFonts w:asciiTheme="majorBidi" w:hAnsiTheme="majorBidi" w:cstheme="majorBidi"/>
        </w:rPr>
        <w:t>this, together with the low value of these claims limits counsel’s ability to conduct these cases on a contingency basis</w:t>
      </w:r>
    </w:p>
    <w:p w14:paraId="5B378013" w14:textId="77777777" w:rsidR="004B0F97" w:rsidRPr="004B0F97" w:rsidRDefault="004B0F97">
      <w:pPr>
        <w:pStyle w:val="ListParagraph"/>
        <w:numPr>
          <w:ilvl w:val="1"/>
          <w:numId w:val="25"/>
        </w:numPr>
        <w:spacing w:line="276" w:lineRule="auto"/>
        <w:rPr>
          <w:rFonts w:asciiTheme="majorBidi" w:hAnsiTheme="majorBidi" w:cstheme="majorBidi"/>
        </w:rPr>
      </w:pPr>
      <w:r w:rsidRPr="004B0F97">
        <w:rPr>
          <w:rFonts w:asciiTheme="majorBidi" w:hAnsiTheme="majorBidi" w:cstheme="majorBidi"/>
        </w:rPr>
        <w:t>Also note, Small Claims Court has its own Rules</w:t>
      </w:r>
    </w:p>
    <w:p w14:paraId="7F8FF224" w14:textId="4B0E5F0A" w:rsidR="0004078C" w:rsidRPr="00CD200C" w:rsidRDefault="0004078C" w:rsidP="00D64BCF">
      <w:pPr>
        <w:spacing w:line="276" w:lineRule="auto"/>
        <w:rPr>
          <w:rFonts w:asciiTheme="majorBidi" w:hAnsiTheme="majorBidi" w:cstheme="majorBidi"/>
          <w:b/>
          <w:bCs/>
          <w:u w:val="single"/>
        </w:rPr>
      </w:pPr>
      <w:r w:rsidRPr="00CD200C">
        <w:rPr>
          <w:rFonts w:asciiTheme="majorBidi" w:hAnsiTheme="majorBidi" w:cstheme="majorBidi"/>
          <w:b/>
          <w:bCs/>
          <w:u w:val="single"/>
        </w:rPr>
        <w:t>Jurisdiction: Simplified Procedure</w:t>
      </w:r>
      <w:r w:rsidR="003C2E27">
        <w:rPr>
          <w:rFonts w:asciiTheme="majorBidi" w:hAnsiTheme="majorBidi" w:cstheme="majorBidi"/>
          <w:b/>
          <w:bCs/>
          <w:u w:val="single"/>
        </w:rPr>
        <w:t xml:space="preserve"> – for superior court </w:t>
      </w:r>
    </w:p>
    <w:p w14:paraId="60EE0E51" w14:textId="6137A934" w:rsidR="00CB0419" w:rsidRPr="00CD200C" w:rsidRDefault="00CB0419">
      <w:pPr>
        <w:pStyle w:val="ListParagraph"/>
        <w:numPr>
          <w:ilvl w:val="1"/>
          <w:numId w:val="25"/>
        </w:numPr>
        <w:spacing w:line="276" w:lineRule="auto"/>
        <w:rPr>
          <w:rFonts w:asciiTheme="majorBidi" w:hAnsiTheme="majorBidi" w:cstheme="majorBidi"/>
        </w:rPr>
      </w:pPr>
      <w:r w:rsidRPr="00CD200C">
        <w:rPr>
          <w:rFonts w:asciiTheme="majorBidi" w:hAnsiTheme="majorBidi" w:cstheme="majorBidi"/>
          <w:b/>
          <w:bCs/>
        </w:rPr>
        <w:t>Rule 76.02(1)</w:t>
      </w:r>
      <w:r w:rsidRPr="00CD200C">
        <w:rPr>
          <w:rFonts w:asciiTheme="majorBidi" w:hAnsiTheme="majorBidi" w:cstheme="majorBidi"/>
        </w:rPr>
        <w:t xml:space="preserve"> The procedure set out in this Rule shall be used in an action if the following conditions are satisfied:</w:t>
      </w:r>
    </w:p>
    <w:p w14:paraId="41D67EDB" w14:textId="77777777" w:rsidR="007D7A5B" w:rsidRPr="00CD200C" w:rsidRDefault="00CB0419">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The plaintiff’s claim is exclusively for one or more of the following:</w:t>
      </w:r>
    </w:p>
    <w:p w14:paraId="0CBF0687" w14:textId="11E2B8C1" w:rsidR="00CB0419" w:rsidRPr="00CD200C" w:rsidRDefault="00CB0419" w:rsidP="00D64BCF">
      <w:pPr>
        <w:pStyle w:val="ListParagraph"/>
        <w:spacing w:line="276" w:lineRule="auto"/>
        <w:ind w:left="2160" w:firstLine="360"/>
        <w:rPr>
          <w:rFonts w:asciiTheme="majorBidi" w:hAnsiTheme="majorBidi" w:cstheme="majorBidi"/>
        </w:rPr>
      </w:pPr>
      <w:proofErr w:type="spellStart"/>
      <w:r w:rsidRPr="00CD200C">
        <w:rPr>
          <w:rFonts w:asciiTheme="majorBidi" w:hAnsiTheme="majorBidi" w:cstheme="majorBidi"/>
        </w:rPr>
        <w:t>i</w:t>
      </w:r>
      <w:proofErr w:type="spellEnd"/>
      <w:r w:rsidRPr="00CD200C">
        <w:rPr>
          <w:rFonts w:asciiTheme="majorBidi" w:hAnsiTheme="majorBidi" w:cstheme="majorBidi"/>
        </w:rPr>
        <w:t>. Money.</w:t>
      </w:r>
    </w:p>
    <w:p w14:paraId="176A2523" w14:textId="77777777" w:rsidR="00CB0419" w:rsidRPr="00CB0419" w:rsidRDefault="00CB0419" w:rsidP="00D64BCF">
      <w:pPr>
        <w:spacing w:line="276" w:lineRule="auto"/>
        <w:ind w:left="2160" w:firstLine="360"/>
        <w:rPr>
          <w:rFonts w:asciiTheme="majorBidi" w:hAnsiTheme="majorBidi" w:cstheme="majorBidi"/>
        </w:rPr>
      </w:pPr>
      <w:r w:rsidRPr="00CB0419">
        <w:rPr>
          <w:rFonts w:asciiTheme="majorBidi" w:hAnsiTheme="majorBidi" w:cstheme="majorBidi"/>
        </w:rPr>
        <w:t>ii. Real property.</w:t>
      </w:r>
    </w:p>
    <w:p w14:paraId="5E1F7D1D" w14:textId="77777777" w:rsidR="00CB0419" w:rsidRPr="00CB0419" w:rsidRDefault="00CB0419" w:rsidP="00D64BCF">
      <w:pPr>
        <w:spacing w:line="276" w:lineRule="auto"/>
        <w:ind w:left="2160" w:firstLine="360"/>
        <w:rPr>
          <w:rFonts w:asciiTheme="majorBidi" w:hAnsiTheme="majorBidi" w:cstheme="majorBidi"/>
        </w:rPr>
      </w:pPr>
      <w:r w:rsidRPr="00CB0419">
        <w:rPr>
          <w:rFonts w:asciiTheme="majorBidi" w:hAnsiTheme="majorBidi" w:cstheme="majorBidi"/>
        </w:rPr>
        <w:t>iii. Personal property.</w:t>
      </w:r>
    </w:p>
    <w:p w14:paraId="790FB3B9" w14:textId="43D2B88C" w:rsidR="00CB0419" w:rsidRPr="00CD200C" w:rsidRDefault="00CB0419">
      <w:pPr>
        <w:pStyle w:val="ListParagraph"/>
        <w:numPr>
          <w:ilvl w:val="2"/>
          <w:numId w:val="4"/>
        </w:numPr>
        <w:spacing w:line="276" w:lineRule="auto"/>
        <w:rPr>
          <w:rFonts w:asciiTheme="majorBidi" w:hAnsiTheme="majorBidi" w:cstheme="majorBidi"/>
        </w:rPr>
      </w:pPr>
      <w:r w:rsidRPr="00CD200C">
        <w:rPr>
          <w:rFonts w:asciiTheme="majorBidi" w:hAnsiTheme="majorBidi" w:cstheme="majorBidi"/>
        </w:rPr>
        <w:t xml:space="preserve">The total of the following amounts is </w:t>
      </w:r>
      <w:r w:rsidRPr="00CD200C">
        <w:rPr>
          <w:rFonts w:asciiTheme="majorBidi" w:hAnsiTheme="majorBidi" w:cstheme="majorBidi"/>
          <w:color w:val="E97132" w:themeColor="accent2"/>
        </w:rPr>
        <w:t xml:space="preserve">$200,000 or less </w:t>
      </w:r>
      <w:r w:rsidRPr="00CD200C">
        <w:rPr>
          <w:rFonts w:asciiTheme="majorBidi" w:hAnsiTheme="majorBidi" w:cstheme="majorBidi"/>
        </w:rPr>
        <w:t>exclusive of interest and costs</w:t>
      </w:r>
    </w:p>
    <w:p w14:paraId="6A6EB984" w14:textId="77777777" w:rsidR="00CB0419" w:rsidRPr="00CB0419" w:rsidRDefault="00CB0419" w:rsidP="00D64BCF">
      <w:pPr>
        <w:spacing w:line="276" w:lineRule="auto"/>
        <w:ind w:left="2160" w:firstLine="720"/>
        <w:rPr>
          <w:rFonts w:asciiTheme="majorBidi" w:hAnsiTheme="majorBidi" w:cstheme="majorBidi"/>
        </w:rPr>
      </w:pPr>
      <w:proofErr w:type="spellStart"/>
      <w:r w:rsidRPr="00CB0419">
        <w:rPr>
          <w:rFonts w:asciiTheme="majorBidi" w:hAnsiTheme="majorBidi" w:cstheme="majorBidi"/>
        </w:rPr>
        <w:t>i</w:t>
      </w:r>
      <w:proofErr w:type="spellEnd"/>
      <w:r w:rsidRPr="00CB0419">
        <w:rPr>
          <w:rFonts w:asciiTheme="majorBidi" w:hAnsiTheme="majorBidi" w:cstheme="majorBidi"/>
        </w:rPr>
        <w:t>. The amount of money claimed, if any.</w:t>
      </w:r>
    </w:p>
    <w:p w14:paraId="34CFD9CA" w14:textId="77777777" w:rsidR="00CB0419" w:rsidRPr="00CB0419" w:rsidRDefault="00CB0419" w:rsidP="00D64BCF">
      <w:pPr>
        <w:spacing w:line="276" w:lineRule="auto"/>
        <w:ind w:left="2880"/>
        <w:rPr>
          <w:rFonts w:asciiTheme="majorBidi" w:hAnsiTheme="majorBidi" w:cstheme="majorBidi"/>
        </w:rPr>
      </w:pPr>
      <w:r w:rsidRPr="00CB0419">
        <w:rPr>
          <w:rFonts w:asciiTheme="majorBidi" w:hAnsiTheme="majorBidi" w:cstheme="majorBidi"/>
        </w:rPr>
        <w:t>ii. The fair market value of any real property and of any personal property, as at the date the action is commenced. </w:t>
      </w:r>
    </w:p>
    <w:p w14:paraId="14336724" w14:textId="77777777" w:rsidR="002A17C8" w:rsidRPr="00CD200C" w:rsidRDefault="00CB0419">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b/>
          <w:bCs/>
        </w:rPr>
        <w:t>(2)</w:t>
      </w:r>
      <w:r w:rsidRPr="00CD200C">
        <w:rPr>
          <w:rFonts w:asciiTheme="majorBidi" w:hAnsiTheme="majorBidi" w:cstheme="majorBidi"/>
        </w:rPr>
        <w:t xml:space="preserve"> If there are two or more plaintiffs, the procedure set out in this Rule shall be used if each plaintiff’s claim, considered separately, meets the requirements of subrule (1). </w:t>
      </w:r>
    </w:p>
    <w:p w14:paraId="320D9CE3" w14:textId="34E6C57F" w:rsidR="00CB0419" w:rsidRPr="00CD200C" w:rsidRDefault="00CB0419">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b/>
          <w:bCs/>
        </w:rPr>
        <w:t>(2.1)</w:t>
      </w:r>
      <w:r w:rsidRPr="00CD200C">
        <w:rPr>
          <w:rFonts w:asciiTheme="majorBidi" w:hAnsiTheme="majorBidi" w:cstheme="majorBidi"/>
        </w:rPr>
        <w:t xml:space="preserve"> If there are two or more defendants, the procedure set out in this Rule shall be used if the plaintiff’s claim against each defendant, considered separately, meets the requirements of subrule (1). </w:t>
      </w:r>
    </w:p>
    <w:p w14:paraId="66A7F4AD" w14:textId="77777777" w:rsidR="008E4B4F" w:rsidRPr="008E4B4F" w:rsidRDefault="008E4B4F">
      <w:pPr>
        <w:pStyle w:val="ListParagraph"/>
        <w:numPr>
          <w:ilvl w:val="0"/>
          <w:numId w:val="4"/>
        </w:numPr>
        <w:spacing w:line="276" w:lineRule="auto"/>
        <w:rPr>
          <w:rFonts w:asciiTheme="majorBidi" w:hAnsiTheme="majorBidi" w:cstheme="majorBidi"/>
        </w:rPr>
      </w:pPr>
      <w:r w:rsidRPr="008E4B4F">
        <w:rPr>
          <w:rFonts w:asciiTheme="majorBidi" w:hAnsiTheme="majorBidi" w:cstheme="majorBidi"/>
          <w:b/>
          <w:bCs/>
        </w:rPr>
        <w:t>When optional: (3)</w:t>
      </w:r>
      <w:r w:rsidRPr="008E4B4F">
        <w:rPr>
          <w:rFonts w:asciiTheme="majorBidi" w:hAnsiTheme="majorBidi" w:cstheme="majorBidi"/>
        </w:rPr>
        <w:t xml:space="preserve"> The procedure set out in this Rule </w:t>
      </w:r>
      <w:r w:rsidRPr="008E4B4F">
        <w:rPr>
          <w:rFonts w:asciiTheme="majorBidi" w:hAnsiTheme="majorBidi" w:cstheme="majorBidi"/>
          <w:color w:val="E97132" w:themeColor="accent2"/>
        </w:rPr>
        <w:t xml:space="preserve">may </w:t>
      </w:r>
      <w:r w:rsidRPr="008E4B4F">
        <w:rPr>
          <w:rFonts w:asciiTheme="majorBidi" w:hAnsiTheme="majorBidi" w:cstheme="majorBidi"/>
        </w:rPr>
        <w:t>be used in any other action at the option of the plaintiff, subject to subrules (4) to (9). </w:t>
      </w:r>
    </w:p>
    <w:p w14:paraId="54628E80" w14:textId="77777777" w:rsidR="008E4B4F" w:rsidRPr="008E4B4F" w:rsidRDefault="008E4B4F">
      <w:pPr>
        <w:pStyle w:val="ListParagraph"/>
        <w:numPr>
          <w:ilvl w:val="0"/>
          <w:numId w:val="4"/>
        </w:numPr>
        <w:spacing w:line="276" w:lineRule="auto"/>
        <w:rPr>
          <w:rFonts w:asciiTheme="majorBidi" w:hAnsiTheme="majorBidi" w:cstheme="majorBidi"/>
        </w:rPr>
      </w:pPr>
      <w:r w:rsidRPr="008E4B4F">
        <w:rPr>
          <w:rFonts w:asciiTheme="majorBidi" w:hAnsiTheme="majorBidi" w:cstheme="majorBidi"/>
          <w:b/>
          <w:bCs/>
        </w:rPr>
        <w:t>Originating process: (4)</w:t>
      </w:r>
      <w:r w:rsidRPr="008E4B4F">
        <w:rPr>
          <w:rFonts w:asciiTheme="majorBidi" w:hAnsiTheme="majorBidi" w:cstheme="majorBidi"/>
        </w:rPr>
        <w:t xml:space="preserve"> The statement of claim (Form 14A, 14B or 14D) or notice of action (Form 14C) </w:t>
      </w:r>
      <w:r w:rsidRPr="008E4B4F">
        <w:rPr>
          <w:rFonts w:asciiTheme="majorBidi" w:hAnsiTheme="majorBidi" w:cstheme="majorBidi"/>
          <w:color w:val="E97132" w:themeColor="accent2"/>
        </w:rPr>
        <w:t xml:space="preserve">shall </w:t>
      </w:r>
      <w:r w:rsidRPr="008E4B4F">
        <w:rPr>
          <w:rFonts w:asciiTheme="majorBidi" w:hAnsiTheme="majorBidi" w:cstheme="majorBidi"/>
        </w:rPr>
        <w:t>indicate that the action is being brought under this Rule.</w:t>
      </w:r>
    </w:p>
    <w:p w14:paraId="6401B5CA" w14:textId="77777777" w:rsidR="008E4B4F" w:rsidRPr="008E4B4F" w:rsidRDefault="008E4B4F">
      <w:pPr>
        <w:pStyle w:val="ListParagraph"/>
        <w:numPr>
          <w:ilvl w:val="0"/>
          <w:numId w:val="4"/>
        </w:numPr>
        <w:spacing w:line="276" w:lineRule="auto"/>
        <w:rPr>
          <w:rFonts w:asciiTheme="majorBidi" w:hAnsiTheme="majorBidi" w:cstheme="majorBidi"/>
        </w:rPr>
      </w:pPr>
      <w:r w:rsidRPr="008E4B4F">
        <w:rPr>
          <w:rFonts w:asciiTheme="majorBidi" w:hAnsiTheme="majorBidi" w:cstheme="majorBidi"/>
        </w:rPr>
        <w:t>Other changes in January 2020:</w:t>
      </w:r>
    </w:p>
    <w:p w14:paraId="30A7F8CD" w14:textId="77777777" w:rsidR="008E4B4F" w:rsidRPr="008E4B4F" w:rsidRDefault="008E4B4F">
      <w:pPr>
        <w:pStyle w:val="ListParagraph"/>
        <w:numPr>
          <w:ilvl w:val="1"/>
          <w:numId w:val="4"/>
        </w:numPr>
        <w:spacing w:line="276" w:lineRule="auto"/>
        <w:rPr>
          <w:rFonts w:asciiTheme="majorBidi" w:hAnsiTheme="majorBidi" w:cstheme="majorBidi"/>
        </w:rPr>
      </w:pPr>
      <w:r w:rsidRPr="008E4B4F">
        <w:rPr>
          <w:rFonts w:asciiTheme="majorBidi" w:hAnsiTheme="majorBidi" w:cstheme="majorBidi"/>
        </w:rPr>
        <w:t xml:space="preserve">trials will not exceed 5 </w:t>
      </w:r>
      <w:proofErr w:type="gramStart"/>
      <w:r w:rsidRPr="008E4B4F">
        <w:rPr>
          <w:rFonts w:asciiTheme="majorBidi" w:hAnsiTheme="majorBidi" w:cstheme="majorBidi"/>
        </w:rPr>
        <w:t>days;</w:t>
      </w:r>
      <w:proofErr w:type="gramEnd"/>
    </w:p>
    <w:p w14:paraId="370091F6" w14:textId="77777777" w:rsidR="008E4B4F" w:rsidRPr="008E4B4F" w:rsidRDefault="008E4B4F">
      <w:pPr>
        <w:pStyle w:val="ListParagraph"/>
        <w:numPr>
          <w:ilvl w:val="1"/>
          <w:numId w:val="4"/>
        </w:numPr>
        <w:spacing w:line="276" w:lineRule="auto"/>
        <w:rPr>
          <w:rFonts w:asciiTheme="majorBidi" w:hAnsiTheme="majorBidi" w:cstheme="majorBidi"/>
        </w:rPr>
      </w:pPr>
      <w:r w:rsidRPr="008E4B4F">
        <w:rPr>
          <w:rFonts w:asciiTheme="majorBidi" w:hAnsiTheme="majorBidi" w:cstheme="majorBidi"/>
        </w:rPr>
        <w:t xml:space="preserve">trials will proceed by way of a "summary </w:t>
      </w:r>
      <w:proofErr w:type="gramStart"/>
      <w:r w:rsidRPr="008E4B4F">
        <w:rPr>
          <w:rFonts w:asciiTheme="majorBidi" w:hAnsiTheme="majorBidi" w:cstheme="majorBidi"/>
        </w:rPr>
        <w:t>trial“ and</w:t>
      </w:r>
      <w:proofErr w:type="gramEnd"/>
      <w:r w:rsidRPr="008E4B4F">
        <w:rPr>
          <w:rFonts w:asciiTheme="majorBidi" w:hAnsiTheme="majorBidi" w:cstheme="majorBidi"/>
        </w:rPr>
        <w:t xml:space="preserve"> not ordinary </w:t>
      </w:r>
      <w:proofErr w:type="gramStart"/>
      <w:r w:rsidRPr="008E4B4F">
        <w:rPr>
          <w:rFonts w:asciiTheme="majorBidi" w:hAnsiTheme="majorBidi" w:cstheme="majorBidi"/>
        </w:rPr>
        <w:t>trial;</w:t>
      </w:r>
      <w:proofErr w:type="gramEnd"/>
    </w:p>
    <w:p w14:paraId="2BEC5AC4" w14:textId="77777777" w:rsidR="008E4B4F" w:rsidRPr="008E4B4F" w:rsidRDefault="008E4B4F">
      <w:pPr>
        <w:pStyle w:val="ListParagraph"/>
        <w:numPr>
          <w:ilvl w:val="1"/>
          <w:numId w:val="4"/>
        </w:numPr>
        <w:spacing w:line="276" w:lineRule="auto"/>
        <w:rPr>
          <w:rFonts w:asciiTheme="majorBidi" w:hAnsiTheme="majorBidi" w:cstheme="majorBidi"/>
        </w:rPr>
      </w:pPr>
      <w:r w:rsidRPr="008E4B4F">
        <w:rPr>
          <w:rFonts w:asciiTheme="majorBidi" w:hAnsiTheme="majorBidi" w:cstheme="majorBidi"/>
        </w:rPr>
        <w:t xml:space="preserve">pre-trial will be set within 180 days of the action being set down for </w:t>
      </w:r>
      <w:proofErr w:type="gramStart"/>
      <w:r w:rsidRPr="008E4B4F">
        <w:rPr>
          <w:rFonts w:asciiTheme="majorBidi" w:hAnsiTheme="majorBidi" w:cstheme="majorBidi"/>
        </w:rPr>
        <w:t>trial;</w:t>
      </w:r>
      <w:proofErr w:type="gramEnd"/>
    </w:p>
    <w:p w14:paraId="2562E739" w14:textId="77777777" w:rsidR="008E4B4F" w:rsidRPr="008E4B4F" w:rsidRDefault="008E4B4F">
      <w:pPr>
        <w:pStyle w:val="ListParagraph"/>
        <w:numPr>
          <w:ilvl w:val="1"/>
          <w:numId w:val="4"/>
        </w:numPr>
        <w:spacing w:line="276" w:lineRule="auto"/>
        <w:rPr>
          <w:rFonts w:asciiTheme="majorBidi" w:hAnsiTheme="majorBidi" w:cstheme="majorBidi"/>
        </w:rPr>
      </w:pPr>
      <w:r w:rsidRPr="008E4B4F">
        <w:rPr>
          <w:rFonts w:asciiTheme="majorBidi" w:hAnsiTheme="majorBidi" w:cstheme="majorBidi"/>
        </w:rPr>
        <w:t xml:space="preserve">Parties must agree on a trial management plan filed before the pre-trial </w:t>
      </w:r>
      <w:proofErr w:type="gramStart"/>
      <w:r w:rsidRPr="008E4B4F">
        <w:rPr>
          <w:rFonts w:asciiTheme="majorBidi" w:hAnsiTheme="majorBidi" w:cstheme="majorBidi"/>
        </w:rPr>
        <w:t>hearing;</w:t>
      </w:r>
      <w:proofErr w:type="gramEnd"/>
    </w:p>
    <w:p w14:paraId="5E4D3D43" w14:textId="77777777" w:rsidR="008E4B4F" w:rsidRPr="008E4B4F" w:rsidRDefault="008E4B4F">
      <w:pPr>
        <w:pStyle w:val="ListParagraph"/>
        <w:numPr>
          <w:ilvl w:val="1"/>
          <w:numId w:val="4"/>
        </w:numPr>
        <w:spacing w:line="276" w:lineRule="auto"/>
        <w:rPr>
          <w:rFonts w:asciiTheme="majorBidi" w:hAnsiTheme="majorBidi" w:cstheme="majorBidi"/>
        </w:rPr>
      </w:pPr>
      <w:r w:rsidRPr="008E4B4F">
        <w:rPr>
          <w:rFonts w:asciiTheme="majorBidi" w:hAnsiTheme="majorBidi" w:cstheme="majorBidi"/>
        </w:rPr>
        <w:lastRenderedPageBreak/>
        <w:t xml:space="preserve">Recovery of a party’s cost is generally limited to </w:t>
      </w:r>
      <w:r w:rsidRPr="008E4B4F">
        <w:rPr>
          <w:rFonts w:asciiTheme="majorBidi" w:hAnsiTheme="majorBidi" w:cstheme="majorBidi"/>
          <w:color w:val="E97132" w:themeColor="accent2"/>
        </w:rPr>
        <w:t>$50,000</w:t>
      </w:r>
      <w:r w:rsidRPr="008E4B4F">
        <w:rPr>
          <w:rFonts w:asciiTheme="majorBidi" w:hAnsiTheme="majorBidi" w:cstheme="majorBidi"/>
        </w:rPr>
        <w:t xml:space="preserve">, plus HST. Recovery of disbursements is capped at </w:t>
      </w:r>
      <w:r w:rsidRPr="008E4B4F">
        <w:rPr>
          <w:rFonts w:asciiTheme="majorBidi" w:hAnsiTheme="majorBidi" w:cstheme="majorBidi"/>
          <w:color w:val="E97132" w:themeColor="accent2"/>
        </w:rPr>
        <w:t>$25,000</w:t>
      </w:r>
      <w:r w:rsidRPr="008E4B4F">
        <w:rPr>
          <w:rFonts w:asciiTheme="majorBidi" w:hAnsiTheme="majorBidi" w:cstheme="majorBidi"/>
        </w:rPr>
        <w:t xml:space="preserve">, plus </w:t>
      </w:r>
      <w:proofErr w:type="gramStart"/>
      <w:r w:rsidRPr="008E4B4F">
        <w:rPr>
          <w:rFonts w:asciiTheme="majorBidi" w:hAnsiTheme="majorBidi" w:cstheme="majorBidi"/>
        </w:rPr>
        <w:t>HST;</w:t>
      </w:r>
      <w:proofErr w:type="gramEnd"/>
    </w:p>
    <w:p w14:paraId="54341F16" w14:textId="77777777" w:rsidR="008E4B4F" w:rsidRPr="008E4B4F" w:rsidRDefault="008E4B4F">
      <w:pPr>
        <w:pStyle w:val="ListParagraph"/>
        <w:numPr>
          <w:ilvl w:val="1"/>
          <w:numId w:val="4"/>
        </w:numPr>
        <w:spacing w:line="276" w:lineRule="auto"/>
        <w:rPr>
          <w:rFonts w:asciiTheme="majorBidi" w:hAnsiTheme="majorBidi" w:cstheme="majorBidi"/>
        </w:rPr>
      </w:pPr>
      <w:r w:rsidRPr="008E4B4F">
        <w:rPr>
          <w:rFonts w:asciiTheme="majorBidi" w:hAnsiTheme="majorBidi" w:cstheme="majorBidi"/>
        </w:rPr>
        <w:t xml:space="preserve">The time limit for oral discovery increased from 2 to 3 </w:t>
      </w:r>
      <w:proofErr w:type="gramStart"/>
      <w:r w:rsidRPr="008E4B4F">
        <w:rPr>
          <w:rFonts w:asciiTheme="majorBidi" w:hAnsiTheme="majorBidi" w:cstheme="majorBidi"/>
        </w:rPr>
        <w:t>hours;</w:t>
      </w:r>
      <w:proofErr w:type="gramEnd"/>
    </w:p>
    <w:p w14:paraId="6E997079" w14:textId="77777777" w:rsidR="008E4B4F" w:rsidRPr="008E4B4F" w:rsidRDefault="008E4B4F">
      <w:pPr>
        <w:pStyle w:val="ListParagraph"/>
        <w:numPr>
          <w:ilvl w:val="1"/>
          <w:numId w:val="4"/>
        </w:numPr>
        <w:spacing w:line="276" w:lineRule="auto"/>
        <w:rPr>
          <w:rFonts w:asciiTheme="majorBidi" w:hAnsiTheme="majorBidi" w:cstheme="majorBidi"/>
        </w:rPr>
      </w:pPr>
      <w:r w:rsidRPr="008E4B4F">
        <w:rPr>
          <w:rFonts w:asciiTheme="majorBidi" w:hAnsiTheme="majorBidi" w:cstheme="majorBidi"/>
        </w:rPr>
        <w:t>Jury trials are no longer be permitted in Rule 76 actions.</w:t>
      </w:r>
    </w:p>
    <w:p w14:paraId="6D0127D0" w14:textId="77777777" w:rsidR="00D00082" w:rsidRPr="00CD200C" w:rsidRDefault="00D00082" w:rsidP="00D64BCF">
      <w:pPr>
        <w:spacing w:line="276" w:lineRule="auto"/>
        <w:rPr>
          <w:rFonts w:asciiTheme="majorBidi" w:hAnsiTheme="majorBidi" w:cstheme="majorBidi"/>
          <w:b/>
          <w:bCs/>
          <w:u w:val="single"/>
        </w:rPr>
      </w:pPr>
      <w:r w:rsidRPr="00CD200C">
        <w:rPr>
          <w:rFonts w:asciiTheme="majorBidi" w:hAnsiTheme="majorBidi" w:cstheme="majorBidi"/>
          <w:b/>
          <w:bCs/>
          <w:u w:val="single"/>
        </w:rPr>
        <w:t>Jurisdiction</w:t>
      </w:r>
      <w:r w:rsidR="004D599D" w:rsidRPr="00CD200C">
        <w:rPr>
          <w:rFonts w:asciiTheme="majorBidi" w:hAnsiTheme="majorBidi" w:cstheme="majorBidi"/>
          <w:b/>
          <w:bCs/>
          <w:u w:val="single"/>
        </w:rPr>
        <w:t>:</w:t>
      </w:r>
      <w:r w:rsidRPr="00CD200C">
        <w:rPr>
          <w:rFonts w:asciiTheme="majorBidi" w:hAnsiTheme="majorBidi" w:cstheme="majorBidi"/>
          <w:b/>
          <w:bCs/>
          <w:u w:val="single"/>
        </w:rPr>
        <w:t xml:space="preserve"> Ontario Superior Court of Justice </w:t>
      </w:r>
    </w:p>
    <w:p w14:paraId="03AB8E2A" w14:textId="77777777" w:rsidR="009B1B7B" w:rsidRPr="009B1B7B" w:rsidRDefault="009B1B7B">
      <w:pPr>
        <w:pStyle w:val="ListParagraph"/>
        <w:numPr>
          <w:ilvl w:val="0"/>
          <w:numId w:val="4"/>
        </w:numPr>
        <w:spacing w:line="276" w:lineRule="auto"/>
        <w:rPr>
          <w:rFonts w:asciiTheme="majorBidi" w:hAnsiTheme="majorBidi" w:cstheme="majorBidi"/>
        </w:rPr>
      </w:pPr>
      <w:r w:rsidRPr="009B1B7B">
        <w:rPr>
          <w:rFonts w:asciiTheme="majorBidi" w:hAnsiTheme="majorBidi" w:cstheme="majorBidi"/>
          <w:b/>
          <w:bCs/>
          <w:i/>
          <w:iCs/>
        </w:rPr>
        <w:t xml:space="preserve">CJA </w:t>
      </w:r>
      <w:r w:rsidRPr="009B1B7B">
        <w:rPr>
          <w:rFonts w:asciiTheme="majorBidi" w:hAnsiTheme="majorBidi" w:cstheme="majorBidi"/>
          <w:b/>
          <w:bCs/>
        </w:rPr>
        <w:t>section 11(2)</w:t>
      </w:r>
      <w:r w:rsidRPr="009B1B7B">
        <w:rPr>
          <w:rFonts w:asciiTheme="majorBidi" w:hAnsiTheme="majorBidi" w:cstheme="majorBidi"/>
        </w:rPr>
        <w:t xml:space="preserve"> The Superior Court of Justice has all the jurisdiction, power and authority historically exercised by courts of common law and equity in England and Ontario. </w:t>
      </w:r>
    </w:p>
    <w:p w14:paraId="67799D6C" w14:textId="77777777" w:rsidR="009B1B7B" w:rsidRPr="009B1B7B" w:rsidRDefault="009B1B7B">
      <w:pPr>
        <w:pStyle w:val="ListParagraph"/>
        <w:numPr>
          <w:ilvl w:val="0"/>
          <w:numId w:val="4"/>
        </w:numPr>
        <w:spacing w:line="276" w:lineRule="auto"/>
        <w:rPr>
          <w:rFonts w:asciiTheme="majorBidi" w:hAnsiTheme="majorBidi" w:cstheme="majorBidi"/>
        </w:rPr>
      </w:pPr>
      <w:r w:rsidRPr="009B1B7B">
        <w:rPr>
          <w:rFonts w:asciiTheme="majorBidi" w:hAnsiTheme="majorBidi" w:cstheme="majorBidi"/>
          <w:b/>
          <w:bCs/>
        </w:rPr>
        <w:t>s. 23(1)</w:t>
      </w:r>
      <w:r w:rsidRPr="009B1B7B">
        <w:rPr>
          <w:rFonts w:asciiTheme="majorBidi" w:hAnsiTheme="majorBidi" w:cstheme="majorBidi"/>
        </w:rPr>
        <w:t xml:space="preserve"> gives the Small Claims Court jurisdiction where the amount claimed does not exceed $35,0000; therefore, most personal injury matters fall within the SCJ’s monetary jurisdiction.</w:t>
      </w:r>
    </w:p>
    <w:p w14:paraId="3F9932F8" w14:textId="77777777" w:rsidR="009B1B7B" w:rsidRPr="009B1B7B" w:rsidRDefault="009B1B7B">
      <w:pPr>
        <w:pStyle w:val="ListParagraph"/>
        <w:numPr>
          <w:ilvl w:val="0"/>
          <w:numId w:val="4"/>
        </w:numPr>
        <w:spacing w:line="276" w:lineRule="auto"/>
        <w:rPr>
          <w:rFonts w:asciiTheme="majorBidi" w:hAnsiTheme="majorBidi" w:cstheme="majorBidi"/>
        </w:rPr>
      </w:pPr>
      <w:r w:rsidRPr="009B1B7B">
        <w:rPr>
          <w:rFonts w:asciiTheme="majorBidi" w:hAnsiTheme="majorBidi" w:cstheme="majorBidi"/>
        </w:rPr>
        <w:t>The Superior Court of Justice can order costs on a partial indemnity, substantial indemnity scale or on a full indemnity basis.</w:t>
      </w:r>
    </w:p>
    <w:p w14:paraId="7EA0F454" w14:textId="32B47126" w:rsidR="008E4B4F" w:rsidRPr="00CD200C" w:rsidRDefault="008E4B4F" w:rsidP="00D64BCF">
      <w:pPr>
        <w:pStyle w:val="ListParagraph"/>
        <w:spacing w:line="276" w:lineRule="auto"/>
        <w:rPr>
          <w:rFonts w:asciiTheme="majorBidi" w:hAnsiTheme="majorBidi" w:cstheme="majorBidi"/>
        </w:rPr>
      </w:pPr>
    </w:p>
    <w:p w14:paraId="65579788" w14:textId="361B09BA" w:rsidR="0004078C" w:rsidRPr="00CD200C" w:rsidRDefault="0077081F" w:rsidP="00D64BCF">
      <w:pPr>
        <w:spacing w:line="276" w:lineRule="auto"/>
        <w:rPr>
          <w:rFonts w:asciiTheme="majorBidi" w:hAnsiTheme="majorBidi" w:cstheme="majorBidi"/>
          <w:b/>
          <w:bCs/>
          <w:color w:val="FF0000"/>
        </w:rPr>
      </w:pPr>
      <w:r w:rsidRPr="00CD200C">
        <w:rPr>
          <w:rFonts w:asciiTheme="majorBidi" w:hAnsiTheme="majorBidi" w:cstheme="majorBidi"/>
          <w:b/>
          <w:bCs/>
          <w:i/>
          <w:iCs/>
          <w:color w:val="FF0000"/>
        </w:rPr>
        <w:t>Courts of Justice Act</w:t>
      </w:r>
      <w:r w:rsidRPr="00CD200C">
        <w:rPr>
          <w:rFonts w:asciiTheme="majorBidi" w:hAnsiTheme="majorBidi" w:cstheme="majorBidi"/>
          <w:b/>
          <w:bCs/>
          <w:color w:val="FF0000"/>
        </w:rPr>
        <w:t>: Jury</w:t>
      </w:r>
      <w:r w:rsidR="004502D7" w:rsidRPr="00CD200C">
        <w:rPr>
          <w:rFonts w:asciiTheme="majorBidi" w:hAnsiTheme="majorBidi" w:cstheme="majorBidi"/>
          <w:b/>
          <w:bCs/>
          <w:color w:val="FF0000"/>
        </w:rPr>
        <w:t xml:space="preserve"> Notice</w:t>
      </w:r>
    </w:p>
    <w:p w14:paraId="769A9EF9" w14:textId="77777777" w:rsidR="00633254" w:rsidRPr="00633254" w:rsidRDefault="00633254">
      <w:pPr>
        <w:pStyle w:val="ListParagraph"/>
        <w:numPr>
          <w:ilvl w:val="0"/>
          <w:numId w:val="4"/>
        </w:numPr>
        <w:spacing w:line="276" w:lineRule="auto"/>
        <w:rPr>
          <w:rFonts w:asciiTheme="majorBidi" w:hAnsiTheme="majorBidi" w:cstheme="majorBidi"/>
        </w:rPr>
      </w:pPr>
      <w:r w:rsidRPr="00633254">
        <w:rPr>
          <w:rFonts w:asciiTheme="majorBidi" w:hAnsiTheme="majorBidi" w:cstheme="majorBidi"/>
          <w:b/>
          <w:bCs/>
        </w:rPr>
        <w:t>47.01</w:t>
      </w:r>
      <w:r w:rsidRPr="00633254">
        <w:rPr>
          <w:rFonts w:asciiTheme="majorBidi" w:hAnsiTheme="majorBidi" w:cstheme="majorBidi"/>
        </w:rPr>
        <w:t xml:space="preserve"> A party to an action may require that the issues of fact be tried or the damages be assessed, or both, by a jury, </w:t>
      </w:r>
      <w:r w:rsidRPr="00633254">
        <w:rPr>
          <w:rFonts w:asciiTheme="majorBidi" w:hAnsiTheme="majorBidi" w:cstheme="majorBidi"/>
          <w:color w:val="E97132" w:themeColor="accent2"/>
        </w:rPr>
        <w:t xml:space="preserve">by delivering a jury notice (Form 47A) </w:t>
      </w:r>
      <w:r w:rsidRPr="00633254">
        <w:rPr>
          <w:rFonts w:asciiTheme="majorBidi" w:hAnsiTheme="majorBidi" w:cstheme="majorBidi"/>
        </w:rPr>
        <w:t xml:space="preserve">at </w:t>
      </w:r>
      <w:r w:rsidRPr="00633254">
        <w:rPr>
          <w:rFonts w:asciiTheme="majorBidi" w:hAnsiTheme="majorBidi" w:cstheme="majorBidi"/>
          <w:color w:val="E97132" w:themeColor="accent2"/>
        </w:rPr>
        <w:t>any time before the close of pleadings</w:t>
      </w:r>
      <w:r w:rsidRPr="00633254">
        <w:rPr>
          <w:rFonts w:asciiTheme="majorBidi" w:hAnsiTheme="majorBidi" w:cstheme="majorBidi"/>
        </w:rPr>
        <w:t xml:space="preserve">, unless section </w:t>
      </w:r>
      <w:r w:rsidRPr="00633254">
        <w:rPr>
          <w:rFonts w:asciiTheme="majorBidi" w:hAnsiTheme="majorBidi" w:cstheme="majorBidi"/>
          <w:b/>
          <w:bCs/>
        </w:rPr>
        <w:t>108</w:t>
      </w:r>
      <w:r w:rsidRPr="00633254">
        <w:rPr>
          <w:rFonts w:asciiTheme="majorBidi" w:hAnsiTheme="majorBidi" w:cstheme="majorBidi"/>
        </w:rPr>
        <w:t xml:space="preserve"> of the </w:t>
      </w:r>
      <w:r w:rsidRPr="00633254">
        <w:rPr>
          <w:rFonts w:asciiTheme="majorBidi" w:hAnsiTheme="majorBidi" w:cstheme="majorBidi"/>
          <w:b/>
          <w:bCs/>
          <w:i/>
          <w:iCs/>
        </w:rPr>
        <w:t>Courts of Justice Act</w:t>
      </w:r>
      <w:r w:rsidRPr="00633254">
        <w:rPr>
          <w:rFonts w:asciiTheme="majorBidi" w:hAnsiTheme="majorBidi" w:cstheme="majorBidi"/>
        </w:rPr>
        <w:t> or another statute requires that the action be tried without a jury.</w:t>
      </w:r>
    </w:p>
    <w:p w14:paraId="56F9C12D" w14:textId="77777777" w:rsidR="00633254" w:rsidRPr="00CD200C" w:rsidRDefault="00633254">
      <w:pPr>
        <w:pStyle w:val="ListParagraph"/>
        <w:numPr>
          <w:ilvl w:val="0"/>
          <w:numId w:val="4"/>
        </w:numPr>
        <w:spacing w:line="276" w:lineRule="auto"/>
        <w:rPr>
          <w:rFonts w:asciiTheme="majorBidi" w:hAnsiTheme="majorBidi" w:cstheme="majorBidi"/>
        </w:rPr>
      </w:pPr>
      <w:r w:rsidRPr="00633254">
        <w:rPr>
          <w:rFonts w:asciiTheme="majorBidi" w:hAnsiTheme="majorBidi" w:cstheme="majorBidi"/>
          <w:b/>
          <w:bCs/>
        </w:rPr>
        <w:t>47.02(1)</w:t>
      </w:r>
      <w:r w:rsidRPr="00633254">
        <w:rPr>
          <w:rFonts w:asciiTheme="majorBidi" w:hAnsiTheme="majorBidi" w:cstheme="majorBidi"/>
        </w:rPr>
        <w:t xml:space="preserve"> A motion may be made to the court to strike out a jury notice on the ground that,</w:t>
      </w:r>
    </w:p>
    <w:p w14:paraId="4F076B5D" w14:textId="77777777" w:rsidR="00633254" w:rsidRPr="00CD200C" w:rsidRDefault="00633254">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(a) a statute requires a trial without a jury; or</w:t>
      </w:r>
    </w:p>
    <w:p w14:paraId="2B99DC04" w14:textId="46A8A67A" w:rsidR="00633254" w:rsidRPr="00CD200C" w:rsidRDefault="00633254">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(b) the jury notice was not delivered in accordance with rule </w:t>
      </w:r>
      <w:r w:rsidRPr="00CD200C">
        <w:rPr>
          <w:rFonts w:asciiTheme="majorBidi" w:hAnsiTheme="majorBidi" w:cstheme="majorBidi"/>
          <w:b/>
          <w:bCs/>
        </w:rPr>
        <w:t>47.01</w:t>
      </w:r>
      <w:r w:rsidRPr="00CD200C">
        <w:rPr>
          <w:rFonts w:asciiTheme="majorBidi" w:hAnsiTheme="majorBidi" w:cstheme="majorBidi"/>
        </w:rPr>
        <w:t>.</w:t>
      </w:r>
    </w:p>
    <w:p w14:paraId="489A4BF6" w14:textId="77777777" w:rsidR="00633254" w:rsidRPr="00633254" w:rsidRDefault="00633254">
      <w:pPr>
        <w:pStyle w:val="ListParagraph"/>
        <w:numPr>
          <w:ilvl w:val="0"/>
          <w:numId w:val="4"/>
        </w:numPr>
        <w:spacing w:line="276" w:lineRule="auto"/>
        <w:rPr>
          <w:rFonts w:asciiTheme="majorBidi" w:hAnsiTheme="majorBidi" w:cstheme="majorBidi"/>
        </w:rPr>
      </w:pPr>
      <w:r w:rsidRPr="00633254">
        <w:rPr>
          <w:rFonts w:asciiTheme="majorBidi" w:hAnsiTheme="majorBidi" w:cstheme="majorBidi"/>
          <w:b/>
          <w:bCs/>
        </w:rPr>
        <w:t>(2)</w:t>
      </w:r>
      <w:r w:rsidRPr="00633254">
        <w:rPr>
          <w:rFonts w:asciiTheme="majorBidi" w:hAnsiTheme="majorBidi" w:cstheme="majorBidi"/>
        </w:rPr>
        <w:t xml:space="preserve"> A motion to strike out a jury notice on the ground that the action ought to be tried without a jury shall be made to a judge</w:t>
      </w:r>
    </w:p>
    <w:p w14:paraId="6260F348" w14:textId="77777777" w:rsidR="00633254" w:rsidRPr="00633254" w:rsidRDefault="00633254">
      <w:pPr>
        <w:pStyle w:val="ListParagraph"/>
        <w:numPr>
          <w:ilvl w:val="0"/>
          <w:numId w:val="4"/>
        </w:numPr>
        <w:spacing w:line="276" w:lineRule="auto"/>
        <w:rPr>
          <w:rFonts w:asciiTheme="majorBidi" w:hAnsiTheme="majorBidi" w:cstheme="majorBidi"/>
        </w:rPr>
      </w:pPr>
      <w:r w:rsidRPr="00633254">
        <w:rPr>
          <w:rFonts w:asciiTheme="majorBidi" w:hAnsiTheme="majorBidi" w:cstheme="majorBidi"/>
        </w:rPr>
        <w:t>Whether or not to conduct the matter before a jury is an important strategic one</w:t>
      </w:r>
    </w:p>
    <w:p w14:paraId="7335D50C" w14:textId="31041870" w:rsidR="004502D7" w:rsidRPr="00CD200C" w:rsidRDefault="00574053" w:rsidP="00D64BCF">
      <w:pPr>
        <w:spacing w:line="276" w:lineRule="auto"/>
        <w:rPr>
          <w:rFonts w:asciiTheme="majorBidi" w:hAnsiTheme="majorBidi" w:cstheme="majorBidi"/>
          <w:b/>
          <w:bCs/>
          <w:color w:val="FF0000"/>
        </w:rPr>
      </w:pPr>
      <w:r w:rsidRPr="00CD200C">
        <w:rPr>
          <w:rFonts w:asciiTheme="majorBidi" w:hAnsiTheme="majorBidi" w:cstheme="majorBidi"/>
          <w:b/>
          <w:bCs/>
          <w:i/>
          <w:iCs/>
          <w:color w:val="FF0000"/>
        </w:rPr>
        <w:t>Courts of Justice Act</w:t>
      </w:r>
      <w:r w:rsidRPr="00CD200C">
        <w:rPr>
          <w:rFonts w:asciiTheme="majorBidi" w:hAnsiTheme="majorBidi" w:cstheme="majorBidi"/>
          <w:b/>
          <w:bCs/>
          <w:color w:val="FF0000"/>
        </w:rPr>
        <w:t xml:space="preserve">: No Jury </w:t>
      </w:r>
    </w:p>
    <w:p w14:paraId="2F69CD29" w14:textId="1A2627AE" w:rsidR="000D5FA7" w:rsidRPr="000D5FA7" w:rsidRDefault="001F031C">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b/>
          <w:bCs/>
        </w:rPr>
        <w:t xml:space="preserve">S. </w:t>
      </w:r>
      <w:r w:rsidR="000D5FA7" w:rsidRPr="000D5FA7">
        <w:rPr>
          <w:rFonts w:asciiTheme="majorBidi" w:hAnsiTheme="majorBidi" w:cstheme="majorBidi"/>
          <w:b/>
          <w:bCs/>
        </w:rPr>
        <w:t>108(2):</w:t>
      </w:r>
      <w:r w:rsidR="000D5FA7" w:rsidRPr="000D5FA7">
        <w:rPr>
          <w:rFonts w:asciiTheme="majorBidi" w:hAnsiTheme="majorBidi" w:cstheme="majorBidi"/>
        </w:rPr>
        <w:t xml:space="preserve"> The issues of fact and the assessment of damages in an action shall be tried </w:t>
      </w:r>
      <w:r w:rsidR="000D5FA7" w:rsidRPr="000D5FA7">
        <w:rPr>
          <w:rFonts w:asciiTheme="majorBidi" w:hAnsiTheme="majorBidi" w:cstheme="majorBidi"/>
          <w:b/>
          <w:bCs/>
        </w:rPr>
        <w:t>without</w:t>
      </w:r>
      <w:r w:rsidR="000D5FA7" w:rsidRPr="000D5FA7">
        <w:rPr>
          <w:rFonts w:asciiTheme="majorBidi" w:hAnsiTheme="majorBidi" w:cstheme="majorBidi"/>
        </w:rPr>
        <w:t xml:space="preserve"> a jury in respect of a claim for any of the following kinds of relief:</w:t>
      </w:r>
    </w:p>
    <w:p w14:paraId="73545CF7" w14:textId="77777777" w:rsidR="000D5FA7"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1. Injunction or mandatory order.</w:t>
      </w:r>
    </w:p>
    <w:p w14:paraId="7A8DBFFF" w14:textId="77777777" w:rsidR="000D5FA7"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2. Partition or sale of real property.</w:t>
      </w:r>
    </w:p>
    <w:p w14:paraId="6D4E0BCE" w14:textId="77777777" w:rsidR="000D5FA7"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3. Relief in proceedings referred to in the Schedule to section 21.8.</w:t>
      </w:r>
    </w:p>
    <w:p w14:paraId="6AC552B5" w14:textId="77777777" w:rsidR="000D5FA7"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4. Dissolution of a partnership or taking of partnership or other accounts.</w:t>
      </w:r>
    </w:p>
    <w:p w14:paraId="376C4D47" w14:textId="77777777" w:rsidR="000D5FA7"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5. Foreclosure or redemption of a mortgage.</w:t>
      </w:r>
    </w:p>
    <w:p w14:paraId="46260D23" w14:textId="77777777" w:rsidR="000D5FA7"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6. Sale and distribution of the proceeds of property subject to any lien or charge.</w:t>
      </w:r>
    </w:p>
    <w:p w14:paraId="3A3C3A98" w14:textId="77777777" w:rsidR="007661A8"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lastRenderedPageBreak/>
        <w:t>7. Execution of a trust.</w:t>
      </w:r>
    </w:p>
    <w:p w14:paraId="0F526ED8" w14:textId="77777777" w:rsidR="007661A8"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8. Rectification, setting aside or cancellation of a deed or other written instrument.</w:t>
      </w:r>
    </w:p>
    <w:p w14:paraId="46D238CE" w14:textId="77777777" w:rsidR="007661A8"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9. Specific performance of a contract.</w:t>
      </w:r>
    </w:p>
    <w:p w14:paraId="41B6E59A" w14:textId="77777777" w:rsidR="007661A8"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10.</w:t>
      </w:r>
      <w:r w:rsidRPr="00CD200C">
        <w:rPr>
          <w:rFonts w:asciiTheme="majorBidi" w:hAnsiTheme="majorBidi" w:cstheme="majorBidi"/>
          <w:b/>
          <w:bCs/>
        </w:rPr>
        <w:t xml:space="preserve"> Declaratory relief</w:t>
      </w:r>
      <w:r w:rsidRPr="00CD200C">
        <w:rPr>
          <w:rFonts w:asciiTheme="majorBidi" w:hAnsiTheme="majorBidi" w:cstheme="majorBidi"/>
        </w:rPr>
        <w:t>.</w:t>
      </w:r>
    </w:p>
    <w:p w14:paraId="17FC01C4" w14:textId="77777777" w:rsidR="007661A8"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 xml:space="preserve">11. </w:t>
      </w:r>
      <w:r w:rsidRPr="00CD200C">
        <w:rPr>
          <w:rFonts w:asciiTheme="majorBidi" w:hAnsiTheme="majorBidi" w:cstheme="majorBidi"/>
          <w:b/>
          <w:bCs/>
        </w:rPr>
        <w:t>Other equitable relief.</w:t>
      </w:r>
    </w:p>
    <w:p w14:paraId="192968C2" w14:textId="7D2538AB" w:rsidR="000D5FA7" w:rsidRPr="00CD200C" w:rsidRDefault="000D5FA7" w:rsidP="00D64BCF">
      <w:pPr>
        <w:spacing w:line="276" w:lineRule="auto"/>
        <w:ind w:left="1080" w:firstLine="360"/>
        <w:rPr>
          <w:rFonts w:asciiTheme="majorBidi" w:hAnsiTheme="majorBidi" w:cstheme="majorBidi"/>
        </w:rPr>
      </w:pPr>
      <w:r w:rsidRPr="00CD200C">
        <w:rPr>
          <w:rFonts w:asciiTheme="majorBidi" w:hAnsiTheme="majorBidi" w:cstheme="majorBidi"/>
        </w:rPr>
        <w:t xml:space="preserve">12. </w:t>
      </w:r>
      <w:r w:rsidRPr="00CD200C">
        <w:rPr>
          <w:rFonts w:asciiTheme="majorBidi" w:hAnsiTheme="majorBidi" w:cstheme="majorBidi"/>
          <w:b/>
          <w:bCs/>
        </w:rPr>
        <w:t>Relief against a municipality</w:t>
      </w:r>
      <w:r w:rsidRPr="00CD200C">
        <w:rPr>
          <w:rFonts w:asciiTheme="majorBidi" w:hAnsiTheme="majorBidi" w:cstheme="majorBidi"/>
        </w:rPr>
        <w:t>.</w:t>
      </w:r>
    </w:p>
    <w:p w14:paraId="237F4FA0" w14:textId="5077CF19" w:rsidR="00A157C5" w:rsidRPr="00CD200C" w:rsidRDefault="00D01CA5" w:rsidP="00D64BCF">
      <w:pPr>
        <w:spacing w:line="276" w:lineRule="auto"/>
        <w:rPr>
          <w:rFonts w:asciiTheme="majorBidi" w:hAnsiTheme="majorBidi" w:cstheme="majorBidi"/>
          <w:b/>
          <w:bCs/>
          <w:color w:val="FF0000"/>
        </w:rPr>
      </w:pPr>
      <w:r w:rsidRPr="00D01CA5">
        <w:rPr>
          <w:rFonts w:asciiTheme="majorBidi" w:hAnsiTheme="majorBidi" w:cstheme="majorBidi"/>
          <w:b/>
          <w:bCs/>
          <w:color w:val="FF0000"/>
        </w:rPr>
        <w:t>Pleadings</w:t>
      </w:r>
    </w:p>
    <w:p w14:paraId="42B4F7AD" w14:textId="79E26A9C" w:rsidR="00574053" w:rsidRPr="00CD200C" w:rsidRDefault="00DF0C63" w:rsidP="00D64BCF">
      <w:pPr>
        <w:spacing w:line="276" w:lineRule="auto"/>
        <w:rPr>
          <w:rFonts w:asciiTheme="majorBidi" w:hAnsiTheme="majorBidi" w:cstheme="majorBidi"/>
          <w:b/>
          <w:bCs/>
          <w:u w:val="single"/>
        </w:rPr>
      </w:pPr>
      <w:r w:rsidRPr="00CD200C">
        <w:rPr>
          <w:rFonts w:asciiTheme="majorBidi" w:hAnsiTheme="majorBidi" w:cstheme="majorBidi"/>
          <w:b/>
          <w:bCs/>
          <w:u w:val="single"/>
        </w:rPr>
        <w:t>S</w:t>
      </w:r>
      <w:r w:rsidR="003E6576" w:rsidRPr="00CD200C">
        <w:rPr>
          <w:rFonts w:asciiTheme="majorBidi" w:hAnsiTheme="majorBidi" w:cstheme="majorBidi"/>
          <w:b/>
          <w:bCs/>
          <w:u w:val="single"/>
        </w:rPr>
        <w:t>tatement of Claim</w:t>
      </w:r>
      <w:r w:rsidR="00261408" w:rsidRPr="00CD200C">
        <w:rPr>
          <w:rFonts w:asciiTheme="majorBidi" w:hAnsiTheme="majorBidi" w:cstheme="majorBidi"/>
          <w:b/>
          <w:bCs/>
          <w:u w:val="single"/>
        </w:rPr>
        <w:t>:</w:t>
      </w:r>
    </w:p>
    <w:p w14:paraId="38835F08" w14:textId="15B7BDE7" w:rsidR="00261408" w:rsidRPr="00CD200C" w:rsidRDefault="0026140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b/>
          <w:bCs/>
        </w:rPr>
        <w:t>Rule 14</w:t>
      </w:r>
      <w:r w:rsidRPr="00CD200C">
        <w:rPr>
          <w:rFonts w:asciiTheme="majorBidi" w:hAnsiTheme="majorBidi" w:cstheme="majorBidi"/>
        </w:rPr>
        <w:t>: Originating Process</w:t>
      </w:r>
    </w:p>
    <w:p w14:paraId="22E18602" w14:textId="77777777" w:rsidR="00261408" w:rsidRPr="00261408" w:rsidRDefault="00261408">
      <w:pPr>
        <w:numPr>
          <w:ilvl w:val="1"/>
          <w:numId w:val="26"/>
        </w:numPr>
        <w:spacing w:line="276" w:lineRule="auto"/>
        <w:rPr>
          <w:rFonts w:asciiTheme="majorBidi" w:hAnsiTheme="majorBidi" w:cstheme="majorBidi"/>
        </w:rPr>
      </w:pPr>
      <w:r w:rsidRPr="00261408">
        <w:rPr>
          <w:rFonts w:asciiTheme="majorBidi" w:hAnsiTheme="majorBidi" w:cstheme="majorBidi"/>
          <w:b/>
          <w:bCs/>
        </w:rPr>
        <w:t>14.03(1)</w:t>
      </w:r>
      <w:r w:rsidRPr="00261408">
        <w:rPr>
          <w:rFonts w:asciiTheme="majorBidi" w:hAnsiTheme="majorBidi" w:cstheme="majorBidi"/>
        </w:rPr>
        <w:t xml:space="preserve"> The originating process for the commencement of an action is a Statement of Claim (Form 14A (general).</w:t>
      </w:r>
    </w:p>
    <w:p w14:paraId="40DEB4DF" w14:textId="1C751359" w:rsidR="00261408" w:rsidRPr="00CD200C" w:rsidRDefault="0026140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See Statement of Claim example in the materials.</w:t>
      </w:r>
    </w:p>
    <w:p w14:paraId="3ACDA70E" w14:textId="2E319014" w:rsidR="00261408" w:rsidRPr="00CD200C" w:rsidRDefault="0026140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rPr>
        <w:t>Make note of:</w:t>
      </w:r>
    </w:p>
    <w:p w14:paraId="7E8E87F8" w14:textId="77777777" w:rsidR="00261408" w:rsidRPr="00261408" w:rsidRDefault="00261408">
      <w:pPr>
        <w:numPr>
          <w:ilvl w:val="1"/>
          <w:numId w:val="26"/>
        </w:numPr>
        <w:spacing w:line="276" w:lineRule="auto"/>
        <w:rPr>
          <w:rFonts w:asciiTheme="majorBidi" w:hAnsiTheme="majorBidi" w:cstheme="majorBidi"/>
        </w:rPr>
      </w:pPr>
      <w:r w:rsidRPr="00261408">
        <w:rPr>
          <w:rFonts w:asciiTheme="majorBidi" w:hAnsiTheme="majorBidi" w:cstheme="majorBidi"/>
          <w:b/>
          <w:bCs/>
          <w:i/>
          <w:iCs/>
        </w:rPr>
        <w:t xml:space="preserve">Family Law Act </w:t>
      </w:r>
      <w:proofErr w:type="gramStart"/>
      <w:r w:rsidRPr="00261408">
        <w:rPr>
          <w:rFonts w:asciiTheme="majorBidi" w:hAnsiTheme="majorBidi" w:cstheme="majorBidi"/>
        </w:rPr>
        <w:t>claim;</w:t>
      </w:r>
      <w:proofErr w:type="gramEnd"/>
    </w:p>
    <w:p w14:paraId="3D0324AA" w14:textId="4E56227F" w:rsidR="00261408" w:rsidRPr="00261408" w:rsidRDefault="00261408">
      <w:pPr>
        <w:numPr>
          <w:ilvl w:val="1"/>
          <w:numId w:val="26"/>
        </w:numPr>
        <w:spacing w:line="276" w:lineRule="auto"/>
        <w:rPr>
          <w:rFonts w:asciiTheme="majorBidi" w:hAnsiTheme="majorBidi" w:cstheme="majorBidi"/>
        </w:rPr>
      </w:pPr>
      <w:r w:rsidRPr="00261408">
        <w:rPr>
          <w:rFonts w:asciiTheme="majorBidi" w:hAnsiTheme="majorBidi" w:cstheme="majorBidi"/>
        </w:rPr>
        <w:t xml:space="preserve">the various </w:t>
      </w:r>
      <w:proofErr w:type="gramStart"/>
      <w:r w:rsidRPr="00261408">
        <w:rPr>
          <w:rFonts w:asciiTheme="majorBidi" w:hAnsiTheme="majorBidi" w:cstheme="majorBidi"/>
        </w:rPr>
        <w:t>defendants;</w:t>
      </w:r>
      <w:proofErr w:type="gramEnd"/>
      <w:r w:rsidR="00A12EBD">
        <w:rPr>
          <w:rFonts w:asciiTheme="majorBidi" w:hAnsiTheme="majorBidi" w:cstheme="majorBidi"/>
        </w:rPr>
        <w:t xml:space="preserve"> list everyone sued and everyone suing </w:t>
      </w:r>
    </w:p>
    <w:p w14:paraId="3CA25311" w14:textId="77777777" w:rsidR="00261408" w:rsidRPr="00261408" w:rsidRDefault="00261408">
      <w:pPr>
        <w:numPr>
          <w:ilvl w:val="1"/>
          <w:numId w:val="26"/>
        </w:numPr>
        <w:spacing w:line="276" w:lineRule="auto"/>
        <w:rPr>
          <w:rFonts w:asciiTheme="majorBidi" w:hAnsiTheme="majorBidi" w:cstheme="majorBidi"/>
        </w:rPr>
      </w:pPr>
      <w:r w:rsidRPr="00261408">
        <w:rPr>
          <w:rFonts w:asciiTheme="majorBidi" w:hAnsiTheme="majorBidi" w:cstheme="majorBidi"/>
        </w:rPr>
        <w:t xml:space="preserve">the claims of each </w:t>
      </w:r>
      <w:proofErr w:type="gramStart"/>
      <w:r w:rsidRPr="00261408">
        <w:rPr>
          <w:rFonts w:asciiTheme="majorBidi" w:hAnsiTheme="majorBidi" w:cstheme="majorBidi"/>
        </w:rPr>
        <w:t>plaintiff;</w:t>
      </w:r>
      <w:proofErr w:type="gramEnd"/>
    </w:p>
    <w:p w14:paraId="3A598DB1" w14:textId="77777777" w:rsidR="00261408" w:rsidRPr="00261408" w:rsidRDefault="00261408">
      <w:pPr>
        <w:numPr>
          <w:ilvl w:val="1"/>
          <w:numId w:val="26"/>
        </w:numPr>
        <w:spacing w:line="276" w:lineRule="auto"/>
        <w:rPr>
          <w:rFonts w:asciiTheme="majorBidi" w:hAnsiTheme="majorBidi" w:cstheme="majorBidi"/>
        </w:rPr>
      </w:pPr>
      <w:r w:rsidRPr="00261408">
        <w:rPr>
          <w:rFonts w:asciiTheme="majorBidi" w:hAnsiTheme="majorBidi" w:cstheme="majorBidi"/>
        </w:rPr>
        <w:t xml:space="preserve">the breadth of the allegations as against the defendants; and </w:t>
      </w:r>
    </w:p>
    <w:p w14:paraId="189D82F7" w14:textId="0D5C6420" w:rsidR="00261408" w:rsidRPr="00261408" w:rsidRDefault="00261408">
      <w:pPr>
        <w:numPr>
          <w:ilvl w:val="1"/>
          <w:numId w:val="26"/>
        </w:numPr>
        <w:spacing w:line="276" w:lineRule="auto"/>
        <w:rPr>
          <w:rFonts w:asciiTheme="majorBidi" w:hAnsiTheme="majorBidi" w:cstheme="majorBidi"/>
        </w:rPr>
      </w:pPr>
      <w:r w:rsidRPr="00261408">
        <w:rPr>
          <w:rFonts w:asciiTheme="majorBidi" w:hAnsiTheme="majorBidi" w:cstheme="majorBidi"/>
        </w:rPr>
        <w:t>the damages claimed by each plaintiff.</w:t>
      </w:r>
      <w:r w:rsidR="00A12EBD">
        <w:rPr>
          <w:rFonts w:asciiTheme="majorBidi" w:hAnsiTheme="majorBidi" w:cstheme="majorBidi"/>
        </w:rPr>
        <w:t xml:space="preserve"> What type?</w:t>
      </w:r>
    </w:p>
    <w:p w14:paraId="6DB5F207" w14:textId="6D0A1F68" w:rsidR="00261408" w:rsidRPr="00CD200C" w:rsidRDefault="0026140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b/>
          <w:bCs/>
        </w:rPr>
        <w:t>Rule 14.03(2):</w:t>
      </w:r>
      <w:r w:rsidRPr="00CD200C">
        <w:rPr>
          <w:rFonts w:asciiTheme="majorBidi" w:hAnsiTheme="majorBidi" w:cstheme="majorBidi"/>
        </w:rPr>
        <w:t xml:space="preserve"> Where there is insufficient time to prepare a Statement of Claim, an action may be commenced by the issuing of a Notice of Action (Form 14C) that contains a short statement of the nature of the claim. </w:t>
      </w:r>
    </w:p>
    <w:p w14:paraId="7812EE80" w14:textId="31638240" w:rsidR="00261408" w:rsidRPr="00CD200C" w:rsidRDefault="00261408">
      <w:pPr>
        <w:pStyle w:val="ListParagraph"/>
        <w:numPr>
          <w:ilvl w:val="0"/>
          <w:numId w:val="4"/>
        </w:numPr>
        <w:spacing w:line="276" w:lineRule="auto"/>
        <w:rPr>
          <w:rFonts w:asciiTheme="majorBidi" w:hAnsiTheme="majorBidi" w:cstheme="majorBidi"/>
        </w:rPr>
      </w:pPr>
      <w:r w:rsidRPr="00CD200C">
        <w:rPr>
          <w:rFonts w:asciiTheme="majorBidi" w:hAnsiTheme="majorBidi" w:cstheme="majorBidi"/>
          <w:b/>
          <w:bCs/>
        </w:rPr>
        <w:t>Rule 14.08(1)</w:t>
      </w:r>
      <w:r w:rsidRPr="00CD200C">
        <w:rPr>
          <w:rFonts w:asciiTheme="majorBidi" w:hAnsiTheme="majorBidi" w:cstheme="majorBidi"/>
        </w:rPr>
        <w:t xml:space="preserve">: Where an action is commenced by an SOC, it shall be served within </w:t>
      </w:r>
      <w:r w:rsidR="004273CD">
        <w:rPr>
          <w:rFonts w:asciiTheme="majorBidi" w:hAnsiTheme="majorBidi" w:cstheme="majorBidi"/>
        </w:rPr>
        <w:t>6</w:t>
      </w:r>
      <w:r w:rsidRPr="00CD200C">
        <w:rPr>
          <w:rFonts w:asciiTheme="majorBidi" w:hAnsiTheme="majorBidi" w:cstheme="majorBidi"/>
        </w:rPr>
        <w:t xml:space="preserve"> months after it is issued.</w:t>
      </w:r>
    </w:p>
    <w:p w14:paraId="58064311" w14:textId="65CB6D9A" w:rsidR="00D15A4F" w:rsidRPr="00CD200C" w:rsidRDefault="00D15A4F" w:rsidP="00D64BCF">
      <w:pPr>
        <w:spacing w:line="276" w:lineRule="auto"/>
        <w:rPr>
          <w:rFonts w:asciiTheme="majorBidi" w:hAnsiTheme="majorBidi" w:cstheme="majorBidi"/>
          <w:b/>
          <w:bCs/>
          <w:u w:val="single"/>
        </w:rPr>
      </w:pPr>
      <w:r w:rsidRPr="00CD200C">
        <w:rPr>
          <w:rFonts w:asciiTheme="majorBidi" w:hAnsiTheme="majorBidi" w:cstheme="majorBidi"/>
          <w:b/>
          <w:bCs/>
          <w:u w:val="single"/>
        </w:rPr>
        <w:t xml:space="preserve">Defences and </w:t>
      </w:r>
      <w:proofErr w:type="gramStart"/>
      <w:r w:rsidR="005F6810" w:rsidRPr="00CD200C">
        <w:rPr>
          <w:rFonts w:asciiTheme="majorBidi" w:hAnsiTheme="majorBidi" w:cstheme="majorBidi"/>
          <w:b/>
          <w:bCs/>
          <w:u w:val="single"/>
        </w:rPr>
        <w:t>Cross</w:t>
      </w:r>
      <w:r w:rsidR="00A157C5" w:rsidRPr="00CD200C">
        <w:rPr>
          <w:rFonts w:asciiTheme="majorBidi" w:hAnsiTheme="majorBidi" w:cstheme="majorBidi"/>
          <w:b/>
          <w:bCs/>
          <w:u w:val="single"/>
        </w:rPr>
        <w:t>-</w:t>
      </w:r>
      <w:r w:rsidR="005F6810" w:rsidRPr="00CD200C">
        <w:rPr>
          <w:rFonts w:asciiTheme="majorBidi" w:hAnsiTheme="majorBidi" w:cstheme="majorBidi"/>
          <w:b/>
          <w:bCs/>
          <w:u w:val="single"/>
        </w:rPr>
        <w:t>claims</w:t>
      </w:r>
      <w:proofErr w:type="gramEnd"/>
      <w:r w:rsidR="005F6810" w:rsidRPr="00CD200C">
        <w:rPr>
          <w:rFonts w:asciiTheme="majorBidi" w:hAnsiTheme="majorBidi" w:cstheme="majorBidi"/>
          <w:b/>
          <w:bCs/>
          <w:u w:val="single"/>
        </w:rPr>
        <w:t>:</w:t>
      </w:r>
    </w:p>
    <w:p w14:paraId="58E89682" w14:textId="77777777" w:rsidR="005F6810" w:rsidRPr="00CD200C" w:rsidRDefault="005F6810">
      <w:pPr>
        <w:pStyle w:val="ListParagraph"/>
        <w:numPr>
          <w:ilvl w:val="0"/>
          <w:numId w:val="4"/>
        </w:numPr>
        <w:spacing w:line="276" w:lineRule="auto"/>
        <w:rPr>
          <w:rFonts w:asciiTheme="majorBidi" w:hAnsiTheme="majorBidi" w:cstheme="majorBidi"/>
        </w:rPr>
      </w:pPr>
      <w:r w:rsidRPr="005F6810">
        <w:rPr>
          <w:rFonts w:asciiTheme="majorBidi" w:hAnsiTheme="majorBidi" w:cstheme="majorBidi"/>
          <w:b/>
          <w:bCs/>
        </w:rPr>
        <w:t>Rule 18.01</w:t>
      </w:r>
      <w:r w:rsidRPr="005F6810">
        <w:rPr>
          <w:rFonts w:asciiTheme="majorBidi" w:hAnsiTheme="majorBidi" w:cstheme="majorBidi"/>
        </w:rPr>
        <w:t>: SOD shall be delivered:</w:t>
      </w:r>
    </w:p>
    <w:p w14:paraId="3A5BCEC8" w14:textId="4E561ECE" w:rsidR="005F6810" w:rsidRPr="00CD200C" w:rsidRDefault="005F6810">
      <w:pPr>
        <w:pStyle w:val="ListParagraph"/>
        <w:numPr>
          <w:ilvl w:val="1"/>
          <w:numId w:val="4"/>
        </w:numPr>
        <w:spacing w:line="276" w:lineRule="auto"/>
        <w:rPr>
          <w:rFonts w:asciiTheme="majorBidi" w:hAnsiTheme="majorBidi" w:cstheme="majorBidi"/>
        </w:rPr>
      </w:pPr>
      <w:r w:rsidRPr="00CD200C">
        <w:rPr>
          <w:rFonts w:asciiTheme="majorBidi" w:hAnsiTheme="majorBidi" w:cstheme="majorBidi"/>
        </w:rPr>
        <w:t xml:space="preserve">(a) within twenty days after service of the statement of claim, where the defendant is served in </w:t>
      </w:r>
      <w:proofErr w:type="gramStart"/>
      <w:r w:rsidRPr="00CD200C">
        <w:rPr>
          <w:rFonts w:asciiTheme="majorBidi" w:hAnsiTheme="majorBidi" w:cstheme="majorBidi"/>
        </w:rPr>
        <w:t>Ontario;</w:t>
      </w:r>
      <w:proofErr w:type="gramEnd"/>
    </w:p>
    <w:p w14:paraId="6F18ABCA" w14:textId="77777777" w:rsidR="005F6810" w:rsidRPr="005F6810" w:rsidRDefault="005F6810">
      <w:pPr>
        <w:pStyle w:val="ListParagraph"/>
        <w:numPr>
          <w:ilvl w:val="1"/>
          <w:numId w:val="4"/>
        </w:numPr>
        <w:spacing w:line="276" w:lineRule="auto"/>
        <w:rPr>
          <w:rFonts w:asciiTheme="majorBidi" w:hAnsiTheme="majorBidi" w:cstheme="majorBidi"/>
        </w:rPr>
      </w:pPr>
      <w:r w:rsidRPr="005F6810">
        <w:rPr>
          <w:rFonts w:asciiTheme="majorBidi" w:hAnsiTheme="majorBidi" w:cstheme="majorBidi"/>
        </w:rPr>
        <w:t xml:space="preserve">(b) within forty days after service of the statement of claim, where the defendant is served elsewhere in Canada or in the United States of </w:t>
      </w:r>
      <w:proofErr w:type="gramStart"/>
      <w:r w:rsidRPr="005F6810">
        <w:rPr>
          <w:rFonts w:asciiTheme="majorBidi" w:hAnsiTheme="majorBidi" w:cstheme="majorBidi"/>
        </w:rPr>
        <w:t>America;</w:t>
      </w:r>
      <w:proofErr w:type="gramEnd"/>
      <w:r w:rsidRPr="005F6810">
        <w:rPr>
          <w:rFonts w:asciiTheme="majorBidi" w:hAnsiTheme="majorBidi" w:cstheme="majorBidi"/>
        </w:rPr>
        <w:t xml:space="preserve"> or</w:t>
      </w:r>
    </w:p>
    <w:p w14:paraId="20835C1F" w14:textId="77777777" w:rsidR="005F6810" w:rsidRPr="005F6810" w:rsidRDefault="005F6810">
      <w:pPr>
        <w:pStyle w:val="ListParagraph"/>
        <w:numPr>
          <w:ilvl w:val="1"/>
          <w:numId w:val="4"/>
        </w:numPr>
        <w:spacing w:line="276" w:lineRule="auto"/>
        <w:rPr>
          <w:rFonts w:asciiTheme="majorBidi" w:hAnsiTheme="majorBidi" w:cstheme="majorBidi"/>
        </w:rPr>
      </w:pPr>
      <w:r w:rsidRPr="005F6810">
        <w:rPr>
          <w:rFonts w:asciiTheme="majorBidi" w:hAnsiTheme="majorBidi" w:cstheme="majorBidi"/>
        </w:rPr>
        <w:t>(c) within sixty days after service of the statement of claim, where the defendant is served anywhere else.</w:t>
      </w:r>
    </w:p>
    <w:p w14:paraId="6A71CEED" w14:textId="77777777" w:rsidR="005F6810" w:rsidRPr="005F6810" w:rsidRDefault="005F6810">
      <w:pPr>
        <w:pStyle w:val="ListParagraph"/>
        <w:numPr>
          <w:ilvl w:val="0"/>
          <w:numId w:val="4"/>
        </w:numPr>
        <w:spacing w:line="276" w:lineRule="auto"/>
        <w:rPr>
          <w:rFonts w:asciiTheme="majorBidi" w:hAnsiTheme="majorBidi" w:cstheme="majorBidi"/>
        </w:rPr>
      </w:pPr>
      <w:r w:rsidRPr="005F6810">
        <w:rPr>
          <w:rFonts w:asciiTheme="majorBidi" w:hAnsiTheme="majorBidi" w:cstheme="majorBidi"/>
          <w:b/>
          <w:bCs/>
        </w:rPr>
        <w:lastRenderedPageBreak/>
        <w:t>Rule 18.02 (1)</w:t>
      </w:r>
      <w:r w:rsidRPr="005F6810">
        <w:rPr>
          <w:rFonts w:asciiTheme="majorBidi" w:hAnsiTheme="majorBidi" w:cstheme="majorBidi"/>
        </w:rPr>
        <w:t>: A defendant who is served with a Statement of Claim and intends to defend the action may deliver a Notice of Intent to Defend (Form 18B) within the time prescribed for delivery of a Statement of Defence.</w:t>
      </w:r>
    </w:p>
    <w:p w14:paraId="2B1C46BF" w14:textId="77777777" w:rsidR="005F6810" w:rsidRPr="005F6810" w:rsidRDefault="005F6810">
      <w:pPr>
        <w:pStyle w:val="ListParagraph"/>
        <w:numPr>
          <w:ilvl w:val="0"/>
          <w:numId w:val="4"/>
        </w:numPr>
        <w:spacing w:line="276" w:lineRule="auto"/>
        <w:rPr>
          <w:rFonts w:asciiTheme="majorBidi" w:hAnsiTheme="majorBidi" w:cstheme="majorBidi"/>
        </w:rPr>
      </w:pPr>
      <w:r w:rsidRPr="005F6810">
        <w:rPr>
          <w:rFonts w:asciiTheme="majorBidi" w:hAnsiTheme="majorBidi" w:cstheme="majorBidi"/>
        </w:rPr>
        <w:t xml:space="preserve">See also Rules on </w:t>
      </w:r>
      <w:proofErr w:type="gramStart"/>
      <w:r w:rsidRPr="005F6810">
        <w:rPr>
          <w:rFonts w:asciiTheme="majorBidi" w:hAnsiTheme="majorBidi" w:cstheme="majorBidi"/>
        </w:rPr>
        <w:t>Cross-claims</w:t>
      </w:r>
      <w:proofErr w:type="gramEnd"/>
      <w:r w:rsidRPr="005F6810">
        <w:rPr>
          <w:rFonts w:asciiTheme="majorBidi" w:hAnsiTheme="majorBidi" w:cstheme="majorBidi"/>
        </w:rPr>
        <w:t xml:space="preserve"> and </w:t>
      </w:r>
      <w:proofErr w:type="gramStart"/>
      <w:r w:rsidRPr="005F6810">
        <w:rPr>
          <w:rFonts w:asciiTheme="majorBidi" w:hAnsiTheme="majorBidi" w:cstheme="majorBidi"/>
        </w:rPr>
        <w:t>Counter-claims</w:t>
      </w:r>
      <w:proofErr w:type="gramEnd"/>
    </w:p>
    <w:p w14:paraId="51D38B02" w14:textId="77777777" w:rsidR="00D01CA5" w:rsidRPr="00CD200C" w:rsidRDefault="00D01CA5" w:rsidP="00D64BCF">
      <w:pPr>
        <w:spacing w:line="276" w:lineRule="auto"/>
        <w:rPr>
          <w:rFonts w:asciiTheme="majorBidi" w:hAnsiTheme="majorBidi" w:cstheme="majorBidi"/>
          <w:b/>
          <w:bCs/>
          <w:color w:val="FF0000"/>
        </w:rPr>
      </w:pPr>
      <w:r w:rsidRPr="00D01CA5">
        <w:rPr>
          <w:rFonts w:asciiTheme="majorBidi" w:hAnsiTheme="majorBidi" w:cstheme="majorBidi"/>
          <w:b/>
          <w:bCs/>
          <w:color w:val="FF0000"/>
        </w:rPr>
        <w:t>Affidavit of Documents</w:t>
      </w:r>
    </w:p>
    <w:p w14:paraId="2B7D793C" w14:textId="77777777" w:rsidR="00F727D1" w:rsidRPr="00F727D1" w:rsidRDefault="00F727D1">
      <w:pPr>
        <w:pStyle w:val="ListParagraph"/>
        <w:numPr>
          <w:ilvl w:val="0"/>
          <w:numId w:val="4"/>
        </w:numPr>
        <w:spacing w:line="276" w:lineRule="auto"/>
        <w:rPr>
          <w:rFonts w:asciiTheme="majorBidi" w:hAnsiTheme="majorBidi" w:cstheme="majorBidi"/>
        </w:rPr>
      </w:pPr>
      <w:r w:rsidRPr="00F727D1">
        <w:rPr>
          <w:rFonts w:asciiTheme="majorBidi" w:hAnsiTheme="majorBidi" w:cstheme="majorBidi"/>
          <w:b/>
          <w:bCs/>
        </w:rPr>
        <w:t>Rule 30.03(1)</w:t>
      </w:r>
      <w:r w:rsidRPr="00F727D1">
        <w:rPr>
          <w:rFonts w:asciiTheme="majorBidi" w:hAnsiTheme="majorBidi" w:cstheme="majorBidi"/>
        </w:rPr>
        <w:t>: A party to an action shall serve on every other party an Affidavit of Documents (Form 30A or 30B) disclosing to the full extent of the party’s knowledge, information and belief all documents relevant to any matter in issue in the action that are or have been in the party’s possession, control or power.</w:t>
      </w:r>
    </w:p>
    <w:p w14:paraId="07A0B2F0" w14:textId="77777777" w:rsidR="00F727D1" w:rsidRPr="00F727D1" w:rsidRDefault="00F727D1">
      <w:pPr>
        <w:pStyle w:val="ListParagraph"/>
        <w:numPr>
          <w:ilvl w:val="0"/>
          <w:numId w:val="4"/>
        </w:numPr>
        <w:spacing w:line="276" w:lineRule="auto"/>
        <w:rPr>
          <w:rFonts w:asciiTheme="majorBidi" w:hAnsiTheme="majorBidi" w:cstheme="majorBidi"/>
        </w:rPr>
      </w:pPr>
      <w:r w:rsidRPr="00F727D1">
        <w:rPr>
          <w:rFonts w:asciiTheme="majorBidi" w:hAnsiTheme="majorBidi" w:cstheme="majorBidi"/>
          <w:b/>
          <w:bCs/>
        </w:rPr>
        <w:t>Rule 30.03(2)</w:t>
      </w:r>
      <w:r w:rsidRPr="00F727D1">
        <w:rPr>
          <w:rFonts w:asciiTheme="majorBidi" w:hAnsiTheme="majorBidi" w:cstheme="majorBidi"/>
        </w:rPr>
        <w:t xml:space="preserve"> (contents): shall </w:t>
      </w:r>
      <w:r w:rsidRPr="00F727D1">
        <w:rPr>
          <w:rFonts w:asciiTheme="majorBidi" w:hAnsiTheme="majorBidi" w:cstheme="majorBidi"/>
          <w:i/>
          <w:iCs/>
        </w:rPr>
        <w:t xml:space="preserve">list </w:t>
      </w:r>
      <w:r w:rsidRPr="00F727D1">
        <w:rPr>
          <w:rFonts w:asciiTheme="majorBidi" w:hAnsiTheme="majorBidi" w:cstheme="majorBidi"/>
        </w:rPr>
        <w:t xml:space="preserve">and </w:t>
      </w:r>
      <w:r w:rsidRPr="00F727D1">
        <w:rPr>
          <w:rFonts w:asciiTheme="majorBidi" w:hAnsiTheme="majorBidi" w:cstheme="majorBidi"/>
          <w:i/>
          <w:iCs/>
        </w:rPr>
        <w:t>describe</w:t>
      </w:r>
      <w:r w:rsidRPr="00F727D1">
        <w:rPr>
          <w:rFonts w:asciiTheme="majorBidi" w:hAnsiTheme="majorBidi" w:cstheme="majorBidi"/>
        </w:rPr>
        <w:t>, in separate schedules, all documents relevant to any matter in issue in the action.</w:t>
      </w:r>
    </w:p>
    <w:p w14:paraId="3AFD673F" w14:textId="77777777" w:rsidR="00F727D1" w:rsidRPr="00F727D1" w:rsidRDefault="00F727D1">
      <w:pPr>
        <w:pStyle w:val="ListParagraph"/>
        <w:numPr>
          <w:ilvl w:val="1"/>
          <w:numId w:val="4"/>
        </w:numPr>
        <w:spacing w:line="276" w:lineRule="auto"/>
        <w:rPr>
          <w:rFonts w:asciiTheme="majorBidi" w:hAnsiTheme="majorBidi" w:cstheme="majorBidi"/>
        </w:rPr>
      </w:pPr>
      <w:r w:rsidRPr="00F727D1">
        <w:rPr>
          <w:rFonts w:asciiTheme="majorBidi" w:hAnsiTheme="majorBidi" w:cstheme="majorBidi"/>
        </w:rPr>
        <w:t>Schedules “</w:t>
      </w:r>
      <w:r w:rsidRPr="00F727D1">
        <w:rPr>
          <w:rFonts w:asciiTheme="majorBidi" w:hAnsiTheme="majorBidi" w:cstheme="majorBidi"/>
          <w:color w:val="4EA72E" w:themeColor="accent6"/>
        </w:rPr>
        <w:t>A</w:t>
      </w:r>
      <w:r w:rsidRPr="00F727D1">
        <w:rPr>
          <w:rFonts w:asciiTheme="majorBidi" w:hAnsiTheme="majorBidi" w:cstheme="majorBidi"/>
        </w:rPr>
        <w:t xml:space="preserve">, </w:t>
      </w:r>
      <w:r w:rsidRPr="00F727D1">
        <w:rPr>
          <w:rFonts w:asciiTheme="majorBidi" w:hAnsiTheme="majorBidi" w:cstheme="majorBidi"/>
          <w:color w:val="E97132" w:themeColor="accent2"/>
        </w:rPr>
        <w:t>B</w:t>
      </w:r>
      <w:r w:rsidRPr="00F727D1">
        <w:rPr>
          <w:rFonts w:asciiTheme="majorBidi" w:hAnsiTheme="majorBidi" w:cstheme="majorBidi"/>
        </w:rPr>
        <w:t xml:space="preserve">, and </w:t>
      </w:r>
      <w:r w:rsidRPr="00F727D1">
        <w:rPr>
          <w:rFonts w:asciiTheme="majorBidi" w:hAnsiTheme="majorBidi" w:cstheme="majorBidi"/>
          <w:color w:val="A02B93" w:themeColor="accent5"/>
        </w:rPr>
        <w:t>C</w:t>
      </w:r>
      <w:r w:rsidRPr="00F727D1">
        <w:rPr>
          <w:rFonts w:asciiTheme="majorBidi" w:hAnsiTheme="majorBidi" w:cstheme="majorBidi"/>
        </w:rPr>
        <w:t>”</w:t>
      </w:r>
    </w:p>
    <w:p w14:paraId="266EAF5C" w14:textId="77777777" w:rsidR="00F727D1" w:rsidRPr="00F727D1" w:rsidRDefault="00F727D1">
      <w:pPr>
        <w:pStyle w:val="ListParagraph"/>
        <w:numPr>
          <w:ilvl w:val="1"/>
          <w:numId w:val="4"/>
        </w:numPr>
        <w:spacing w:line="276" w:lineRule="auto"/>
        <w:rPr>
          <w:rFonts w:asciiTheme="majorBidi" w:hAnsiTheme="majorBidi" w:cstheme="majorBidi"/>
          <w:color w:val="4EA72E" w:themeColor="accent6"/>
        </w:rPr>
      </w:pPr>
      <w:r w:rsidRPr="00F727D1">
        <w:rPr>
          <w:rFonts w:asciiTheme="majorBidi" w:hAnsiTheme="majorBidi" w:cstheme="majorBidi"/>
          <w:color w:val="4EA72E" w:themeColor="accent6"/>
        </w:rPr>
        <w:t xml:space="preserve">(a) that are in the party’s possession, control or power and that the party does not object to </w:t>
      </w:r>
      <w:proofErr w:type="gramStart"/>
      <w:r w:rsidRPr="00F727D1">
        <w:rPr>
          <w:rFonts w:asciiTheme="majorBidi" w:hAnsiTheme="majorBidi" w:cstheme="majorBidi"/>
          <w:color w:val="4EA72E" w:themeColor="accent6"/>
        </w:rPr>
        <w:t>producing;</w:t>
      </w:r>
      <w:proofErr w:type="gramEnd"/>
    </w:p>
    <w:p w14:paraId="7F4A1D3B" w14:textId="77777777" w:rsidR="00F727D1" w:rsidRPr="00F727D1" w:rsidRDefault="00F727D1">
      <w:pPr>
        <w:pStyle w:val="ListParagraph"/>
        <w:numPr>
          <w:ilvl w:val="1"/>
          <w:numId w:val="4"/>
        </w:numPr>
        <w:spacing w:line="276" w:lineRule="auto"/>
        <w:rPr>
          <w:rFonts w:asciiTheme="majorBidi" w:hAnsiTheme="majorBidi" w:cstheme="majorBidi"/>
          <w:color w:val="E97132" w:themeColor="accent2"/>
        </w:rPr>
      </w:pPr>
      <w:r w:rsidRPr="00F727D1">
        <w:rPr>
          <w:rFonts w:asciiTheme="majorBidi" w:hAnsiTheme="majorBidi" w:cstheme="majorBidi"/>
          <w:color w:val="E97132" w:themeColor="accent2"/>
        </w:rPr>
        <w:t>(b) that are or were in the party’s possession, control or power and for which the party claims privilege, and the grounds for the claim; and</w:t>
      </w:r>
    </w:p>
    <w:p w14:paraId="483391B0" w14:textId="1B56B482" w:rsidR="00D01CA5" w:rsidRPr="00CD200C" w:rsidRDefault="00F727D1">
      <w:pPr>
        <w:pStyle w:val="ListParagraph"/>
        <w:numPr>
          <w:ilvl w:val="1"/>
          <w:numId w:val="4"/>
        </w:numPr>
        <w:spacing w:line="276" w:lineRule="auto"/>
        <w:rPr>
          <w:rFonts w:asciiTheme="majorBidi" w:hAnsiTheme="majorBidi" w:cstheme="majorBidi"/>
          <w:color w:val="A02B93" w:themeColor="accent5"/>
        </w:rPr>
      </w:pPr>
      <w:r w:rsidRPr="00F727D1">
        <w:rPr>
          <w:rFonts w:asciiTheme="majorBidi" w:hAnsiTheme="majorBidi" w:cstheme="majorBidi"/>
          <w:color w:val="A02B93" w:themeColor="accent5"/>
        </w:rPr>
        <w:t xml:space="preserve">(c) that were formerly in the party’s possession, control or power, but are no longer in the party’s possession, control or power, </w:t>
      </w:r>
      <w:proofErr w:type="gramStart"/>
      <w:r w:rsidRPr="00F727D1">
        <w:rPr>
          <w:rFonts w:asciiTheme="majorBidi" w:hAnsiTheme="majorBidi" w:cstheme="majorBidi"/>
          <w:color w:val="A02B93" w:themeColor="accent5"/>
        </w:rPr>
        <w:t>whether or not</w:t>
      </w:r>
      <w:proofErr w:type="gramEnd"/>
      <w:r w:rsidRPr="00F727D1">
        <w:rPr>
          <w:rFonts w:asciiTheme="majorBidi" w:hAnsiTheme="majorBidi" w:cstheme="majorBidi"/>
          <w:color w:val="A02B93" w:themeColor="accent5"/>
        </w:rPr>
        <w:t xml:space="preserve"> privilege is claimed for them, together with a statement of when and how the party lost possession or control of or power over them and their present location. </w:t>
      </w:r>
    </w:p>
    <w:p w14:paraId="3B88B6E0" w14:textId="77777777" w:rsidR="00D01CA5" w:rsidRPr="00CD200C" w:rsidRDefault="00D01CA5" w:rsidP="00D64BCF">
      <w:pPr>
        <w:spacing w:line="276" w:lineRule="auto"/>
        <w:rPr>
          <w:rFonts w:asciiTheme="majorBidi" w:hAnsiTheme="majorBidi" w:cstheme="majorBidi"/>
          <w:b/>
          <w:bCs/>
          <w:color w:val="FF0000"/>
        </w:rPr>
      </w:pPr>
      <w:r w:rsidRPr="00D01CA5">
        <w:rPr>
          <w:rFonts w:asciiTheme="majorBidi" w:hAnsiTheme="majorBidi" w:cstheme="majorBidi"/>
          <w:b/>
          <w:bCs/>
          <w:color w:val="FF0000"/>
        </w:rPr>
        <w:t>Discovery Plans</w:t>
      </w:r>
    </w:p>
    <w:p w14:paraId="5F2122A6" w14:textId="77777777" w:rsidR="00EA615F" w:rsidRPr="00EA615F" w:rsidRDefault="00EA615F">
      <w:pPr>
        <w:pStyle w:val="ListParagraph"/>
        <w:numPr>
          <w:ilvl w:val="0"/>
          <w:numId w:val="4"/>
        </w:numPr>
        <w:spacing w:line="276" w:lineRule="auto"/>
        <w:rPr>
          <w:rFonts w:asciiTheme="majorBidi" w:hAnsiTheme="majorBidi" w:cstheme="majorBidi"/>
        </w:rPr>
      </w:pPr>
      <w:r w:rsidRPr="00EA615F">
        <w:rPr>
          <w:rFonts w:asciiTheme="majorBidi" w:hAnsiTheme="majorBidi" w:cstheme="majorBidi"/>
          <w:b/>
          <w:bCs/>
        </w:rPr>
        <w:t>Rule 29.1.03(1):</w:t>
      </w:r>
      <w:r w:rsidRPr="00EA615F">
        <w:rPr>
          <w:rFonts w:asciiTheme="majorBidi" w:hAnsiTheme="majorBidi" w:cstheme="majorBidi"/>
        </w:rPr>
        <w:t xml:space="preserve"> all parties to an action shall agree to a discovery plan if they wish to obtain evidence via documents, oral examinations, inspection of property, medical examinations, or examinations for discovery by written questions.</w:t>
      </w:r>
    </w:p>
    <w:p w14:paraId="153B3292" w14:textId="77777777" w:rsidR="00EA615F" w:rsidRPr="00EA615F" w:rsidRDefault="00EA615F">
      <w:pPr>
        <w:pStyle w:val="ListParagraph"/>
        <w:numPr>
          <w:ilvl w:val="0"/>
          <w:numId w:val="4"/>
        </w:numPr>
        <w:spacing w:line="276" w:lineRule="auto"/>
        <w:rPr>
          <w:rFonts w:asciiTheme="majorBidi" w:hAnsiTheme="majorBidi" w:cstheme="majorBidi"/>
        </w:rPr>
      </w:pPr>
      <w:r w:rsidRPr="00EA615F">
        <w:rPr>
          <w:rFonts w:asciiTheme="majorBidi" w:hAnsiTheme="majorBidi" w:cstheme="majorBidi"/>
          <w:b/>
          <w:bCs/>
        </w:rPr>
        <w:t>Rule 29.1.03(2):</w:t>
      </w:r>
      <w:r w:rsidRPr="00EA615F">
        <w:rPr>
          <w:rFonts w:asciiTheme="majorBidi" w:hAnsiTheme="majorBidi" w:cstheme="majorBidi"/>
        </w:rPr>
        <w:t xml:space="preserve"> discovery plan shall be agreed to before </w:t>
      </w:r>
      <w:r w:rsidRPr="00EA615F">
        <w:rPr>
          <w:rFonts w:asciiTheme="majorBidi" w:hAnsiTheme="majorBidi" w:cstheme="majorBidi"/>
          <w:color w:val="E97132" w:themeColor="accent2"/>
        </w:rPr>
        <w:t>the earlier of (a) 60 days after the close of pleadings</w:t>
      </w:r>
      <w:r w:rsidRPr="00EA615F">
        <w:rPr>
          <w:rFonts w:asciiTheme="majorBidi" w:hAnsiTheme="majorBidi" w:cstheme="majorBidi"/>
        </w:rPr>
        <w:t xml:space="preserve"> or such longer periods as the parties may agree to; and (b) attempting to obtain the evidence.</w:t>
      </w:r>
    </w:p>
    <w:p w14:paraId="4EC92C87" w14:textId="77777777" w:rsidR="00E02F5E" w:rsidRDefault="00F616CF">
      <w:pPr>
        <w:pStyle w:val="ListParagraph"/>
        <w:numPr>
          <w:ilvl w:val="0"/>
          <w:numId w:val="4"/>
        </w:numPr>
        <w:spacing w:line="276" w:lineRule="auto"/>
        <w:rPr>
          <w:rFonts w:asciiTheme="majorBidi" w:hAnsiTheme="majorBidi" w:cstheme="majorBidi"/>
        </w:rPr>
      </w:pPr>
      <w:r w:rsidRPr="00E02F5E">
        <w:rPr>
          <w:rFonts w:asciiTheme="majorBidi" w:hAnsiTheme="majorBidi" w:cstheme="majorBidi"/>
        </w:rPr>
        <w:t>D</w:t>
      </w:r>
      <w:r w:rsidR="00EA615F" w:rsidRPr="00E02F5E">
        <w:rPr>
          <w:rFonts w:asciiTheme="majorBidi" w:hAnsiTheme="majorBidi" w:cstheme="majorBidi"/>
        </w:rPr>
        <w:t>iscovery plans in the context of e-discovery (</w:t>
      </w:r>
      <w:r w:rsidR="00EA615F" w:rsidRPr="00E02F5E">
        <w:rPr>
          <w:rFonts w:asciiTheme="majorBidi" w:hAnsiTheme="majorBidi" w:cstheme="majorBidi"/>
          <w:b/>
          <w:bCs/>
        </w:rPr>
        <w:t>Sedona Principles</w:t>
      </w:r>
      <w:r w:rsidR="00E02F5E">
        <w:rPr>
          <w:rFonts w:asciiTheme="majorBidi" w:hAnsiTheme="majorBidi" w:cstheme="majorBidi"/>
        </w:rPr>
        <w:t>)</w:t>
      </w:r>
    </w:p>
    <w:p w14:paraId="1BB985A3" w14:textId="16BE1202" w:rsidR="00D01CA5" w:rsidRPr="00E02F5E" w:rsidRDefault="00D01CA5" w:rsidP="00E02F5E">
      <w:pPr>
        <w:spacing w:line="276" w:lineRule="auto"/>
        <w:rPr>
          <w:rFonts w:asciiTheme="majorBidi" w:hAnsiTheme="majorBidi" w:cstheme="majorBidi"/>
        </w:rPr>
      </w:pPr>
      <w:r w:rsidRPr="00E02F5E">
        <w:rPr>
          <w:rFonts w:asciiTheme="majorBidi" w:hAnsiTheme="majorBidi" w:cstheme="majorBidi"/>
          <w:b/>
          <w:bCs/>
          <w:color w:val="FF0000"/>
        </w:rPr>
        <w:t>Investigation and surveillance</w:t>
      </w:r>
    </w:p>
    <w:p w14:paraId="04C0C5B5" w14:textId="77777777" w:rsidR="00F616CF" w:rsidRPr="00CD200C" w:rsidRDefault="00F616CF">
      <w:pPr>
        <w:pStyle w:val="ListParagraph"/>
        <w:numPr>
          <w:ilvl w:val="0"/>
          <w:numId w:val="4"/>
        </w:numPr>
        <w:spacing w:line="276" w:lineRule="auto"/>
        <w:rPr>
          <w:rFonts w:asciiTheme="majorBidi" w:hAnsiTheme="majorBidi" w:cstheme="majorBidi"/>
        </w:rPr>
      </w:pPr>
      <w:r w:rsidRPr="00F616CF">
        <w:rPr>
          <w:rFonts w:asciiTheme="majorBidi" w:hAnsiTheme="majorBidi" w:cstheme="majorBidi"/>
        </w:rPr>
        <w:t>Surveillance can be imperative in the defence’s theory of the case.</w:t>
      </w:r>
    </w:p>
    <w:p w14:paraId="23764387" w14:textId="77777777" w:rsidR="00F616CF" w:rsidRPr="00F616CF" w:rsidRDefault="00F616CF" w:rsidP="00BF48CA">
      <w:pPr>
        <w:pStyle w:val="ListParagraph"/>
        <w:spacing w:line="276" w:lineRule="auto"/>
        <w:rPr>
          <w:rFonts w:asciiTheme="majorBidi" w:hAnsiTheme="majorBidi" w:cstheme="majorBidi"/>
        </w:rPr>
      </w:pPr>
    </w:p>
    <w:p w14:paraId="726D6B92" w14:textId="77777777" w:rsidR="00F616CF" w:rsidRPr="00C51A12" w:rsidRDefault="00F616CF">
      <w:pPr>
        <w:pStyle w:val="ListParagraph"/>
        <w:numPr>
          <w:ilvl w:val="0"/>
          <w:numId w:val="4"/>
        </w:numPr>
        <w:spacing w:line="276" w:lineRule="auto"/>
        <w:rPr>
          <w:rFonts w:asciiTheme="majorBidi" w:hAnsiTheme="majorBidi" w:cstheme="majorBidi"/>
          <w:b/>
          <w:bCs/>
          <w:i/>
          <w:iCs/>
          <w:highlight w:val="yellow"/>
          <w:u w:val="single"/>
        </w:rPr>
      </w:pPr>
      <w:proofErr w:type="spellStart"/>
      <w:r w:rsidRPr="00C51A12">
        <w:rPr>
          <w:rFonts w:asciiTheme="majorBidi" w:hAnsiTheme="majorBidi" w:cstheme="majorBidi"/>
          <w:b/>
          <w:bCs/>
          <w:i/>
          <w:iCs/>
          <w:highlight w:val="yellow"/>
          <w:u w:val="single"/>
        </w:rPr>
        <w:t>Nemchin</w:t>
      </w:r>
      <w:proofErr w:type="spellEnd"/>
      <w:r w:rsidRPr="00C51A12">
        <w:rPr>
          <w:rFonts w:asciiTheme="majorBidi" w:hAnsiTheme="majorBidi" w:cstheme="majorBidi"/>
          <w:b/>
          <w:bCs/>
          <w:i/>
          <w:iCs/>
          <w:highlight w:val="yellow"/>
          <w:u w:val="single"/>
        </w:rPr>
        <w:t xml:space="preserve"> v Green (ONCA): reiterates the test for the admissibility of surveillance (see paras 10 –12).</w:t>
      </w:r>
    </w:p>
    <w:p w14:paraId="6AC4B06E" w14:textId="77777777" w:rsidR="00F616CF" w:rsidRPr="00CD200C" w:rsidRDefault="00F616CF">
      <w:pPr>
        <w:pStyle w:val="ListParagraph"/>
        <w:numPr>
          <w:ilvl w:val="1"/>
          <w:numId w:val="4"/>
        </w:numPr>
        <w:spacing w:line="276" w:lineRule="auto"/>
        <w:rPr>
          <w:rFonts w:asciiTheme="majorBidi" w:hAnsiTheme="majorBidi" w:cstheme="majorBidi"/>
        </w:rPr>
      </w:pPr>
      <w:r w:rsidRPr="00F616CF">
        <w:rPr>
          <w:rFonts w:asciiTheme="majorBidi" w:hAnsiTheme="majorBidi" w:cstheme="majorBidi"/>
        </w:rPr>
        <w:t>[. . .] video evidence must be assessed by the trial judge in a </w:t>
      </w:r>
      <w:proofErr w:type="spellStart"/>
      <w:r w:rsidRPr="00F616CF">
        <w:rPr>
          <w:rFonts w:asciiTheme="majorBidi" w:hAnsiTheme="majorBidi" w:cstheme="majorBidi"/>
          <w:i/>
          <w:iCs/>
        </w:rPr>
        <w:t>voir</w:t>
      </w:r>
      <w:proofErr w:type="spellEnd"/>
      <w:r w:rsidRPr="00F616CF">
        <w:rPr>
          <w:rFonts w:asciiTheme="majorBidi" w:hAnsiTheme="majorBidi" w:cstheme="majorBidi"/>
          <w:i/>
          <w:iCs/>
        </w:rPr>
        <w:t xml:space="preserve"> dire</w:t>
      </w:r>
      <w:r w:rsidRPr="00F616CF">
        <w:rPr>
          <w:rFonts w:asciiTheme="majorBidi" w:hAnsiTheme="majorBidi" w:cstheme="majorBidi"/>
        </w:rPr>
        <w:t xml:space="preserve"> for two purposes. The first is to permit the videographer to be examined </w:t>
      </w:r>
      <w:proofErr w:type="gramStart"/>
      <w:r w:rsidRPr="00F616CF">
        <w:rPr>
          <w:rFonts w:asciiTheme="majorBidi" w:hAnsiTheme="majorBidi" w:cstheme="majorBidi"/>
        </w:rPr>
        <w:t>in order to</w:t>
      </w:r>
      <w:proofErr w:type="gramEnd"/>
      <w:r w:rsidRPr="00F616CF">
        <w:rPr>
          <w:rFonts w:asciiTheme="majorBidi" w:hAnsiTheme="majorBidi" w:cstheme="majorBidi"/>
        </w:rPr>
        <w:t xml:space="preserve"> ensure that the video presents a fair and accurate depiction for the surveillance to be </w:t>
      </w:r>
      <w:r w:rsidRPr="00F616CF">
        <w:rPr>
          <w:rFonts w:asciiTheme="majorBidi" w:hAnsiTheme="majorBidi" w:cstheme="majorBidi"/>
        </w:rPr>
        <w:lastRenderedPageBreak/>
        <w:t>admitted in evidence. The second purpose of the </w:t>
      </w:r>
      <w:proofErr w:type="spellStart"/>
      <w:r w:rsidRPr="00F616CF">
        <w:rPr>
          <w:rFonts w:asciiTheme="majorBidi" w:hAnsiTheme="majorBidi" w:cstheme="majorBidi"/>
          <w:i/>
          <w:iCs/>
        </w:rPr>
        <w:t>voir</w:t>
      </w:r>
      <w:proofErr w:type="spellEnd"/>
      <w:r w:rsidRPr="00F616CF">
        <w:rPr>
          <w:rFonts w:asciiTheme="majorBidi" w:hAnsiTheme="majorBidi" w:cstheme="majorBidi"/>
          <w:i/>
          <w:iCs/>
        </w:rPr>
        <w:t xml:space="preserve"> dire</w:t>
      </w:r>
      <w:r w:rsidRPr="00F616CF">
        <w:rPr>
          <w:rFonts w:asciiTheme="majorBidi" w:hAnsiTheme="majorBidi" w:cstheme="majorBidi"/>
        </w:rPr>
        <w:t> is for the trial judge to ensure that the use of surveillance video will not impair trial fairness.</w:t>
      </w:r>
    </w:p>
    <w:p w14:paraId="01156A74" w14:textId="77777777" w:rsidR="00F616CF" w:rsidRPr="00F616CF" w:rsidRDefault="00F616CF" w:rsidP="00BF48CA">
      <w:pPr>
        <w:pStyle w:val="ListParagraph"/>
        <w:spacing w:line="276" w:lineRule="auto"/>
        <w:ind w:left="1440"/>
        <w:rPr>
          <w:rFonts w:asciiTheme="majorBidi" w:hAnsiTheme="majorBidi" w:cstheme="majorBidi"/>
        </w:rPr>
      </w:pPr>
    </w:p>
    <w:p w14:paraId="16B1577C" w14:textId="77777777" w:rsidR="00F616CF" w:rsidRPr="00F616CF" w:rsidRDefault="00F616CF">
      <w:pPr>
        <w:pStyle w:val="ListParagraph"/>
        <w:numPr>
          <w:ilvl w:val="0"/>
          <w:numId w:val="4"/>
        </w:numPr>
        <w:spacing w:line="276" w:lineRule="auto"/>
        <w:rPr>
          <w:rFonts w:asciiTheme="majorBidi" w:hAnsiTheme="majorBidi" w:cstheme="majorBidi"/>
        </w:rPr>
      </w:pPr>
      <w:proofErr w:type="spellStart"/>
      <w:r w:rsidRPr="00B32F15">
        <w:rPr>
          <w:rFonts w:asciiTheme="majorBidi" w:hAnsiTheme="majorBidi" w:cstheme="majorBidi"/>
          <w:i/>
          <w:iCs/>
          <w:highlight w:val="yellow"/>
        </w:rPr>
        <w:t>Nemchin</w:t>
      </w:r>
      <w:proofErr w:type="spellEnd"/>
      <w:r w:rsidRPr="00F616CF">
        <w:rPr>
          <w:rFonts w:asciiTheme="majorBidi" w:hAnsiTheme="majorBidi" w:cstheme="majorBidi"/>
          <w:i/>
          <w:iCs/>
        </w:rPr>
        <w:t xml:space="preserve"> </w:t>
      </w:r>
      <w:r w:rsidRPr="00F616CF">
        <w:rPr>
          <w:rFonts w:asciiTheme="majorBidi" w:hAnsiTheme="majorBidi" w:cstheme="majorBidi"/>
        </w:rPr>
        <w:t>also applies to Facebook evidence: the appellant (the defendant at trial) was not permitted to show the plaintiff’s Facebook posts and surveillance to the jury as evidence that her activities of daily living were not impacted by her PTSD, as she led the jury to believe.</w:t>
      </w:r>
    </w:p>
    <w:p w14:paraId="04D5AEB0" w14:textId="77777777" w:rsidR="00BF48CA" w:rsidRPr="00CD200C" w:rsidRDefault="00BF48CA" w:rsidP="00BF48CA">
      <w:pPr>
        <w:pStyle w:val="ListParagraph"/>
        <w:spacing w:line="276" w:lineRule="auto"/>
        <w:rPr>
          <w:rFonts w:asciiTheme="majorBidi" w:hAnsiTheme="majorBidi" w:cstheme="majorBidi"/>
          <w:b/>
          <w:bCs/>
          <w:i/>
          <w:iCs/>
          <w:u w:val="single"/>
        </w:rPr>
      </w:pPr>
    </w:p>
    <w:p w14:paraId="2A1C43EB" w14:textId="328A75CB" w:rsidR="00DA37DF" w:rsidRPr="0049433F" w:rsidRDefault="00DA37DF">
      <w:pPr>
        <w:pStyle w:val="ListParagraph"/>
        <w:numPr>
          <w:ilvl w:val="0"/>
          <w:numId w:val="4"/>
        </w:numPr>
        <w:spacing w:line="276" w:lineRule="auto"/>
        <w:rPr>
          <w:rFonts w:asciiTheme="majorBidi" w:hAnsiTheme="majorBidi" w:cstheme="majorBidi"/>
          <w:b/>
          <w:bCs/>
          <w:i/>
          <w:iCs/>
          <w:highlight w:val="yellow"/>
          <w:u w:val="single"/>
        </w:rPr>
      </w:pPr>
      <w:r w:rsidRPr="0049433F">
        <w:rPr>
          <w:rFonts w:asciiTheme="majorBidi" w:hAnsiTheme="majorBidi" w:cstheme="majorBidi"/>
          <w:b/>
          <w:bCs/>
          <w:i/>
          <w:iCs/>
          <w:highlight w:val="yellow"/>
          <w:u w:val="single"/>
        </w:rPr>
        <w:t xml:space="preserve">R v </w:t>
      </w:r>
      <w:proofErr w:type="spellStart"/>
      <w:r w:rsidRPr="0049433F">
        <w:rPr>
          <w:rFonts w:asciiTheme="majorBidi" w:hAnsiTheme="majorBidi" w:cstheme="majorBidi"/>
          <w:b/>
          <w:bCs/>
          <w:i/>
          <w:iCs/>
          <w:highlight w:val="yellow"/>
          <w:u w:val="single"/>
        </w:rPr>
        <w:t>Nikologski</w:t>
      </w:r>
      <w:proofErr w:type="spellEnd"/>
      <w:r w:rsidRPr="0049433F">
        <w:rPr>
          <w:rFonts w:asciiTheme="majorBidi" w:hAnsiTheme="majorBidi" w:cstheme="majorBidi"/>
          <w:b/>
          <w:bCs/>
          <w:i/>
          <w:iCs/>
          <w:highlight w:val="yellow"/>
          <w:u w:val="single"/>
        </w:rPr>
        <w:t xml:space="preserve"> in </w:t>
      </w:r>
      <w:proofErr w:type="spellStart"/>
      <w:r w:rsidRPr="0049433F">
        <w:rPr>
          <w:rFonts w:asciiTheme="majorBidi" w:hAnsiTheme="majorBidi" w:cstheme="majorBidi"/>
          <w:b/>
          <w:bCs/>
          <w:i/>
          <w:iCs/>
          <w:highlight w:val="yellow"/>
          <w:u w:val="single"/>
        </w:rPr>
        <w:t>Nemchin</w:t>
      </w:r>
      <w:proofErr w:type="spellEnd"/>
      <w:r w:rsidRPr="0049433F">
        <w:rPr>
          <w:rFonts w:asciiTheme="majorBidi" w:hAnsiTheme="majorBidi" w:cstheme="majorBidi"/>
          <w:b/>
          <w:bCs/>
          <w:i/>
          <w:iCs/>
          <w:highlight w:val="yellow"/>
          <w:u w:val="single"/>
        </w:rPr>
        <w:t xml:space="preserve"> at para 9: </w:t>
      </w:r>
    </w:p>
    <w:p w14:paraId="196663B8" w14:textId="77777777" w:rsidR="00DA37DF" w:rsidRPr="00CD200C" w:rsidRDefault="00DA37DF">
      <w:pPr>
        <w:pStyle w:val="ListParagraph"/>
        <w:numPr>
          <w:ilvl w:val="1"/>
          <w:numId w:val="4"/>
        </w:numPr>
        <w:spacing w:line="276" w:lineRule="auto"/>
        <w:rPr>
          <w:rFonts w:asciiTheme="majorBidi" w:hAnsiTheme="majorBidi" w:cstheme="majorBidi"/>
        </w:rPr>
      </w:pPr>
      <w:r w:rsidRPr="00DA37DF">
        <w:rPr>
          <w:rFonts w:asciiTheme="majorBidi" w:hAnsiTheme="majorBidi" w:cstheme="majorBidi"/>
        </w:rPr>
        <w:t xml:space="preserve">The video camera on the other hand is never subject to stress. Through tumultuous events it continues to record accurately and dispassionately all that comes before it. Although silent, it remains a constant, unbiased witness with instant and total recall of all that it observed. The trier of fact may review the evidence of this silent witness as often as desired. The tape may be stopped and studied at a critical juncture. </w:t>
      </w:r>
    </w:p>
    <w:p w14:paraId="2B1FDBA0" w14:textId="77777777" w:rsidR="00DA37DF" w:rsidRPr="00DA37DF" w:rsidRDefault="00DA37DF" w:rsidP="00BF48CA">
      <w:pPr>
        <w:pStyle w:val="ListParagraph"/>
        <w:spacing w:line="276" w:lineRule="auto"/>
        <w:ind w:left="1440"/>
        <w:rPr>
          <w:rFonts w:asciiTheme="majorBidi" w:hAnsiTheme="majorBidi" w:cstheme="majorBidi"/>
        </w:rPr>
      </w:pPr>
    </w:p>
    <w:p w14:paraId="668F99A5" w14:textId="371229D4" w:rsidR="00F04A84" w:rsidRPr="00F04A84" w:rsidRDefault="00F04A84">
      <w:pPr>
        <w:pStyle w:val="ListParagraph"/>
        <w:numPr>
          <w:ilvl w:val="0"/>
          <w:numId w:val="4"/>
        </w:numPr>
        <w:spacing w:line="276" w:lineRule="auto"/>
        <w:rPr>
          <w:rFonts w:asciiTheme="majorBidi" w:hAnsiTheme="majorBidi" w:cstheme="majorBidi"/>
        </w:rPr>
      </w:pPr>
      <w:r w:rsidRPr="00F04A84">
        <w:rPr>
          <w:rFonts w:asciiTheme="majorBidi" w:hAnsiTheme="majorBidi" w:cstheme="majorBidi"/>
          <w:lang w:val="en-US"/>
        </w:rPr>
        <w:t xml:space="preserve">Surveillance can be imperative in the </w:t>
      </w:r>
      <w:proofErr w:type="spellStart"/>
      <w:r w:rsidRPr="00F04A84">
        <w:rPr>
          <w:rFonts w:asciiTheme="majorBidi" w:hAnsiTheme="majorBidi" w:cstheme="majorBidi"/>
          <w:lang w:val="en-US"/>
        </w:rPr>
        <w:t>defence’s</w:t>
      </w:r>
      <w:proofErr w:type="spellEnd"/>
      <w:r w:rsidRPr="00F04A84">
        <w:rPr>
          <w:rFonts w:asciiTheme="majorBidi" w:hAnsiTheme="majorBidi" w:cstheme="majorBidi"/>
          <w:lang w:val="en-US"/>
        </w:rPr>
        <w:t xml:space="preserve"> theory of the case.</w:t>
      </w:r>
    </w:p>
    <w:p w14:paraId="5C2ADC38" w14:textId="1149C050" w:rsidR="00B16FA6" w:rsidRPr="00B16FA6" w:rsidRDefault="00DA37DF">
      <w:pPr>
        <w:pStyle w:val="ListParagraph"/>
        <w:numPr>
          <w:ilvl w:val="0"/>
          <w:numId w:val="4"/>
        </w:numPr>
        <w:spacing w:line="276" w:lineRule="auto"/>
        <w:rPr>
          <w:rFonts w:asciiTheme="majorBidi" w:hAnsiTheme="majorBidi" w:cstheme="majorBidi"/>
        </w:rPr>
      </w:pPr>
      <w:r w:rsidRPr="00DA37DF">
        <w:rPr>
          <w:rFonts w:asciiTheme="majorBidi" w:hAnsiTheme="majorBidi" w:cstheme="majorBidi"/>
        </w:rPr>
        <w:t xml:space="preserve">Think about how this can destroy a plaintiff’s theory of the case. </w:t>
      </w:r>
    </w:p>
    <w:p w14:paraId="78085804" w14:textId="77777777" w:rsidR="00DA37DF" w:rsidRPr="00DA37DF" w:rsidRDefault="00DA37DF" w:rsidP="002431BA">
      <w:pPr>
        <w:pStyle w:val="ListParagraph"/>
        <w:spacing w:line="276" w:lineRule="auto"/>
        <w:rPr>
          <w:rFonts w:asciiTheme="majorBidi" w:hAnsiTheme="majorBidi" w:cstheme="majorBidi"/>
        </w:rPr>
      </w:pPr>
    </w:p>
    <w:p w14:paraId="03FE2406" w14:textId="5767AAA6" w:rsidR="002F43C4" w:rsidRPr="00CD200C" w:rsidRDefault="002F43C4">
      <w:pPr>
        <w:pStyle w:val="ListParagraph"/>
        <w:numPr>
          <w:ilvl w:val="0"/>
          <w:numId w:val="4"/>
        </w:numPr>
        <w:spacing w:line="276" w:lineRule="auto"/>
        <w:rPr>
          <w:rFonts w:asciiTheme="majorBidi" w:hAnsiTheme="majorBidi" w:cstheme="majorBidi"/>
        </w:rPr>
      </w:pPr>
      <w:proofErr w:type="spellStart"/>
      <w:r w:rsidRPr="00B32F15">
        <w:rPr>
          <w:rFonts w:asciiTheme="majorBidi" w:hAnsiTheme="majorBidi" w:cstheme="majorBidi"/>
          <w:i/>
          <w:iCs/>
          <w:highlight w:val="yellow"/>
        </w:rPr>
        <w:t>Nemchin</w:t>
      </w:r>
      <w:proofErr w:type="spellEnd"/>
      <w:r w:rsidRPr="002F43C4">
        <w:rPr>
          <w:rFonts w:asciiTheme="majorBidi" w:hAnsiTheme="majorBidi" w:cstheme="majorBidi"/>
        </w:rPr>
        <w:t>: Surveillance video may not be used as substantive evidence if the defence has chosen not to disclose it to the plaintiff on the ground that it is privileged and hopes to use it in cross-examination for impeachment purposes, in accordance with r. 30.09 of the Rules.</w:t>
      </w:r>
    </w:p>
    <w:p w14:paraId="22B10720" w14:textId="77777777" w:rsidR="002F43C4" w:rsidRPr="002F43C4" w:rsidRDefault="002F43C4">
      <w:pPr>
        <w:pStyle w:val="ListParagraph"/>
        <w:numPr>
          <w:ilvl w:val="0"/>
          <w:numId w:val="4"/>
        </w:numPr>
        <w:spacing w:line="276" w:lineRule="auto"/>
        <w:rPr>
          <w:rFonts w:asciiTheme="majorBidi" w:hAnsiTheme="majorBidi" w:cstheme="majorBidi"/>
        </w:rPr>
      </w:pPr>
      <w:r w:rsidRPr="002F43C4">
        <w:rPr>
          <w:rFonts w:asciiTheme="majorBidi" w:hAnsiTheme="majorBidi" w:cstheme="majorBidi"/>
        </w:rPr>
        <w:t xml:space="preserve">However, where, as here, the surveillance evidence has been disclosed in accordance with the Rules of Civil Procedure (as this court strongly encouraged in </w:t>
      </w:r>
      <w:proofErr w:type="spellStart"/>
      <w:r w:rsidRPr="00B32F15">
        <w:rPr>
          <w:rFonts w:asciiTheme="majorBidi" w:hAnsiTheme="majorBidi" w:cstheme="majorBidi"/>
          <w:i/>
          <w:iCs/>
          <w:highlight w:val="yellow"/>
        </w:rPr>
        <w:t>Iannarella</w:t>
      </w:r>
      <w:proofErr w:type="spellEnd"/>
      <w:r w:rsidRPr="002F43C4">
        <w:rPr>
          <w:rFonts w:asciiTheme="majorBidi" w:hAnsiTheme="majorBidi" w:cstheme="majorBidi"/>
        </w:rPr>
        <w:t xml:space="preserve">), it can play a dual role. A short video clip, for example, might show the witness doing a particular movement or activity that she testified she was not able to perform. It is open to the defence to use the excerpt in cross-examination to impeach the witness’s credibility, and then also to use that excerpt to show the witness’s true functionality for substantive purposes. </w:t>
      </w:r>
    </w:p>
    <w:p w14:paraId="54046DD5" w14:textId="77777777" w:rsidR="002F43C4" w:rsidRPr="002F43C4" w:rsidRDefault="002F43C4">
      <w:pPr>
        <w:pStyle w:val="ListParagraph"/>
        <w:numPr>
          <w:ilvl w:val="0"/>
          <w:numId w:val="4"/>
        </w:numPr>
        <w:spacing w:line="276" w:lineRule="auto"/>
        <w:rPr>
          <w:rFonts w:asciiTheme="majorBidi" w:hAnsiTheme="majorBidi" w:cstheme="majorBidi"/>
        </w:rPr>
      </w:pPr>
      <w:r w:rsidRPr="002F43C4">
        <w:rPr>
          <w:rFonts w:asciiTheme="majorBidi" w:hAnsiTheme="majorBidi" w:cstheme="majorBidi"/>
        </w:rPr>
        <w:t xml:space="preserve">Note the ONCA’s distinction of surveillance used for </w:t>
      </w:r>
      <w:r w:rsidRPr="002F43C4">
        <w:rPr>
          <w:rFonts w:asciiTheme="majorBidi" w:hAnsiTheme="majorBidi" w:cstheme="majorBidi"/>
          <w:b/>
          <w:bCs/>
        </w:rPr>
        <w:t xml:space="preserve">impeachment of a plaintiff’s </w:t>
      </w:r>
      <w:r w:rsidRPr="002F43C4">
        <w:rPr>
          <w:rFonts w:asciiTheme="majorBidi" w:hAnsiTheme="majorBidi" w:cstheme="majorBidi"/>
        </w:rPr>
        <w:t xml:space="preserve">credibility versus its use as </w:t>
      </w:r>
      <w:r w:rsidRPr="002F43C4">
        <w:rPr>
          <w:rFonts w:asciiTheme="majorBidi" w:hAnsiTheme="majorBidi" w:cstheme="majorBidi"/>
          <w:b/>
          <w:bCs/>
        </w:rPr>
        <w:t>substantive evidence.</w:t>
      </w:r>
    </w:p>
    <w:p w14:paraId="4D15A27C" w14:textId="77777777" w:rsidR="002F43C4" w:rsidRPr="002F43C4" w:rsidRDefault="002F43C4">
      <w:pPr>
        <w:pStyle w:val="ListParagraph"/>
        <w:numPr>
          <w:ilvl w:val="0"/>
          <w:numId w:val="4"/>
        </w:numPr>
        <w:spacing w:line="276" w:lineRule="auto"/>
        <w:rPr>
          <w:rFonts w:asciiTheme="majorBidi" w:hAnsiTheme="majorBidi" w:cstheme="majorBidi"/>
        </w:rPr>
      </w:pPr>
      <w:r w:rsidRPr="002F43C4">
        <w:rPr>
          <w:rFonts w:asciiTheme="majorBidi" w:hAnsiTheme="majorBidi" w:cstheme="majorBidi"/>
        </w:rPr>
        <w:t>Timing of motions to exclude surveillance evidence: before or after the plaintiff is set up during cross to testify about the footage?</w:t>
      </w:r>
    </w:p>
    <w:p w14:paraId="52073A6D" w14:textId="77777777" w:rsidR="002F43C4" w:rsidRPr="002F43C4" w:rsidRDefault="002F43C4">
      <w:pPr>
        <w:pStyle w:val="ListParagraph"/>
        <w:numPr>
          <w:ilvl w:val="0"/>
          <w:numId w:val="4"/>
        </w:numPr>
        <w:spacing w:line="276" w:lineRule="auto"/>
        <w:rPr>
          <w:rFonts w:asciiTheme="majorBidi" w:hAnsiTheme="majorBidi" w:cstheme="majorBidi"/>
        </w:rPr>
      </w:pPr>
      <w:r w:rsidRPr="002F43C4">
        <w:rPr>
          <w:rFonts w:asciiTheme="majorBidi" w:hAnsiTheme="majorBidi" w:cstheme="majorBidi"/>
        </w:rPr>
        <w:t xml:space="preserve">In </w:t>
      </w:r>
      <w:proofErr w:type="spellStart"/>
      <w:r w:rsidRPr="002F43C4">
        <w:rPr>
          <w:rFonts w:asciiTheme="majorBidi" w:hAnsiTheme="majorBidi" w:cstheme="majorBidi"/>
          <w:i/>
          <w:iCs/>
        </w:rPr>
        <w:t>Nemchin</w:t>
      </w:r>
      <w:proofErr w:type="spellEnd"/>
      <w:r w:rsidRPr="002F43C4">
        <w:rPr>
          <w:rFonts w:asciiTheme="majorBidi" w:hAnsiTheme="majorBidi" w:cstheme="majorBidi"/>
        </w:rPr>
        <w:t>, the plaintiff brought the motion to exclude evidence before the evidence was adduced.</w:t>
      </w:r>
    </w:p>
    <w:p w14:paraId="7A593718" w14:textId="77777777" w:rsidR="002F43C4" w:rsidRPr="002F43C4" w:rsidRDefault="002F43C4">
      <w:pPr>
        <w:pStyle w:val="ListParagraph"/>
        <w:numPr>
          <w:ilvl w:val="0"/>
          <w:numId w:val="4"/>
        </w:numPr>
        <w:spacing w:line="276" w:lineRule="auto"/>
        <w:rPr>
          <w:rFonts w:asciiTheme="majorBidi" w:hAnsiTheme="majorBidi" w:cstheme="majorBidi"/>
        </w:rPr>
      </w:pPr>
      <w:r w:rsidRPr="002F43C4">
        <w:rPr>
          <w:rFonts w:asciiTheme="majorBidi" w:hAnsiTheme="majorBidi" w:cstheme="majorBidi"/>
        </w:rPr>
        <w:t xml:space="preserve">It would have been open to the trial judge in </w:t>
      </w:r>
      <w:proofErr w:type="spellStart"/>
      <w:r w:rsidRPr="002F43C4">
        <w:rPr>
          <w:rFonts w:asciiTheme="majorBidi" w:hAnsiTheme="majorBidi" w:cstheme="majorBidi"/>
          <w:i/>
          <w:iCs/>
        </w:rPr>
        <w:t>Nemchin</w:t>
      </w:r>
      <w:proofErr w:type="spellEnd"/>
      <w:r w:rsidRPr="002F43C4">
        <w:rPr>
          <w:rFonts w:asciiTheme="majorBidi" w:hAnsiTheme="majorBidi" w:cstheme="majorBidi"/>
          <w:i/>
          <w:iCs/>
        </w:rPr>
        <w:t xml:space="preserve"> </w:t>
      </w:r>
      <w:r w:rsidRPr="002F43C4">
        <w:rPr>
          <w:rFonts w:asciiTheme="majorBidi" w:hAnsiTheme="majorBidi" w:cstheme="majorBidi"/>
        </w:rPr>
        <w:t xml:space="preserve">to refuse the plaintiff’s motion and invite it to be renewed at a more appropriate time (see paras 33 and 34 for further detail). </w:t>
      </w:r>
    </w:p>
    <w:p w14:paraId="4BA38935" w14:textId="77777777" w:rsidR="002F43C4" w:rsidRPr="002F43C4" w:rsidRDefault="002F43C4">
      <w:pPr>
        <w:pStyle w:val="ListParagraph"/>
        <w:numPr>
          <w:ilvl w:val="0"/>
          <w:numId w:val="4"/>
        </w:numPr>
        <w:spacing w:line="276" w:lineRule="auto"/>
        <w:rPr>
          <w:rFonts w:asciiTheme="majorBidi" w:hAnsiTheme="majorBidi" w:cstheme="majorBidi"/>
        </w:rPr>
      </w:pPr>
      <w:r w:rsidRPr="002F43C4">
        <w:rPr>
          <w:rFonts w:asciiTheme="majorBidi" w:hAnsiTheme="majorBidi" w:cstheme="majorBidi"/>
        </w:rPr>
        <w:t>Pre-emptive wholesale attacks on surveillance evidence should generally be avoided.</w:t>
      </w:r>
    </w:p>
    <w:p w14:paraId="6E7C1D49" w14:textId="03BF1771" w:rsidR="004B2300" w:rsidRPr="00CD200C" w:rsidRDefault="002F43C4">
      <w:pPr>
        <w:pStyle w:val="ListParagraph"/>
        <w:numPr>
          <w:ilvl w:val="0"/>
          <w:numId w:val="4"/>
        </w:numPr>
        <w:spacing w:line="276" w:lineRule="auto"/>
        <w:rPr>
          <w:rFonts w:asciiTheme="majorBidi" w:hAnsiTheme="majorBidi" w:cstheme="majorBidi"/>
        </w:rPr>
      </w:pPr>
      <w:r w:rsidRPr="002F43C4">
        <w:rPr>
          <w:rFonts w:asciiTheme="majorBidi" w:hAnsiTheme="majorBidi" w:cstheme="majorBidi"/>
        </w:rPr>
        <w:lastRenderedPageBreak/>
        <w:t>Also note that parties can agree to temporal limits Facebook evidence for use at trial (e.g. only Facebook posts from 2015 to 201</w:t>
      </w:r>
      <w:r w:rsidR="00B16FA6">
        <w:rPr>
          <w:rFonts w:asciiTheme="majorBidi" w:hAnsiTheme="majorBidi" w:cstheme="majorBidi"/>
        </w:rPr>
        <w:t>6</w:t>
      </w:r>
      <w:r w:rsidRPr="002F43C4">
        <w:rPr>
          <w:rFonts w:asciiTheme="majorBidi" w:hAnsiTheme="majorBidi" w:cstheme="majorBidi"/>
        </w:rPr>
        <w:t xml:space="preserve"> can be used).</w:t>
      </w:r>
    </w:p>
    <w:p w14:paraId="54132577" w14:textId="5B7D3C38" w:rsidR="00D01CA5" w:rsidRPr="00CD200C" w:rsidRDefault="00D01CA5" w:rsidP="004B2300">
      <w:pPr>
        <w:spacing w:line="276" w:lineRule="auto"/>
        <w:rPr>
          <w:rFonts w:asciiTheme="majorBidi" w:hAnsiTheme="majorBidi" w:cstheme="majorBidi"/>
          <w:b/>
          <w:bCs/>
          <w:color w:val="FF0000"/>
        </w:rPr>
      </w:pPr>
      <w:r w:rsidRPr="00CD200C">
        <w:rPr>
          <w:rFonts w:asciiTheme="majorBidi" w:hAnsiTheme="majorBidi" w:cstheme="majorBidi"/>
          <w:b/>
          <w:bCs/>
          <w:color w:val="FF0000"/>
        </w:rPr>
        <w:t>Oral examinations and discovery</w:t>
      </w:r>
    </w:p>
    <w:p w14:paraId="1C46FBBA" w14:textId="0F88C26F" w:rsidR="008A3840" w:rsidRPr="00DE1E18" w:rsidRDefault="008A3840">
      <w:pPr>
        <w:pStyle w:val="ListParagraph"/>
        <w:numPr>
          <w:ilvl w:val="0"/>
          <w:numId w:val="4"/>
        </w:numPr>
        <w:spacing w:line="276" w:lineRule="auto"/>
        <w:rPr>
          <w:rFonts w:asciiTheme="majorBidi" w:hAnsiTheme="majorBidi" w:cstheme="majorBidi"/>
        </w:rPr>
      </w:pPr>
      <w:r w:rsidRPr="008A3840">
        <w:rPr>
          <w:rFonts w:asciiTheme="majorBidi" w:hAnsiTheme="majorBidi" w:cstheme="majorBidi"/>
        </w:rPr>
        <w:t xml:space="preserve">Primarily governed by </w:t>
      </w:r>
      <w:r w:rsidRPr="008A3840">
        <w:rPr>
          <w:rFonts w:asciiTheme="majorBidi" w:hAnsiTheme="majorBidi" w:cstheme="majorBidi"/>
          <w:b/>
          <w:bCs/>
        </w:rPr>
        <w:t>Rule 34.</w:t>
      </w:r>
    </w:p>
    <w:p w14:paraId="6A33D321" w14:textId="77777777" w:rsidR="008A3840" w:rsidRPr="008A3840" w:rsidRDefault="008A3840">
      <w:pPr>
        <w:pStyle w:val="ListParagraph"/>
        <w:numPr>
          <w:ilvl w:val="0"/>
          <w:numId w:val="4"/>
        </w:numPr>
        <w:spacing w:line="276" w:lineRule="auto"/>
        <w:rPr>
          <w:rFonts w:asciiTheme="majorBidi" w:hAnsiTheme="majorBidi" w:cstheme="majorBidi"/>
        </w:rPr>
      </w:pPr>
      <w:r w:rsidRPr="008A3840">
        <w:rPr>
          <w:rFonts w:asciiTheme="majorBidi" w:hAnsiTheme="majorBidi" w:cstheme="majorBidi"/>
        </w:rPr>
        <w:t>Advantages of oral examinations (Forms 4A, 4C, and 34A) as opposed to a list of questions to be answered (Form 35A)?</w:t>
      </w:r>
    </w:p>
    <w:p w14:paraId="61377A8B" w14:textId="77777777" w:rsidR="008A3840" w:rsidRPr="008A3840" w:rsidRDefault="008A3840">
      <w:pPr>
        <w:pStyle w:val="ListParagraph"/>
        <w:numPr>
          <w:ilvl w:val="0"/>
          <w:numId w:val="4"/>
        </w:numPr>
        <w:spacing w:line="276" w:lineRule="auto"/>
        <w:rPr>
          <w:rFonts w:asciiTheme="majorBidi" w:hAnsiTheme="majorBidi" w:cstheme="majorBidi"/>
        </w:rPr>
      </w:pPr>
      <w:r w:rsidRPr="008A3840">
        <w:rPr>
          <w:rFonts w:asciiTheme="majorBidi" w:hAnsiTheme="majorBidi" w:cstheme="majorBidi"/>
        </w:rPr>
        <w:t>What questions can counsel ask? The principle of “relevancy” is essential in this inquiry.</w:t>
      </w:r>
    </w:p>
    <w:p w14:paraId="2865135E" w14:textId="77777777" w:rsidR="008A3840" w:rsidRPr="00CD200C" w:rsidRDefault="008A3840">
      <w:pPr>
        <w:pStyle w:val="ListParagraph"/>
        <w:numPr>
          <w:ilvl w:val="0"/>
          <w:numId w:val="4"/>
        </w:numPr>
        <w:spacing w:line="276" w:lineRule="auto"/>
        <w:rPr>
          <w:rFonts w:asciiTheme="majorBidi" w:hAnsiTheme="majorBidi" w:cstheme="majorBidi"/>
        </w:rPr>
      </w:pPr>
      <w:r w:rsidRPr="008A3840">
        <w:rPr>
          <w:rFonts w:asciiTheme="majorBidi" w:hAnsiTheme="majorBidi" w:cstheme="majorBidi"/>
        </w:rPr>
        <w:t>Another benefit of examinations for discovery: requesting undertakings; these are often the subject of motions.</w:t>
      </w:r>
    </w:p>
    <w:p w14:paraId="5C48738A" w14:textId="77777777" w:rsidR="008A3840" w:rsidRPr="008A3840" w:rsidRDefault="008A3840" w:rsidP="00B42D6C">
      <w:pPr>
        <w:pStyle w:val="ListParagraph"/>
        <w:spacing w:line="276" w:lineRule="auto"/>
        <w:rPr>
          <w:rFonts w:asciiTheme="majorBidi" w:hAnsiTheme="majorBidi" w:cstheme="majorBidi"/>
        </w:rPr>
      </w:pPr>
    </w:p>
    <w:p w14:paraId="0BAC5669" w14:textId="77777777" w:rsidR="00B42D6C" w:rsidRPr="00B42D6C" w:rsidRDefault="00B42D6C">
      <w:pPr>
        <w:pStyle w:val="ListParagraph"/>
        <w:numPr>
          <w:ilvl w:val="0"/>
          <w:numId w:val="4"/>
        </w:numPr>
        <w:spacing w:line="276" w:lineRule="auto"/>
        <w:rPr>
          <w:rFonts w:asciiTheme="majorBidi" w:hAnsiTheme="majorBidi" w:cstheme="majorBidi"/>
          <w:b/>
          <w:bCs/>
        </w:rPr>
      </w:pPr>
      <w:r w:rsidRPr="00B42D6C">
        <w:rPr>
          <w:rFonts w:asciiTheme="majorBidi" w:hAnsiTheme="majorBidi" w:cstheme="majorBidi"/>
          <w:b/>
          <w:bCs/>
        </w:rPr>
        <w:t xml:space="preserve">Rule 31.06 (scope of examination): </w:t>
      </w:r>
    </w:p>
    <w:p w14:paraId="530F9D51" w14:textId="77777777" w:rsidR="00B42D6C" w:rsidRPr="00CD200C" w:rsidRDefault="00B42D6C">
      <w:pPr>
        <w:pStyle w:val="ListParagraph"/>
        <w:numPr>
          <w:ilvl w:val="1"/>
          <w:numId w:val="4"/>
        </w:numPr>
        <w:spacing w:line="276" w:lineRule="auto"/>
        <w:rPr>
          <w:rFonts w:asciiTheme="majorBidi" w:hAnsiTheme="majorBidi" w:cstheme="majorBidi"/>
        </w:rPr>
      </w:pPr>
      <w:r w:rsidRPr="00B42D6C">
        <w:rPr>
          <w:rFonts w:asciiTheme="majorBidi" w:hAnsiTheme="majorBidi" w:cstheme="majorBidi"/>
        </w:rPr>
        <w:t xml:space="preserve">A person examined for discovery </w:t>
      </w:r>
      <w:proofErr w:type="gramStart"/>
      <w:r w:rsidRPr="00B42D6C">
        <w:rPr>
          <w:rFonts w:asciiTheme="majorBidi" w:hAnsiTheme="majorBidi" w:cstheme="majorBidi"/>
        </w:rPr>
        <w:t>shall answer,</w:t>
      </w:r>
      <w:proofErr w:type="gramEnd"/>
      <w:r w:rsidRPr="00B42D6C">
        <w:rPr>
          <w:rFonts w:asciiTheme="majorBidi" w:hAnsiTheme="majorBidi" w:cstheme="majorBidi"/>
        </w:rPr>
        <w:t xml:space="preserve"> to the best of his or her knowledge, information and belief, any proper question relevant to any matter in issue in the action or to any matter made discoverable by subrules (2) to (4) and no question may be objected to on the ground that,</w:t>
      </w:r>
    </w:p>
    <w:p w14:paraId="3C70020E" w14:textId="46E8263C" w:rsidR="00B42D6C" w:rsidRPr="00B42D6C" w:rsidRDefault="00B42D6C" w:rsidP="00B42D6C">
      <w:pPr>
        <w:pStyle w:val="ListParagraph"/>
        <w:spacing w:line="276" w:lineRule="auto"/>
        <w:ind w:left="2160"/>
        <w:rPr>
          <w:rFonts w:asciiTheme="majorBidi" w:hAnsiTheme="majorBidi" w:cstheme="majorBidi"/>
        </w:rPr>
      </w:pPr>
      <w:r w:rsidRPr="00B42D6C">
        <w:rPr>
          <w:rFonts w:asciiTheme="majorBidi" w:hAnsiTheme="majorBidi" w:cstheme="majorBidi"/>
        </w:rPr>
        <w:t xml:space="preserve">(a) the information sought is </w:t>
      </w:r>
      <w:proofErr w:type="gramStart"/>
      <w:r w:rsidRPr="00B42D6C">
        <w:rPr>
          <w:rFonts w:asciiTheme="majorBidi" w:hAnsiTheme="majorBidi" w:cstheme="majorBidi"/>
        </w:rPr>
        <w:t>evidence;</w:t>
      </w:r>
      <w:proofErr w:type="gramEnd"/>
    </w:p>
    <w:p w14:paraId="300BACED" w14:textId="77777777" w:rsidR="00B42D6C" w:rsidRPr="00B42D6C" w:rsidRDefault="00B42D6C" w:rsidP="00B42D6C">
      <w:pPr>
        <w:pStyle w:val="ListParagraph"/>
        <w:spacing w:line="276" w:lineRule="auto"/>
        <w:ind w:left="2160"/>
        <w:rPr>
          <w:rFonts w:asciiTheme="majorBidi" w:hAnsiTheme="majorBidi" w:cstheme="majorBidi"/>
        </w:rPr>
      </w:pPr>
      <w:r w:rsidRPr="00B42D6C">
        <w:rPr>
          <w:rFonts w:asciiTheme="majorBidi" w:hAnsiTheme="majorBidi" w:cstheme="majorBidi"/>
        </w:rPr>
        <w:t>(b) the question constitutes cross-examination, unless the question is directed solely to the credibility of the witness; or</w:t>
      </w:r>
    </w:p>
    <w:p w14:paraId="4AF5D1C5" w14:textId="77777777" w:rsidR="00B42D6C" w:rsidRPr="00B42D6C" w:rsidRDefault="00B42D6C" w:rsidP="00B42D6C">
      <w:pPr>
        <w:pStyle w:val="ListParagraph"/>
        <w:spacing w:line="276" w:lineRule="auto"/>
        <w:ind w:left="2160"/>
        <w:rPr>
          <w:rFonts w:asciiTheme="majorBidi" w:hAnsiTheme="majorBidi" w:cstheme="majorBidi"/>
        </w:rPr>
      </w:pPr>
      <w:r w:rsidRPr="00B42D6C">
        <w:rPr>
          <w:rFonts w:asciiTheme="majorBidi" w:hAnsiTheme="majorBidi" w:cstheme="majorBidi"/>
        </w:rPr>
        <w:t>(c) the question constitutes cross-examination on the affidavit of documents of the party being examined. </w:t>
      </w:r>
    </w:p>
    <w:p w14:paraId="49BE491E" w14:textId="17A13E83" w:rsidR="00B42D6C" w:rsidRDefault="00B42D6C">
      <w:pPr>
        <w:pStyle w:val="ListParagraph"/>
        <w:numPr>
          <w:ilvl w:val="0"/>
          <w:numId w:val="4"/>
        </w:numPr>
        <w:spacing w:line="276" w:lineRule="auto"/>
        <w:rPr>
          <w:rFonts w:asciiTheme="majorBidi" w:hAnsiTheme="majorBidi" w:cstheme="majorBidi"/>
        </w:rPr>
      </w:pPr>
      <w:r w:rsidRPr="00B42D6C">
        <w:rPr>
          <w:rFonts w:asciiTheme="majorBidi" w:hAnsiTheme="majorBidi" w:cstheme="majorBidi"/>
        </w:rPr>
        <w:t>Client preparation is very important. Oftentimes, lawyers review timelines with their clients to ensure that their “story is straight”. Some lawyers conduct mock examinations in preparation of the examination for discovery.</w:t>
      </w:r>
    </w:p>
    <w:p w14:paraId="7E40AC6E" w14:textId="4A1628C3" w:rsidR="00574354" w:rsidRPr="00CD200C" w:rsidRDefault="00574354">
      <w:pPr>
        <w:pStyle w:val="ListParagraph"/>
        <w:numPr>
          <w:ilvl w:val="0"/>
          <w:numId w:val="4"/>
        </w:numPr>
        <w:spacing w:line="276" w:lineRule="auto"/>
        <w:rPr>
          <w:rFonts w:asciiTheme="majorBidi" w:hAnsiTheme="majorBidi" w:cstheme="majorBidi"/>
        </w:rPr>
      </w:pPr>
      <w:r>
        <w:rPr>
          <w:rFonts w:asciiTheme="majorBidi" w:hAnsiTheme="majorBidi" w:cstheme="majorBidi"/>
        </w:rPr>
        <w:t xml:space="preserve">You need to put everything you want to ask them like DUI on the statement of the claim so you can ask them on the stand. </w:t>
      </w:r>
    </w:p>
    <w:p w14:paraId="2EEEA2E4" w14:textId="77777777" w:rsidR="008F73A2" w:rsidRPr="00CD200C" w:rsidRDefault="008F73A2" w:rsidP="008F73A2">
      <w:pPr>
        <w:spacing w:line="276" w:lineRule="auto"/>
        <w:rPr>
          <w:rFonts w:asciiTheme="majorBidi" w:hAnsiTheme="majorBidi" w:cstheme="majorBidi"/>
          <w:b/>
          <w:bCs/>
          <w:color w:val="FF0000"/>
        </w:rPr>
      </w:pPr>
    </w:p>
    <w:p w14:paraId="7D911E45" w14:textId="11240C0A" w:rsidR="00D01CA5" w:rsidRPr="00D01CA5" w:rsidRDefault="00D01CA5" w:rsidP="008F73A2">
      <w:pPr>
        <w:spacing w:line="276" w:lineRule="auto"/>
        <w:rPr>
          <w:rFonts w:asciiTheme="majorBidi" w:hAnsiTheme="majorBidi" w:cstheme="majorBidi"/>
          <w:b/>
          <w:bCs/>
          <w:color w:val="FF0000"/>
        </w:rPr>
      </w:pPr>
      <w:r w:rsidRPr="00D01CA5">
        <w:rPr>
          <w:rFonts w:asciiTheme="majorBidi" w:hAnsiTheme="majorBidi" w:cstheme="majorBidi"/>
          <w:b/>
          <w:bCs/>
          <w:color w:val="FF0000"/>
        </w:rPr>
        <w:t>Litigation privilege</w:t>
      </w:r>
    </w:p>
    <w:p w14:paraId="16966BE8" w14:textId="77777777" w:rsidR="009523BC" w:rsidRPr="00ED39F7" w:rsidRDefault="00DE2F43">
      <w:pPr>
        <w:pStyle w:val="ListParagraph"/>
        <w:numPr>
          <w:ilvl w:val="0"/>
          <w:numId w:val="4"/>
        </w:numPr>
        <w:spacing w:line="276" w:lineRule="auto"/>
        <w:rPr>
          <w:rFonts w:asciiTheme="majorBidi" w:hAnsiTheme="majorBidi" w:cstheme="majorBidi"/>
          <w:highlight w:val="yellow"/>
        </w:rPr>
      </w:pPr>
      <w:r w:rsidRPr="00ED39F7">
        <w:rPr>
          <w:rFonts w:asciiTheme="majorBidi" w:hAnsiTheme="majorBidi" w:cstheme="majorBidi"/>
          <w:b/>
          <w:bCs/>
          <w:i/>
          <w:iCs/>
          <w:highlight w:val="yellow"/>
          <w:u w:val="single"/>
        </w:rPr>
        <w:t>Blank v Canada:</w:t>
      </w:r>
      <w:r w:rsidRPr="00ED39F7">
        <w:rPr>
          <w:rFonts w:asciiTheme="majorBidi" w:hAnsiTheme="majorBidi" w:cstheme="majorBidi"/>
          <w:highlight w:val="yellow"/>
        </w:rPr>
        <w:t xml:space="preserve"> </w:t>
      </w:r>
    </w:p>
    <w:p w14:paraId="4C45DEE0" w14:textId="75DC1173" w:rsidR="00DE2F43" w:rsidRPr="00DE2F43" w:rsidRDefault="00DE2F43">
      <w:pPr>
        <w:pStyle w:val="ListParagraph"/>
        <w:numPr>
          <w:ilvl w:val="1"/>
          <w:numId w:val="4"/>
        </w:numPr>
        <w:spacing w:line="276" w:lineRule="auto"/>
        <w:rPr>
          <w:rFonts w:asciiTheme="majorBidi" w:hAnsiTheme="majorBidi" w:cstheme="majorBidi"/>
        </w:rPr>
      </w:pPr>
      <w:r w:rsidRPr="00DE2F43">
        <w:rPr>
          <w:rFonts w:asciiTheme="majorBidi" w:hAnsiTheme="majorBidi" w:cstheme="majorBidi"/>
        </w:rPr>
        <w:t>litigation and solicitor-client privilege are distinct.</w:t>
      </w:r>
    </w:p>
    <w:p w14:paraId="2F842525" w14:textId="77777777" w:rsidR="00DE2F43" w:rsidRPr="00DE2F43" w:rsidRDefault="00DE2F43">
      <w:pPr>
        <w:pStyle w:val="ListParagraph"/>
        <w:numPr>
          <w:ilvl w:val="1"/>
          <w:numId w:val="4"/>
        </w:numPr>
        <w:spacing w:line="276" w:lineRule="auto"/>
        <w:rPr>
          <w:rFonts w:asciiTheme="majorBidi" w:hAnsiTheme="majorBidi" w:cstheme="majorBidi"/>
        </w:rPr>
      </w:pPr>
      <w:r w:rsidRPr="00DE2F43">
        <w:rPr>
          <w:rFonts w:asciiTheme="majorBidi" w:hAnsiTheme="majorBidi" w:cstheme="majorBidi"/>
        </w:rPr>
        <w:t>It contemplates [. . .] communications between a solicitor and third parties or, in the case of an unrepresented litigant, between the litigant and third parties.  The purpose of the litigation privilege is to create a zone of privacy in relation to pending or apprehended litigation.  The common law litigation privilege comes to an end, absent closely related proceedings, upon the termination of the litigation that gave rise to the privilege.  Unlike the solicitor</w:t>
      </w:r>
      <w:r w:rsidRPr="00DE2F43">
        <w:rPr>
          <w:rFonts w:asciiTheme="majorBidi" w:hAnsiTheme="majorBidi" w:cstheme="majorBidi"/>
        </w:rPr>
        <w:noBreakHyphen/>
        <w:t>client privilege, it is neither absolute in scope nor permanent in duration.</w:t>
      </w:r>
    </w:p>
    <w:p w14:paraId="7B91DA40" w14:textId="77777777" w:rsidR="00DE2F43" w:rsidRPr="00DE2F43" w:rsidRDefault="00DE2F43">
      <w:pPr>
        <w:pStyle w:val="ListParagraph"/>
        <w:numPr>
          <w:ilvl w:val="1"/>
          <w:numId w:val="4"/>
        </w:numPr>
        <w:spacing w:line="276" w:lineRule="auto"/>
        <w:rPr>
          <w:rFonts w:asciiTheme="majorBidi" w:hAnsiTheme="majorBidi" w:cstheme="majorBidi"/>
        </w:rPr>
      </w:pPr>
      <w:r w:rsidRPr="00DE2F43">
        <w:rPr>
          <w:rFonts w:asciiTheme="majorBidi" w:hAnsiTheme="majorBidi" w:cstheme="majorBidi"/>
        </w:rPr>
        <w:t xml:space="preserve">The </w:t>
      </w:r>
      <w:r w:rsidRPr="00DE1E18">
        <w:rPr>
          <w:rFonts w:asciiTheme="majorBidi" w:hAnsiTheme="majorBidi" w:cstheme="majorBidi"/>
          <w:b/>
          <w:bCs/>
          <w:highlight w:val="cyan"/>
        </w:rPr>
        <w:t>“dominant purpose test”:</w:t>
      </w:r>
      <w:r w:rsidRPr="00DE2F43">
        <w:rPr>
          <w:rFonts w:asciiTheme="majorBidi" w:hAnsiTheme="majorBidi" w:cstheme="majorBidi"/>
        </w:rPr>
        <w:t xml:space="preserve"> litigation privilege should attach to documents created for the dominant purpose of litigation. </w:t>
      </w:r>
    </w:p>
    <w:p w14:paraId="678F0C69" w14:textId="77777777" w:rsidR="009523BC" w:rsidRPr="00CD200C" w:rsidRDefault="009A7E75">
      <w:pPr>
        <w:pStyle w:val="ListParagraph"/>
        <w:numPr>
          <w:ilvl w:val="0"/>
          <w:numId w:val="4"/>
        </w:numPr>
        <w:spacing w:line="276" w:lineRule="auto"/>
        <w:rPr>
          <w:rFonts w:asciiTheme="majorBidi" w:hAnsiTheme="majorBidi" w:cstheme="majorBidi"/>
        </w:rPr>
      </w:pPr>
      <w:r w:rsidRPr="00571789">
        <w:rPr>
          <w:rFonts w:asciiTheme="majorBidi" w:hAnsiTheme="majorBidi" w:cstheme="majorBidi"/>
          <w:b/>
          <w:bCs/>
          <w:i/>
          <w:iCs/>
          <w:highlight w:val="yellow"/>
          <w:u w:val="single"/>
        </w:rPr>
        <w:lastRenderedPageBreak/>
        <w:t>Lizotte v Aviva</w:t>
      </w:r>
      <w:r w:rsidRPr="009A7E75">
        <w:rPr>
          <w:rFonts w:asciiTheme="majorBidi" w:hAnsiTheme="majorBidi" w:cstheme="majorBidi"/>
        </w:rPr>
        <w:t xml:space="preserve">: </w:t>
      </w:r>
    </w:p>
    <w:p w14:paraId="51B58EB6" w14:textId="6D155C9E" w:rsidR="009A7E75" w:rsidRPr="009A7E75" w:rsidRDefault="009A7E75">
      <w:pPr>
        <w:pStyle w:val="ListParagraph"/>
        <w:numPr>
          <w:ilvl w:val="1"/>
          <w:numId w:val="4"/>
        </w:numPr>
        <w:spacing w:line="276" w:lineRule="auto"/>
        <w:rPr>
          <w:rFonts w:asciiTheme="majorBidi" w:hAnsiTheme="majorBidi" w:cstheme="majorBidi"/>
        </w:rPr>
      </w:pPr>
      <w:r w:rsidRPr="009A7E75">
        <w:rPr>
          <w:rFonts w:asciiTheme="majorBidi" w:hAnsiTheme="majorBidi" w:cstheme="majorBidi"/>
        </w:rPr>
        <w:t xml:space="preserve">exceptions apply to litigation privilege: </w:t>
      </w:r>
      <w:r w:rsidRPr="00571789">
        <w:rPr>
          <w:rFonts w:asciiTheme="majorBidi" w:hAnsiTheme="majorBidi" w:cstheme="majorBidi"/>
          <w:u w:val="single"/>
        </w:rPr>
        <w:t>public safety, innocence of the accused, criminal communications, and abuse of process or similar blameworthy conduct</w:t>
      </w:r>
      <w:r w:rsidRPr="009A7E75">
        <w:rPr>
          <w:rFonts w:asciiTheme="majorBidi" w:hAnsiTheme="majorBidi" w:cstheme="majorBidi"/>
        </w:rPr>
        <w:t xml:space="preserve"> (the latter comes from </w:t>
      </w:r>
      <w:r w:rsidRPr="009A7E75">
        <w:rPr>
          <w:rFonts w:asciiTheme="majorBidi" w:hAnsiTheme="majorBidi" w:cstheme="majorBidi"/>
          <w:i/>
          <w:iCs/>
        </w:rPr>
        <w:t>Blank</w:t>
      </w:r>
      <w:r w:rsidRPr="009A7E75">
        <w:rPr>
          <w:rFonts w:asciiTheme="majorBidi" w:hAnsiTheme="majorBidi" w:cstheme="majorBidi"/>
        </w:rPr>
        <w:t xml:space="preserve">). It is, however, a </w:t>
      </w:r>
      <w:r w:rsidRPr="009A7E75">
        <w:rPr>
          <w:rFonts w:asciiTheme="majorBidi" w:hAnsiTheme="majorBidi" w:cstheme="majorBidi"/>
          <w:b/>
          <w:bCs/>
        </w:rPr>
        <w:t>class privilege</w:t>
      </w:r>
      <w:r w:rsidRPr="009A7E75">
        <w:rPr>
          <w:rFonts w:asciiTheme="majorBidi" w:hAnsiTheme="majorBidi" w:cstheme="majorBidi"/>
        </w:rPr>
        <w:t xml:space="preserve"> and not determined on a case-by-case basis, such as other forms of privilege (see para 31).</w:t>
      </w:r>
    </w:p>
    <w:p w14:paraId="0DC8E7D9" w14:textId="712F6C30" w:rsidR="00AC0EA4" w:rsidRPr="00CD200C" w:rsidRDefault="00AC0EA4" w:rsidP="009523BC">
      <w:pPr>
        <w:spacing w:line="276" w:lineRule="auto"/>
        <w:rPr>
          <w:rFonts w:asciiTheme="majorBidi" w:hAnsiTheme="majorBidi" w:cstheme="majorBidi"/>
          <w:b/>
          <w:bCs/>
          <w:u w:val="single"/>
        </w:rPr>
      </w:pPr>
      <w:r w:rsidRPr="00CD200C">
        <w:rPr>
          <w:rFonts w:asciiTheme="majorBidi" w:hAnsiTheme="majorBidi" w:cstheme="majorBidi"/>
          <w:b/>
          <w:bCs/>
          <w:u w:val="single"/>
        </w:rPr>
        <w:t>Litigation Privilege and Discovery:</w:t>
      </w:r>
    </w:p>
    <w:p w14:paraId="1D24FDF2" w14:textId="77777777" w:rsidR="009523BC" w:rsidRPr="009523BC" w:rsidRDefault="009523BC">
      <w:pPr>
        <w:pStyle w:val="ListParagraph"/>
        <w:numPr>
          <w:ilvl w:val="0"/>
          <w:numId w:val="4"/>
        </w:numPr>
        <w:spacing w:line="276" w:lineRule="auto"/>
        <w:rPr>
          <w:rFonts w:asciiTheme="majorBidi" w:hAnsiTheme="majorBidi" w:cstheme="majorBidi"/>
        </w:rPr>
      </w:pPr>
      <w:r w:rsidRPr="009523BC">
        <w:rPr>
          <w:rFonts w:asciiTheme="majorBidi" w:hAnsiTheme="majorBidi" w:cstheme="majorBidi"/>
        </w:rPr>
        <w:t xml:space="preserve">Litigation privilege must be balanced </w:t>
      </w:r>
      <w:proofErr w:type="gramStart"/>
      <w:r w:rsidRPr="009523BC">
        <w:rPr>
          <w:rFonts w:asciiTheme="majorBidi" w:hAnsiTheme="majorBidi" w:cstheme="majorBidi"/>
        </w:rPr>
        <w:t>in light of</w:t>
      </w:r>
      <w:proofErr w:type="gramEnd"/>
      <w:r w:rsidRPr="009523BC">
        <w:rPr>
          <w:rFonts w:asciiTheme="majorBidi" w:hAnsiTheme="majorBidi" w:cstheme="majorBidi"/>
        </w:rPr>
        <w:t xml:space="preserve"> statutory obligations to disclose evidence (i.e. the Rules).</w:t>
      </w:r>
    </w:p>
    <w:p w14:paraId="2F2F0136" w14:textId="77777777" w:rsidR="009523BC" w:rsidRPr="009523BC" w:rsidRDefault="009523BC">
      <w:pPr>
        <w:pStyle w:val="ListParagraph"/>
        <w:numPr>
          <w:ilvl w:val="0"/>
          <w:numId w:val="4"/>
        </w:numPr>
        <w:spacing w:line="276" w:lineRule="auto"/>
        <w:rPr>
          <w:rFonts w:asciiTheme="majorBidi" w:hAnsiTheme="majorBidi" w:cstheme="majorBidi"/>
        </w:rPr>
      </w:pPr>
      <w:r w:rsidRPr="009523BC">
        <w:rPr>
          <w:rFonts w:asciiTheme="majorBidi" w:hAnsiTheme="majorBidi" w:cstheme="majorBidi"/>
        </w:rPr>
        <w:t xml:space="preserve">E.g. </w:t>
      </w:r>
      <w:r w:rsidRPr="009523BC">
        <w:rPr>
          <w:rFonts w:asciiTheme="majorBidi" w:hAnsiTheme="majorBidi" w:cstheme="majorBidi"/>
          <w:b/>
          <w:bCs/>
        </w:rPr>
        <w:t>Rule 31.06(3)</w:t>
      </w:r>
      <w:r w:rsidRPr="009523BC">
        <w:rPr>
          <w:rFonts w:asciiTheme="majorBidi" w:hAnsiTheme="majorBidi" w:cstheme="majorBidi"/>
        </w:rPr>
        <w:t xml:space="preserve"> provides the circumstances in which an expert’s opinion, prepared in anticipation of litigation, loses privilege. A party must disclose the "findings, opinions and conclusions of an expert engaged by or on behalf of the party being examined that relate to a matter in issue in the action and the expert's name and address", unless the expert was retained solely for the purpose of the litigation, and the party undertakes not to call the expert as a witness at trial. </w:t>
      </w:r>
    </w:p>
    <w:p w14:paraId="394E355B" w14:textId="77777777" w:rsidR="009523BC" w:rsidRPr="009523BC" w:rsidRDefault="009523BC">
      <w:pPr>
        <w:pStyle w:val="ListParagraph"/>
        <w:numPr>
          <w:ilvl w:val="0"/>
          <w:numId w:val="4"/>
        </w:numPr>
        <w:spacing w:line="276" w:lineRule="auto"/>
        <w:rPr>
          <w:rFonts w:asciiTheme="majorBidi" w:hAnsiTheme="majorBidi" w:cstheme="majorBidi"/>
        </w:rPr>
      </w:pPr>
      <w:r w:rsidRPr="009523BC">
        <w:rPr>
          <w:rFonts w:asciiTheme="majorBidi" w:hAnsiTheme="majorBidi" w:cstheme="majorBidi"/>
        </w:rPr>
        <w:t>Litigation privilege does not afford privilege against the discovery of facts that are or may be relevant to the determination of the facts at issue.</w:t>
      </w:r>
    </w:p>
    <w:p w14:paraId="70D9C2DC" w14:textId="77777777" w:rsidR="009523BC" w:rsidRPr="00E17C89" w:rsidRDefault="009523BC">
      <w:pPr>
        <w:pStyle w:val="ListParagraph"/>
        <w:numPr>
          <w:ilvl w:val="0"/>
          <w:numId w:val="4"/>
        </w:numPr>
        <w:spacing w:line="276" w:lineRule="auto"/>
        <w:rPr>
          <w:rFonts w:asciiTheme="majorBidi" w:hAnsiTheme="majorBidi" w:cstheme="majorBidi"/>
          <w:highlight w:val="yellow"/>
        </w:rPr>
      </w:pPr>
      <w:r w:rsidRPr="00E17C89">
        <w:rPr>
          <w:rFonts w:asciiTheme="majorBidi" w:hAnsiTheme="majorBidi" w:cstheme="majorBidi"/>
          <w:b/>
          <w:bCs/>
          <w:i/>
          <w:iCs/>
          <w:highlight w:val="yellow"/>
          <w:u w:val="single"/>
        </w:rPr>
        <w:t>Kitchenham v Axa Insurance Canada (ONCA)</w:t>
      </w:r>
      <w:r w:rsidRPr="00E17C89">
        <w:rPr>
          <w:rFonts w:asciiTheme="majorBidi" w:hAnsiTheme="majorBidi" w:cstheme="majorBidi"/>
          <w:highlight w:val="yellow"/>
        </w:rPr>
        <w:t>:</w:t>
      </w:r>
      <w:r w:rsidRPr="00E17C89">
        <w:rPr>
          <w:rFonts w:asciiTheme="majorBidi" w:hAnsiTheme="majorBidi" w:cstheme="majorBidi"/>
          <w:i/>
          <w:iCs/>
          <w:highlight w:val="yellow"/>
        </w:rPr>
        <w:t xml:space="preserve"> </w:t>
      </w:r>
    </w:p>
    <w:p w14:paraId="491D248A" w14:textId="4F61AA94" w:rsidR="009523BC" w:rsidRPr="009523BC" w:rsidRDefault="009523BC">
      <w:pPr>
        <w:pStyle w:val="ListParagraph"/>
        <w:numPr>
          <w:ilvl w:val="1"/>
          <w:numId w:val="4"/>
        </w:numPr>
        <w:spacing w:line="276" w:lineRule="auto"/>
        <w:rPr>
          <w:rFonts w:asciiTheme="majorBidi" w:hAnsiTheme="majorBidi" w:cstheme="majorBidi"/>
        </w:rPr>
      </w:pPr>
      <w:r w:rsidRPr="009523BC">
        <w:rPr>
          <w:rFonts w:asciiTheme="majorBidi" w:hAnsiTheme="majorBidi" w:cstheme="majorBidi"/>
        </w:rPr>
        <w:t>litigants are compelled in the discovery process to disclose information to their opponents. Forced disclosure can compromise a litigant's legitimate interest in maintaining the confidentiality of documents and information. However, interference with that privacy interest is justified as essential to a fair and accurate resolution of the litigation.</w:t>
      </w:r>
    </w:p>
    <w:p w14:paraId="7E0FA2C9" w14:textId="69E0EDF2" w:rsidR="009523BC" w:rsidRPr="009523BC" w:rsidRDefault="009523BC">
      <w:pPr>
        <w:pStyle w:val="ListParagraph"/>
        <w:numPr>
          <w:ilvl w:val="0"/>
          <w:numId w:val="4"/>
        </w:numPr>
        <w:spacing w:line="276" w:lineRule="auto"/>
        <w:rPr>
          <w:rFonts w:asciiTheme="majorBidi" w:hAnsiTheme="majorBidi" w:cstheme="majorBidi"/>
        </w:rPr>
      </w:pPr>
      <w:r w:rsidRPr="009523BC">
        <w:rPr>
          <w:rFonts w:asciiTheme="majorBidi" w:hAnsiTheme="majorBidi" w:cstheme="majorBidi"/>
        </w:rPr>
        <w:t xml:space="preserve">Managing discovery and e-discovery is time consuming and therefore very expensive. </w:t>
      </w:r>
    </w:p>
    <w:p w14:paraId="7EA8861B" w14:textId="3731968F" w:rsidR="008C1B77" w:rsidRDefault="008C1B77" w:rsidP="00AD6DFB">
      <w:pPr>
        <w:spacing w:line="276" w:lineRule="auto"/>
        <w:ind w:left="360"/>
        <w:rPr>
          <w:rFonts w:asciiTheme="majorBidi" w:hAnsiTheme="majorBidi" w:cstheme="majorBidi"/>
        </w:rPr>
      </w:pPr>
    </w:p>
    <w:p w14:paraId="29857439" w14:textId="18E197E5" w:rsidR="00042709" w:rsidRPr="00042709" w:rsidRDefault="00042709" w:rsidP="00042709">
      <w:pPr>
        <w:spacing w:line="276" w:lineRule="auto"/>
        <w:ind w:left="360"/>
        <w:jc w:val="center"/>
        <w:rPr>
          <w:rFonts w:asciiTheme="majorBidi" w:hAnsiTheme="majorBidi" w:cstheme="majorBidi"/>
          <w:b/>
          <w:bCs/>
        </w:rPr>
      </w:pPr>
      <w:r w:rsidRPr="00042709">
        <w:rPr>
          <w:rFonts w:asciiTheme="majorBidi" w:hAnsiTheme="majorBidi" w:cstheme="majorBidi"/>
          <w:b/>
          <w:bCs/>
        </w:rPr>
        <w:t>Motions and Evidence</w:t>
      </w:r>
    </w:p>
    <w:p w14:paraId="4F1FFAB4" w14:textId="77777777" w:rsidR="00042709" w:rsidRPr="00AD6DFB" w:rsidRDefault="00042709" w:rsidP="00AD6DFB">
      <w:pPr>
        <w:spacing w:line="276" w:lineRule="auto"/>
        <w:ind w:left="360"/>
        <w:rPr>
          <w:rFonts w:asciiTheme="majorBidi" w:hAnsiTheme="majorBidi" w:cstheme="majorBidi"/>
        </w:rPr>
      </w:pPr>
    </w:p>
    <w:p w14:paraId="07774492" w14:textId="77777777" w:rsidR="00E424D5" w:rsidRDefault="00270061" w:rsidP="00270061">
      <w:pPr>
        <w:spacing w:line="276" w:lineRule="auto"/>
        <w:rPr>
          <w:rFonts w:asciiTheme="majorBidi" w:hAnsiTheme="majorBidi" w:cstheme="majorBidi"/>
          <w:b/>
          <w:bCs/>
          <w:color w:val="FF0000"/>
        </w:rPr>
      </w:pPr>
      <w:r w:rsidRPr="00E424D5">
        <w:rPr>
          <w:rFonts w:asciiTheme="majorBidi" w:hAnsiTheme="majorBidi" w:cstheme="majorBidi"/>
          <w:b/>
          <w:bCs/>
          <w:color w:val="FF0000"/>
        </w:rPr>
        <w:t>Motions</w:t>
      </w:r>
    </w:p>
    <w:p w14:paraId="0C075F2D" w14:textId="1CC78BEB" w:rsidR="00041750" w:rsidRPr="00041750" w:rsidRDefault="00041750">
      <w:pPr>
        <w:pStyle w:val="ListParagraph"/>
        <w:numPr>
          <w:ilvl w:val="0"/>
          <w:numId w:val="4"/>
        </w:numPr>
        <w:spacing w:line="276" w:lineRule="auto"/>
        <w:rPr>
          <w:rFonts w:asciiTheme="majorBidi" w:hAnsiTheme="majorBidi" w:cstheme="majorBidi"/>
        </w:rPr>
      </w:pPr>
      <w:r w:rsidRPr="00041750">
        <w:rPr>
          <w:rFonts w:asciiTheme="majorBidi" w:hAnsiTheme="majorBidi" w:cstheme="majorBidi"/>
          <w:lang w:val="en-US"/>
        </w:rPr>
        <w:t xml:space="preserve">A Motion is a procedural advocacy tool, utilized to bring a question before the Court. </w:t>
      </w:r>
    </w:p>
    <w:p w14:paraId="11DB02BA" w14:textId="30BD2BFC" w:rsidR="00041750" w:rsidRPr="00041750" w:rsidRDefault="00041750">
      <w:pPr>
        <w:pStyle w:val="ListParagraph"/>
        <w:numPr>
          <w:ilvl w:val="0"/>
          <w:numId w:val="4"/>
        </w:numPr>
        <w:spacing w:line="276" w:lineRule="auto"/>
        <w:rPr>
          <w:rFonts w:asciiTheme="majorBidi" w:hAnsiTheme="majorBidi" w:cstheme="majorBidi"/>
        </w:rPr>
      </w:pPr>
      <w:r w:rsidRPr="00041750">
        <w:rPr>
          <w:rFonts w:asciiTheme="majorBidi" w:hAnsiTheme="majorBidi" w:cstheme="majorBidi"/>
          <w:lang w:val="en-US"/>
        </w:rPr>
        <w:t xml:space="preserve">In Ontario, Motions may be heard by a Master or a Judge, depending on the relief requested. </w:t>
      </w:r>
    </w:p>
    <w:p w14:paraId="1A044C56" w14:textId="7021F7C6" w:rsidR="00041750" w:rsidRPr="00041750" w:rsidRDefault="00041750">
      <w:pPr>
        <w:pStyle w:val="ListParagraph"/>
        <w:numPr>
          <w:ilvl w:val="0"/>
          <w:numId w:val="4"/>
        </w:numPr>
        <w:spacing w:line="276" w:lineRule="auto"/>
        <w:rPr>
          <w:rFonts w:asciiTheme="majorBidi" w:hAnsiTheme="majorBidi" w:cstheme="majorBidi"/>
        </w:rPr>
      </w:pPr>
      <w:r w:rsidRPr="00041750">
        <w:rPr>
          <w:rFonts w:asciiTheme="majorBidi" w:hAnsiTheme="majorBidi" w:cstheme="majorBidi"/>
          <w:lang w:val="en-US"/>
        </w:rPr>
        <w:t>The Registrar may make an Order granting the relief sought under certain circumstances.</w:t>
      </w:r>
    </w:p>
    <w:p w14:paraId="31F14843" w14:textId="3FFD1CFC" w:rsidR="00041750" w:rsidRPr="00041750" w:rsidRDefault="00041750">
      <w:pPr>
        <w:pStyle w:val="ListParagraph"/>
        <w:numPr>
          <w:ilvl w:val="0"/>
          <w:numId w:val="4"/>
        </w:numPr>
        <w:spacing w:line="276" w:lineRule="auto"/>
        <w:rPr>
          <w:rFonts w:asciiTheme="majorBidi" w:hAnsiTheme="majorBidi" w:cstheme="majorBidi"/>
        </w:rPr>
      </w:pPr>
      <w:r w:rsidRPr="00041750">
        <w:rPr>
          <w:rFonts w:asciiTheme="majorBidi" w:hAnsiTheme="majorBidi" w:cstheme="majorBidi"/>
          <w:lang w:val="en-US"/>
        </w:rPr>
        <w:t>Motions may be heard at any time after pleadings issued:</w:t>
      </w:r>
    </w:p>
    <w:p w14:paraId="106DF956" w14:textId="77777777" w:rsidR="00041750" w:rsidRPr="00041750" w:rsidRDefault="00041750">
      <w:pPr>
        <w:numPr>
          <w:ilvl w:val="2"/>
          <w:numId w:val="27"/>
        </w:numPr>
        <w:spacing w:line="276" w:lineRule="auto"/>
        <w:rPr>
          <w:rFonts w:asciiTheme="majorBidi" w:hAnsiTheme="majorBidi" w:cstheme="majorBidi"/>
        </w:rPr>
      </w:pPr>
      <w:proofErr w:type="gramStart"/>
      <w:r w:rsidRPr="00041750">
        <w:rPr>
          <w:rFonts w:asciiTheme="majorBidi" w:hAnsiTheme="majorBidi" w:cstheme="majorBidi"/>
          <w:lang w:val="en-US"/>
        </w:rPr>
        <w:t>During the course of</w:t>
      </w:r>
      <w:proofErr w:type="gramEnd"/>
      <w:r w:rsidRPr="00041750">
        <w:rPr>
          <w:rFonts w:asciiTheme="majorBidi" w:hAnsiTheme="majorBidi" w:cstheme="majorBidi"/>
          <w:lang w:val="en-US"/>
        </w:rPr>
        <w:t xml:space="preserve"> the </w:t>
      </w:r>
      <w:proofErr w:type="gramStart"/>
      <w:r w:rsidRPr="00041750">
        <w:rPr>
          <w:rFonts w:asciiTheme="majorBidi" w:hAnsiTheme="majorBidi" w:cstheme="majorBidi"/>
          <w:lang w:val="en-US"/>
        </w:rPr>
        <w:t>action;</w:t>
      </w:r>
      <w:proofErr w:type="gramEnd"/>
    </w:p>
    <w:p w14:paraId="660322E8" w14:textId="77777777" w:rsidR="00041750" w:rsidRPr="00041750" w:rsidRDefault="00041750">
      <w:pPr>
        <w:numPr>
          <w:ilvl w:val="2"/>
          <w:numId w:val="27"/>
        </w:numPr>
        <w:spacing w:line="276" w:lineRule="auto"/>
        <w:rPr>
          <w:rFonts w:asciiTheme="majorBidi" w:hAnsiTheme="majorBidi" w:cstheme="majorBidi"/>
        </w:rPr>
      </w:pPr>
      <w:r w:rsidRPr="00041750">
        <w:rPr>
          <w:rFonts w:asciiTheme="majorBidi" w:hAnsiTheme="majorBidi" w:cstheme="majorBidi"/>
          <w:lang w:val="en-US"/>
        </w:rPr>
        <w:t>Prior to the commencement of trial (Pre-trial Motions</w:t>
      </w:r>
      <w:proofErr w:type="gramStart"/>
      <w:r w:rsidRPr="00041750">
        <w:rPr>
          <w:rFonts w:asciiTheme="majorBidi" w:hAnsiTheme="majorBidi" w:cstheme="majorBidi"/>
          <w:lang w:val="en-US"/>
        </w:rPr>
        <w:t>);</w:t>
      </w:r>
      <w:proofErr w:type="gramEnd"/>
    </w:p>
    <w:p w14:paraId="215F0B7E" w14:textId="77777777" w:rsidR="00041750" w:rsidRPr="00041750" w:rsidRDefault="00041750">
      <w:pPr>
        <w:numPr>
          <w:ilvl w:val="2"/>
          <w:numId w:val="27"/>
        </w:numPr>
        <w:spacing w:line="276" w:lineRule="auto"/>
        <w:rPr>
          <w:rFonts w:asciiTheme="majorBidi" w:hAnsiTheme="majorBidi" w:cstheme="majorBidi"/>
        </w:rPr>
      </w:pPr>
      <w:r w:rsidRPr="00041750">
        <w:rPr>
          <w:rFonts w:asciiTheme="majorBidi" w:hAnsiTheme="majorBidi" w:cstheme="majorBidi"/>
          <w:lang w:val="en-US"/>
        </w:rPr>
        <w:t xml:space="preserve">During </w:t>
      </w:r>
      <w:proofErr w:type="gramStart"/>
      <w:r w:rsidRPr="00041750">
        <w:rPr>
          <w:rFonts w:asciiTheme="majorBidi" w:hAnsiTheme="majorBidi" w:cstheme="majorBidi"/>
          <w:lang w:val="en-US"/>
        </w:rPr>
        <w:t>trial;</w:t>
      </w:r>
      <w:proofErr w:type="gramEnd"/>
    </w:p>
    <w:p w14:paraId="56489D77" w14:textId="77777777" w:rsidR="00041750" w:rsidRPr="00041750" w:rsidRDefault="00041750">
      <w:pPr>
        <w:numPr>
          <w:ilvl w:val="2"/>
          <w:numId w:val="27"/>
        </w:numPr>
        <w:spacing w:line="276" w:lineRule="auto"/>
        <w:rPr>
          <w:rFonts w:asciiTheme="majorBidi" w:hAnsiTheme="majorBidi" w:cstheme="majorBidi"/>
        </w:rPr>
      </w:pPr>
      <w:r w:rsidRPr="00041750">
        <w:rPr>
          <w:rFonts w:asciiTheme="majorBidi" w:hAnsiTheme="majorBidi" w:cstheme="majorBidi"/>
          <w:lang w:val="en-US"/>
        </w:rPr>
        <w:lastRenderedPageBreak/>
        <w:t>After the trial has concluded.</w:t>
      </w:r>
    </w:p>
    <w:p w14:paraId="3ACDBD04" w14:textId="787C12BD" w:rsidR="00041750" w:rsidRPr="005C17B8" w:rsidRDefault="00041750">
      <w:pPr>
        <w:pStyle w:val="ListParagraph"/>
        <w:numPr>
          <w:ilvl w:val="0"/>
          <w:numId w:val="4"/>
        </w:numPr>
        <w:spacing w:line="276" w:lineRule="auto"/>
        <w:rPr>
          <w:rFonts w:asciiTheme="majorBidi" w:hAnsiTheme="majorBidi" w:cstheme="majorBidi"/>
        </w:rPr>
      </w:pPr>
      <w:r w:rsidRPr="00041750">
        <w:rPr>
          <w:rFonts w:asciiTheme="majorBidi" w:hAnsiTheme="majorBidi" w:cstheme="majorBidi"/>
          <w:lang w:val="en-US"/>
        </w:rPr>
        <w:t xml:space="preserve">If pleadings aren’t issued, you must bring an </w:t>
      </w:r>
      <w:proofErr w:type="gramStart"/>
      <w:r w:rsidRPr="0073690B">
        <w:rPr>
          <w:rFonts w:asciiTheme="majorBidi" w:hAnsiTheme="majorBidi" w:cstheme="majorBidi"/>
          <w:b/>
          <w:bCs/>
          <w:lang w:val="en-US"/>
        </w:rPr>
        <w:t>Application</w:t>
      </w:r>
      <w:proofErr w:type="gramEnd"/>
      <w:r w:rsidRPr="00041750">
        <w:rPr>
          <w:rFonts w:asciiTheme="majorBidi" w:hAnsiTheme="majorBidi" w:cstheme="majorBidi"/>
          <w:lang w:val="en-US"/>
        </w:rPr>
        <w:t xml:space="preserve"> to have an issue heard </w:t>
      </w:r>
    </w:p>
    <w:p w14:paraId="13E815FE" w14:textId="77777777" w:rsidR="005C17B8" w:rsidRPr="005C17B8" w:rsidRDefault="005C17B8">
      <w:pPr>
        <w:pStyle w:val="ListParagraph"/>
        <w:numPr>
          <w:ilvl w:val="0"/>
          <w:numId w:val="4"/>
        </w:numPr>
        <w:spacing w:line="276" w:lineRule="auto"/>
        <w:rPr>
          <w:rFonts w:asciiTheme="majorBidi" w:hAnsiTheme="majorBidi" w:cstheme="majorBidi"/>
        </w:rPr>
      </w:pPr>
      <w:r w:rsidRPr="005C17B8">
        <w:rPr>
          <w:rFonts w:asciiTheme="majorBidi" w:hAnsiTheme="majorBidi" w:cstheme="majorBidi"/>
          <w:lang w:val="en-US"/>
        </w:rPr>
        <w:t>Example of common motions:</w:t>
      </w:r>
    </w:p>
    <w:p w14:paraId="49A07AED" w14:textId="77777777" w:rsidR="005C17B8" w:rsidRPr="005C17B8" w:rsidRDefault="005C17B8">
      <w:pPr>
        <w:pStyle w:val="ListParagraph"/>
        <w:numPr>
          <w:ilvl w:val="1"/>
          <w:numId w:val="4"/>
        </w:numPr>
        <w:spacing w:line="276" w:lineRule="auto"/>
        <w:rPr>
          <w:rFonts w:asciiTheme="majorBidi" w:hAnsiTheme="majorBidi" w:cstheme="majorBidi"/>
        </w:rPr>
      </w:pPr>
      <w:r w:rsidRPr="005C17B8">
        <w:rPr>
          <w:rFonts w:asciiTheme="majorBidi" w:hAnsiTheme="majorBidi" w:cstheme="majorBidi"/>
          <w:lang w:val="en-US"/>
        </w:rPr>
        <w:t xml:space="preserve">Motion to Amend a Pleading – </w:t>
      </w:r>
      <w:r w:rsidRPr="005C17B8">
        <w:rPr>
          <w:rFonts w:asciiTheme="majorBidi" w:hAnsiTheme="majorBidi" w:cstheme="majorBidi"/>
          <w:b/>
          <w:bCs/>
          <w:lang w:val="en-US"/>
        </w:rPr>
        <w:t>Rule 26.01</w:t>
      </w:r>
    </w:p>
    <w:p w14:paraId="2C98C525" w14:textId="0A177FEC" w:rsidR="005C17B8" w:rsidRPr="005C17B8" w:rsidRDefault="005C17B8">
      <w:pPr>
        <w:pStyle w:val="ListParagraph"/>
        <w:numPr>
          <w:ilvl w:val="1"/>
          <w:numId w:val="4"/>
        </w:numPr>
        <w:spacing w:line="276" w:lineRule="auto"/>
        <w:rPr>
          <w:rFonts w:asciiTheme="majorBidi" w:hAnsiTheme="majorBidi" w:cstheme="majorBidi"/>
        </w:rPr>
      </w:pPr>
      <w:r w:rsidRPr="005C17B8">
        <w:rPr>
          <w:rFonts w:asciiTheme="majorBidi" w:hAnsiTheme="majorBidi" w:cstheme="majorBidi"/>
          <w:lang w:val="en-US"/>
        </w:rPr>
        <w:t xml:space="preserve">Motion to Compel Production from a Third Party – </w:t>
      </w:r>
      <w:r w:rsidRPr="005C17B8">
        <w:rPr>
          <w:rFonts w:asciiTheme="majorBidi" w:hAnsiTheme="majorBidi" w:cstheme="majorBidi"/>
          <w:b/>
          <w:bCs/>
          <w:lang w:val="en-US"/>
        </w:rPr>
        <w:t>Rule 30.10</w:t>
      </w:r>
    </w:p>
    <w:p w14:paraId="7BCFD742" w14:textId="77777777" w:rsidR="005C17B8" w:rsidRPr="005C17B8" w:rsidRDefault="005C17B8">
      <w:pPr>
        <w:pStyle w:val="ListParagraph"/>
        <w:numPr>
          <w:ilvl w:val="2"/>
          <w:numId w:val="4"/>
        </w:numPr>
        <w:spacing w:line="276" w:lineRule="auto"/>
        <w:rPr>
          <w:rFonts w:asciiTheme="majorBidi" w:hAnsiTheme="majorBidi" w:cstheme="majorBidi"/>
        </w:rPr>
      </w:pPr>
      <w:r w:rsidRPr="005C17B8">
        <w:rPr>
          <w:rFonts w:asciiTheme="majorBidi" w:hAnsiTheme="majorBidi" w:cstheme="majorBidi"/>
          <w:lang w:val="en-US"/>
        </w:rPr>
        <w:t>Often used to get police, Crown files</w:t>
      </w:r>
    </w:p>
    <w:p w14:paraId="6F81EF5E" w14:textId="65F2D96F" w:rsidR="005C17B8" w:rsidRPr="005C17B8" w:rsidRDefault="005C17B8">
      <w:pPr>
        <w:pStyle w:val="ListParagraph"/>
        <w:numPr>
          <w:ilvl w:val="2"/>
          <w:numId w:val="4"/>
        </w:numPr>
        <w:spacing w:line="276" w:lineRule="auto"/>
        <w:rPr>
          <w:rFonts w:asciiTheme="majorBidi" w:hAnsiTheme="majorBidi" w:cstheme="majorBidi"/>
        </w:rPr>
      </w:pPr>
      <w:proofErr w:type="gramStart"/>
      <w:r w:rsidRPr="005C17B8">
        <w:rPr>
          <w:rFonts w:asciiTheme="majorBidi" w:hAnsiTheme="majorBidi" w:cstheme="majorBidi"/>
          <w:lang w:val="en-US"/>
        </w:rPr>
        <w:t>Also</w:t>
      </w:r>
      <w:proofErr w:type="gramEnd"/>
      <w:r w:rsidRPr="005C17B8">
        <w:rPr>
          <w:rFonts w:asciiTheme="majorBidi" w:hAnsiTheme="majorBidi" w:cstheme="majorBidi"/>
          <w:lang w:val="en-US"/>
        </w:rPr>
        <w:t xml:space="preserve"> uncooperative employers, hospitals etc</w:t>
      </w:r>
      <w:r w:rsidR="00862AB4">
        <w:rPr>
          <w:rFonts w:asciiTheme="majorBidi" w:hAnsiTheme="majorBidi" w:cstheme="majorBidi"/>
          <w:lang w:val="en-US"/>
        </w:rPr>
        <w:t>.</w:t>
      </w:r>
    </w:p>
    <w:p w14:paraId="19B8CFF1" w14:textId="6183FC32" w:rsidR="005C17B8" w:rsidRPr="00AD50F3" w:rsidRDefault="005C17B8">
      <w:pPr>
        <w:pStyle w:val="ListParagraph"/>
        <w:numPr>
          <w:ilvl w:val="0"/>
          <w:numId w:val="4"/>
        </w:numPr>
        <w:spacing w:line="276" w:lineRule="auto"/>
        <w:rPr>
          <w:rFonts w:asciiTheme="majorBidi" w:hAnsiTheme="majorBidi" w:cstheme="majorBidi"/>
        </w:rPr>
      </w:pPr>
      <w:r w:rsidRPr="005C17B8">
        <w:rPr>
          <w:rFonts w:asciiTheme="majorBidi" w:hAnsiTheme="majorBidi" w:cstheme="majorBidi"/>
          <w:lang w:val="en-US"/>
        </w:rPr>
        <w:t xml:space="preserve">Motion to compel answers to undertakings, refusals and under-advisements given at an Examination for Discovery – </w:t>
      </w:r>
      <w:r w:rsidRPr="005C17B8">
        <w:rPr>
          <w:rFonts w:asciiTheme="majorBidi" w:hAnsiTheme="majorBidi" w:cstheme="majorBidi"/>
          <w:b/>
          <w:bCs/>
          <w:lang w:val="en-US"/>
        </w:rPr>
        <w:t>Rule 31.06 &amp; 31.07</w:t>
      </w:r>
    </w:p>
    <w:p w14:paraId="7FB7434B" w14:textId="4AB5F855" w:rsidR="00AD50F3" w:rsidRPr="00AD50F3" w:rsidRDefault="00AD50F3" w:rsidP="00AD50F3">
      <w:pPr>
        <w:spacing w:line="276" w:lineRule="auto"/>
        <w:rPr>
          <w:rFonts w:asciiTheme="majorBidi" w:hAnsiTheme="majorBidi" w:cstheme="majorBidi"/>
          <w:b/>
          <w:bCs/>
          <w:u w:val="single"/>
        </w:rPr>
      </w:pPr>
      <w:r w:rsidRPr="00AD50F3">
        <w:rPr>
          <w:rFonts w:asciiTheme="majorBidi" w:hAnsiTheme="majorBidi" w:cstheme="majorBidi"/>
          <w:b/>
          <w:bCs/>
          <w:u w:val="single"/>
        </w:rPr>
        <w:t>Bringing a Motion:</w:t>
      </w:r>
    </w:p>
    <w:p w14:paraId="6BBF9F2A" w14:textId="77777777" w:rsidR="00335CDF" w:rsidRPr="00335CDF" w:rsidRDefault="00335CDF">
      <w:pPr>
        <w:pStyle w:val="ListParagraph"/>
        <w:numPr>
          <w:ilvl w:val="0"/>
          <w:numId w:val="4"/>
        </w:numPr>
        <w:spacing w:line="276" w:lineRule="auto"/>
        <w:rPr>
          <w:rFonts w:asciiTheme="majorBidi" w:hAnsiTheme="majorBidi" w:cstheme="majorBidi"/>
        </w:rPr>
      </w:pPr>
      <w:proofErr w:type="gramStart"/>
      <w:r w:rsidRPr="00335CDF">
        <w:rPr>
          <w:rFonts w:asciiTheme="majorBidi" w:hAnsiTheme="majorBidi" w:cstheme="majorBidi"/>
          <w:lang w:val="en-US"/>
        </w:rPr>
        <w:t>Review</w:t>
      </w:r>
      <w:proofErr w:type="gramEnd"/>
      <w:r w:rsidRPr="00335CDF">
        <w:rPr>
          <w:rFonts w:asciiTheme="majorBidi" w:hAnsiTheme="majorBidi" w:cstheme="majorBidi"/>
          <w:lang w:val="en-US"/>
        </w:rPr>
        <w:t xml:space="preserve"> </w:t>
      </w:r>
      <w:r w:rsidRPr="00335CDF">
        <w:rPr>
          <w:rFonts w:asciiTheme="majorBidi" w:hAnsiTheme="majorBidi" w:cstheme="majorBidi"/>
          <w:b/>
          <w:bCs/>
          <w:i/>
          <w:iCs/>
          <w:lang w:val="en-US"/>
        </w:rPr>
        <w:t>Rules of Civil Procedure</w:t>
      </w:r>
    </w:p>
    <w:p w14:paraId="314A0911" w14:textId="77777777" w:rsidR="00335CDF" w:rsidRPr="00335CDF" w:rsidRDefault="00335CDF">
      <w:pPr>
        <w:pStyle w:val="ListParagraph"/>
        <w:numPr>
          <w:ilvl w:val="1"/>
          <w:numId w:val="4"/>
        </w:numPr>
        <w:spacing w:line="276" w:lineRule="auto"/>
        <w:rPr>
          <w:rFonts w:asciiTheme="majorBidi" w:hAnsiTheme="majorBidi" w:cstheme="majorBidi"/>
        </w:rPr>
      </w:pPr>
      <w:r w:rsidRPr="00335CDF">
        <w:rPr>
          <w:rFonts w:asciiTheme="majorBidi" w:hAnsiTheme="majorBidi" w:cstheme="majorBidi"/>
          <w:b/>
          <w:bCs/>
          <w:lang w:val="en-US"/>
        </w:rPr>
        <w:t>Rule 37</w:t>
      </w:r>
      <w:r w:rsidRPr="00335CDF">
        <w:rPr>
          <w:rFonts w:asciiTheme="majorBidi" w:hAnsiTheme="majorBidi" w:cstheme="majorBidi"/>
          <w:lang w:val="en-US"/>
        </w:rPr>
        <w:t xml:space="preserve"> governs motion procedure</w:t>
      </w:r>
    </w:p>
    <w:p w14:paraId="004A9FEE" w14:textId="77777777" w:rsidR="00335CDF" w:rsidRPr="00335CDF" w:rsidRDefault="00335CDF">
      <w:pPr>
        <w:pStyle w:val="ListParagraph"/>
        <w:numPr>
          <w:ilvl w:val="1"/>
          <w:numId w:val="4"/>
        </w:numPr>
        <w:spacing w:line="276" w:lineRule="auto"/>
        <w:rPr>
          <w:rFonts w:asciiTheme="majorBidi" w:hAnsiTheme="majorBidi" w:cstheme="majorBidi"/>
        </w:rPr>
      </w:pPr>
      <w:r w:rsidRPr="00335CDF">
        <w:rPr>
          <w:rFonts w:asciiTheme="majorBidi" w:hAnsiTheme="majorBidi" w:cstheme="majorBidi"/>
          <w:lang w:val="en-US"/>
        </w:rPr>
        <w:t>Depending on your issue, other Rules may apply</w:t>
      </w:r>
    </w:p>
    <w:p w14:paraId="49E61D44" w14:textId="77777777" w:rsidR="00335CDF" w:rsidRPr="00335CDF" w:rsidRDefault="00335CDF">
      <w:pPr>
        <w:pStyle w:val="ListParagraph"/>
        <w:numPr>
          <w:ilvl w:val="0"/>
          <w:numId w:val="4"/>
        </w:numPr>
        <w:spacing w:line="276" w:lineRule="auto"/>
        <w:rPr>
          <w:rFonts w:asciiTheme="majorBidi" w:hAnsiTheme="majorBidi" w:cstheme="majorBidi"/>
        </w:rPr>
      </w:pPr>
      <w:r w:rsidRPr="00335CDF">
        <w:rPr>
          <w:rFonts w:asciiTheme="majorBidi" w:hAnsiTheme="majorBidi" w:cstheme="majorBidi"/>
          <w:lang w:val="en-US"/>
        </w:rPr>
        <w:t xml:space="preserve">Check your Jurisdiction, and who you will be making the Motion to (Judge, Master, Registrar – </w:t>
      </w:r>
      <w:r w:rsidRPr="00335CDF">
        <w:rPr>
          <w:rFonts w:asciiTheme="majorBidi" w:hAnsiTheme="majorBidi" w:cstheme="majorBidi"/>
          <w:b/>
          <w:bCs/>
          <w:lang w:val="en-US"/>
        </w:rPr>
        <w:t>Rule 37.02</w:t>
      </w:r>
      <w:r w:rsidRPr="00335CDF">
        <w:rPr>
          <w:rFonts w:asciiTheme="majorBidi" w:hAnsiTheme="majorBidi" w:cstheme="majorBidi"/>
          <w:lang w:val="en-US"/>
        </w:rPr>
        <w:t>)</w:t>
      </w:r>
    </w:p>
    <w:p w14:paraId="1BFD8F33" w14:textId="77777777" w:rsidR="00335CDF" w:rsidRPr="00335CDF" w:rsidRDefault="00335CDF">
      <w:pPr>
        <w:pStyle w:val="ListParagraph"/>
        <w:numPr>
          <w:ilvl w:val="0"/>
          <w:numId w:val="4"/>
        </w:numPr>
        <w:spacing w:line="276" w:lineRule="auto"/>
        <w:rPr>
          <w:rFonts w:asciiTheme="majorBidi" w:hAnsiTheme="majorBidi" w:cstheme="majorBidi"/>
        </w:rPr>
      </w:pPr>
      <w:r w:rsidRPr="00335CDF">
        <w:rPr>
          <w:rFonts w:asciiTheme="majorBidi" w:hAnsiTheme="majorBidi" w:cstheme="majorBidi"/>
          <w:lang w:val="en-US"/>
        </w:rPr>
        <w:t>Prepare your Notice of Motion (Form 37A), Motion Record, Affidavit, and draft Order. Do you require a Factum?</w:t>
      </w:r>
    </w:p>
    <w:p w14:paraId="696B630E" w14:textId="77777777" w:rsidR="00335CDF" w:rsidRPr="00335CDF" w:rsidRDefault="00335CDF">
      <w:pPr>
        <w:pStyle w:val="ListParagraph"/>
        <w:numPr>
          <w:ilvl w:val="0"/>
          <w:numId w:val="4"/>
        </w:numPr>
        <w:spacing w:line="276" w:lineRule="auto"/>
        <w:rPr>
          <w:rFonts w:asciiTheme="majorBidi" w:hAnsiTheme="majorBidi" w:cstheme="majorBidi"/>
        </w:rPr>
      </w:pPr>
      <w:r w:rsidRPr="00335CDF">
        <w:rPr>
          <w:rFonts w:asciiTheme="majorBidi" w:hAnsiTheme="majorBidi" w:cstheme="majorBidi"/>
          <w:lang w:val="en-US"/>
        </w:rPr>
        <w:t xml:space="preserve">File your materials with the Court and pay your filing fee pursuant to: </w:t>
      </w:r>
      <w:r w:rsidRPr="00335CDF">
        <w:rPr>
          <w:rFonts w:asciiTheme="majorBidi" w:hAnsiTheme="majorBidi" w:cstheme="majorBidi"/>
          <w:i/>
          <w:iCs/>
          <w:lang w:val="en-US"/>
        </w:rPr>
        <w:t>O. Reg. 293/92</w:t>
      </w:r>
      <w:r w:rsidRPr="00335CDF">
        <w:rPr>
          <w:rFonts w:asciiTheme="majorBidi" w:hAnsiTheme="majorBidi" w:cstheme="majorBidi"/>
          <w:lang w:val="en-US"/>
        </w:rPr>
        <w:t>: Superior Court of Justice and Court of Appeal – Fees.</w:t>
      </w:r>
    </w:p>
    <w:p w14:paraId="57C3ED85" w14:textId="77777777" w:rsidR="00335CDF" w:rsidRPr="00335CDF" w:rsidRDefault="00335CDF">
      <w:pPr>
        <w:pStyle w:val="ListParagraph"/>
        <w:numPr>
          <w:ilvl w:val="0"/>
          <w:numId w:val="4"/>
        </w:numPr>
        <w:spacing w:line="276" w:lineRule="auto"/>
        <w:rPr>
          <w:rFonts w:asciiTheme="majorBidi" w:hAnsiTheme="majorBidi" w:cstheme="majorBidi"/>
        </w:rPr>
      </w:pPr>
      <w:r w:rsidRPr="00335CDF">
        <w:rPr>
          <w:rFonts w:asciiTheme="majorBidi" w:hAnsiTheme="majorBidi" w:cstheme="majorBidi"/>
          <w:lang w:val="en-US"/>
        </w:rPr>
        <w:t xml:space="preserve">Serve your Motion on all parties and all interested </w:t>
      </w:r>
      <w:proofErr w:type="gramStart"/>
      <w:r w:rsidRPr="00335CDF">
        <w:rPr>
          <w:rFonts w:asciiTheme="majorBidi" w:hAnsiTheme="majorBidi" w:cstheme="majorBidi"/>
          <w:lang w:val="en-US"/>
        </w:rPr>
        <w:t>persons</w:t>
      </w:r>
      <w:proofErr w:type="gramEnd"/>
    </w:p>
    <w:p w14:paraId="127BF491" w14:textId="77777777" w:rsidR="00335CDF" w:rsidRPr="00335CDF" w:rsidRDefault="00335CDF">
      <w:pPr>
        <w:pStyle w:val="ListParagraph"/>
        <w:numPr>
          <w:ilvl w:val="0"/>
          <w:numId w:val="4"/>
        </w:numPr>
        <w:spacing w:line="276" w:lineRule="auto"/>
        <w:rPr>
          <w:rFonts w:asciiTheme="majorBidi" w:hAnsiTheme="majorBidi" w:cstheme="majorBidi"/>
        </w:rPr>
      </w:pPr>
      <w:r w:rsidRPr="00335CDF">
        <w:rPr>
          <w:rFonts w:asciiTheme="majorBidi" w:hAnsiTheme="majorBidi" w:cstheme="majorBidi"/>
          <w:lang w:val="en-US"/>
        </w:rPr>
        <w:t>File your Confirmation of Motion.</w:t>
      </w:r>
    </w:p>
    <w:p w14:paraId="38620BB5" w14:textId="77777777" w:rsidR="00335CDF" w:rsidRPr="00335CDF" w:rsidRDefault="00335CDF">
      <w:pPr>
        <w:pStyle w:val="ListParagraph"/>
        <w:numPr>
          <w:ilvl w:val="0"/>
          <w:numId w:val="4"/>
        </w:numPr>
        <w:spacing w:line="276" w:lineRule="auto"/>
        <w:rPr>
          <w:rFonts w:asciiTheme="majorBidi" w:hAnsiTheme="majorBidi" w:cstheme="majorBidi"/>
        </w:rPr>
      </w:pPr>
      <w:proofErr w:type="gramStart"/>
      <w:r w:rsidRPr="00335CDF">
        <w:rPr>
          <w:rFonts w:asciiTheme="majorBidi" w:hAnsiTheme="majorBidi" w:cstheme="majorBidi"/>
          <w:lang w:val="en-US"/>
        </w:rPr>
        <w:t>See</w:t>
      </w:r>
      <w:proofErr w:type="gramEnd"/>
      <w:r w:rsidRPr="00335CDF">
        <w:rPr>
          <w:rFonts w:asciiTheme="majorBidi" w:hAnsiTheme="majorBidi" w:cstheme="majorBidi"/>
          <w:lang w:val="en-US"/>
        </w:rPr>
        <w:t xml:space="preserve"> Rules for Responding Materials</w:t>
      </w:r>
    </w:p>
    <w:p w14:paraId="47622984" w14:textId="0CFAC259" w:rsidR="00AD50F3" w:rsidRPr="00335CDF" w:rsidRDefault="00AD50F3" w:rsidP="00335CDF">
      <w:pPr>
        <w:pStyle w:val="ListParagraph"/>
        <w:spacing w:line="276" w:lineRule="auto"/>
        <w:rPr>
          <w:rFonts w:asciiTheme="majorBidi" w:hAnsiTheme="majorBidi" w:cstheme="majorBidi"/>
        </w:rPr>
      </w:pPr>
    </w:p>
    <w:p w14:paraId="3C86D863" w14:textId="2A199818" w:rsidR="00E424D5" w:rsidRPr="00041CE3" w:rsidRDefault="00041CE3" w:rsidP="00270061">
      <w:pPr>
        <w:spacing w:line="276" w:lineRule="auto"/>
        <w:rPr>
          <w:rFonts w:asciiTheme="majorBidi" w:hAnsiTheme="majorBidi" w:cstheme="majorBidi"/>
          <w:b/>
          <w:bCs/>
          <w:u w:val="single"/>
        </w:rPr>
      </w:pPr>
      <w:r w:rsidRPr="00041CE3">
        <w:rPr>
          <w:rFonts w:asciiTheme="majorBidi" w:hAnsiTheme="majorBidi" w:cstheme="majorBidi"/>
          <w:b/>
          <w:bCs/>
          <w:u w:val="single"/>
        </w:rPr>
        <w:t>Procedure:</w:t>
      </w:r>
    </w:p>
    <w:p w14:paraId="05AE4F56" w14:textId="0DE4D145" w:rsidR="00247A9D" w:rsidRPr="00247A9D" w:rsidRDefault="00247A9D">
      <w:pPr>
        <w:pStyle w:val="ListParagraph"/>
        <w:numPr>
          <w:ilvl w:val="0"/>
          <w:numId w:val="4"/>
        </w:numPr>
        <w:spacing w:line="276" w:lineRule="auto"/>
        <w:rPr>
          <w:rFonts w:asciiTheme="majorBidi" w:hAnsiTheme="majorBidi" w:cstheme="majorBidi"/>
        </w:rPr>
      </w:pPr>
      <w:r w:rsidRPr="00247A9D">
        <w:rPr>
          <w:rFonts w:asciiTheme="majorBidi" w:hAnsiTheme="majorBidi" w:cstheme="majorBidi"/>
          <w:lang w:val="en-US"/>
        </w:rPr>
        <w:t>In London (Southwest Region):</w:t>
      </w:r>
    </w:p>
    <w:p w14:paraId="0B264C7E" w14:textId="77777777" w:rsidR="00247A9D" w:rsidRPr="00247A9D" w:rsidRDefault="00247A9D">
      <w:pPr>
        <w:pStyle w:val="ListParagraph"/>
        <w:numPr>
          <w:ilvl w:val="1"/>
          <w:numId w:val="4"/>
        </w:numPr>
        <w:spacing w:line="276" w:lineRule="auto"/>
        <w:rPr>
          <w:rFonts w:asciiTheme="majorBidi" w:hAnsiTheme="majorBidi" w:cstheme="majorBidi"/>
        </w:rPr>
      </w:pPr>
      <w:r w:rsidRPr="00247A9D">
        <w:rPr>
          <w:rFonts w:asciiTheme="majorBidi" w:hAnsiTheme="majorBidi" w:cstheme="majorBidi"/>
          <w:lang w:val="en-US"/>
        </w:rPr>
        <w:t xml:space="preserve">Motions that require </w:t>
      </w:r>
      <w:r w:rsidRPr="00247A9D">
        <w:rPr>
          <w:rFonts w:asciiTheme="majorBidi" w:hAnsiTheme="majorBidi" w:cstheme="majorBidi"/>
          <w:b/>
          <w:bCs/>
          <w:lang w:val="en-US"/>
        </w:rPr>
        <w:t>more than</w:t>
      </w:r>
      <w:r w:rsidRPr="00247A9D">
        <w:rPr>
          <w:rFonts w:asciiTheme="majorBidi" w:hAnsiTheme="majorBidi" w:cstheme="majorBidi"/>
          <w:lang w:val="en-US"/>
        </w:rPr>
        <w:t xml:space="preserve"> 60 minutes for </w:t>
      </w:r>
      <w:r w:rsidRPr="00247A9D">
        <w:rPr>
          <w:rFonts w:asciiTheme="majorBidi" w:hAnsiTheme="majorBidi" w:cstheme="majorBidi"/>
          <w:b/>
          <w:bCs/>
          <w:lang w:val="en-US"/>
        </w:rPr>
        <w:t>all parties</w:t>
      </w:r>
      <w:r w:rsidRPr="00247A9D">
        <w:rPr>
          <w:rFonts w:asciiTheme="majorBidi" w:hAnsiTheme="majorBidi" w:cstheme="majorBidi"/>
          <w:lang w:val="en-US"/>
        </w:rPr>
        <w:t xml:space="preserve"> to </w:t>
      </w:r>
      <w:proofErr w:type="gramStart"/>
      <w:r w:rsidRPr="00247A9D">
        <w:rPr>
          <w:rFonts w:asciiTheme="majorBidi" w:hAnsiTheme="majorBidi" w:cstheme="majorBidi"/>
          <w:lang w:val="en-US"/>
        </w:rPr>
        <w:t>argue, or</w:t>
      </w:r>
      <w:proofErr w:type="gramEnd"/>
      <w:r w:rsidRPr="00247A9D">
        <w:rPr>
          <w:rFonts w:asciiTheme="majorBidi" w:hAnsiTheme="majorBidi" w:cstheme="majorBidi"/>
          <w:lang w:val="en-US"/>
        </w:rPr>
        <w:t xml:space="preserve"> require a Court Reporter </w:t>
      </w:r>
      <w:r w:rsidRPr="00247A9D">
        <w:rPr>
          <w:rFonts w:asciiTheme="majorBidi" w:hAnsiTheme="majorBidi" w:cstheme="majorBidi"/>
          <w:b/>
          <w:bCs/>
          <w:lang w:val="en-US"/>
        </w:rPr>
        <w:t>will be adjourned to a Special Appointment Day.</w:t>
      </w:r>
    </w:p>
    <w:p w14:paraId="575144BB" w14:textId="77777777" w:rsidR="00247A9D" w:rsidRPr="00247A9D" w:rsidRDefault="00247A9D">
      <w:pPr>
        <w:pStyle w:val="ListParagraph"/>
        <w:numPr>
          <w:ilvl w:val="1"/>
          <w:numId w:val="4"/>
        </w:numPr>
        <w:spacing w:line="276" w:lineRule="auto"/>
        <w:rPr>
          <w:rFonts w:asciiTheme="majorBidi" w:hAnsiTheme="majorBidi" w:cstheme="majorBidi"/>
        </w:rPr>
      </w:pPr>
      <w:r w:rsidRPr="00247A9D">
        <w:rPr>
          <w:rFonts w:asciiTheme="majorBidi" w:hAnsiTheme="majorBidi" w:cstheme="majorBidi"/>
          <w:lang w:val="en-US"/>
        </w:rPr>
        <w:t xml:space="preserve">Two consent adjournments (administrative adjournments) of short motions (60 minutes or less) are permitted. Further adjournments will be </w:t>
      </w:r>
      <w:r w:rsidRPr="00247A9D">
        <w:rPr>
          <w:rFonts w:asciiTheme="majorBidi" w:hAnsiTheme="majorBidi" w:cstheme="majorBidi"/>
          <w:i/>
          <w:iCs/>
          <w:lang w:val="en-US"/>
        </w:rPr>
        <w:t>sine die</w:t>
      </w:r>
      <w:r w:rsidRPr="00247A9D">
        <w:rPr>
          <w:rFonts w:asciiTheme="majorBidi" w:hAnsiTheme="majorBidi" w:cstheme="majorBidi"/>
          <w:lang w:val="en-US"/>
        </w:rPr>
        <w:t xml:space="preserve"> returnable on four days’ notice unless you convince the Judge otherwise.</w:t>
      </w:r>
    </w:p>
    <w:p w14:paraId="63C6944C" w14:textId="77777777" w:rsidR="00247A9D" w:rsidRPr="00247A9D" w:rsidRDefault="00247A9D">
      <w:pPr>
        <w:pStyle w:val="ListParagraph"/>
        <w:numPr>
          <w:ilvl w:val="1"/>
          <w:numId w:val="4"/>
        </w:numPr>
        <w:spacing w:line="276" w:lineRule="auto"/>
        <w:rPr>
          <w:rFonts w:asciiTheme="majorBidi" w:hAnsiTheme="majorBidi" w:cstheme="majorBidi"/>
        </w:rPr>
      </w:pPr>
      <w:r w:rsidRPr="00247A9D">
        <w:rPr>
          <w:rFonts w:asciiTheme="majorBidi" w:hAnsiTheme="majorBidi" w:cstheme="majorBidi"/>
          <w:lang w:val="en-US"/>
        </w:rPr>
        <w:t xml:space="preserve">All motions must be confirmed </w:t>
      </w:r>
      <w:r w:rsidRPr="00247A9D">
        <w:rPr>
          <w:rFonts w:asciiTheme="majorBidi" w:hAnsiTheme="majorBidi" w:cstheme="majorBidi"/>
          <w:b/>
          <w:bCs/>
          <w:lang w:val="en-US"/>
        </w:rPr>
        <w:t>no later than 2:00pm three days prior to the hearing date</w:t>
      </w:r>
      <w:r w:rsidRPr="00247A9D">
        <w:rPr>
          <w:rFonts w:asciiTheme="majorBidi" w:hAnsiTheme="majorBidi" w:cstheme="majorBidi"/>
          <w:lang w:val="en-US"/>
        </w:rPr>
        <w:t xml:space="preserve">. Unconfirmed motions with not be heard. You can attempt to bring </w:t>
      </w:r>
      <w:proofErr w:type="gramStart"/>
      <w:r w:rsidRPr="00247A9D">
        <w:rPr>
          <w:rFonts w:asciiTheme="majorBidi" w:hAnsiTheme="majorBidi" w:cstheme="majorBidi"/>
          <w:lang w:val="en-US"/>
        </w:rPr>
        <w:t>a</w:t>
      </w:r>
      <w:proofErr w:type="gramEnd"/>
      <w:r w:rsidRPr="00247A9D">
        <w:rPr>
          <w:rFonts w:asciiTheme="majorBidi" w:hAnsiTheme="majorBidi" w:cstheme="majorBidi"/>
          <w:lang w:val="en-US"/>
        </w:rPr>
        <w:t xml:space="preserve"> unconfirmed matter into Motions Court, in the </w:t>
      </w:r>
      <w:proofErr w:type="gramStart"/>
      <w:r w:rsidRPr="00247A9D">
        <w:rPr>
          <w:rFonts w:asciiTheme="majorBidi" w:hAnsiTheme="majorBidi" w:cstheme="majorBidi"/>
          <w:lang w:val="en-US"/>
        </w:rPr>
        <w:t>hopes</w:t>
      </w:r>
      <w:proofErr w:type="gramEnd"/>
      <w:r w:rsidRPr="00247A9D">
        <w:rPr>
          <w:rFonts w:asciiTheme="majorBidi" w:hAnsiTheme="majorBidi" w:cstheme="majorBidi"/>
          <w:lang w:val="en-US"/>
        </w:rPr>
        <w:t xml:space="preserve"> of adding it to the list.</w:t>
      </w:r>
    </w:p>
    <w:p w14:paraId="3C15F019" w14:textId="0E1CD6CB" w:rsidR="00041CE3" w:rsidRPr="006A5F01" w:rsidRDefault="006A5F01" w:rsidP="001057E5">
      <w:pPr>
        <w:spacing w:line="276" w:lineRule="auto"/>
        <w:rPr>
          <w:rFonts w:asciiTheme="majorBidi" w:hAnsiTheme="majorBidi" w:cstheme="majorBidi"/>
          <w:b/>
          <w:bCs/>
          <w:u w:val="single"/>
        </w:rPr>
      </w:pPr>
      <w:r w:rsidRPr="006A5F01">
        <w:rPr>
          <w:rFonts w:asciiTheme="majorBidi" w:hAnsiTheme="majorBidi" w:cstheme="majorBidi"/>
          <w:b/>
          <w:bCs/>
          <w:u w:val="single"/>
        </w:rPr>
        <w:t>Etiquette:</w:t>
      </w:r>
    </w:p>
    <w:p w14:paraId="118C76DC" w14:textId="74422784" w:rsidR="006A5F01" w:rsidRPr="006A5F01" w:rsidRDefault="009D4D3B">
      <w:pPr>
        <w:pStyle w:val="ListParagraph"/>
        <w:numPr>
          <w:ilvl w:val="0"/>
          <w:numId w:val="4"/>
        </w:numPr>
        <w:spacing w:line="276" w:lineRule="auto"/>
        <w:rPr>
          <w:rFonts w:asciiTheme="majorBidi" w:hAnsiTheme="majorBidi" w:cstheme="majorBidi"/>
        </w:rPr>
      </w:pPr>
      <w:r>
        <w:rPr>
          <w:rFonts w:asciiTheme="majorBidi" w:hAnsiTheme="majorBidi" w:cstheme="majorBidi"/>
          <w:lang w:val="en-US"/>
        </w:rPr>
        <w:t>T</w:t>
      </w:r>
      <w:r w:rsidR="006A5F01" w:rsidRPr="006A5F01">
        <w:rPr>
          <w:rFonts w:asciiTheme="majorBidi" w:hAnsiTheme="majorBidi" w:cstheme="majorBidi"/>
          <w:lang w:val="en-US"/>
        </w:rPr>
        <w:t>he Court expects and requires counsel to communicate and cooperate</w:t>
      </w:r>
    </w:p>
    <w:p w14:paraId="54B89589" w14:textId="77777777" w:rsidR="006A5F01" w:rsidRPr="006A5F01" w:rsidRDefault="006A5F01">
      <w:pPr>
        <w:pStyle w:val="ListParagraph"/>
        <w:numPr>
          <w:ilvl w:val="0"/>
          <w:numId w:val="4"/>
        </w:numPr>
        <w:spacing w:line="276" w:lineRule="auto"/>
        <w:rPr>
          <w:rFonts w:asciiTheme="majorBidi" w:hAnsiTheme="majorBidi" w:cstheme="majorBidi"/>
        </w:rPr>
      </w:pPr>
      <w:r w:rsidRPr="006A5F01">
        <w:rPr>
          <w:rFonts w:asciiTheme="majorBidi" w:hAnsiTheme="majorBidi" w:cstheme="majorBidi"/>
          <w:lang w:val="en-US"/>
        </w:rPr>
        <w:lastRenderedPageBreak/>
        <w:t>Canvas dates before bringing a motion; serving a Motion Record returnable on a date not discussed is considered aggressive</w:t>
      </w:r>
    </w:p>
    <w:p w14:paraId="484D8AC7" w14:textId="77777777" w:rsidR="006A5F01" w:rsidRPr="006A5F01" w:rsidRDefault="006A5F01">
      <w:pPr>
        <w:pStyle w:val="ListParagraph"/>
        <w:numPr>
          <w:ilvl w:val="0"/>
          <w:numId w:val="4"/>
        </w:numPr>
        <w:spacing w:line="276" w:lineRule="auto"/>
        <w:rPr>
          <w:rFonts w:asciiTheme="majorBidi" w:hAnsiTheme="majorBidi" w:cstheme="majorBidi"/>
        </w:rPr>
      </w:pPr>
      <w:r w:rsidRPr="006A5F01">
        <w:rPr>
          <w:rFonts w:asciiTheme="majorBidi" w:hAnsiTheme="majorBidi" w:cstheme="majorBidi"/>
          <w:lang w:val="en-US"/>
        </w:rPr>
        <w:t xml:space="preserve">Determine the position of other counsel before </w:t>
      </w:r>
      <w:proofErr w:type="gramStart"/>
      <w:r w:rsidRPr="006A5F01">
        <w:rPr>
          <w:rFonts w:asciiTheme="majorBidi" w:hAnsiTheme="majorBidi" w:cstheme="majorBidi"/>
          <w:lang w:val="en-US"/>
        </w:rPr>
        <w:t>attending in</w:t>
      </w:r>
      <w:proofErr w:type="gramEnd"/>
      <w:r w:rsidRPr="006A5F01">
        <w:rPr>
          <w:rFonts w:asciiTheme="majorBidi" w:hAnsiTheme="majorBidi" w:cstheme="majorBidi"/>
          <w:lang w:val="en-US"/>
        </w:rPr>
        <w:t xml:space="preserve"> court (on consent, opposed, no position); judge may ask you and should know</w:t>
      </w:r>
    </w:p>
    <w:p w14:paraId="61D1BE3F" w14:textId="77777777" w:rsidR="006A5F01" w:rsidRPr="006A5F01" w:rsidRDefault="006A5F01">
      <w:pPr>
        <w:pStyle w:val="ListParagraph"/>
        <w:numPr>
          <w:ilvl w:val="0"/>
          <w:numId w:val="4"/>
        </w:numPr>
        <w:spacing w:line="276" w:lineRule="auto"/>
        <w:rPr>
          <w:rFonts w:asciiTheme="majorBidi" w:hAnsiTheme="majorBidi" w:cstheme="majorBidi"/>
        </w:rPr>
      </w:pPr>
      <w:r w:rsidRPr="006A5F01">
        <w:rPr>
          <w:rFonts w:asciiTheme="majorBidi" w:hAnsiTheme="majorBidi" w:cstheme="majorBidi"/>
          <w:lang w:val="en-US"/>
        </w:rPr>
        <w:t xml:space="preserve">Speak on behalf of other counsel at their request </w:t>
      </w:r>
      <w:proofErr w:type="gramStart"/>
      <w:r w:rsidRPr="006A5F01">
        <w:rPr>
          <w:rFonts w:asciiTheme="majorBidi" w:hAnsiTheme="majorBidi" w:cstheme="majorBidi"/>
          <w:lang w:val="en-US"/>
        </w:rPr>
        <w:t>if on</w:t>
      </w:r>
      <w:proofErr w:type="gramEnd"/>
      <w:r w:rsidRPr="006A5F01">
        <w:rPr>
          <w:rFonts w:asciiTheme="majorBidi" w:hAnsiTheme="majorBidi" w:cstheme="majorBidi"/>
          <w:lang w:val="en-US"/>
        </w:rPr>
        <w:t xml:space="preserve"> consent or not opposed </w:t>
      </w:r>
    </w:p>
    <w:p w14:paraId="467C5B71" w14:textId="77777777" w:rsidR="006A5F01" w:rsidRPr="006A5F01" w:rsidRDefault="006A5F01">
      <w:pPr>
        <w:pStyle w:val="ListParagraph"/>
        <w:numPr>
          <w:ilvl w:val="1"/>
          <w:numId w:val="4"/>
        </w:numPr>
        <w:spacing w:line="276" w:lineRule="auto"/>
        <w:rPr>
          <w:rFonts w:asciiTheme="majorBidi" w:hAnsiTheme="majorBidi" w:cstheme="majorBidi"/>
        </w:rPr>
      </w:pPr>
      <w:r w:rsidRPr="006A5F01">
        <w:rPr>
          <w:rFonts w:asciiTheme="majorBidi" w:hAnsiTheme="majorBidi" w:cstheme="majorBidi"/>
          <w:lang w:val="en-US"/>
        </w:rPr>
        <w:t>“I am also here as Agent for the Defendant”</w:t>
      </w:r>
    </w:p>
    <w:p w14:paraId="2BCCCEC0" w14:textId="4BC2ACAB" w:rsidR="006A5F01" w:rsidRPr="006A5F01" w:rsidRDefault="006A5F01">
      <w:pPr>
        <w:pStyle w:val="ListParagraph"/>
        <w:numPr>
          <w:ilvl w:val="0"/>
          <w:numId w:val="4"/>
        </w:numPr>
        <w:spacing w:line="276" w:lineRule="auto"/>
        <w:rPr>
          <w:rFonts w:asciiTheme="majorBidi" w:hAnsiTheme="majorBidi" w:cstheme="majorBidi"/>
        </w:rPr>
      </w:pPr>
      <w:r w:rsidRPr="006A5F01">
        <w:rPr>
          <w:rFonts w:asciiTheme="majorBidi" w:hAnsiTheme="majorBidi" w:cstheme="majorBidi"/>
          <w:lang w:val="en-US"/>
        </w:rPr>
        <w:t xml:space="preserve">Provide case law well in advance so opposing counsel can review it; providing it the night before frowned </w:t>
      </w:r>
      <w:r w:rsidR="007957BE">
        <w:rPr>
          <w:rFonts w:asciiTheme="majorBidi" w:hAnsiTheme="majorBidi" w:cstheme="majorBidi"/>
          <w:lang w:val="en-US"/>
        </w:rPr>
        <w:t>upon</w:t>
      </w:r>
      <w:r w:rsidRPr="006A5F01">
        <w:rPr>
          <w:rFonts w:asciiTheme="majorBidi" w:hAnsiTheme="majorBidi" w:cstheme="majorBidi"/>
          <w:lang w:val="en-US"/>
        </w:rPr>
        <w:t>, handing it over in court is considered sharp practice</w:t>
      </w:r>
    </w:p>
    <w:p w14:paraId="6B246747" w14:textId="77777777" w:rsidR="006A5F01" w:rsidRPr="006A5F01" w:rsidRDefault="006A5F01">
      <w:pPr>
        <w:pStyle w:val="ListParagraph"/>
        <w:numPr>
          <w:ilvl w:val="0"/>
          <w:numId w:val="4"/>
        </w:numPr>
        <w:spacing w:line="276" w:lineRule="auto"/>
        <w:rPr>
          <w:rFonts w:asciiTheme="majorBidi" w:hAnsiTheme="majorBidi" w:cstheme="majorBidi"/>
        </w:rPr>
      </w:pPr>
      <w:r w:rsidRPr="006A5F01">
        <w:rPr>
          <w:rFonts w:asciiTheme="majorBidi" w:hAnsiTheme="majorBidi" w:cstheme="majorBidi"/>
          <w:lang w:val="en-US"/>
        </w:rPr>
        <w:t>NEVER interrupt Judge or opposing counsel</w:t>
      </w:r>
    </w:p>
    <w:p w14:paraId="6E9AEC3A" w14:textId="77777777" w:rsidR="006A5F01" w:rsidRPr="006A5F01" w:rsidRDefault="006A5F01">
      <w:pPr>
        <w:pStyle w:val="ListParagraph"/>
        <w:numPr>
          <w:ilvl w:val="0"/>
          <w:numId w:val="4"/>
        </w:numPr>
        <w:spacing w:line="276" w:lineRule="auto"/>
        <w:rPr>
          <w:rFonts w:asciiTheme="majorBidi" w:hAnsiTheme="majorBidi" w:cstheme="majorBidi"/>
        </w:rPr>
      </w:pPr>
      <w:r w:rsidRPr="006A5F01">
        <w:rPr>
          <w:rFonts w:asciiTheme="majorBidi" w:hAnsiTheme="majorBidi" w:cstheme="majorBidi"/>
          <w:lang w:val="en-US"/>
        </w:rPr>
        <w:t>sit down when other party is speaking; rise when it is your turn to speak</w:t>
      </w:r>
    </w:p>
    <w:p w14:paraId="6A0CB917" w14:textId="24323F60" w:rsidR="006A5F01" w:rsidRPr="000C6766" w:rsidRDefault="000C6766" w:rsidP="000C6766">
      <w:pPr>
        <w:spacing w:line="276" w:lineRule="auto"/>
        <w:rPr>
          <w:rFonts w:asciiTheme="majorBidi" w:hAnsiTheme="majorBidi" w:cstheme="majorBidi"/>
          <w:b/>
          <w:bCs/>
          <w:u w:val="single"/>
        </w:rPr>
      </w:pPr>
      <w:r w:rsidRPr="000C6766">
        <w:rPr>
          <w:rFonts w:asciiTheme="majorBidi" w:hAnsiTheme="majorBidi" w:cstheme="majorBidi"/>
          <w:b/>
          <w:bCs/>
          <w:u w:val="single"/>
        </w:rPr>
        <w:t>Procedure:</w:t>
      </w:r>
    </w:p>
    <w:p w14:paraId="307D177A"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On motion day, check list to see your number</w:t>
      </w:r>
    </w:p>
    <w:p w14:paraId="49FA6781"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Court may call unopposed matters or consent adjournments first</w:t>
      </w:r>
    </w:p>
    <w:p w14:paraId="2661A4F2"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List can get shuffled or “split” so don’t leave court</w:t>
      </w:r>
    </w:p>
    <w:p w14:paraId="0B018CAB"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 xml:space="preserve">When called, </w:t>
      </w:r>
      <w:proofErr w:type="gramStart"/>
      <w:r w:rsidRPr="000C6766">
        <w:rPr>
          <w:rFonts w:asciiTheme="majorBidi" w:hAnsiTheme="majorBidi" w:cstheme="majorBidi"/>
          <w:lang w:val="en-US"/>
        </w:rPr>
        <w:t>moving</w:t>
      </w:r>
      <w:proofErr w:type="gramEnd"/>
      <w:r w:rsidRPr="000C6766">
        <w:rPr>
          <w:rFonts w:asciiTheme="majorBidi" w:hAnsiTheme="majorBidi" w:cstheme="majorBidi"/>
          <w:lang w:val="en-US"/>
        </w:rPr>
        <w:t xml:space="preserve"> party advises </w:t>
      </w:r>
      <w:proofErr w:type="gramStart"/>
      <w:r w:rsidRPr="000C6766">
        <w:rPr>
          <w:rFonts w:asciiTheme="majorBidi" w:hAnsiTheme="majorBidi" w:cstheme="majorBidi"/>
          <w:lang w:val="en-US"/>
        </w:rPr>
        <w:t>court</w:t>
      </w:r>
      <w:proofErr w:type="gramEnd"/>
      <w:r w:rsidRPr="000C6766">
        <w:rPr>
          <w:rFonts w:asciiTheme="majorBidi" w:hAnsiTheme="majorBidi" w:cstheme="majorBidi"/>
          <w:lang w:val="en-US"/>
        </w:rPr>
        <w:t xml:space="preserve"> of their name, who they represent, who they are speaking for (e.g. agent for defendant), introduce other counsel by name and party</w:t>
      </w:r>
    </w:p>
    <w:p w14:paraId="557E2ACD"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Orient the court e.g. “This is a motion for -----”, “By way of background, this is a motor vehicle accident case...”</w:t>
      </w:r>
    </w:p>
    <w:p w14:paraId="643CDA87"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Don’t assume Judge has read materials. OK to ask (politely)</w:t>
      </w:r>
    </w:p>
    <w:p w14:paraId="0D986801"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Moving party speaks, responding party speaks, moving party replies</w:t>
      </w:r>
    </w:p>
    <w:p w14:paraId="2ADAA49D" w14:textId="77777777"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 xml:space="preserve">Judge can write an </w:t>
      </w:r>
      <w:proofErr w:type="gramStart"/>
      <w:r w:rsidRPr="000C6766">
        <w:rPr>
          <w:rFonts w:asciiTheme="majorBidi" w:hAnsiTheme="majorBidi" w:cstheme="majorBidi"/>
          <w:lang w:val="en-US"/>
        </w:rPr>
        <w:t>Endorsement</w:t>
      </w:r>
      <w:proofErr w:type="gramEnd"/>
      <w:r w:rsidRPr="000C6766">
        <w:rPr>
          <w:rFonts w:asciiTheme="majorBidi" w:hAnsiTheme="majorBidi" w:cstheme="majorBidi"/>
          <w:lang w:val="en-US"/>
        </w:rPr>
        <w:t xml:space="preserve"> or you can provide a draft Order</w:t>
      </w:r>
    </w:p>
    <w:p w14:paraId="20E9E1FF" w14:textId="0A4ACB84" w:rsidR="000C6766" w:rsidRPr="000C6766" w:rsidRDefault="000C6766">
      <w:pPr>
        <w:pStyle w:val="ListParagraph"/>
        <w:numPr>
          <w:ilvl w:val="0"/>
          <w:numId w:val="4"/>
        </w:numPr>
        <w:spacing w:line="276" w:lineRule="auto"/>
        <w:rPr>
          <w:rFonts w:asciiTheme="majorBidi" w:hAnsiTheme="majorBidi" w:cstheme="majorBidi"/>
        </w:rPr>
      </w:pPr>
      <w:r w:rsidRPr="000C6766">
        <w:rPr>
          <w:rFonts w:asciiTheme="majorBidi" w:hAnsiTheme="majorBidi" w:cstheme="majorBidi"/>
          <w:lang w:val="en-US"/>
        </w:rPr>
        <w:t xml:space="preserve">Judge can also “reserve” </w:t>
      </w:r>
      <w:r w:rsidR="005B14DE" w:rsidRPr="000C6766">
        <w:rPr>
          <w:rFonts w:asciiTheme="majorBidi" w:hAnsiTheme="majorBidi" w:cstheme="majorBidi"/>
          <w:lang w:val="en-US"/>
        </w:rPr>
        <w:t>i.e.</w:t>
      </w:r>
      <w:r w:rsidRPr="000C6766">
        <w:rPr>
          <w:rFonts w:asciiTheme="majorBidi" w:hAnsiTheme="majorBidi" w:cstheme="majorBidi"/>
          <w:lang w:val="en-US"/>
        </w:rPr>
        <w:t xml:space="preserve"> will advise later of decision</w:t>
      </w:r>
    </w:p>
    <w:p w14:paraId="274D4C49" w14:textId="46DE70A2" w:rsidR="00AE031C" w:rsidRPr="00AE031C" w:rsidRDefault="00AE031C" w:rsidP="00AE031C">
      <w:pPr>
        <w:spacing w:line="276" w:lineRule="auto"/>
        <w:rPr>
          <w:rFonts w:asciiTheme="majorBidi" w:hAnsiTheme="majorBidi" w:cstheme="majorBidi"/>
          <w:b/>
          <w:bCs/>
          <w:u w:val="single"/>
        </w:rPr>
      </w:pPr>
      <w:r w:rsidRPr="00AE031C">
        <w:rPr>
          <w:rFonts w:asciiTheme="majorBidi" w:hAnsiTheme="majorBidi" w:cstheme="majorBidi"/>
          <w:b/>
          <w:bCs/>
          <w:u w:val="single"/>
        </w:rPr>
        <w:t>Motion Costs:</w:t>
      </w:r>
    </w:p>
    <w:p w14:paraId="2DF6E32E" w14:textId="77777777" w:rsidR="00AE031C" w:rsidRPr="00AE031C" w:rsidRDefault="00AE031C">
      <w:pPr>
        <w:pStyle w:val="ListParagraph"/>
        <w:numPr>
          <w:ilvl w:val="0"/>
          <w:numId w:val="4"/>
        </w:numPr>
        <w:spacing w:line="276" w:lineRule="auto"/>
        <w:rPr>
          <w:rFonts w:asciiTheme="majorBidi" w:hAnsiTheme="majorBidi" w:cstheme="majorBidi"/>
        </w:rPr>
      </w:pPr>
      <w:r w:rsidRPr="00AE031C">
        <w:rPr>
          <w:rFonts w:asciiTheme="majorBidi" w:hAnsiTheme="majorBidi" w:cstheme="majorBidi"/>
          <w:lang w:val="en-US"/>
        </w:rPr>
        <w:t xml:space="preserve">If successful, ask to speak </w:t>
      </w:r>
      <w:proofErr w:type="gramStart"/>
      <w:r w:rsidRPr="00AE031C">
        <w:rPr>
          <w:rFonts w:asciiTheme="majorBidi" w:hAnsiTheme="majorBidi" w:cstheme="majorBidi"/>
          <w:lang w:val="en-US"/>
        </w:rPr>
        <w:t>to</w:t>
      </w:r>
      <w:proofErr w:type="gramEnd"/>
      <w:r w:rsidRPr="00AE031C">
        <w:rPr>
          <w:rFonts w:asciiTheme="majorBidi" w:hAnsiTheme="majorBidi" w:cstheme="majorBidi"/>
          <w:lang w:val="en-US"/>
        </w:rPr>
        <w:t xml:space="preserve"> costs</w:t>
      </w:r>
    </w:p>
    <w:p w14:paraId="737623F0" w14:textId="77777777" w:rsidR="00AE031C" w:rsidRPr="00AE031C" w:rsidRDefault="00AE031C">
      <w:pPr>
        <w:pStyle w:val="ListParagraph"/>
        <w:numPr>
          <w:ilvl w:val="0"/>
          <w:numId w:val="4"/>
        </w:numPr>
        <w:spacing w:line="276" w:lineRule="auto"/>
        <w:rPr>
          <w:rFonts w:asciiTheme="majorBidi" w:hAnsiTheme="majorBidi" w:cstheme="majorBidi"/>
        </w:rPr>
      </w:pPr>
      <w:r w:rsidRPr="00AE031C">
        <w:rPr>
          <w:rFonts w:asciiTheme="majorBidi" w:hAnsiTheme="majorBidi" w:cstheme="majorBidi"/>
          <w:lang w:val="en-US"/>
        </w:rPr>
        <w:t>Make short argument and hand up Costs Outline (provide copy to opposing counsel)</w:t>
      </w:r>
    </w:p>
    <w:p w14:paraId="164DB24A" w14:textId="77777777" w:rsidR="00AE031C" w:rsidRPr="00AE031C" w:rsidRDefault="00AE031C">
      <w:pPr>
        <w:pStyle w:val="ListParagraph"/>
        <w:numPr>
          <w:ilvl w:val="0"/>
          <w:numId w:val="4"/>
        </w:numPr>
        <w:spacing w:line="276" w:lineRule="auto"/>
        <w:rPr>
          <w:rFonts w:asciiTheme="majorBidi" w:hAnsiTheme="majorBidi" w:cstheme="majorBidi"/>
        </w:rPr>
      </w:pPr>
      <w:r w:rsidRPr="00AE031C">
        <w:rPr>
          <w:rFonts w:asciiTheme="majorBidi" w:hAnsiTheme="majorBidi" w:cstheme="majorBidi"/>
          <w:lang w:val="en-US"/>
        </w:rPr>
        <w:t>Default is winner is entitled to costs if motion was opposed</w:t>
      </w:r>
    </w:p>
    <w:p w14:paraId="3DBD7D5A" w14:textId="77777777" w:rsidR="00AE031C" w:rsidRPr="00AE031C" w:rsidRDefault="00AE031C">
      <w:pPr>
        <w:pStyle w:val="ListParagraph"/>
        <w:numPr>
          <w:ilvl w:val="0"/>
          <w:numId w:val="4"/>
        </w:numPr>
        <w:spacing w:line="276" w:lineRule="auto"/>
        <w:rPr>
          <w:rFonts w:asciiTheme="majorBidi" w:hAnsiTheme="majorBidi" w:cstheme="majorBidi"/>
        </w:rPr>
      </w:pPr>
      <w:proofErr w:type="gramStart"/>
      <w:r w:rsidRPr="00AE031C">
        <w:rPr>
          <w:rFonts w:asciiTheme="majorBidi" w:hAnsiTheme="majorBidi" w:cstheme="majorBidi"/>
          <w:lang w:val="en-US"/>
        </w:rPr>
        <w:t>Court</w:t>
      </w:r>
      <w:proofErr w:type="gramEnd"/>
      <w:r w:rsidRPr="00AE031C">
        <w:rPr>
          <w:rFonts w:asciiTheme="majorBidi" w:hAnsiTheme="majorBidi" w:cstheme="majorBidi"/>
          <w:lang w:val="en-US"/>
        </w:rPr>
        <w:t xml:space="preserve"> will want you to ask for </w:t>
      </w:r>
      <w:proofErr w:type="gramStart"/>
      <w:r w:rsidRPr="00AE031C">
        <w:rPr>
          <w:rFonts w:asciiTheme="majorBidi" w:hAnsiTheme="majorBidi" w:cstheme="majorBidi"/>
          <w:lang w:val="en-US"/>
        </w:rPr>
        <w:t>specific</w:t>
      </w:r>
      <w:proofErr w:type="gramEnd"/>
      <w:r w:rsidRPr="00AE031C">
        <w:rPr>
          <w:rFonts w:asciiTheme="majorBidi" w:hAnsiTheme="majorBidi" w:cstheme="majorBidi"/>
          <w:lang w:val="en-US"/>
        </w:rPr>
        <w:t xml:space="preserve"> amount</w:t>
      </w:r>
    </w:p>
    <w:p w14:paraId="297EAF94" w14:textId="77777777" w:rsidR="00AE031C" w:rsidRPr="00AE031C" w:rsidRDefault="00AE031C">
      <w:pPr>
        <w:pStyle w:val="ListParagraph"/>
        <w:numPr>
          <w:ilvl w:val="1"/>
          <w:numId w:val="4"/>
        </w:numPr>
        <w:spacing w:line="276" w:lineRule="auto"/>
        <w:rPr>
          <w:rFonts w:asciiTheme="majorBidi" w:hAnsiTheme="majorBidi" w:cstheme="majorBidi"/>
        </w:rPr>
      </w:pPr>
      <w:r w:rsidRPr="00AE031C">
        <w:rPr>
          <w:rFonts w:asciiTheme="majorBidi" w:hAnsiTheme="majorBidi" w:cstheme="majorBidi"/>
          <w:lang w:val="en-US"/>
        </w:rPr>
        <w:t>Time and effort involved</w:t>
      </w:r>
    </w:p>
    <w:p w14:paraId="7C2277FC" w14:textId="77777777" w:rsidR="00AE031C" w:rsidRPr="00AE031C" w:rsidRDefault="00AE031C">
      <w:pPr>
        <w:pStyle w:val="ListParagraph"/>
        <w:numPr>
          <w:ilvl w:val="1"/>
          <w:numId w:val="4"/>
        </w:numPr>
        <w:spacing w:line="276" w:lineRule="auto"/>
        <w:rPr>
          <w:rFonts w:asciiTheme="majorBidi" w:hAnsiTheme="majorBidi" w:cstheme="majorBidi"/>
        </w:rPr>
      </w:pPr>
      <w:r w:rsidRPr="00AE031C">
        <w:rPr>
          <w:rFonts w:asciiTheme="majorBidi" w:hAnsiTheme="majorBidi" w:cstheme="majorBidi"/>
          <w:lang w:val="en-US"/>
        </w:rPr>
        <w:t>Whether positions were reasonable or unreasonable</w:t>
      </w:r>
    </w:p>
    <w:p w14:paraId="5161F9BA" w14:textId="77777777" w:rsidR="00AE031C" w:rsidRPr="00AE031C" w:rsidRDefault="00AE031C">
      <w:pPr>
        <w:pStyle w:val="ListParagraph"/>
        <w:numPr>
          <w:ilvl w:val="1"/>
          <w:numId w:val="4"/>
        </w:numPr>
        <w:spacing w:line="276" w:lineRule="auto"/>
        <w:rPr>
          <w:rFonts w:asciiTheme="majorBidi" w:hAnsiTheme="majorBidi" w:cstheme="majorBidi"/>
        </w:rPr>
      </w:pPr>
      <w:r w:rsidRPr="00AE031C">
        <w:rPr>
          <w:rFonts w:asciiTheme="majorBidi" w:hAnsiTheme="majorBidi" w:cstheme="majorBidi"/>
          <w:lang w:val="en-US"/>
        </w:rPr>
        <w:t>Conduct of the parties</w:t>
      </w:r>
    </w:p>
    <w:p w14:paraId="36B64616" w14:textId="77777777" w:rsidR="00AE031C" w:rsidRPr="00AE031C" w:rsidRDefault="00AE031C">
      <w:pPr>
        <w:pStyle w:val="ListParagraph"/>
        <w:numPr>
          <w:ilvl w:val="0"/>
          <w:numId w:val="4"/>
        </w:numPr>
        <w:spacing w:line="276" w:lineRule="auto"/>
        <w:rPr>
          <w:rFonts w:asciiTheme="majorBidi" w:hAnsiTheme="majorBidi" w:cstheme="majorBidi"/>
        </w:rPr>
      </w:pPr>
      <w:r w:rsidRPr="00AE031C">
        <w:rPr>
          <w:rFonts w:asciiTheme="majorBidi" w:hAnsiTheme="majorBidi" w:cstheme="majorBidi"/>
          <w:lang w:val="en-US"/>
        </w:rPr>
        <w:t>Losing party will respond and ask for no costs or lower amount</w:t>
      </w:r>
    </w:p>
    <w:p w14:paraId="09AB9AF4" w14:textId="77777777" w:rsidR="00AE031C" w:rsidRPr="00AE031C" w:rsidRDefault="00AE031C">
      <w:pPr>
        <w:pStyle w:val="ListParagraph"/>
        <w:numPr>
          <w:ilvl w:val="0"/>
          <w:numId w:val="4"/>
        </w:numPr>
        <w:spacing w:line="276" w:lineRule="auto"/>
        <w:rPr>
          <w:rFonts w:asciiTheme="majorBidi" w:hAnsiTheme="majorBidi" w:cstheme="majorBidi"/>
        </w:rPr>
      </w:pPr>
      <w:r w:rsidRPr="00AE031C">
        <w:rPr>
          <w:rFonts w:asciiTheme="majorBidi" w:hAnsiTheme="majorBidi" w:cstheme="majorBidi"/>
          <w:lang w:val="en-US"/>
        </w:rPr>
        <w:t xml:space="preserve">Sometimes </w:t>
      </w:r>
      <w:proofErr w:type="gramStart"/>
      <w:r w:rsidRPr="00AE031C">
        <w:rPr>
          <w:rFonts w:asciiTheme="majorBidi" w:hAnsiTheme="majorBidi" w:cstheme="majorBidi"/>
          <w:lang w:val="en-US"/>
        </w:rPr>
        <w:t>court</w:t>
      </w:r>
      <w:proofErr w:type="gramEnd"/>
      <w:r w:rsidRPr="00AE031C">
        <w:rPr>
          <w:rFonts w:asciiTheme="majorBidi" w:hAnsiTheme="majorBidi" w:cstheme="majorBidi"/>
          <w:lang w:val="en-US"/>
        </w:rPr>
        <w:t xml:space="preserve"> will want a reply but often just make </w:t>
      </w:r>
      <w:proofErr w:type="gramStart"/>
      <w:r w:rsidRPr="00AE031C">
        <w:rPr>
          <w:rFonts w:asciiTheme="majorBidi" w:hAnsiTheme="majorBidi" w:cstheme="majorBidi"/>
          <w:lang w:val="en-US"/>
        </w:rPr>
        <w:t>ruling</w:t>
      </w:r>
      <w:proofErr w:type="gramEnd"/>
    </w:p>
    <w:p w14:paraId="176437C5" w14:textId="77777777" w:rsidR="00AE031C" w:rsidRPr="00AE031C" w:rsidRDefault="00AE031C">
      <w:pPr>
        <w:pStyle w:val="ListParagraph"/>
        <w:numPr>
          <w:ilvl w:val="0"/>
          <w:numId w:val="4"/>
        </w:numPr>
        <w:spacing w:line="276" w:lineRule="auto"/>
        <w:rPr>
          <w:rFonts w:asciiTheme="majorBidi" w:hAnsiTheme="majorBidi" w:cstheme="majorBidi"/>
        </w:rPr>
      </w:pPr>
      <w:r w:rsidRPr="00AE031C">
        <w:rPr>
          <w:rFonts w:asciiTheme="majorBidi" w:hAnsiTheme="majorBidi" w:cstheme="majorBidi"/>
          <w:lang w:val="en-US"/>
        </w:rPr>
        <w:t>Costs must be fixed by the motion judge; if not, they will not be awarded later</w:t>
      </w:r>
    </w:p>
    <w:p w14:paraId="4BF01D52" w14:textId="65550853" w:rsidR="008C1B77" w:rsidRDefault="008C1B77" w:rsidP="000F7F80">
      <w:pPr>
        <w:pStyle w:val="ListParagraph"/>
        <w:spacing w:line="276" w:lineRule="auto"/>
        <w:rPr>
          <w:rFonts w:asciiTheme="majorBidi" w:hAnsiTheme="majorBidi" w:cstheme="majorBidi"/>
          <w:b/>
          <w:bCs/>
          <w:color w:val="FF0000"/>
        </w:rPr>
      </w:pPr>
    </w:p>
    <w:p w14:paraId="7FAE85EE" w14:textId="77777777" w:rsidR="00190C25" w:rsidRDefault="00190C25" w:rsidP="000F7F80">
      <w:pPr>
        <w:pStyle w:val="ListParagraph"/>
        <w:spacing w:line="276" w:lineRule="auto"/>
        <w:rPr>
          <w:rFonts w:asciiTheme="majorBidi" w:hAnsiTheme="majorBidi" w:cstheme="majorBidi"/>
          <w:b/>
          <w:bCs/>
          <w:color w:val="FF0000"/>
        </w:rPr>
      </w:pPr>
    </w:p>
    <w:p w14:paraId="05AC8EE0" w14:textId="77777777" w:rsidR="00190C25" w:rsidRDefault="00190C25" w:rsidP="000F7F80">
      <w:pPr>
        <w:pStyle w:val="ListParagraph"/>
        <w:spacing w:line="276" w:lineRule="auto"/>
        <w:rPr>
          <w:rFonts w:asciiTheme="majorBidi" w:hAnsiTheme="majorBidi" w:cstheme="majorBidi"/>
          <w:b/>
          <w:bCs/>
          <w:color w:val="FF0000"/>
        </w:rPr>
      </w:pPr>
    </w:p>
    <w:p w14:paraId="266557D9" w14:textId="77777777" w:rsidR="00190C25" w:rsidRDefault="00190C25" w:rsidP="000F7F80">
      <w:pPr>
        <w:pStyle w:val="ListParagraph"/>
        <w:spacing w:line="276" w:lineRule="auto"/>
        <w:rPr>
          <w:rFonts w:asciiTheme="majorBidi" w:hAnsiTheme="majorBidi" w:cstheme="majorBidi"/>
          <w:b/>
          <w:bCs/>
          <w:color w:val="FF0000"/>
        </w:rPr>
      </w:pPr>
    </w:p>
    <w:p w14:paraId="159E95F4" w14:textId="77777777" w:rsidR="00190C25" w:rsidRPr="000F7F80" w:rsidRDefault="00190C25" w:rsidP="000F7F80">
      <w:pPr>
        <w:pStyle w:val="ListParagraph"/>
        <w:spacing w:line="276" w:lineRule="auto"/>
        <w:rPr>
          <w:rFonts w:asciiTheme="majorBidi" w:hAnsiTheme="majorBidi" w:cstheme="majorBidi"/>
        </w:rPr>
      </w:pPr>
    </w:p>
    <w:p w14:paraId="58FA63A8" w14:textId="3FDCA601" w:rsidR="00270061" w:rsidRDefault="00270061" w:rsidP="00270061">
      <w:pPr>
        <w:spacing w:line="276" w:lineRule="auto"/>
        <w:rPr>
          <w:rFonts w:asciiTheme="majorBidi" w:hAnsiTheme="majorBidi" w:cstheme="majorBidi"/>
          <w:b/>
          <w:bCs/>
          <w:color w:val="FF0000"/>
        </w:rPr>
      </w:pPr>
      <w:r w:rsidRPr="00E424D5">
        <w:rPr>
          <w:rFonts w:asciiTheme="majorBidi" w:hAnsiTheme="majorBidi" w:cstheme="majorBidi"/>
          <w:b/>
          <w:bCs/>
          <w:color w:val="FF0000"/>
        </w:rPr>
        <w:lastRenderedPageBreak/>
        <w:t xml:space="preserve">Experts </w:t>
      </w:r>
    </w:p>
    <w:p w14:paraId="7C146CFC" w14:textId="77777777" w:rsidR="0074551E" w:rsidRPr="0074551E" w:rsidRDefault="0074551E">
      <w:pPr>
        <w:pStyle w:val="ListParagraph"/>
        <w:numPr>
          <w:ilvl w:val="0"/>
          <w:numId w:val="4"/>
        </w:numPr>
        <w:spacing w:line="276" w:lineRule="auto"/>
        <w:rPr>
          <w:rFonts w:asciiTheme="majorBidi" w:hAnsiTheme="majorBidi" w:cstheme="majorBidi"/>
        </w:rPr>
      </w:pPr>
      <w:r w:rsidRPr="0074551E">
        <w:rPr>
          <w:rFonts w:asciiTheme="majorBidi" w:hAnsiTheme="majorBidi" w:cstheme="majorBidi"/>
          <w:lang w:val="en-US"/>
        </w:rPr>
        <w:t xml:space="preserve">An expert is someone who, by experience, has acquired special or peculiar knowledge of the subject of which they undertake to </w:t>
      </w:r>
      <w:proofErr w:type="gramStart"/>
      <w:r w:rsidRPr="0074551E">
        <w:rPr>
          <w:rFonts w:asciiTheme="majorBidi" w:hAnsiTheme="majorBidi" w:cstheme="majorBidi"/>
          <w:lang w:val="en-US"/>
        </w:rPr>
        <w:t>testify,</w:t>
      </w:r>
      <w:proofErr w:type="gramEnd"/>
      <w:r w:rsidRPr="0074551E">
        <w:rPr>
          <w:rFonts w:asciiTheme="majorBidi" w:hAnsiTheme="majorBidi" w:cstheme="majorBidi"/>
          <w:lang w:val="en-US"/>
        </w:rPr>
        <w:t xml:space="preserve"> whether such knowledge has been acquired by study, scientific works, or practical observation. </w:t>
      </w:r>
    </w:p>
    <w:p w14:paraId="36A60C57" w14:textId="77777777" w:rsidR="0074551E" w:rsidRPr="0074551E" w:rsidRDefault="0074551E">
      <w:pPr>
        <w:pStyle w:val="ListParagraph"/>
        <w:numPr>
          <w:ilvl w:val="0"/>
          <w:numId w:val="4"/>
        </w:numPr>
        <w:spacing w:line="276" w:lineRule="auto"/>
        <w:rPr>
          <w:rFonts w:asciiTheme="majorBidi" w:hAnsiTheme="majorBidi" w:cstheme="majorBidi"/>
        </w:rPr>
      </w:pPr>
      <w:r w:rsidRPr="0074551E">
        <w:rPr>
          <w:rFonts w:asciiTheme="majorBidi" w:hAnsiTheme="majorBidi" w:cstheme="majorBidi"/>
          <w:lang w:val="en-US"/>
        </w:rPr>
        <w:t xml:space="preserve">An expert is the only witness who may provide </w:t>
      </w:r>
      <w:r w:rsidRPr="0074551E">
        <w:rPr>
          <w:rFonts w:asciiTheme="majorBidi" w:hAnsiTheme="majorBidi" w:cstheme="majorBidi"/>
          <w:b/>
          <w:bCs/>
          <w:lang w:val="en-US"/>
        </w:rPr>
        <w:t>opinion evidence</w:t>
      </w:r>
      <w:r w:rsidRPr="0074551E">
        <w:rPr>
          <w:rFonts w:asciiTheme="majorBidi" w:hAnsiTheme="majorBidi" w:cstheme="majorBidi"/>
          <w:lang w:val="en-US"/>
        </w:rPr>
        <w:t xml:space="preserve"> </w:t>
      </w:r>
    </w:p>
    <w:p w14:paraId="1B3424C6" w14:textId="77777777" w:rsidR="0074551E" w:rsidRPr="0074551E" w:rsidRDefault="0074551E">
      <w:pPr>
        <w:pStyle w:val="ListParagraph"/>
        <w:numPr>
          <w:ilvl w:val="0"/>
          <w:numId w:val="4"/>
        </w:numPr>
        <w:spacing w:line="276" w:lineRule="auto"/>
        <w:rPr>
          <w:rFonts w:asciiTheme="majorBidi" w:hAnsiTheme="majorBidi" w:cstheme="majorBidi"/>
        </w:rPr>
      </w:pPr>
      <w:r w:rsidRPr="0074551E">
        <w:rPr>
          <w:rFonts w:asciiTheme="majorBidi" w:hAnsiTheme="majorBidi" w:cstheme="majorBidi"/>
          <w:lang w:val="en-US"/>
        </w:rPr>
        <w:t>An expert may draw inferences and state their opinion within their specialized field</w:t>
      </w:r>
    </w:p>
    <w:p w14:paraId="3A737820" w14:textId="77777777" w:rsidR="0074551E" w:rsidRPr="0074551E" w:rsidRDefault="0074551E">
      <w:pPr>
        <w:pStyle w:val="ListParagraph"/>
        <w:numPr>
          <w:ilvl w:val="0"/>
          <w:numId w:val="4"/>
        </w:numPr>
        <w:spacing w:line="276" w:lineRule="auto"/>
        <w:rPr>
          <w:rFonts w:asciiTheme="majorBidi" w:hAnsiTheme="majorBidi" w:cstheme="majorBidi"/>
        </w:rPr>
      </w:pPr>
      <w:r w:rsidRPr="0074551E">
        <w:rPr>
          <w:rFonts w:asciiTheme="majorBidi" w:hAnsiTheme="majorBidi" w:cstheme="majorBidi"/>
          <w:lang w:val="en-US"/>
        </w:rPr>
        <w:t xml:space="preserve">An expert is necessary </w:t>
      </w:r>
      <w:proofErr w:type="gramStart"/>
      <w:r w:rsidRPr="0074551E">
        <w:rPr>
          <w:rFonts w:asciiTheme="majorBidi" w:hAnsiTheme="majorBidi" w:cstheme="majorBidi"/>
          <w:lang w:val="en-US"/>
        </w:rPr>
        <w:t>when</w:t>
      </w:r>
      <w:proofErr w:type="gramEnd"/>
      <w:r w:rsidRPr="0074551E">
        <w:rPr>
          <w:rFonts w:asciiTheme="majorBidi" w:hAnsiTheme="majorBidi" w:cstheme="majorBidi"/>
          <w:lang w:val="en-US"/>
        </w:rPr>
        <w:t xml:space="preserve"> the trier of fact </w:t>
      </w:r>
      <w:proofErr w:type="gramStart"/>
      <w:r w:rsidRPr="0074551E">
        <w:rPr>
          <w:rFonts w:asciiTheme="majorBidi" w:hAnsiTheme="majorBidi" w:cstheme="majorBidi"/>
          <w:lang w:val="en-US"/>
        </w:rPr>
        <w:t>would be</w:t>
      </w:r>
      <w:proofErr w:type="gramEnd"/>
      <w:r w:rsidRPr="0074551E">
        <w:rPr>
          <w:rFonts w:asciiTheme="majorBidi" w:hAnsiTheme="majorBidi" w:cstheme="majorBidi"/>
          <w:lang w:val="en-US"/>
        </w:rPr>
        <w:t xml:space="preserve"> unable to formulate their own inferences and explanations due to their technical nature</w:t>
      </w:r>
    </w:p>
    <w:p w14:paraId="74DD0C10" w14:textId="77777777" w:rsidR="00C3049E" w:rsidRPr="00C3049E" w:rsidRDefault="00C3049E">
      <w:pPr>
        <w:pStyle w:val="ListParagraph"/>
        <w:numPr>
          <w:ilvl w:val="0"/>
          <w:numId w:val="4"/>
        </w:numPr>
        <w:spacing w:line="276" w:lineRule="auto"/>
        <w:rPr>
          <w:rFonts w:asciiTheme="majorBidi" w:hAnsiTheme="majorBidi" w:cstheme="majorBidi"/>
        </w:rPr>
      </w:pPr>
      <w:r w:rsidRPr="00C3049E">
        <w:rPr>
          <w:rFonts w:asciiTheme="majorBidi" w:hAnsiTheme="majorBidi" w:cstheme="majorBidi"/>
          <w:lang w:val="en-US"/>
        </w:rPr>
        <w:t xml:space="preserve">The </w:t>
      </w:r>
      <w:r w:rsidRPr="00C3049E">
        <w:rPr>
          <w:rFonts w:asciiTheme="majorBidi" w:hAnsiTheme="majorBidi" w:cstheme="majorBidi"/>
          <w:b/>
          <w:bCs/>
          <w:i/>
          <w:iCs/>
          <w:lang w:val="en-US"/>
        </w:rPr>
        <w:t>Canada Evidence Act</w:t>
      </w:r>
      <w:r w:rsidRPr="00C3049E">
        <w:rPr>
          <w:rFonts w:asciiTheme="majorBidi" w:hAnsiTheme="majorBidi" w:cstheme="majorBidi"/>
          <w:i/>
          <w:iCs/>
          <w:lang w:val="en-US"/>
        </w:rPr>
        <w:t xml:space="preserve"> </w:t>
      </w:r>
      <w:r w:rsidRPr="00C3049E">
        <w:rPr>
          <w:rFonts w:asciiTheme="majorBidi" w:hAnsiTheme="majorBidi" w:cstheme="majorBidi"/>
          <w:lang w:val="en-US"/>
        </w:rPr>
        <w:t xml:space="preserve">RSC 1985 c C-5, restricts the number of Experts to be called to five per side. If you require more, leave of the Court must be granted. </w:t>
      </w:r>
    </w:p>
    <w:p w14:paraId="5F24BCD8" w14:textId="77777777" w:rsidR="00C3049E" w:rsidRPr="00C3049E" w:rsidRDefault="00C3049E">
      <w:pPr>
        <w:pStyle w:val="ListParagraph"/>
        <w:numPr>
          <w:ilvl w:val="0"/>
          <w:numId w:val="4"/>
        </w:numPr>
        <w:spacing w:line="276" w:lineRule="auto"/>
        <w:rPr>
          <w:rFonts w:asciiTheme="majorBidi" w:hAnsiTheme="majorBidi" w:cstheme="majorBidi"/>
        </w:rPr>
      </w:pPr>
      <w:r w:rsidRPr="00C3049E">
        <w:rPr>
          <w:rFonts w:asciiTheme="majorBidi" w:hAnsiTheme="majorBidi" w:cstheme="majorBidi"/>
          <w:lang w:val="en-US"/>
        </w:rPr>
        <w:t>The Ontario</w:t>
      </w:r>
      <w:r w:rsidRPr="00C3049E">
        <w:rPr>
          <w:rFonts w:asciiTheme="majorBidi" w:hAnsiTheme="majorBidi" w:cstheme="majorBidi"/>
          <w:i/>
          <w:iCs/>
          <w:lang w:val="en-US"/>
        </w:rPr>
        <w:t xml:space="preserve"> </w:t>
      </w:r>
      <w:r w:rsidRPr="00C3049E">
        <w:rPr>
          <w:rFonts w:asciiTheme="majorBidi" w:hAnsiTheme="majorBidi" w:cstheme="majorBidi"/>
          <w:b/>
          <w:bCs/>
          <w:i/>
          <w:iCs/>
          <w:lang w:val="en-US"/>
        </w:rPr>
        <w:t>Evidence Act,</w:t>
      </w:r>
      <w:r w:rsidRPr="00C3049E">
        <w:rPr>
          <w:rFonts w:asciiTheme="majorBidi" w:hAnsiTheme="majorBidi" w:cstheme="majorBidi"/>
          <w:i/>
          <w:iCs/>
          <w:lang w:val="en-US"/>
        </w:rPr>
        <w:t xml:space="preserve"> </w:t>
      </w:r>
      <w:r w:rsidRPr="00C3049E">
        <w:rPr>
          <w:rFonts w:asciiTheme="majorBidi" w:hAnsiTheme="majorBidi" w:cstheme="majorBidi"/>
          <w:lang w:val="en-US"/>
        </w:rPr>
        <w:t xml:space="preserve">RSO 1990 c E 23, restricts the number of Experts to be called to three per side. If you require more, leave of the Court must be granted. </w:t>
      </w:r>
    </w:p>
    <w:p w14:paraId="1F6D8E33" w14:textId="77777777" w:rsidR="00C3049E" w:rsidRPr="00C3049E" w:rsidRDefault="00C3049E">
      <w:pPr>
        <w:pStyle w:val="ListParagraph"/>
        <w:numPr>
          <w:ilvl w:val="0"/>
          <w:numId w:val="4"/>
        </w:numPr>
        <w:spacing w:line="276" w:lineRule="auto"/>
        <w:rPr>
          <w:rFonts w:asciiTheme="majorBidi" w:hAnsiTheme="majorBidi" w:cstheme="majorBidi"/>
        </w:rPr>
      </w:pPr>
      <w:r w:rsidRPr="00C3049E">
        <w:rPr>
          <w:rFonts w:asciiTheme="majorBidi" w:hAnsiTheme="majorBidi" w:cstheme="majorBidi"/>
          <w:lang w:val="en-US"/>
        </w:rPr>
        <w:t xml:space="preserve">Most injury lawyers have a standard </w:t>
      </w:r>
      <w:r w:rsidRPr="00C3049E">
        <w:rPr>
          <w:rFonts w:asciiTheme="majorBidi" w:hAnsiTheme="majorBidi" w:cstheme="majorBidi"/>
          <w:u w:val="single"/>
          <w:lang w:val="en-US"/>
        </w:rPr>
        <w:t>Motion for Leave to Call More than Three Experts</w:t>
      </w:r>
      <w:r w:rsidRPr="00C3049E">
        <w:rPr>
          <w:rFonts w:asciiTheme="majorBidi" w:hAnsiTheme="majorBidi" w:cstheme="majorBidi"/>
          <w:lang w:val="en-US"/>
        </w:rPr>
        <w:t xml:space="preserve"> in their briefcase to provide to the court at the start of trial and it is routinely granted</w:t>
      </w:r>
    </w:p>
    <w:p w14:paraId="090EABA3" w14:textId="1AD283C5" w:rsidR="00A67F22" w:rsidRPr="00A67F22" w:rsidRDefault="00A67F22" w:rsidP="00A67F22">
      <w:pPr>
        <w:spacing w:line="276" w:lineRule="auto"/>
        <w:rPr>
          <w:rFonts w:asciiTheme="majorBidi" w:hAnsiTheme="majorBidi" w:cstheme="majorBidi"/>
          <w:b/>
          <w:bCs/>
          <w:u w:val="single"/>
        </w:rPr>
      </w:pPr>
      <w:r w:rsidRPr="00A67F22">
        <w:rPr>
          <w:rFonts w:asciiTheme="majorBidi" w:hAnsiTheme="majorBidi" w:cstheme="majorBidi"/>
          <w:b/>
          <w:bCs/>
          <w:u w:val="single"/>
        </w:rPr>
        <w:t>Retaining&amp; Communication:</w:t>
      </w:r>
    </w:p>
    <w:p w14:paraId="2F00C2EB" w14:textId="77777777" w:rsidR="003218A2" w:rsidRPr="003218A2" w:rsidRDefault="003218A2">
      <w:pPr>
        <w:pStyle w:val="ListParagraph"/>
        <w:numPr>
          <w:ilvl w:val="0"/>
          <w:numId w:val="4"/>
        </w:numPr>
        <w:spacing w:line="276" w:lineRule="auto"/>
        <w:rPr>
          <w:rFonts w:asciiTheme="majorBidi" w:hAnsiTheme="majorBidi" w:cstheme="majorBidi"/>
        </w:rPr>
      </w:pPr>
      <w:r w:rsidRPr="003218A2">
        <w:rPr>
          <w:rFonts w:asciiTheme="majorBidi" w:hAnsiTheme="majorBidi" w:cstheme="majorBidi"/>
        </w:rPr>
        <w:t xml:space="preserve">In </w:t>
      </w:r>
      <w:r w:rsidRPr="00082F1B">
        <w:rPr>
          <w:rFonts w:asciiTheme="majorBidi" w:hAnsiTheme="majorBidi" w:cstheme="majorBidi"/>
          <w:b/>
          <w:bCs/>
          <w:i/>
          <w:iCs/>
          <w:highlight w:val="yellow"/>
          <w:u w:val="single"/>
        </w:rPr>
        <w:t>R v Mohan, [1994] 2 SCR 9</w:t>
      </w:r>
      <w:r w:rsidRPr="00082F1B">
        <w:rPr>
          <w:rFonts w:asciiTheme="majorBidi" w:hAnsiTheme="majorBidi" w:cstheme="majorBidi"/>
          <w:highlight w:val="yellow"/>
        </w:rPr>
        <w:t>,</w:t>
      </w:r>
      <w:r w:rsidRPr="003218A2">
        <w:rPr>
          <w:rFonts w:asciiTheme="majorBidi" w:hAnsiTheme="majorBidi" w:cstheme="majorBidi"/>
        </w:rPr>
        <w:t xml:space="preserve"> the Supreme Court of Canada </w:t>
      </w:r>
      <w:r w:rsidRPr="003218A2">
        <w:rPr>
          <w:rFonts w:asciiTheme="majorBidi" w:hAnsiTheme="majorBidi" w:cstheme="majorBidi"/>
          <w:lang w:val="en-US"/>
        </w:rPr>
        <w:t>stated that the admission of expert evidence depends on the following criteria:</w:t>
      </w:r>
    </w:p>
    <w:p w14:paraId="400FEFDF" w14:textId="77777777" w:rsidR="003218A2" w:rsidRPr="003218A2" w:rsidRDefault="003218A2">
      <w:pPr>
        <w:pStyle w:val="ListParagraph"/>
        <w:numPr>
          <w:ilvl w:val="0"/>
          <w:numId w:val="28"/>
        </w:numPr>
        <w:spacing w:line="276" w:lineRule="auto"/>
        <w:rPr>
          <w:rFonts w:asciiTheme="majorBidi" w:hAnsiTheme="majorBidi" w:cstheme="majorBidi"/>
        </w:rPr>
      </w:pPr>
      <w:proofErr w:type="gramStart"/>
      <w:r w:rsidRPr="003218A2">
        <w:rPr>
          <w:rFonts w:asciiTheme="majorBidi" w:hAnsiTheme="majorBidi" w:cstheme="majorBidi"/>
          <w:lang w:val="en-US"/>
        </w:rPr>
        <w:t>Relevance;</w:t>
      </w:r>
      <w:proofErr w:type="gramEnd"/>
    </w:p>
    <w:p w14:paraId="7F90B05E" w14:textId="77777777" w:rsidR="003218A2" w:rsidRPr="003218A2" w:rsidRDefault="003218A2">
      <w:pPr>
        <w:pStyle w:val="ListParagraph"/>
        <w:numPr>
          <w:ilvl w:val="0"/>
          <w:numId w:val="28"/>
        </w:numPr>
        <w:spacing w:line="276" w:lineRule="auto"/>
        <w:rPr>
          <w:rFonts w:asciiTheme="majorBidi" w:hAnsiTheme="majorBidi" w:cstheme="majorBidi"/>
        </w:rPr>
      </w:pPr>
      <w:r w:rsidRPr="003218A2">
        <w:rPr>
          <w:rFonts w:asciiTheme="majorBidi" w:hAnsiTheme="majorBidi" w:cstheme="majorBidi"/>
          <w:lang w:val="en-US"/>
        </w:rPr>
        <w:t xml:space="preserve">Necessity in assisting the trier of </w:t>
      </w:r>
      <w:proofErr w:type="gramStart"/>
      <w:r w:rsidRPr="003218A2">
        <w:rPr>
          <w:rFonts w:asciiTheme="majorBidi" w:hAnsiTheme="majorBidi" w:cstheme="majorBidi"/>
          <w:lang w:val="en-US"/>
        </w:rPr>
        <w:t>fact;</w:t>
      </w:r>
      <w:proofErr w:type="gramEnd"/>
    </w:p>
    <w:p w14:paraId="42F203EB" w14:textId="189775BA" w:rsidR="003218A2" w:rsidRPr="003218A2" w:rsidRDefault="003218A2">
      <w:pPr>
        <w:pStyle w:val="ListParagraph"/>
        <w:numPr>
          <w:ilvl w:val="0"/>
          <w:numId w:val="28"/>
        </w:numPr>
        <w:spacing w:line="276" w:lineRule="auto"/>
        <w:rPr>
          <w:rFonts w:asciiTheme="majorBidi" w:hAnsiTheme="majorBidi" w:cstheme="majorBidi"/>
        </w:rPr>
      </w:pPr>
      <w:r w:rsidRPr="003218A2">
        <w:rPr>
          <w:rFonts w:asciiTheme="majorBidi" w:hAnsiTheme="majorBidi" w:cstheme="majorBidi"/>
          <w:lang w:val="en-US"/>
        </w:rPr>
        <w:t>The absence of any exclusionary rule;</w:t>
      </w:r>
      <w:r w:rsidR="00421205">
        <w:rPr>
          <w:rFonts w:asciiTheme="majorBidi" w:hAnsiTheme="majorBidi" w:cstheme="majorBidi"/>
          <w:lang w:val="en-US"/>
        </w:rPr>
        <w:t xml:space="preserve"> (if it says you cannot bring an expert for this matter)</w:t>
      </w:r>
    </w:p>
    <w:p w14:paraId="6AC1425D" w14:textId="1A22C526" w:rsidR="003218A2" w:rsidRPr="003218A2" w:rsidRDefault="003218A2">
      <w:pPr>
        <w:pStyle w:val="ListParagraph"/>
        <w:numPr>
          <w:ilvl w:val="0"/>
          <w:numId w:val="28"/>
        </w:numPr>
        <w:spacing w:line="276" w:lineRule="auto"/>
        <w:rPr>
          <w:rFonts w:asciiTheme="majorBidi" w:hAnsiTheme="majorBidi" w:cstheme="majorBidi"/>
        </w:rPr>
      </w:pPr>
      <w:r w:rsidRPr="003218A2">
        <w:rPr>
          <w:rFonts w:asciiTheme="majorBidi" w:hAnsiTheme="majorBidi" w:cstheme="majorBidi"/>
          <w:lang w:val="en-US"/>
        </w:rPr>
        <w:t xml:space="preserve">A properly qualified expert. </w:t>
      </w:r>
    </w:p>
    <w:p w14:paraId="4CCCE645" w14:textId="2F76FEC2" w:rsidR="000F7F80" w:rsidRPr="00103CA1" w:rsidRDefault="00103CA1" w:rsidP="00103CA1">
      <w:pPr>
        <w:spacing w:line="276" w:lineRule="auto"/>
        <w:rPr>
          <w:rFonts w:asciiTheme="majorBidi" w:hAnsiTheme="majorBidi" w:cstheme="majorBidi"/>
          <w:b/>
          <w:bCs/>
          <w:u w:val="single"/>
        </w:rPr>
      </w:pPr>
      <w:r w:rsidRPr="00103CA1">
        <w:rPr>
          <w:rFonts w:asciiTheme="majorBidi" w:hAnsiTheme="majorBidi" w:cstheme="majorBidi"/>
          <w:b/>
          <w:bCs/>
          <w:u w:val="single"/>
        </w:rPr>
        <w:t>Practical Considerations:</w:t>
      </w:r>
    </w:p>
    <w:p w14:paraId="02C546A4" w14:textId="77777777" w:rsidR="00103CA1" w:rsidRPr="00103CA1" w:rsidRDefault="00103CA1">
      <w:pPr>
        <w:pStyle w:val="ListParagraph"/>
        <w:numPr>
          <w:ilvl w:val="0"/>
          <w:numId w:val="4"/>
        </w:numPr>
        <w:spacing w:line="276" w:lineRule="auto"/>
        <w:rPr>
          <w:rFonts w:asciiTheme="majorBidi" w:hAnsiTheme="majorBidi" w:cstheme="majorBidi"/>
        </w:rPr>
      </w:pPr>
      <w:r w:rsidRPr="00103CA1">
        <w:rPr>
          <w:rFonts w:asciiTheme="majorBidi" w:hAnsiTheme="majorBidi" w:cstheme="majorBidi"/>
          <w:lang w:val="en-US"/>
        </w:rPr>
        <w:t>Prior to retaining an expert, it is prudent to conduct your research for a neutral, unbiased, and qualified expert.</w:t>
      </w:r>
    </w:p>
    <w:p w14:paraId="6533AAA3" w14:textId="77777777" w:rsidR="00103CA1" w:rsidRPr="00103CA1" w:rsidRDefault="00103CA1">
      <w:pPr>
        <w:pStyle w:val="ListParagraph"/>
        <w:numPr>
          <w:ilvl w:val="0"/>
          <w:numId w:val="4"/>
        </w:numPr>
        <w:spacing w:line="276" w:lineRule="auto"/>
        <w:rPr>
          <w:rFonts w:asciiTheme="majorBidi" w:hAnsiTheme="majorBidi" w:cstheme="majorBidi"/>
        </w:rPr>
      </w:pPr>
      <w:r w:rsidRPr="00103CA1">
        <w:rPr>
          <w:rFonts w:asciiTheme="majorBidi" w:hAnsiTheme="majorBidi" w:cstheme="majorBidi"/>
          <w:lang w:val="en-US"/>
        </w:rPr>
        <w:t xml:space="preserve">When retaining an expert, it is important to evaluate: </w:t>
      </w:r>
    </w:p>
    <w:p w14:paraId="11D1EBC0" w14:textId="77777777" w:rsidR="00A3307C" w:rsidRPr="00A3307C" w:rsidRDefault="00103CA1">
      <w:pPr>
        <w:pStyle w:val="ListParagraph"/>
        <w:numPr>
          <w:ilvl w:val="0"/>
          <w:numId w:val="29"/>
        </w:numPr>
        <w:spacing w:line="276" w:lineRule="auto"/>
        <w:rPr>
          <w:rFonts w:asciiTheme="majorBidi" w:hAnsiTheme="majorBidi" w:cstheme="majorBidi"/>
        </w:rPr>
      </w:pPr>
      <w:r w:rsidRPr="00103CA1">
        <w:rPr>
          <w:rFonts w:asciiTheme="majorBidi" w:hAnsiTheme="majorBidi" w:cstheme="majorBidi"/>
          <w:lang w:val="en-US"/>
        </w:rPr>
        <w:t xml:space="preserve">Level of </w:t>
      </w:r>
      <w:proofErr w:type="gramStart"/>
      <w:r w:rsidRPr="00103CA1">
        <w:rPr>
          <w:rFonts w:asciiTheme="majorBidi" w:hAnsiTheme="majorBidi" w:cstheme="majorBidi"/>
          <w:lang w:val="en-US"/>
        </w:rPr>
        <w:t>expertise;</w:t>
      </w:r>
      <w:proofErr w:type="gramEnd"/>
    </w:p>
    <w:p w14:paraId="0DF9D438" w14:textId="77777777" w:rsidR="00A3307C" w:rsidRPr="00A3307C" w:rsidRDefault="00103CA1">
      <w:pPr>
        <w:pStyle w:val="ListParagraph"/>
        <w:numPr>
          <w:ilvl w:val="0"/>
          <w:numId w:val="29"/>
        </w:numPr>
        <w:spacing w:line="276" w:lineRule="auto"/>
        <w:rPr>
          <w:rFonts w:asciiTheme="majorBidi" w:hAnsiTheme="majorBidi" w:cstheme="majorBidi"/>
        </w:rPr>
      </w:pPr>
      <w:r w:rsidRPr="00A3307C">
        <w:rPr>
          <w:rFonts w:asciiTheme="majorBidi" w:hAnsiTheme="majorBidi" w:cstheme="majorBidi"/>
          <w:lang w:val="en-US"/>
        </w:rPr>
        <w:t xml:space="preserve">How the expertise relates to the evidence counsel wishes to elicit at </w:t>
      </w:r>
      <w:proofErr w:type="gramStart"/>
      <w:r w:rsidRPr="00A3307C">
        <w:rPr>
          <w:rFonts w:asciiTheme="majorBidi" w:hAnsiTheme="majorBidi" w:cstheme="majorBidi"/>
          <w:lang w:val="en-US"/>
        </w:rPr>
        <w:t>trial;</w:t>
      </w:r>
      <w:proofErr w:type="gramEnd"/>
    </w:p>
    <w:p w14:paraId="13A951E6" w14:textId="77777777" w:rsidR="00A3307C" w:rsidRPr="00A3307C" w:rsidRDefault="00103CA1">
      <w:pPr>
        <w:pStyle w:val="ListParagraph"/>
        <w:numPr>
          <w:ilvl w:val="0"/>
          <w:numId w:val="29"/>
        </w:numPr>
        <w:spacing w:line="276" w:lineRule="auto"/>
        <w:rPr>
          <w:rFonts w:asciiTheme="majorBidi" w:hAnsiTheme="majorBidi" w:cstheme="majorBidi"/>
        </w:rPr>
      </w:pPr>
      <w:r w:rsidRPr="00A3307C">
        <w:rPr>
          <w:rFonts w:asciiTheme="majorBidi" w:hAnsiTheme="majorBidi" w:cstheme="majorBidi"/>
          <w:lang w:val="en-US"/>
        </w:rPr>
        <w:t xml:space="preserve">Whether or not the expert will be available for the </w:t>
      </w:r>
      <w:proofErr w:type="gramStart"/>
      <w:r w:rsidRPr="00A3307C">
        <w:rPr>
          <w:rFonts w:asciiTheme="majorBidi" w:hAnsiTheme="majorBidi" w:cstheme="majorBidi"/>
          <w:lang w:val="en-US"/>
        </w:rPr>
        <w:t>trial;</w:t>
      </w:r>
      <w:proofErr w:type="gramEnd"/>
    </w:p>
    <w:p w14:paraId="2FDEEC70" w14:textId="77777777" w:rsidR="00A3307C" w:rsidRPr="00A3307C" w:rsidRDefault="00103CA1">
      <w:pPr>
        <w:pStyle w:val="ListParagraph"/>
        <w:numPr>
          <w:ilvl w:val="0"/>
          <w:numId w:val="29"/>
        </w:numPr>
        <w:spacing w:line="276" w:lineRule="auto"/>
        <w:rPr>
          <w:rFonts w:asciiTheme="majorBidi" w:hAnsiTheme="majorBidi" w:cstheme="majorBidi"/>
        </w:rPr>
      </w:pPr>
      <w:r w:rsidRPr="00A3307C">
        <w:rPr>
          <w:rFonts w:asciiTheme="majorBidi" w:hAnsiTheme="majorBidi" w:cstheme="majorBidi"/>
          <w:lang w:val="en-US"/>
        </w:rPr>
        <w:t xml:space="preserve">Whether they </w:t>
      </w:r>
      <w:proofErr w:type="gramStart"/>
      <w:r w:rsidRPr="00A3307C">
        <w:rPr>
          <w:rFonts w:asciiTheme="majorBidi" w:hAnsiTheme="majorBidi" w:cstheme="majorBidi"/>
          <w:lang w:val="en-US"/>
        </w:rPr>
        <w:t>are able to</w:t>
      </w:r>
      <w:proofErr w:type="gramEnd"/>
      <w:r w:rsidRPr="00A3307C">
        <w:rPr>
          <w:rFonts w:asciiTheme="majorBidi" w:hAnsiTheme="majorBidi" w:cstheme="majorBidi"/>
          <w:lang w:val="en-US"/>
        </w:rPr>
        <w:t xml:space="preserve"> commit to the time required to prepare their testimony and assist in responding to the opposing party’s </w:t>
      </w:r>
      <w:proofErr w:type="gramStart"/>
      <w:r w:rsidRPr="00A3307C">
        <w:rPr>
          <w:rFonts w:asciiTheme="majorBidi" w:hAnsiTheme="majorBidi" w:cstheme="majorBidi"/>
          <w:lang w:val="en-US"/>
        </w:rPr>
        <w:t>experts;</w:t>
      </w:r>
      <w:proofErr w:type="gramEnd"/>
    </w:p>
    <w:p w14:paraId="49B2B538" w14:textId="06B02DEF" w:rsidR="00103CA1" w:rsidRPr="00A3307C" w:rsidRDefault="00103CA1">
      <w:pPr>
        <w:pStyle w:val="ListParagraph"/>
        <w:numPr>
          <w:ilvl w:val="0"/>
          <w:numId w:val="29"/>
        </w:numPr>
        <w:spacing w:line="276" w:lineRule="auto"/>
        <w:rPr>
          <w:rFonts w:asciiTheme="majorBidi" w:hAnsiTheme="majorBidi" w:cstheme="majorBidi"/>
        </w:rPr>
      </w:pPr>
      <w:r w:rsidRPr="00A3307C">
        <w:rPr>
          <w:rFonts w:asciiTheme="majorBidi" w:hAnsiTheme="majorBidi" w:cstheme="majorBidi"/>
          <w:lang w:val="en-US"/>
        </w:rPr>
        <w:t xml:space="preserve">The cost benefit analysis </w:t>
      </w:r>
      <w:proofErr w:type="gramStart"/>
      <w:r w:rsidRPr="00A3307C">
        <w:rPr>
          <w:rFonts w:asciiTheme="majorBidi" w:hAnsiTheme="majorBidi" w:cstheme="majorBidi"/>
          <w:lang w:val="en-US"/>
        </w:rPr>
        <w:t>in</w:t>
      </w:r>
      <w:proofErr w:type="gramEnd"/>
      <w:r w:rsidRPr="00A3307C">
        <w:rPr>
          <w:rFonts w:asciiTheme="majorBidi" w:hAnsiTheme="majorBidi" w:cstheme="majorBidi"/>
          <w:lang w:val="en-US"/>
        </w:rPr>
        <w:t xml:space="preserve"> retaining that specific expert.</w:t>
      </w:r>
    </w:p>
    <w:p w14:paraId="50F62E9E" w14:textId="5BB4CDBE" w:rsidR="00103CA1" w:rsidRPr="00FA1B98" w:rsidRDefault="00FA1B98" w:rsidP="00FA1B98">
      <w:pPr>
        <w:spacing w:line="276" w:lineRule="auto"/>
        <w:rPr>
          <w:rFonts w:asciiTheme="majorBidi" w:hAnsiTheme="majorBidi" w:cstheme="majorBidi"/>
          <w:b/>
          <w:bCs/>
          <w:u w:val="single"/>
        </w:rPr>
      </w:pPr>
      <w:r w:rsidRPr="00FA1B98">
        <w:rPr>
          <w:rFonts w:asciiTheme="majorBidi" w:hAnsiTheme="majorBidi" w:cstheme="majorBidi"/>
          <w:b/>
          <w:bCs/>
          <w:u w:val="single"/>
        </w:rPr>
        <w:t>Expert’s Duty:</w:t>
      </w:r>
    </w:p>
    <w:p w14:paraId="218D03DD" w14:textId="77777777" w:rsidR="00567432" w:rsidRPr="00567432" w:rsidRDefault="00567432">
      <w:pPr>
        <w:pStyle w:val="ListParagraph"/>
        <w:numPr>
          <w:ilvl w:val="0"/>
          <w:numId w:val="4"/>
        </w:numPr>
        <w:spacing w:line="276" w:lineRule="auto"/>
        <w:rPr>
          <w:rFonts w:asciiTheme="majorBidi" w:hAnsiTheme="majorBidi" w:cstheme="majorBidi"/>
        </w:rPr>
      </w:pPr>
      <w:r w:rsidRPr="00567432">
        <w:rPr>
          <w:rFonts w:asciiTheme="majorBidi" w:hAnsiTheme="majorBidi" w:cstheme="majorBidi"/>
        </w:rPr>
        <w:t xml:space="preserve">An expert should be reminded of their duty under the </w:t>
      </w:r>
      <w:r w:rsidRPr="00567432">
        <w:rPr>
          <w:rFonts w:asciiTheme="majorBidi" w:hAnsiTheme="majorBidi" w:cstheme="majorBidi"/>
          <w:b/>
          <w:bCs/>
          <w:i/>
          <w:iCs/>
        </w:rPr>
        <w:t>Rules of Civil Procedure</w:t>
      </w:r>
      <w:r w:rsidRPr="00567432">
        <w:rPr>
          <w:rFonts w:asciiTheme="majorBidi" w:hAnsiTheme="majorBidi" w:cstheme="majorBidi"/>
        </w:rPr>
        <w:t>:</w:t>
      </w:r>
    </w:p>
    <w:p w14:paraId="10CAD8B2" w14:textId="77777777" w:rsidR="00567432" w:rsidRPr="00567432" w:rsidRDefault="00567432">
      <w:pPr>
        <w:pStyle w:val="ListParagraph"/>
        <w:numPr>
          <w:ilvl w:val="1"/>
          <w:numId w:val="4"/>
        </w:numPr>
        <w:spacing w:line="276" w:lineRule="auto"/>
        <w:rPr>
          <w:rFonts w:asciiTheme="majorBidi" w:hAnsiTheme="majorBidi" w:cstheme="majorBidi"/>
        </w:rPr>
      </w:pPr>
      <w:r w:rsidRPr="00567432">
        <w:rPr>
          <w:rFonts w:asciiTheme="majorBidi" w:hAnsiTheme="majorBidi" w:cstheme="majorBidi"/>
          <w:b/>
          <w:bCs/>
          <w:lang w:val="en-US"/>
        </w:rPr>
        <w:t>Rule 4.1.01</w:t>
      </w:r>
      <w:r w:rsidRPr="00567432">
        <w:rPr>
          <w:rFonts w:asciiTheme="majorBidi" w:hAnsiTheme="majorBidi" w:cstheme="majorBidi"/>
          <w:lang w:val="en-US"/>
        </w:rPr>
        <w:t xml:space="preserve"> </w:t>
      </w:r>
      <w:r w:rsidRPr="00567432">
        <w:rPr>
          <w:rFonts w:asciiTheme="majorBidi" w:hAnsiTheme="majorBidi" w:cstheme="majorBidi"/>
          <w:b/>
          <w:bCs/>
          <w:lang w:val="en-US"/>
        </w:rPr>
        <w:t>(1)</w:t>
      </w:r>
      <w:r w:rsidRPr="00567432">
        <w:rPr>
          <w:rFonts w:asciiTheme="majorBidi" w:hAnsiTheme="majorBidi" w:cstheme="majorBidi"/>
          <w:lang w:val="en-US"/>
        </w:rPr>
        <w:t xml:space="preserve"> It is the duty of every expert engaged by or on behalf of a party to provide evidence in relation to </w:t>
      </w:r>
      <w:proofErr w:type="gramStart"/>
      <w:r w:rsidRPr="00567432">
        <w:rPr>
          <w:rFonts w:asciiTheme="majorBidi" w:hAnsiTheme="majorBidi" w:cstheme="majorBidi"/>
          <w:lang w:val="en-US"/>
        </w:rPr>
        <w:t>a proceeding</w:t>
      </w:r>
      <w:proofErr w:type="gramEnd"/>
      <w:r w:rsidRPr="00567432">
        <w:rPr>
          <w:rFonts w:asciiTheme="majorBidi" w:hAnsiTheme="majorBidi" w:cstheme="majorBidi"/>
          <w:lang w:val="en-US"/>
        </w:rPr>
        <w:t xml:space="preserve"> under these rules,</w:t>
      </w:r>
    </w:p>
    <w:p w14:paraId="71FE5F7E" w14:textId="77777777" w:rsidR="00567432" w:rsidRPr="00567432" w:rsidRDefault="00567432">
      <w:pPr>
        <w:pStyle w:val="ListParagraph"/>
        <w:numPr>
          <w:ilvl w:val="2"/>
          <w:numId w:val="4"/>
        </w:numPr>
        <w:spacing w:line="276" w:lineRule="auto"/>
        <w:rPr>
          <w:rFonts w:asciiTheme="majorBidi" w:hAnsiTheme="majorBidi" w:cstheme="majorBidi"/>
        </w:rPr>
      </w:pPr>
      <w:r w:rsidRPr="00567432">
        <w:rPr>
          <w:rFonts w:asciiTheme="majorBidi" w:hAnsiTheme="majorBidi" w:cstheme="majorBidi"/>
          <w:lang w:val="en-US"/>
        </w:rPr>
        <w:lastRenderedPageBreak/>
        <w:t xml:space="preserve">(a) to provide opinion evidence that is fair, objective and </w:t>
      </w:r>
      <w:proofErr w:type="gramStart"/>
      <w:r w:rsidRPr="00567432">
        <w:rPr>
          <w:rFonts w:asciiTheme="majorBidi" w:hAnsiTheme="majorBidi" w:cstheme="majorBidi"/>
          <w:lang w:val="en-US"/>
        </w:rPr>
        <w:t>non-partisan;</w:t>
      </w:r>
      <w:proofErr w:type="gramEnd"/>
    </w:p>
    <w:p w14:paraId="37F14011" w14:textId="77777777" w:rsidR="00567432" w:rsidRPr="00567432" w:rsidRDefault="00567432">
      <w:pPr>
        <w:pStyle w:val="ListParagraph"/>
        <w:numPr>
          <w:ilvl w:val="2"/>
          <w:numId w:val="4"/>
        </w:numPr>
        <w:spacing w:line="276" w:lineRule="auto"/>
        <w:rPr>
          <w:rFonts w:asciiTheme="majorBidi" w:hAnsiTheme="majorBidi" w:cstheme="majorBidi"/>
        </w:rPr>
      </w:pPr>
      <w:r w:rsidRPr="00567432">
        <w:rPr>
          <w:rFonts w:asciiTheme="majorBidi" w:hAnsiTheme="majorBidi" w:cstheme="majorBidi"/>
          <w:lang w:val="en-US"/>
        </w:rPr>
        <w:t>(b) to provide opinion evidence that is related only to matters that are within the expert’s area of expertise; and</w:t>
      </w:r>
    </w:p>
    <w:p w14:paraId="121A349D" w14:textId="527D9CB2" w:rsidR="00567432" w:rsidRPr="00567432" w:rsidRDefault="00567432">
      <w:pPr>
        <w:pStyle w:val="ListParagraph"/>
        <w:numPr>
          <w:ilvl w:val="2"/>
          <w:numId w:val="4"/>
        </w:numPr>
        <w:spacing w:line="276" w:lineRule="auto"/>
        <w:rPr>
          <w:rFonts w:asciiTheme="majorBidi" w:hAnsiTheme="majorBidi" w:cstheme="majorBidi"/>
        </w:rPr>
      </w:pPr>
      <w:r w:rsidRPr="00567432">
        <w:rPr>
          <w:rFonts w:asciiTheme="majorBidi" w:hAnsiTheme="majorBidi" w:cstheme="majorBidi"/>
          <w:lang w:val="en-US"/>
        </w:rPr>
        <w:t xml:space="preserve">(c) to provide such additional assistance as the court may reasonably require </w:t>
      </w:r>
      <w:proofErr w:type="gramStart"/>
      <w:r w:rsidRPr="00567432">
        <w:rPr>
          <w:rFonts w:asciiTheme="majorBidi" w:hAnsiTheme="majorBidi" w:cstheme="majorBidi"/>
          <w:lang w:val="en-US"/>
        </w:rPr>
        <w:t>to determine</w:t>
      </w:r>
      <w:proofErr w:type="gramEnd"/>
      <w:r w:rsidRPr="00567432">
        <w:rPr>
          <w:rFonts w:asciiTheme="majorBidi" w:hAnsiTheme="majorBidi" w:cstheme="majorBidi"/>
          <w:lang w:val="en-US"/>
        </w:rPr>
        <w:t xml:space="preserve"> a matter in issue. </w:t>
      </w:r>
    </w:p>
    <w:p w14:paraId="12611586" w14:textId="77777777" w:rsidR="00567432" w:rsidRPr="00567432" w:rsidRDefault="00567432">
      <w:pPr>
        <w:pStyle w:val="ListParagraph"/>
        <w:numPr>
          <w:ilvl w:val="1"/>
          <w:numId w:val="4"/>
        </w:numPr>
        <w:spacing w:line="276" w:lineRule="auto"/>
        <w:rPr>
          <w:rFonts w:asciiTheme="majorBidi" w:hAnsiTheme="majorBidi" w:cstheme="majorBidi"/>
        </w:rPr>
      </w:pPr>
      <w:r w:rsidRPr="00567432">
        <w:rPr>
          <w:rFonts w:asciiTheme="majorBidi" w:hAnsiTheme="majorBidi" w:cstheme="majorBidi"/>
          <w:b/>
          <w:bCs/>
          <w:lang w:val="en-US"/>
        </w:rPr>
        <w:t>(2)</w:t>
      </w:r>
      <w:r w:rsidRPr="00567432">
        <w:rPr>
          <w:rFonts w:asciiTheme="majorBidi" w:hAnsiTheme="majorBidi" w:cstheme="majorBidi"/>
          <w:lang w:val="en-US"/>
        </w:rPr>
        <w:t xml:space="preserve"> The duty in subrule (1) prevails over any obligation owed by the expert to the party by whom or on whose behalf he or she is engaged.</w:t>
      </w:r>
    </w:p>
    <w:p w14:paraId="0A3D73E0" w14:textId="121337C9" w:rsidR="00FA1B98" w:rsidRPr="00F21C82" w:rsidRDefault="00F21C82" w:rsidP="00F21C82">
      <w:pPr>
        <w:spacing w:line="276" w:lineRule="auto"/>
        <w:rPr>
          <w:rFonts w:asciiTheme="majorBidi" w:hAnsiTheme="majorBidi" w:cstheme="majorBidi"/>
          <w:b/>
          <w:bCs/>
          <w:u w:val="single"/>
        </w:rPr>
      </w:pPr>
      <w:r w:rsidRPr="00F21C82">
        <w:rPr>
          <w:rFonts w:asciiTheme="majorBidi" w:hAnsiTheme="majorBidi" w:cstheme="majorBidi"/>
          <w:b/>
          <w:bCs/>
          <w:u w:val="single"/>
        </w:rPr>
        <w:t>Contents of Expert Report:</w:t>
      </w:r>
    </w:p>
    <w:p w14:paraId="7BD3DA66" w14:textId="77777777" w:rsidR="00D86B4B" w:rsidRPr="00D86B4B" w:rsidRDefault="00D86B4B">
      <w:pPr>
        <w:pStyle w:val="ListParagraph"/>
        <w:numPr>
          <w:ilvl w:val="0"/>
          <w:numId w:val="4"/>
        </w:numPr>
        <w:spacing w:line="276" w:lineRule="auto"/>
        <w:rPr>
          <w:rFonts w:asciiTheme="majorBidi" w:hAnsiTheme="majorBidi" w:cstheme="majorBidi"/>
        </w:rPr>
      </w:pPr>
      <w:r w:rsidRPr="00D86B4B">
        <w:rPr>
          <w:rFonts w:asciiTheme="majorBidi" w:hAnsiTheme="majorBidi" w:cstheme="majorBidi"/>
        </w:rPr>
        <w:t xml:space="preserve">When preparing a report, an expert must comply with the specifications contained in the </w:t>
      </w:r>
      <w:r w:rsidRPr="00D86B4B">
        <w:rPr>
          <w:rFonts w:asciiTheme="majorBidi" w:hAnsiTheme="majorBidi" w:cstheme="majorBidi"/>
          <w:i/>
          <w:iCs/>
        </w:rPr>
        <w:t xml:space="preserve">Rules </w:t>
      </w:r>
      <w:r w:rsidRPr="00D86B4B">
        <w:rPr>
          <w:rFonts w:asciiTheme="majorBidi" w:hAnsiTheme="majorBidi" w:cstheme="majorBidi"/>
        </w:rPr>
        <w:t xml:space="preserve">for service deadlines, and report specifications. </w:t>
      </w:r>
    </w:p>
    <w:p w14:paraId="096E8141" w14:textId="493B0C56" w:rsidR="00D86B4B" w:rsidRPr="00D86B4B" w:rsidRDefault="00D86B4B">
      <w:pPr>
        <w:pStyle w:val="ListParagraph"/>
        <w:numPr>
          <w:ilvl w:val="0"/>
          <w:numId w:val="4"/>
        </w:numPr>
        <w:spacing w:line="276" w:lineRule="auto"/>
        <w:rPr>
          <w:rFonts w:asciiTheme="majorBidi" w:hAnsiTheme="majorBidi" w:cstheme="majorBidi"/>
        </w:rPr>
      </w:pPr>
      <w:r w:rsidRPr="00D86B4B">
        <w:rPr>
          <w:rFonts w:asciiTheme="majorBidi" w:hAnsiTheme="majorBidi" w:cstheme="majorBidi"/>
          <w:b/>
          <w:bCs/>
          <w:lang w:val="en-US"/>
        </w:rPr>
        <w:t>Rule 53.03</w:t>
      </w:r>
    </w:p>
    <w:p w14:paraId="6F615A60" w14:textId="77777777" w:rsidR="00D86B4B" w:rsidRPr="00D86B4B" w:rsidRDefault="00D86B4B">
      <w:pPr>
        <w:pStyle w:val="ListParagraph"/>
        <w:numPr>
          <w:ilvl w:val="1"/>
          <w:numId w:val="4"/>
        </w:numPr>
        <w:spacing w:line="276" w:lineRule="auto"/>
        <w:rPr>
          <w:rFonts w:asciiTheme="majorBidi" w:hAnsiTheme="majorBidi" w:cstheme="majorBidi"/>
        </w:rPr>
      </w:pPr>
      <w:r w:rsidRPr="00D86B4B">
        <w:rPr>
          <w:rFonts w:asciiTheme="majorBidi" w:hAnsiTheme="majorBidi" w:cstheme="majorBidi"/>
          <w:lang w:val="en-US"/>
        </w:rPr>
        <w:t xml:space="preserve">A party who intends to call an expert witness at trial shall serve their report not less than 90 days before the pre-trial conference </w:t>
      </w:r>
    </w:p>
    <w:p w14:paraId="04D504D2" w14:textId="77777777" w:rsidR="00D86B4B" w:rsidRPr="00D86B4B" w:rsidRDefault="00D86B4B">
      <w:pPr>
        <w:pStyle w:val="ListParagraph"/>
        <w:numPr>
          <w:ilvl w:val="1"/>
          <w:numId w:val="4"/>
        </w:numPr>
        <w:spacing w:line="276" w:lineRule="auto"/>
        <w:rPr>
          <w:rFonts w:asciiTheme="majorBidi" w:hAnsiTheme="majorBidi" w:cstheme="majorBidi"/>
        </w:rPr>
      </w:pPr>
      <w:r w:rsidRPr="00D86B4B">
        <w:rPr>
          <w:rFonts w:asciiTheme="majorBidi" w:hAnsiTheme="majorBidi" w:cstheme="majorBidi"/>
          <w:lang w:val="en-US"/>
        </w:rPr>
        <w:t>A party who intends to call an expert witness at trial to respond shall serve a report not less than 60 days before the pre-trial conference</w:t>
      </w:r>
    </w:p>
    <w:p w14:paraId="7B26AE26" w14:textId="77777777" w:rsidR="00D86B4B" w:rsidRPr="00D86B4B" w:rsidRDefault="00D86B4B">
      <w:pPr>
        <w:pStyle w:val="ListParagraph"/>
        <w:numPr>
          <w:ilvl w:val="1"/>
          <w:numId w:val="4"/>
        </w:numPr>
        <w:spacing w:line="276" w:lineRule="auto"/>
        <w:rPr>
          <w:rFonts w:asciiTheme="majorBidi" w:hAnsiTheme="majorBidi" w:cstheme="majorBidi"/>
        </w:rPr>
      </w:pPr>
      <w:r w:rsidRPr="00D86B4B">
        <w:rPr>
          <w:rFonts w:asciiTheme="majorBidi" w:hAnsiTheme="majorBidi" w:cstheme="majorBidi"/>
          <w:lang w:val="en-US"/>
        </w:rPr>
        <w:t xml:space="preserve">A supplementary report shall be served not less </w:t>
      </w:r>
      <w:proofErr w:type="gramStart"/>
      <w:r w:rsidRPr="00D86B4B">
        <w:rPr>
          <w:rFonts w:asciiTheme="majorBidi" w:hAnsiTheme="majorBidi" w:cstheme="majorBidi"/>
          <w:lang w:val="en-US"/>
        </w:rPr>
        <w:t>that</w:t>
      </w:r>
      <w:proofErr w:type="gramEnd"/>
      <w:r w:rsidRPr="00D86B4B">
        <w:rPr>
          <w:rFonts w:asciiTheme="majorBidi" w:hAnsiTheme="majorBidi" w:cstheme="majorBidi"/>
          <w:lang w:val="en-US"/>
        </w:rPr>
        <w:t xml:space="preserve"> 45 days before the trial</w:t>
      </w:r>
    </w:p>
    <w:p w14:paraId="15F3DB0C" w14:textId="77777777" w:rsidR="00D86B4B" w:rsidRPr="00D86B4B" w:rsidRDefault="00D86B4B">
      <w:pPr>
        <w:pStyle w:val="ListParagraph"/>
        <w:numPr>
          <w:ilvl w:val="1"/>
          <w:numId w:val="4"/>
        </w:numPr>
        <w:spacing w:line="276" w:lineRule="auto"/>
        <w:rPr>
          <w:rFonts w:asciiTheme="majorBidi" w:hAnsiTheme="majorBidi" w:cstheme="majorBidi"/>
        </w:rPr>
      </w:pPr>
      <w:r w:rsidRPr="00D86B4B">
        <w:rPr>
          <w:rFonts w:asciiTheme="majorBidi" w:hAnsiTheme="majorBidi" w:cstheme="majorBidi"/>
          <w:lang w:val="en-US"/>
        </w:rPr>
        <w:t>A responding supplementary report shall be served not less than 15 days before trial</w:t>
      </w:r>
    </w:p>
    <w:p w14:paraId="7023B8DA" w14:textId="77777777" w:rsidR="00AE24A9" w:rsidRPr="00AE24A9" w:rsidRDefault="00AE24A9">
      <w:pPr>
        <w:pStyle w:val="ListParagraph"/>
        <w:numPr>
          <w:ilvl w:val="0"/>
          <w:numId w:val="4"/>
        </w:numPr>
        <w:spacing w:line="276" w:lineRule="auto"/>
        <w:rPr>
          <w:rFonts w:asciiTheme="majorBidi" w:hAnsiTheme="majorBidi" w:cstheme="majorBidi"/>
        </w:rPr>
      </w:pPr>
      <w:r w:rsidRPr="00AE24A9">
        <w:rPr>
          <w:rFonts w:asciiTheme="majorBidi" w:hAnsiTheme="majorBidi" w:cstheme="majorBidi"/>
          <w:lang w:val="en-US"/>
        </w:rPr>
        <w:t>A report shall contain the following information:</w:t>
      </w:r>
    </w:p>
    <w:p w14:paraId="25778247" w14:textId="77777777" w:rsidR="00AE24A9" w:rsidRPr="00AE24A9" w:rsidRDefault="00AE24A9" w:rsidP="00AE24A9">
      <w:pPr>
        <w:pStyle w:val="ListParagraph"/>
        <w:spacing w:line="276" w:lineRule="auto"/>
        <w:ind w:firstLine="720"/>
        <w:rPr>
          <w:rFonts w:asciiTheme="majorBidi" w:hAnsiTheme="majorBidi" w:cstheme="majorBidi"/>
        </w:rPr>
      </w:pPr>
      <w:r w:rsidRPr="00AE24A9">
        <w:rPr>
          <w:rFonts w:asciiTheme="majorBidi" w:hAnsiTheme="majorBidi" w:cstheme="majorBidi"/>
          <w:lang w:val="en-US"/>
        </w:rPr>
        <w:t>1. The expert’s name, address and area of expertise.</w:t>
      </w:r>
    </w:p>
    <w:p w14:paraId="74CD93AA" w14:textId="77777777" w:rsidR="00AE24A9" w:rsidRPr="00AE24A9" w:rsidRDefault="00AE24A9" w:rsidP="00AE24A9">
      <w:pPr>
        <w:pStyle w:val="ListParagraph"/>
        <w:spacing w:line="276" w:lineRule="auto"/>
        <w:ind w:left="1440"/>
        <w:rPr>
          <w:rFonts w:asciiTheme="majorBidi" w:hAnsiTheme="majorBidi" w:cstheme="majorBidi"/>
        </w:rPr>
      </w:pPr>
      <w:r w:rsidRPr="00AE24A9">
        <w:rPr>
          <w:rFonts w:asciiTheme="majorBidi" w:hAnsiTheme="majorBidi" w:cstheme="majorBidi"/>
          <w:lang w:val="en-US"/>
        </w:rPr>
        <w:t>2. The expert’s qualifications and employment and educational experiences in his or her area of expertise.</w:t>
      </w:r>
    </w:p>
    <w:p w14:paraId="0DA6D19A" w14:textId="77777777" w:rsidR="00AE24A9" w:rsidRPr="00AE24A9" w:rsidRDefault="00AE24A9" w:rsidP="00AE24A9">
      <w:pPr>
        <w:pStyle w:val="ListParagraph"/>
        <w:spacing w:line="276" w:lineRule="auto"/>
        <w:ind w:firstLine="720"/>
        <w:rPr>
          <w:rFonts w:asciiTheme="majorBidi" w:hAnsiTheme="majorBidi" w:cstheme="majorBidi"/>
        </w:rPr>
      </w:pPr>
      <w:r w:rsidRPr="00AE24A9">
        <w:rPr>
          <w:rFonts w:asciiTheme="majorBidi" w:hAnsiTheme="majorBidi" w:cstheme="majorBidi"/>
          <w:lang w:val="en-US"/>
        </w:rPr>
        <w:t>3. The instructions provided to the expert in relation to the proceeding.</w:t>
      </w:r>
    </w:p>
    <w:p w14:paraId="53C3C9B3" w14:textId="77777777" w:rsidR="00AE24A9" w:rsidRPr="00AE24A9" w:rsidRDefault="00AE24A9" w:rsidP="00AE24A9">
      <w:pPr>
        <w:pStyle w:val="ListParagraph"/>
        <w:spacing w:line="276" w:lineRule="auto"/>
        <w:ind w:left="1440"/>
        <w:rPr>
          <w:rFonts w:asciiTheme="majorBidi" w:hAnsiTheme="majorBidi" w:cstheme="majorBidi"/>
        </w:rPr>
      </w:pPr>
      <w:r w:rsidRPr="00AE24A9">
        <w:rPr>
          <w:rFonts w:asciiTheme="majorBidi" w:hAnsiTheme="majorBidi" w:cstheme="majorBidi"/>
          <w:lang w:val="en-US"/>
        </w:rPr>
        <w:t xml:space="preserve">4. The nature of the opinion being sought and each issue in the </w:t>
      </w:r>
      <w:proofErr w:type="gramStart"/>
      <w:r w:rsidRPr="00AE24A9">
        <w:rPr>
          <w:rFonts w:asciiTheme="majorBidi" w:hAnsiTheme="majorBidi" w:cstheme="majorBidi"/>
          <w:lang w:val="en-US"/>
        </w:rPr>
        <w:t>proceeding</w:t>
      </w:r>
      <w:proofErr w:type="gramEnd"/>
      <w:r w:rsidRPr="00AE24A9">
        <w:rPr>
          <w:rFonts w:asciiTheme="majorBidi" w:hAnsiTheme="majorBidi" w:cstheme="majorBidi"/>
          <w:lang w:val="en-US"/>
        </w:rPr>
        <w:t xml:space="preserve"> to which the opinion relates.</w:t>
      </w:r>
    </w:p>
    <w:p w14:paraId="191DC02E" w14:textId="77777777" w:rsidR="00AE24A9" w:rsidRPr="00AE24A9" w:rsidRDefault="00AE24A9" w:rsidP="00AE24A9">
      <w:pPr>
        <w:pStyle w:val="ListParagraph"/>
        <w:spacing w:line="276" w:lineRule="auto"/>
        <w:ind w:left="1440"/>
        <w:rPr>
          <w:rFonts w:asciiTheme="majorBidi" w:hAnsiTheme="majorBidi" w:cstheme="majorBidi"/>
        </w:rPr>
      </w:pPr>
      <w:r w:rsidRPr="00AE24A9">
        <w:rPr>
          <w:rFonts w:asciiTheme="majorBidi" w:hAnsiTheme="majorBidi" w:cstheme="majorBidi"/>
          <w:lang w:val="en-US"/>
        </w:rPr>
        <w:t>5. The expert’s opinion respecting each issue and, where there is a range of opinions given, a summary of the range and the reasons for the expert’s own opinion within that range.</w:t>
      </w:r>
    </w:p>
    <w:p w14:paraId="2E5BCA9E" w14:textId="77777777" w:rsidR="0094661D" w:rsidRPr="0094661D" w:rsidRDefault="0094661D">
      <w:pPr>
        <w:pStyle w:val="ListParagraph"/>
        <w:numPr>
          <w:ilvl w:val="0"/>
          <w:numId w:val="4"/>
        </w:numPr>
        <w:spacing w:line="276" w:lineRule="auto"/>
        <w:rPr>
          <w:rFonts w:asciiTheme="majorBidi" w:hAnsiTheme="majorBidi" w:cstheme="majorBidi"/>
        </w:rPr>
      </w:pPr>
      <w:r w:rsidRPr="0094661D">
        <w:rPr>
          <w:rFonts w:asciiTheme="majorBidi" w:hAnsiTheme="majorBidi" w:cstheme="majorBidi"/>
          <w:lang w:val="en-US"/>
        </w:rPr>
        <w:t>The expert’s reasons for his or her opinion, including,</w:t>
      </w:r>
    </w:p>
    <w:p w14:paraId="3F35BE68" w14:textId="77777777" w:rsidR="00682429" w:rsidRPr="00682429" w:rsidRDefault="0094661D">
      <w:pPr>
        <w:pStyle w:val="ListParagraph"/>
        <w:numPr>
          <w:ilvl w:val="5"/>
          <w:numId w:val="17"/>
        </w:numPr>
        <w:spacing w:line="276" w:lineRule="auto"/>
        <w:rPr>
          <w:rFonts w:asciiTheme="majorBidi" w:hAnsiTheme="majorBidi" w:cstheme="majorBidi"/>
        </w:rPr>
      </w:pPr>
      <w:r w:rsidRPr="00682429">
        <w:rPr>
          <w:rFonts w:asciiTheme="majorBidi" w:hAnsiTheme="majorBidi" w:cstheme="majorBidi"/>
          <w:lang w:val="en-US"/>
        </w:rPr>
        <w:t>a description of the factual assumptions on which the opinion is based,</w:t>
      </w:r>
    </w:p>
    <w:p w14:paraId="27623069" w14:textId="77777777" w:rsidR="00682429" w:rsidRPr="00682429" w:rsidRDefault="0094661D">
      <w:pPr>
        <w:pStyle w:val="ListParagraph"/>
        <w:numPr>
          <w:ilvl w:val="5"/>
          <w:numId w:val="17"/>
        </w:numPr>
        <w:spacing w:line="276" w:lineRule="auto"/>
        <w:rPr>
          <w:rFonts w:asciiTheme="majorBidi" w:hAnsiTheme="majorBidi" w:cstheme="majorBidi"/>
        </w:rPr>
      </w:pPr>
      <w:r w:rsidRPr="00682429">
        <w:rPr>
          <w:rFonts w:asciiTheme="majorBidi" w:hAnsiTheme="majorBidi" w:cstheme="majorBidi"/>
          <w:lang w:val="en-US"/>
        </w:rPr>
        <w:t xml:space="preserve">a description of any research conducted by the expert that led him or her to form </w:t>
      </w:r>
      <w:proofErr w:type="gramStart"/>
      <w:r w:rsidRPr="00682429">
        <w:rPr>
          <w:rFonts w:asciiTheme="majorBidi" w:hAnsiTheme="majorBidi" w:cstheme="majorBidi"/>
          <w:lang w:val="en-US"/>
        </w:rPr>
        <w:t>the</w:t>
      </w:r>
      <w:proofErr w:type="gramEnd"/>
      <w:r w:rsidRPr="00682429">
        <w:rPr>
          <w:rFonts w:asciiTheme="majorBidi" w:hAnsiTheme="majorBidi" w:cstheme="majorBidi"/>
          <w:lang w:val="en-US"/>
        </w:rPr>
        <w:t xml:space="preserve"> opinion, and</w:t>
      </w:r>
    </w:p>
    <w:p w14:paraId="52BCF227" w14:textId="428C1588" w:rsidR="0094661D" w:rsidRPr="004E71AD" w:rsidRDefault="0094661D">
      <w:pPr>
        <w:pStyle w:val="ListParagraph"/>
        <w:numPr>
          <w:ilvl w:val="5"/>
          <w:numId w:val="17"/>
        </w:numPr>
        <w:spacing w:line="276" w:lineRule="auto"/>
        <w:rPr>
          <w:rFonts w:asciiTheme="majorBidi" w:hAnsiTheme="majorBidi" w:cstheme="majorBidi"/>
        </w:rPr>
      </w:pPr>
      <w:r w:rsidRPr="004E71AD">
        <w:rPr>
          <w:rFonts w:asciiTheme="majorBidi" w:hAnsiTheme="majorBidi" w:cstheme="majorBidi"/>
          <w:lang w:val="en-US"/>
        </w:rPr>
        <w:t>a list of every document, if any, relied on by the expert in forming the opinion.</w:t>
      </w:r>
    </w:p>
    <w:p w14:paraId="35A2A18D" w14:textId="77777777" w:rsidR="0094661D" w:rsidRPr="0094661D" w:rsidRDefault="0094661D">
      <w:pPr>
        <w:pStyle w:val="ListParagraph"/>
        <w:numPr>
          <w:ilvl w:val="0"/>
          <w:numId w:val="4"/>
        </w:numPr>
        <w:spacing w:line="276" w:lineRule="auto"/>
        <w:rPr>
          <w:rFonts w:asciiTheme="majorBidi" w:hAnsiTheme="majorBidi" w:cstheme="majorBidi"/>
        </w:rPr>
      </w:pPr>
      <w:r w:rsidRPr="0094661D">
        <w:rPr>
          <w:rFonts w:asciiTheme="majorBidi" w:hAnsiTheme="majorBidi" w:cstheme="majorBidi"/>
          <w:lang w:val="en-US"/>
        </w:rPr>
        <w:t xml:space="preserve">An Acknowledgement of Expert’s Duty (Form 53) signed by the expert. </w:t>
      </w:r>
    </w:p>
    <w:p w14:paraId="3B1C80D4" w14:textId="77777777" w:rsidR="0094661D" w:rsidRPr="0094661D" w:rsidRDefault="0094661D">
      <w:pPr>
        <w:pStyle w:val="ListParagraph"/>
        <w:numPr>
          <w:ilvl w:val="0"/>
          <w:numId w:val="4"/>
        </w:numPr>
        <w:spacing w:line="276" w:lineRule="auto"/>
        <w:rPr>
          <w:rFonts w:asciiTheme="majorBidi" w:hAnsiTheme="majorBidi" w:cstheme="majorBidi"/>
        </w:rPr>
      </w:pPr>
      <w:r w:rsidRPr="0094661D">
        <w:rPr>
          <w:rFonts w:asciiTheme="majorBidi" w:hAnsiTheme="majorBidi" w:cstheme="majorBidi"/>
          <w:lang w:val="en-US"/>
        </w:rPr>
        <w:t>An expert witness may not testify with respect to an issue, except with leave of the trial judge, unless the substance of their testimony with respect to that issue is set out in their report (</w:t>
      </w:r>
      <w:r w:rsidRPr="0094661D">
        <w:rPr>
          <w:rFonts w:asciiTheme="majorBidi" w:hAnsiTheme="majorBidi" w:cstheme="majorBidi"/>
          <w:b/>
          <w:bCs/>
          <w:lang w:val="en-US"/>
        </w:rPr>
        <w:t>Rule 53.03(3)</w:t>
      </w:r>
      <w:r w:rsidRPr="0094661D">
        <w:rPr>
          <w:rFonts w:asciiTheme="majorBidi" w:hAnsiTheme="majorBidi" w:cstheme="majorBidi"/>
          <w:lang w:val="en-US"/>
        </w:rPr>
        <w:t>)</w:t>
      </w:r>
    </w:p>
    <w:p w14:paraId="42B3E5C7" w14:textId="3A6686D4" w:rsidR="00197DE3" w:rsidRPr="00197DE3" w:rsidRDefault="00197DE3" w:rsidP="00197DE3">
      <w:pPr>
        <w:spacing w:line="276" w:lineRule="auto"/>
        <w:rPr>
          <w:rFonts w:asciiTheme="majorBidi" w:hAnsiTheme="majorBidi" w:cstheme="majorBidi"/>
          <w:b/>
          <w:bCs/>
          <w:u w:val="single"/>
        </w:rPr>
      </w:pPr>
      <w:r w:rsidRPr="00197DE3">
        <w:rPr>
          <w:rFonts w:asciiTheme="majorBidi" w:hAnsiTheme="majorBidi" w:cstheme="majorBidi"/>
          <w:b/>
          <w:bCs/>
          <w:u w:val="single"/>
        </w:rPr>
        <w:lastRenderedPageBreak/>
        <w:t>“Treating Experts”</w:t>
      </w:r>
    </w:p>
    <w:p w14:paraId="769DD3E0" w14:textId="77777777" w:rsidR="008548D9" w:rsidRPr="008548D9" w:rsidRDefault="008548D9">
      <w:pPr>
        <w:pStyle w:val="ListParagraph"/>
        <w:numPr>
          <w:ilvl w:val="0"/>
          <w:numId w:val="4"/>
        </w:numPr>
        <w:spacing w:line="276" w:lineRule="auto"/>
        <w:rPr>
          <w:rFonts w:asciiTheme="majorBidi" w:hAnsiTheme="majorBidi" w:cstheme="majorBidi"/>
        </w:rPr>
      </w:pPr>
      <w:r w:rsidRPr="008548D9">
        <w:rPr>
          <w:rFonts w:asciiTheme="majorBidi" w:hAnsiTheme="majorBidi" w:cstheme="majorBidi"/>
          <w:lang w:val="en-US"/>
        </w:rPr>
        <w:t>Form 53 was put into place to combat the rise of the “hired gun” expert but there were unintended consequences...</w:t>
      </w:r>
    </w:p>
    <w:p w14:paraId="1FD63A3A" w14:textId="67C5AFF7" w:rsidR="008548D9" w:rsidRPr="008548D9" w:rsidRDefault="008548D9">
      <w:pPr>
        <w:pStyle w:val="ListParagraph"/>
        <w:numPr>
          <w:ilvl w:val="0"/>
          <w:numId w:val="4"/>
        </w:numPr>
        <w:spacing w:line="276" w:lineRule="auto"/>
        <w:rPr>
          <w:rFonts w:asciiTheme="majorBidi" w:hAnsiTheme="majorBidi" w:cstheme="majorBidi"/>
        </w:rPr>
      </w:pPr>
      <w:r w:rsidRPr="008548D9">
        <w:rPr>
          <w:rFonts w:asciiTheme="majorBidi" w:hAnsiTheme="majorBidi" w:cstheme="majorBidi"/>
          <w:lang w:val="en-US"/>
        </w:rPr>
        <w:t xml:space="preserve">the personal injury bar did not know how to deal with “treating experts” i.e. medical practitioners who had been treating the plaintiff and were not hired just for the </w:t>
      </w:r>
      <w:proofErr w:type="gramStart"/>
      <w:r w:rsidRPr="008548D9">
        <w:rPr>
          <w:rFonts w:asciiTheme="majorBidi" w:hAnsiTheme="majorBidi" w:cstheme="majorBidi"/>
          <w:lang w:val="en-US"/>
        </w:rPr>
        <w:t>litigation;</w:t>
      </w:r>
      <w:proofErr w:type="gramEnd"/>
      <w:r w:rsidRPr="008548D9">
        <w:rPr>
          <w:rFonts w:asciiTheme="majorBidi" w:hAnsiTheme="majorBidi" w:cstheme="majorBidi"/>
          <w:lang w:val="en-US"/>
        </w:rPr>
        <w:t xml:space="preserve"> e.g. the family doctor</w:t>
      </w:r>
    </w:p>
    <w:p w14:paraId="788494AA" w14:textId="77777777" w:rsidR="008548D9" w:rsidRPr="008548D9" w:rsidRDefault="008548D9">
      <w:pPr>
        <w:pStyle w:val="ListParagraph"/>
        <w:numPr>
          <w:ilvl w:val="0"/>
          <w:numId w:val="4"/>
        </w:numPr>
        <w:spacing w:line="276" w:lineRule="auto"/>
        <w:rPr>
          <w:rFonts w:asciiTheme="majorBidi" w:hAnsiTheme="majorBidi" w:cstheme="majorBidi"/>
        </w:rPr>
      </w:pPr>
      <w:r w:rsidRPr="008548D9">
        <w:rPr>
          <w:rFonts w:asciiTheme="majorBidi" w:hAnsiTheme="majorBidi" w:cstheme="majorBidi"/>
          <w:lang w:val="en-US"/>
        </w:rPr>
        <w:t xml:space="preserve">Traditionally, they were admitted as </w:t>
      </w:r>
      <w:proofErr w:type="gramStart"/>
      <w:r w:rsidRPr="008548D9">
        <w:rPr>
          <w:rFonts w:asciiTheme="majorBidi" w:hAnsiTheme="majorBidi" w:cstheme="majorBidi"/>
          <w:lang w:val="en-US"/>
        </w:rPr>
        <w:t>experts</w:t>
      </w:r>
      <w:proofErr w:type="gramEnd"/>
      <w:r w:rsidRPr="008548D9">
        <w:rPr>
          <w:rFonts w:asciiTheme="majorBidi" w:hAnsiTheme="majorBidi" w:cstheme="majorBidi"/>
          <w:lang w:val="en-US"/>
        </w:rPr>
        <w:t xml:space="preserve"> which allowed them to provide opinion evidence </w:t>
      </w:r>
    </w:p>
    <w:p w14:paraId="1148368C" w14:textId="77777777" w:rsidR="008548D9" w:rsidRPr="008548D9" w:rsidRDefault="008548D9">
      <w:pPr>
        <w:pStyle w:val="ListParagraph"/>
        <w:numPr>
          <w:ilvl w:val="0"/>
          <w:numId w:val="4"/>
        </w:numPr>
        <w:spacing w:line="276" w:lineRule="auto"/>
        <w:rPr>
          <w:rFonts w:asciiTheme="majorBidi" w:hAnsiTheme="majorBidi" w:cstheme="majorBidi"/>
        </w:rPr>
      </w:pPr>
      <w:r w:rsidRPr="008548D9">
        <w:rPr>
          <w:rFonts w:asciiTheme="majorBidi" w:hAnsiTheme="majorBidi" w:cstheme="majorBidi"/>
          <w:lang w:val="en-US"/>
        </w:rPr>
        <w:t xml:space="preserve">Should they sign </w:t>
      </w:r>
      <w:proofErr w:type="gramStart"/>
      <w:r w:rsidRPr="008548D9">
        <w:rPr>
          <w:rFonts w:asciiTheme="majorBidi" w:hAnsiTheme="majorBidi" w:cstheme="majorBidi"/>
          <w:lang w:val="en-US"/>
        </w:rPr>
        <w:t>the Form</w:t>
      </w:r>
      <w:proofErr w:type="gramEnd"/>
      <w:r w:rsidRPr="008548D9">
        <w:rPr>
          <w:rFonts w:asciiTheme="majorBidi" w:hAnsiTheme="majorBidi" w:cstheme="majorBidi"/>
          <w:lang w:val="en-US"/>
        </w:rPr>
        <w:t xml:space="preserve"> 53?</w:t>
      </w:r>
    </w:p>
    <w:p w14:paraId="1A6144D8" w14:textId="77777777" w:rsidR="008548D9" w:rsidRPr="008548D9" w:rsidRDefault="008548D9">
      <w:pPr>
        <w:pStyle w:val="ListParagraph"/>
        <w:numPr>
          <w:ilvl w:val="0"/>
          <w:numId w:val="4"/>
        </w:numPr>
        <w:spacing w:line="276" w:lineRule="auto"/>
        <w:rPr>
          <w:rFonts w:asciiTheme="majorBidi" w:hAnsiTheme="majorBidi" w:cstheme="majorBidi"/>
        </w:rPr>
      </w:pPr>
      <w:r w:rsidRPr="008548D9">
        <w:rPr>
          <w:rFonts w:asciiTheme="majorBidi" w:hAnsiTheme="majorBidi" w:cstheme="majorBidi"/>
          <w:lang w:val="en-US"/>
        </w:rPr>
        <w:t xml:space="preserve">It did not seem to apply to them as it states they have been retained by a party to the litigation </w:t>
      </w:r>
    </w:p>
    <w:p w14:paraId="1C394248" w14:textId="5E46CDE5" w:rsidR="00197DE3" w:rsidRPr="001F22E4" w:rsidRDefault="008D24B8" w:rsidP="008D24B8">
      <w:pPr>
        <w:spacing w:line="276" w:lineRule="auto"/>
        <w:rPr>
          <w:rFonts w:asciiTheme="majorBidi" w:hAnsiTheme="majorBidi" w:cstheme="majorBidi"/>
          <w:b/>
          <w:bCs/>
          <w:i/>
          <w:iCs/>
          <w:u w:val="single"/>
        </w:rPr>
      </w:pPr>
      <w:r w:rsidRPr="00375088">
        <w:rPr>
          <w:rFonts w:asciiTheme="majorBidi" w:hAnsiTheme="majorBidi" w:cstheme="majorBidi"/>
          <w:b/>
          <w:bCs/>
          <w:i/>
          <w:iCs/>
          <w:highlight w:val="yellow"/>
          <w:u w:val="single"/>
        </w:rPr>
        <w:t>Westerhof v. Gee Estate, 2015 ONCA 206</w:t>
      </w:r>
    </w:p>
    <w:p w14:paraId="2EC0BE1C" w14:textId="77777777" w:rsidR="001F22E4" w:rsidRPr="001F22E4" w:rsidRDefault="001F22E4">
      <w:pPr>
        <w:pStyle w:val="ListParagraph"/>
        <w:numPr>
          <w:ilvl w:val="0"/>
          <w:numId w:val="4"/>
        </w:numPr>
        <w:spacing w:line="276" w:lineRule="auto"/>
        <w:rPr>
          <w:rFonts w:asciiTheme="majorBidi" w:hAnsiTheme="majorBidi" w:cstheme="majorBidi"/>
        </w:rPr>
      </w:pPr>
      <w:r w:rsidRPr="001F22E4">
        <w:rPr>
          <w:rFonts w:asciiTheme="majorBidi" w:hAnsiTheme="majorBidi" w:cstheme="majorBidi"/>
          <w:lang w:val="en-US"/>
        </w:rPr>
        <w:t xml:space="preserve">In </w:t>
      </w:r>
      <w:r w:rsidRPr="00376CA8">
        <w:rPr>
          <w:rFonts w:asciiTheme="majorBidi" w:hAnsiTheme="majorBidi" w:cstheme="majorBidi"/>
          <w:b/>
          <w:bCs/>
          <w:i/>
          <w:iCs/>
          <w:highlight w:val="yellow"/>
          <w:lang w:val="en-US"/>
        </w:rPr>
        <w:t>Westerhof</w:t>
      </w:r>
      <w:r w:rsidRPr="001F22E4">
        <w:rPr>
          <w:rFonts w:asciiTheme="majorBidi" w:hAnsiTheme="majorBidi" w:cstheme="majorBidi"/>
          <w:lang w:val="en-US"/>
        </w:rPr>
        <w:t>, the trial judge ruled the treating physician’s evidence and the evidence of an expert not engaged by a party were inadmissible, as they had not signed Form 53</w:t>
      </w:r>
    </w:p>
    <w:p w14:paraId="3349F790" w14:textId="77777777" w:rsidR="001F22E4" w:rsidRPr="001F22E4" w:rsidRDefault="001F22E4">
      <w:pPr>
        <w:pStyle w:val="ListParagraph"/>
        <w:numPr>
          <w:ilvl w:val="0"/>
          <w:numId w:val="4"/>
        </w:numPr>
        <w:spacing w:line="276" w:lineRule="auto"/>
        <w:rPr>
          <w:rFonts w:asciiTheme="majorBidi" w:hAnsiTheme="majorBidi" w:cstheme="majorBidi"/>
        </w:rPr>
      </w:pPr>
      <w:r w:rsidRPr="001F22E4">
        <w:rPr>
          <w:rFonts w:asciiTheme="majorBidi" w:hAnsiTheme="majorBidi" w:cstheme="majorBidi"/>
          <w:lang w:val="en-US"/>
        </w:rPr>
        <w:t xml:space="preserve">In </w:t>
      </w:r>
      <w:r w:rsidRPr="00376CA8">
        <w:rPr>
          <w:rFonts w:asciiTheme="majorBidi" w:hAnsiTheme="majorBidi" w:cstheme="majorBidi"/>
          <w:b/>
          <w:bCs/>
          <w:i/>
          <w:iCs/>
          <w:highlight w:val="yellow"/>
          <w:lang w:val="en-US"/>
        </w:rPr>
        <w:t>McCallum</w:t>
      </w:r>
      <w:r w:rsidRPr="001F22E4">
        <w:rPr>
          <w:rFonts w:asciiTheme="majorBidi" w:hAnsiTheme="majorBidi" w:cstheme="majorBidi"/>
          <w:lang w:val="en-US"/>
        </w:rPr>
        <w:t>, the trial judge allowed the treating physician’s evidence to be admitted, without signing Form 53</w:t>
      </w:r>
    </w:p>
    <w:p w14:paraId="37AB1C6A" w14:textId="77777777" w:rsidR="001F22E4" w:rsidRPr="001F22E4" w:rsidRDefault="001F22E4">
      <w:pPr>
        <w:pStyle w:val="ListParagraph"/>
        <w:numPr>
          <w:ilvl w:val="0"/>
          <w:numId w:val="4"/>
        </w:numPr>
        <w:spacing w:line="276" w:lineRule="auto"/>
        <w:rPr>
          <w:rFonts w:asciiTheme="majorBidi" w:hAnsiTheme="majorBidi" w:cstheme="majorBidi"/>
        </w:rPr>
      </w:pPr>
      <w:r w:rsidRPr="001F22E4">
        <w:rPr>
          <w:rFonts w:asciiTheme="majorBidi" w:hAnsiTheme="majorBidi" w:cstheme="majorBidi"/>
          <w:lang w:val="en-US"/>
        </w:rPr>
        <w:t>Both decisions were appealed.</w:t>
      </w:r>
    </w:p>
    <w:p w14:paraId="3A6DE4D3" w14:textId="77777777" w:rsidR="001F22E4" w:rsidRPr="001F22E4" w:rsidRDefault="001F22E4">
      <w:pPr>
        <w:pStyle w:val="ListParagraph"/>
        <w:numPr>
          <w:ilvl w:val="0"/>
          <w:numId w:val="4"/>
        </w:numPr>
        <w:spacing w:line="276" w:lineRule="auto"/>
        <w:rPr>
          <w:rFonts w:asciiTheme="majorBidi" w:hAnsiTheme="majorBidi" w:cstheme="majorBidi"/>
        </w:rPr>
      </w:pPr>
      <w:r w:rsidRPr="001F22E4">
        <w:rPr>
          <w:rFonts w:asciiTheme="majorBidi" w:hAnsiTheme="majorBidi" w:cstheme="majorBidi"/>
          <w:lang w:val="en-US"/>
        </w:rPr>
        <w:t xml:space="preserve">The Court of Appeal created two new categories of experts: </w:t>
      </w:r>
    </w:p>
    <w:p w14:paraId="626E0643" w14:textId="684761EF" w:rsidR="001F22E4" w:rsidRPr="003E2155" w:rsidRDefault="001F22E4">
      <w:pPr>
        <w:pStyle w:val="ListParagraph"/>
        <w:numPr>
          <w:ilvl w:val="0"/>
          <w:numId w:val="30"/>
        </w:numPr>
        <w:spacing w:line="276" w:lineRule="auto"/>
        <w:rPr>
          <w:rFonts w:asciiTheme="majorBidi" w:hAnsiTheme="majorBidi" w:cstheme="majorBidi"/>
          <w:b/>
          <w:bCs/>
        </w:rPr>
      </w:pPr>
      <w:r w:rsidRPr="001F22E4">
        <w:rPr>
          <w:rFonts w:asciiTheme="majorBidi" w:hAnsiTheme="majorBidi" w:cstheme="majorBidi"/>
          <w:b/>
          <w:bCs/>
          <w:lang w:val="en-US"/>
        </w:rPr>
        <w:t xml:space="preserve">Participant Experts </w:t>
      </w:r>
      <w:r w:rsidRPr="003E2155">
        <w:rPr>
          <w:rFonts w:asciiTheme="majorBidi" w:hAnsiTheme="majorBidi" w:cstheme="majorBidi"/>
          <w:b/>
          <w:bCs/>
          <w:lang w:val="en-US"/>
        </w:rPr>
        <w:t>i.e.</w:t>
      </w:r>
      <w:r w:rsidRPr="001F22E4">
        <w:rPr>
          <w:rFonts w:asciiTheme="majorBidi" w:hAnsiTheme="majorBidi" w:cstheme="majorBidi"/>
          <w:b/>
          <w:bCs/>
          <w:lang w:val="en-US"/>
        </w:rPr>
        <w:t xml:space="preserve"> treaters</w:t>
      </w:r>
      <w:r w:rsidR="001E62D7">
        <w:rPr>
          <w:rFonts w:asciiTheme="majorBidi" w:hAnsiTheme="majorBidi" w:cstheme="majorBidi"/>
          <w:b/>
          <w:bCs/>
          <w:lang w:val="en-US"/>
        </w:rPr>
        <w:t xml:space="preserve"> </w:t>
      </w:r>
      <w:r w:rsidR="001E62D7" w:rsidRPr="001E62D7">
        <w:rPr>
          <w:rFonts w:asciiTheme="majorBidi" w:hAnsiTheme="majorBidi" w:cstheme="majorBidi"/>
          <w:b/>
          <w:bCs/>
          <w:lang w:val="en-US"/>
        </w:rPr>
        <w:sym w:font="Wingdings" w:char="F0E0"/>
      </w:r>
      <w:r w:rsidR="001E62D7">
        <w:rPr>
          <w:rFonts w:asciiTheme="majorBidi" w:hAnsiTheme="majorBidi" w:cstheme="majorBidi"/>
          <w:b/>
          <w:bCs/>
          <w:lang w:val="en-US"/>
        </w:rPr>
        <w:t xml:space="preserve"> no need to </w:t>
      </w:r>
      <w:r w:rsidR="00A62C20">
        <w:rPr>
          <w:rFonts w:asciiTheme="majorBidi" w:hAnsiTheme="majorBidi" w:cstheme="majorBidi"/>
          <w:b/>
          <w:bCs/>
          <w:lang w:val="en-US"/>
        </w:rPr>
        <w:t>sign 53</w:t>
      </w:r>
    </w:p>
    <w:p w14:paraId="33233EE5" w14:textId="5BAF7A3B" w:rsidR="001F22E4" w:rsidRPr="003E2155" w:rsidRDefault="001F22E4">
      <w:pPr>
        <w:pStyle w:val="ListParagraph"/>
        <w:numPr>
          <w:ilvl w:val="0"/>
          <w:numId w:val="30"/>
        </w:numPr>
        <w:spacing w:line="276" w:lineRule="auto"/>
        <w:rPr>
          <w:rFonts w:asciiTheme="majorBidi" w:hAnsiTheme="majorBidi" w:cstheme="majorBidi"/>
          <w:b/>
          <w:bCs/>
        </w:rPr>
      </w:pPr>
      <w:r w:rsidRPr="003E2155">
        <w:rPr>
          <w:rFonts w:asciiTheme="majorBidi" w:hAnsiTheme="majorBidi" w:cstheme="majorBidi"/>
          <w:b/>
          <w:bCs/>
          <w:lang w:val="en-US"/>
        </w:rPr>
        <w:t>Non-party Experts i.e. those whose opinions were formed for a purpose other than litigation (example – doctor hired by Statutory Accident Benefit insurer)</w:t>
      </w:r>
      <w:r w:rsidR="00A62C20">
        <w:rPr>
          <w:rFonts w:asciiTheme="majorBidi" w:hAnsiTheme="majorBidi" w:cstheme="majorBidi"/>
          <w:b/>
          <w:bCs/>
          <w:lang w:val="en-US"/>
        </w:rPr>
        <w:t xml:space="preserve"> </w:t>
      </w:r>
      <w:r w:rsidR="00A62C20" w:rsidRPr="00A62C20">
        <w:rPr>
          <w:rFonts w:asciiTheme="majorBidi" w:hAnsiTheme="majorBidi" w:cstheme="majorBidi"/>
          <w:b/>
          <w:bCs/>
          <w:lang w:val="en-US"/>
        </w:rPr>
        <w:sym w:font="Wingdings" w:char="F0E0"/>
      </w:r>
      <w:r w:rsidR="00A62C20">
        <w:rPr>
          <w:rFonts w:asciiTheme="majorBidi" w:hAnsiTheme="majorBidi" w:cstheme="majorBidi"/>
          <w:b/>
          <w:bCs/>
          <w:lang w:val="en-US"/>
        </w:rPr>
        <w:t xml:space="preserve"> no need to sign 53</w:t>
      </w:r>
      <w:r w:rsidR="000C1823">
        <w:rPr>
          <w:rFonts w:asciiTheme="majorBidi" w:hAnsiTheme="majorBidi" w:cstheme="majorBidi"/>
          <w:b/>
          <w:bCs/>
          <w:lang w:val="en-US"/>
        </w:rPr>
        <w:t>, these are experts</w:t>
      </w:r>
      <w:r w:rsidR="009B11C4">
        <w:rPr>
          <w:rFonts w:asciiTheme="majorBidi" w:hAnsiTheme="majorBidi" w:cstheme="majorBidi"/>
          <w:b/>
          <w:bCs/>
          <w:lang w:val="en-US"/>
        </w:rPr>
        <w:t xml:space="preserve"> not</w:t>
      </w:r>
      <w:r w:rsidR="000C1823">
        <w:rPr>
          <w:rFonts w:asciiTheme="majorBidi" w:hAnsiTheme="majorBidi" w:cstheme="majorBidi"/>
          <w:b/>
          <w:bCs/>
          <w:lang w:val="en-US"/>
        </w:rPr>
        <w:t xml:space="preserve"> retained by</w:t>
      </w:r>
      <w:r w:rsidR="009B11C4">
        <w:rPr>
          <w:rFonts w:asciiTheme="majorBidi" w:hAnsiTheme="majorBidi" w:cstheme="majorBidi"/>
          <w:b/>
          <w:bCs/>
          <w:lang w:val="en-US"/>
        </w:rPr>
        <w:t xml:space="preserve"> either party</w:t>
      </w:r>
    </w:p>
    <w:p w14:paraId="6A3093CE" w14:textId="77777777" w:rsidR="001F22E4" w:rsidRPr="001F22E4" w:rsidRDefault="001F22E4">
      <w:pPr>
        <w:pStyle w:val="ListParagraph"/>
        <w:numPr>
          <w:ilvl w:val="0"/>
          <w:numId w:val="4"/>
        </w:numPr>
        <w:spacing w:line="276" w:lineRule="auto"/>
        <w:rPr>
          <w:rFonts w:asciiTheme="majorBidi" w:hAnsiTheme="majorBidi" w:cstheme="majorBidi"/>
        </w:rPr>
      </w:pPr>
      <w:r w:rsidRPr="001F22E4">
        <w:rPr>
          <w:rFonts w:asciiTheme="majorBidi" w:hAnsiTheme="majorBidi" w:cstheme="majorBidi"/>
          <w:lang w:val="en-US"/>
        </w:rPr>
        <w:t>These experts do not have to comply with Rule 53 and can give opinion evidence</w:t>
      </w:r>
    </w:p>
    <w:p w14:paraId="3FCB1698" w14:textId="77777777" w:rsidR="008165A2" w:rsidRPr="008165A2" w:rsidRDefault="008165A2">
      <w:pPr>
        <w:pStyle w:val="ListParagraph"/>
        <w:numPr>
          <w:ilvl w:val="0"/>
          <w:numId w:val="4"/>
        </w:numPr>
        <w:spacing w:line="276" w:lineRule="auto"/>
        <w:rPr>
          <w:rFonts w:asciiTheme="majorBidi" w:hAnsiTheme="majorBidi" w:cstheme="majorBidi"/>
        </w:rPr>
      </w:pPr>
      <w:r w:rsidRPr="008165A2">
        <w:rPr>
          <w:rFonts w:asciiTheme="majorBidi" w:hAnsiTheme="majorBidi" w:cstheme="majorBidi"/>
          <w:b/>
          <w:bCs/>
          <w:lang w:val="en-US"/>
        </w:rPr>
        <w:t>Rule 53.03</w:t>
      </w:r>
      <w:r w:rsidRPr="008165A2">
        <w:rPr>
          <w:rFonts w:asciiTheme="majorBidi" w:hAnsiTheme="majorBidi" w:cstheme="majorBidi"/>
          <w:lang w:val="en-US"/>
        </w:rPr>
        <w:t xml:space="preserve"> applies to an expert witness </w:t>
      </w:r>
      <w:proofErr w:type="gramStart"/>
      <w:r w:rsidRPr="008165A2">
        <w:rPr>
          <w:rFonts w:asciiTheme="majorBidi" w:hAnsiTheme="majorBidi" w:cstheme="majorBidi"/>
          <w:lang w:val="en-US"/>
        </w:rPr>
        <w:t>engage</w:t>
      </w:r>
      <w:proofErr w:type="gramEnd"/>
      <w:r w:rsidRPr="008165A2">
        <w:rPr>
          <w:rFonts w:asciiTheme="majorBidi" w:hAnsiTheme="majorBidi" w:cstheme="majorBidi"/>
          <w:lang w:val="en-US"/>
        </w:rPr>
        <w:t xml:space="preserve"> by or on behalf of a party</w:t>
      </w:r>
    </w:p>
    <w:p w14:paraId="6D2E928B" w14:textId="77777777" w:rsidR="008165A2" w:rsidRPr="008165A2" w:rsidRDefault="008165A2">
      <w:pPr>
        <w:pStyle w:val="ListParagraph"/>
        <w:numPr>
          <w:ilvl w:val="0"/>
          <w:numId w:val="4"/>
        </w:numPr>
        <w:spacing w:line="276" w:lineRule="auto"/>
        <w:rPr>
          <w:rFonts w:asciiTheme="majorBidi" w:hAnsiTheme="majorBidi" w:cstheme="majorBidi"/>
        </w:rPr>
      </w:pPr>
      <w:r w:rsidRPr="008165A2">
        <w:rPr>
          <w:rFonts w:asciiTheme="majorBidi" w:hAnsiTheme="majorBidi" w:cstheme="majorBidi"/>
          <w:lang w:val="en-US"/>
        </w:rPr>
        <w:t xml:space="preserve">A qualified expert not engaged by a party to the litigation can give opinion evidence without complying with Rule 53.03 </w:t>
      </w:r>
      <w:proofErr w:type="gramStart"/>
      <w:r w:rsidRPr="008165A2">
        <w:rPr>
          <w:rFonts w:asciiTheme="majorBidi" w:hAnsiTheme="majorBidi" w:cstheme="majorBidi"/>
          <w:lang w:val="en-US"/>
        </w:rPr>
        <w:t>where</w:t>
      </w:r>
      <w:proofErr w:type="gramEnd"/>
      <w:r w:rsidRPr="008165A2">
        <w:rPr>
          <w:rFonts w:asciiTheme="majorBidi" w:hAnsiTheme="majorBidi" w:cstheme="majorBidi"/>
          <w:lang w:val="en-US"/>
        </w:rPr>
        <w:t xml:space="preserve"> </w:t>
      </w:r>
    </w:p>
    <w:p w14:paraId="2EB8C9B8" w14:textId="77777777" w:rsidR="008165A2" w:rsidRPr="008165A2" w:rsidRDefault="008165A2">
      <w:pPr>
        <w:pStyle w:val="ListParagraph"/>
        <w:numPr>
          <w:ilvl w:val="1"/>
          <w:numId w:val="4"/>
        </w:numPr>
        <w:spacing w:line="276" w:lineRule="auto"/>
        <w:rPr>
          <w:rFonts w:asciiTheme="majorBidi" w:hAnsiTheme="majorBidi" w:cstheme="majorBidi"/>
        </w:rPr>
      </w:pPr>
      <w:r w:rsidRPr="008165A2">
        <w:rPr>
          <w:rFonts w:asciiTheme="majorBidi" w:hAnsiTheme="majorBidi" w:cstheme="majorBidi"/>
          <w:lang w:val="en-US"/>
        </w:rPr>
        <w:t xml:space="preserve">It is based on the witnesses’ observation of or participation in the events; and </w:t>
      </w:r>
    </w:p>
    <w:p w14:paraId="021F6EFD" w14:textId="082349A7" w:rsidR="008165A2" w:rsidRPr="008165A2" w:rsidRDefault="008165A2">
      <w:pPr>
        <w:pStyle w:val="ListParagraph"/>
        <w:numPr>
          <w:ilvl w:val="1"/>
          <w:numId w:val="4"/>
        </w:numPr>
        <w:spacing w:line="276" w:lineRule="auto"/>
        <w:rPr>
          <w:rFonts w:asciiTheme="majorBidi" w:hAnsiTheme="majorBidi" w:cstheme="majorBidi"/>
        </w:rPr>
      </w:pPr>
      <w:r w:rsidRPr="008165A2">
        <w:rPr>
          <w:rFonts w:asciiTheme="majorBidi" w:hAnsiTheme="majorBidi" w:cstheme="majorBidi"/>
          <w:lang w:val="en-US"/>
        </w:rPr>
        <w:t xml:space="preserve">The witness formed their opinion as part of the ordinary exercise of their skill, knowledge, training and experience </w:t>
      </w:r>
      <w:r w:rsidR="00F25EF0">
        <w:rPr>
          <w:rFonts w:asciiTheme="majorBidi" w:hAnsiTheme="majorBidi" w:cstheme="majorBidi"/>
          <w:lang w:val="en-US"/>
        </w:rPr>
        <w:t xml:space="preserve">with </w:t>
      </w:r>
      <w:r w:rsidRPr="008165A2">
        <w:rPr>
          <w:rFonts w:asciiTheme="majorBidi" w:hAnsiTheme="majorBidi" w:cstheme="majorBidi"/>
          <w:lang w:val="en-US"/>
        </w:rPr>
        <w:t>observing or participating in the events in issue</w:t>
      </w:r>
    </w:p>
    <w:p w14:paraId="0AF19CE8" w14:textId="77777777" w:rsidR="008165A2" w:rsidRPr="00D022B1" w:rsidRDefault="008165A2">
      <w:pPr>
        <w:pStyle w:val="ListParagraph"/>
        <w:numPr>
          <w:ilvl w:val="0"/>
          <w:numId w:val="4"/>
        </w:numPr>
        <w:spacing w:line="276" w:lineRule="auto"/>
        <w:rPr>
          <w:rFonts w:asciiTheme="majorBidi" w:hAnsiTheme="majorBidi" w:cstheme="majorBidi"/>
        </w:rPr>
      </w:pPr>
      <w:r w:rsidRPr="003D05A6">
        <w:rPr>
          <w:rFonts w:asciiTheme="majorBidi" w:hAnsiTheme="majorBidi" w:cstheme="majorBidi"/>
          <w:i/>
          <w:iCs/>
          <w:highlight w:val="yellow"/>
          <w:lang w:val="en-US"/>
        </w:rPr>
        <w:t>Westerhof</w:t>
      </w:r>
      <w:r w:rsidRPr="008165A2">
        <w:rPr>
          <w:rFonts w:asciiTheme="majorBidi" w:hAnsiTheme="majorBidi" w:cstheme="majorBidi"/>
          <w:lang w:val="en-US"/>
        </w:rPr>
        <w:t xml:space="preserve"> appeal granted; </w:t>
      </w:r>
      <w:r w:rsidRPr="003D05A6">
        <w:rPr>
          <w:rFonts w:asciiTheme="majorBidi" w:hAnsiTheme="majorBidi" w:cstheme="majorBidi"/>
          <w:i/>
          <w:iCs/>
          <w:highlight w:val="yellow"/>
          <w:lang w:val="en-US"/>
        </w:rPr>
        <w:t>McCallum</w:t>
      </w:r>
      <w:r w:rsidRPr="008165A2">
        <w:rPr>
          <w:rFonts w:asciiTheme="majorBidi" w:hAnsiTheme="majorBidi" w:cstheme="majorBidi"/>
          <w:lang w:val="en-US"/>
        </w:rPr>
        <w:t xml:space="preserve"> appeal dismissed</w:t>
      </w:r>
    </w:p>
    <w:p w14:paraId="08B3BC9C" w14:textId="69BC1AE9" w:rsidR="00D022B1" w:rsidRPr="00D022B1" w:rsidRDefault="00D022B1" w:rsidP="00D022B1">
      <w:pPr>
        <w:spacing w:line="276" w:lineRule="auto"/>
        <w:ind w:left="360"/>
        <w:rPr>
          <w:rFonts w:asciiTheme="majorBidi" w:hAnsiTheme="majorBidi" w:cstheme="majorBidi"/>
        </w:rPr>
      </w:pPr>
      <w:r>
        <w:rPr>
          <w:rFonts w:asciiTheme="majorBidi" w:hAnsiTheme="majorBidi" w:cstheme="majorBidi"/>
        </w:rPr>
        <w:t>2 situations when no need to sign form 53:</w:t>
      </w:r>
    </w:p>
    <w:p w14:paraId="12831D36" w14:textId="25820983" w:rsidR="00D022B1" w:rsidRDefault="00D022B1">
      <w:pPr>
        <w:pStyle w:val="ListParagraph"/>
        <w:numPr>
          <w:ilvl w:val="0"/>
          <w:numId w:val="48"/>
        </w:numPr>
        <w:spacing w:line="276" w:lineRule="auto"/>
        <w:rPr>
          <w:rFonts w:asciiTheme="majorBidi" w:hAnsiTheme="majorBidi" w:cstheme="majorBidi"/>
        </w:rPr>
      </w:pPr>
      <w:r>
        <w:rPr>
          <w:rFonts w:asciiTheme="majorBidi" w:hAnsiTheme="majorBidi" w:cstheme="majorBidi"/>
        </w:rPr>
        <w:t>If the judge does not care</w:t>
      </w:r>
    </w:p>
    <w:p w14:paraId="547F29DA" w14:textId="4DFAB1C1" w:rsidR="00D022B1" w:rsidRDefault="00D022B1">
      <w:pPr>
        <w:pStyle w:val="ListParagraph"/>
        <w:numPr>
          <w:ilvl w:val="0"/>
          <w:numId w:val="48"/>
        </w:numPr>
        <w:spacing w:line="276" w:lineRule="auto"/>
        <w:rPr>
          <w:rFonts w:asciiTheme="majorBidi" w:hAnsiTheme="majorBidi" w:cstheme="majorBidi"/>
        </w:rPr>
      </w:pPr>
      <w:r>
        <w:rPr>
          <w:rFonts w:asciiTheme="majorBidi" w:hAnsiTheme="majorBidi" w:cstheme="majorBidi"/>
        </w:rPr>
        <w:t xml:space="preserve">If the expert is a participant witness </w:t>
      </w:r>
    </w:p>
    <w:p w14:paraId="615F0C13" w14:textId="46FFA994" w:rsidR="00D022B1" w:rsidRPr="00D022B1" w:rsidRDefault="008F7239" w:rsidP="00D022B1">
      <w:pPr>
        <w:spacing w:line="276" w:lineRule="auto"/>
        <w:rPr>
          <w:rFonts w:asciiTheme="majorBidi" w:hAnsiTheme="majorBidi" w:cstheme="majorBidi"/>
        </w:rPr>
      </w:pPr>
      <w:r>
        <w:rPr>
          <w:rFonts w:asciiTheme="majorBidi" w:hAnsiTheme="majorBidi" w:cstheme="majorBidi"/>
        </w:rPr>
        <w:br/>
      </w:r>
    </w:p>
    <w:p w14:paraId="145D9046" w14:textId="06D895C7" w:rsidR="008D24B8" w:rsidRPr="00A00DD6" w:rsidRDefault="00A00DD6" w:rsidP="00A00DD6">
      <w:pPr>
        <w:spacing w:line="276" w:lineRule="auto"/>
        <w:rPr>
          <w:rFonts w:asciiTheme="majorBidi" w:hAnsiTheme="majorBidi" w:cstheme="majorBidi"/>
          <w:b/>
          <w:bCs/>
          <w:u w:val="single"/>
        </w:rPr>
      </w:pPr>
      <w:r w:rsidRPr="00A00DD6">
        <w:rPr>
          <w:rFonts w:asciiTheme="majorBidi" w:hAnsiTheme="majorBidi" w:cstheme="majorBidi"/>
          <w:b/>
          <w:bCs/>
          <w:u w:val="single"/>
        </w:rPr>
        <w:lastRenderedPageBreak/>
        <w:t>Best Practices:</w:t>
      </w:r>
    </w:p>
    <w:p w14:paraId="04EF0605" w14:textId="77777777" w:rsidR="00A00DD6" w:rsidRPr="00A00DD6" w:rsidRDefault="00A00DD6">
      <w:pPr>
        <w:pStyle w:val="ListParagraph"/>
        <w:numPr>
          <w:ilvl w:val="0"/>
          <w:numId w:val="4"/>
        </w:numPr>
        <w:spacing w:line="276" w:lineRule="auto"/>
        <w:rPr>
          <w:rFonts w:asciiTheme="majorBidi" w:hAnsiTheme="majorBidi" w:cstheme="majorBidi"/>
        </w:rPr>
      </w:pPr>
      <w:r w:rsidRPr="00A00DD6">
        <w:rPr>
          <w:rFonts w:asciiTheme="majorBidi" w:hAnsiTheme="majorBidi" w:cstheme="majorBidi"/>
          <w:lang w:val="en-US"/>
        </w:rPr>
        <w:t>When communicating with your expert, it is best practice to assume any communication may be divulged to the Court, and to act accordingly</w:t>
      </w:r>
    </w:p>
    <w:p w14:paraId="60C694DA" w14:textId="77777777" w:rsidR="00A00DD6" w:rsidRPr="00A00DD6" w:rsidRDefault="00A00DD6">
      <w:pPr>
        <w:pStyle w:val="ListParagraph"/>
        <w:numPr>
          <w:ilvl w:val="0"/>
          <w:numId w:val="4"/>
        </w:numPr>
        <w:spacing w:line="276" w:lineRule="auto"/>
        <w:rPr>
          <w:rFonts w:asciiTheme="majorBidi" w:hAnsiTheme="majorBidi" w:cstheme="majorBidi"/>
        </w:rPr>
      </w:pPr>
      <w:r w:rsidRPr="00A00DD6">
        <w:rPr>
          <w:rFonts w:asciiTheme="majorBidi" w:hAnsiTheme="majorBidi" w:cstheme="majorBidi"/>
          <w:lang w:val="en-US"/>
        </w:rPr>
        <w:t xml:space="preserve">An </w:t>
      </w:r>
      <w:proofErr w:type="gramStart"/>
      <w:r w:rsidRPr="00A00DD6">
        <w:rPr>
          <w:rFonts w:asciiTheme="majorBidi" w:hAnsiTheme="majorBidi" w:cstheme="majorBidi"/>
          <w:lang w:val="en-US"/>
        </w:rPr>
        <w:t>instructing</w:t>
      </w:r>
      <w:proofErr w:type="gramEnd"/>
      <w:r w:rsidRPr="00A00DD6">
        <w:rPr>
          <w:rFonts w:asciiTheme="majorBidi" w:hAnsiTheme="majorBidi" w:cstheme="majorBidi"/>
          <w:lang w:val="en-US"/>
        </w:rPr>
        <w:t xml:space="preserve"> letter should be sent to your </w:t>
      </w:r>
      <w:proofErr w:type="gramStart"/>
      <w:r w:rsidRPr="00A00DD6">
        <w:rPr>
          <w:rFonts w:asciiTheme="majorBidi" w:hAnsiTheme="majorBidi" w:cstheme="majorBidi"/>
          <w:lang w:val="en-US"/>
        </w:rPr>
        <w:t>expert</w:t>
      </w:r>
      <w:proofErr w:type="gramEnd"/>
      <w:r w:rsidRPr="00A00DD6">
        <w:rPr>
          <w:rFonts w:asciiTheme="majorBidi" w:hAnsiTheme="majorBidi" w:cstheme="majorBidi"/>
          <w:lang w:val="en-US"/>
        </w:rPr>
        <w:t xml:space="preserve"> setting out the evidence provided to them, and what you require of them. Any question you would like them to answer should be posed in a neutral way</w:t>
      </w:r>
    </w:p>
    <w:p w14:paraId="3D496163" w14:textId="77777777" w:rsidR="00A00DD6" w:rsidRPr="00A00DD6" w:rsidRDefault="00A00DD6">
      <w:pPr>
        <w:pStyle w:val="ListParagraph"/>
        <w:numPr>
          <w:ilvl w:val="0"/>
          <w:numId w:val="4"/>
        </w:numPr>
        <w:spacing w:line="276" w:lineRule="auto"/>
        <w:rPr>
          <w:rFonts w:asciiTheme="majorBidi" w:hAnsiTheme="majorBidi" w:cstheme="majorBidi"/>
        </w:rPr>
      </w:pPr>
      <w:r w:rsidRPr="00A00DD6">
        <w:rPr>
          <w:rFonts w:asciiTheme="majorBidi" w:hAnsiTheme="majorBidi" w:cstheme="majorBidi"/>
          <w:lang w:val="en-US"/>
        </w:rPr>
        <w:t xml:space="preserve">While it is expected and necessary that counsel meet with their experts it is also expected that counsel will </w:t>
      </w:r>
      <w:proofErr w:type="gramStart"/>
      <w:r w:rsidRPr="00A00DD6">
        <w:rPr>
          <w:rFonts w:asciiTheme="majorBidi" w:hAnsiTheme="majorBidi" w:cstheme="majorBidi"/>
          <w:lang w:val="en-US"/>
        </w:rPr>
        <w:t>conduct themselves</w:t>
      </w:r>
      <w:proofErr w:type="gramEnd"/>
      <w:r w:rsidRPr="00A00DD6">
        <w:rPr>
          <w:rFonts w:asciiTheme="majorBidi" w:hAnsiTheme="majorBidi" w:cstheme="majorBidi"/>
          <w:lang w:val="en-US"/>
        </w:rPr>
        <w:t xml:space="preserve"> appropriately so as not to inappropriately influence the expert</w:t>
      </w:r>
    </w:p>
    <w:p w14:paraId="65EAB3A3" w14:textId="75B8FEA2" w:rsidR="00DB5E2A" w:rsidRPr="008F7239" w:rsidRDefault="00A00DD6">
      <w:pPr>
        <w:pStyle w:val="ListParagraph"/>
        <w:numPr>
          <w:ilvl w:val="0"/>
          <w:numId w:val="4"/>
        </w:numPr>
        <w:spacing w:line="276" w:lineRule="auto"/>
        <w:rPr>
          <w:rFonts w:asciiTheme="majorBidi" w:hAnsiTheme="majorBidi" w:cstheme="majorBidi"/>
        </w:rPr>
      </w:pPr>
      <w:r w:rsidRPr="00A00DD6">
        <w:rPr>
          <w:rFonts w:asciiTheme="majorBidi" w:hAnsiTheme="majorBidi" w:cstheme="majorBidi"/>
          <w:lang w:val="en-US"/>
        </w:rPr>
        <w:t>Similarly, the expert is expected to adhere to their duty to the court</w:t>
      </w:r>
    </w:p>
    <w:p w14:paraId="5A320E01" w14:textId="00D61B51" w:rsidR="00DB5E2A" w:rsidRPr="0025149E" w:rsidRDefault="00DB5E2A" w:rsidP="00DB5E2A">
      <w:pPr>
        <w:spacing w:line="276" w:lineRule="auto"/>
        <w:rPr>
          <w:rFonts w:asciiTheme="majorBidi" w:hAnsiTheme="majorBidi" w:cstheme="majorBidi"/>
          <w:b/>
          <w:bCs/>
          <w:i/>
          <w:iCs/>
          <w:u w:val="single"/>
          <w:lang w:val="en-US"/>
        </w:rPr>
      </w:pPr>
      <w:r w:rsidRPr="008F7239">
        <w:rPr>
          <w:rFonts w:asciiTheme="majorBidi" w:hAnsiTheme="majorBidi" w:cstheme="majorBidi"/>
          <w:b/>
          <w:bCs/>
          <w:i/>
          <w:iCs/>
          <w:highlight w:val="yellow"/>
          <w:u w:val="single"/>
          <w:lang w:val="en-US"/>
        </w:rPr>
        <w:t>Moore v. Getahun, 2015 ONCA 55</w:t>
      </w:r>
    </w:p>
    <w:p w14:paraId="0B3DBA82" w14:textId="77777777" w:rsidR="0025149E" w:rsidRDefault="0025149E" w:rsidP="0025149E">
      <w:pPr>
        <w:spacing w:line="276" w:lineRule="auto"/>
        <w:rPr>
          <w:rFonts w:asciiTheme="majorBidi" w:hAnsiTheme="majorBidi" w:cstheme="majorBidi"/>
          <w:lang w:val="en-US"/>
        </w:rPr>
      </w:pPr>
      <w:r>
        <w:rPr>
          <w:rFonts w:asciiTheme="majorBidi" w:hAnsiTheme="majorBidi" w:cstheme="majorBidi"/>
          <w:lang w:val="en-US"/>
        </w:rPr>
        <w:t>Holding:</w:t>
      </w:r>
    </w:p>
    <w:p w14:paraId="34973FCE" w14:textId="2FBDB73C" w:rsidR="0025149E" w:rsidRPr="0025149E" w:rsidRDefault="0025149E">
      <w:pPr>
        <w:pStyle w:val="ListParagraph"/>
        <w:numPr>
          <w:ilvl w:val="0"/>
          <w:numId w:val="4"/>
        </w:numPr>
        <w:spacing w:line="276" w:lineRule="auto"/>
        <w:rPr>
          <w:rFonts w:asciiTheme="majorBidi" w:hAnsiTheme="majorBidi" w:cstheme="majorBidi"/>
        </w:rPr>
      </w:pPr>
      <w:r w:rsidRPr="0025149E">
        <w:rPr>
          <w:rFonts w:asciiTheme="majorBidi" w:hAnsiTheme="majorBidi" w:cstheme="majorBidi"/>
          <w:lang w:val="en-US"/>
        </w:rPr>
        <w:t xml:space="preserve">The trial judge held that it was improper for </w:t>
      </w:r>
      <w:proofErr w:type="spellStart"/>
      <w:r w:rsidRPr="0025149E">
        <w:rPr>
          <w:rFonts w:asciiTheme="majorBidi" w:hAnsiTheme="majorBidi" w:cstheme="majorBidi"/>
          <w:lang w:val="en-US"/>
        </w:rPr>
        <w:t>defence</w:t>
      </w:r>
      <w:proofErr w:type="spellEnd"/>
      <w:r w:rsidRPr="0025149E">
        <w:rPr>
          <w:rFonts w:asciiTheme="majorBidi" w:hAnsiTheme="majorBidi" w:cstheme="majorBidi"/>
          <w:lang w:val="en-US"/>
        </w:rPr>
        <w:t xml:space="preserve"> counsel to discuss with </w:t>
      </w:r>
      <w:proofErr w:type="spellStart"/>
      <w:proofErr w:type="gramStart"/>
      <w:r w:rsidRPr="0025149E">
        <w:rPr>
          <w:rFonts w:asciiTheme="majorBidi" w:hAnsiTheme="majorBidi" w:cstheme="majorBidi"/>
          <w:lang w:val="en-US"/>
        </w:rPr>
        <w:t>defence</w:t>
      </w:r>
      <w:proofErr w:type="spellEnd"/>
      <w:proofErr w:type="gramEnd"/>
      <w:r w:rsidRPr="0025149E">
        <w:rPr>
          <w:rFonts w:asciiTheme="majorBidi" w:hAnsiTheme="majorBidi" w:cstheme="majorBidi"/>
          <w:lang w:val="en-US"/>
        </w:rPr>
        <w:t xml:space="preserve"> expert witness the contents of his draft report</w:t>
      </w:r>
    </w:p>
    <w:p w14:paraId="29779ADA" w14:textId="77777777" w:rsidR="0025149E" w:rsidRPr="0025149E" w:rsidRDefault="0025149E">
      <w:pPr>
        <w:pStyle w:val="ListParagraph"/>
        <w:numPr>
          <w:ilvl w:val="0"/>
          <w:numId w:val="4"/>
        </w:numPr>
        <w:spacing w:line="276" w:lineRule="auto"/>
        <w:rPr>
          <w:rFonts w:asciiTheme="majorBidi" w:hAnsiTheme="majorBidi" w:cstheme="majorBidi"/>
        </w:rPr>
      </w:pPr>
      <w:r w:rsidRPr="0025149E">
        <w:rPr>
          <w:rFonts w:asciiTheme="majorBidi" w:hAnsiTheme="majorBidi" w:cstheme="majorBidi"/>
          <w:lang w:val="en-US"/>
        </w:rPr>
        <w:t>The suggestion was that that counsel was telling the expert what to put in their report or improperly influencing them</w:t>
      </w:r>
    </w:p>
    <w:p w14:paraId="6C7C6EF1" w14:textId="77777777" w:rsidR="0025149E" w:rsidRPr="0025149E" w:rsidRDefault="0025149E">
      <w:pPr>
        <w:pStyle w:val="ListParagraph"/>
        <w:numPr>
          <w:ilvl w:val="0"/>
          <w:numId w:val="4"/>
        </w:numPr>
        <w:spacing w:line="276" w:lineRule="auto"/>
        <w:rPr>
          <w:rFonts w:asciiTheme="majorBidi" w:hAnsiTheme="majorBidi" w:cstheme="majorBidi"/>
        </w:rPr>
      </w:pPr>
      <w:r w:rsidRPr="0025149E">
        <w:rPr>
          <w:rFonts w:asciiTheme="majorBidi" w:hAnsiTheme="majorBidi" w:cstheme="majorBidi"/>
          <w:lang w:val="en-US"/>
        </w:rPr>
        <w:t>This decision threw the personal injury bar into chaos</w:t>
      </w:r>
    </w:p>
    <w:p w14:paraId="7CB8F3E8" w14:textId="77777777" w:rsidR="0025149E" w:rsidRPr="00D556A2" w:rsidRDefault="0025149E">
      <w:pPr>
        <w:pStyle w:val="ListParagraph"/>
        <w:numPr>
          <w:ilvl w:val="0"/>
          <w:numId w:val="4"/>
        </w:numPr>
        <w:spacing w:line="276" w:lineRule="auto"/>
        <w:rPr>
          <w:rFonts w:asciiTheme="majorBidi" w:hAnsiTheme="majorBidi" w:cstheme="majorBidi"/>
          <w:b/>
          <w:bCs/>
        </w:rPr>
      </w:pPr>
      <w:proofErr w:type="gramStart"/>
      <w:r w:rsidRPr="0025149E">
        <w:rPr>
          <w:rFonts w:asciiTheme="majorBidi" w:hAnsiTheme="majorBidi" w:cstheme="majorBidi"/>
          <w:lang w:val="en-US"/>
        </w:rPr>
        <w:t>Court</w:t>
      </w:r>
      <w:proofErr w:type="gramEnd"/>
      <w:r w:rsidRPr="0025149E">
        <w:rPr>
          <w:rFonts w:asciiTheme="majorBidi" w:hAnsiTheme="majorBidi" w:cstheme="majorBidi"/>
          <w:lang w:val="en-US"/>
        </w:rPr>
        <w:t xml:space="preserve"> of Appeal held that </w:t>
      </w:r>
      <w:r w:rsidRPr="00D556A2">
        <w:rPr>
          <w:rFonts w:asciiTheme="majorBidi" w:hAnsiTheme="majorBidi" w:cstheme="majorBidi"/>
          <w:b/>
          <w:bCs/>
          <w:lang w:val="en-US"/>
        </w:rPr>
        <w:t>it was not improper</w:t>
      </w:r>
    </w:p>
    <w:p w14:paraId="5E71FBE6" w14:textId="77777777" w:rsidR="0025149E" w:rsidRPr="0025149E" w:rsidRDefault="0025149E">
      <w:pPr>
        <w:pStyle w:val="ListParagraph"/>
        <w:numPr>
          <w:ilvl w:val="0"/>
          <w:numId w:val="4"/>
        </w:numPr>
        <w:spacing w:line="276" w:lineRule="auto"/>
        <w:rPr>
          <w:rFonts w:asciiTheme="majorBidi" w:hAnsiTheme="majorBidi" w:cstheme="majorBidi"/>
        </w:rPr>
      </w:pPr>
      <w:r w:rsidRPr="0025149E">
        <w:rPr>
          <w:rFonts w:asciiTheme="majorBidi" w:hAnsiTheme="majorBidi" w:cstheme="majorBidi"/>
          <w:lang w:val="en-US"/>
        </w:rPr>
        <w:t>Leaving an expert witness to their own devices and requiring all changes to be documented in a producible, written way would result in increased delay, cost and inhibit careful preparation</w:t>
      </w:r>
    </w:p>
    <w:p w14:paraId="56B78971" w14:textId="26379AD4" w:rsidR="00DB5E2A" w:rsidRPr="00371CA9" w:rsidRDefault="0025149E">
      <w:pPr>
        <w:pStyle w:val="ListParagraph"/>
        <w:numPr>
          <w:ilvl w:val="0"/>
          <w:numId w:val="4"/>
        </w:numPr>
        <w:spacing w:line="276" w:lineRule="auto"/>
        <w:rPr>
          <w:rFonts w:asciiTheme="majorBidi" w:hAnsiTheme="majorBidi" w:cstheme="majorBidi"/>
        </w:rPr>
      </w:pPr>
      <w:r w:rsidRPr="0025149E">
        <w:rPr>
          <w:rFonts w:asciiTheme="majorBidi" w:hAnsiTheme="majorBidi" w:cstheme="majorBidi"/>
          <w:lang w:val="en-US"/>
        </w:rPr>
        <w:t xml:space="preserve">Absent a factual foundation that counsel improperly influenced the expert, an opposing party is not entitled to production of draft reports or notes of interactions between lawyer and expert </w:t>
      </w:r>
    </w:p>
    <w:p w14:paraId="08E9F004" w14:textId="12CCCA7A" w:rsidR="00371CA9" w:rsidRPr="00371CA9" w:rsidRDefault="00371CA9" w:rsidP="00371CA9">
      <w:pPr>
        <w:spacing w:line="276" w:lineRule="auto"/>
        <w:rPr>
          <w:rFonts w:asciiTheme="majorBidi" w:hAnsiTheme="majorBidi" w:cstheme="majorBidi"/>
          <w:b/>
          <w:bCs/>
          <w:u w:val="single"/>
        </w:rPr>
      </w:pPr>
      <w:r w:rsidRPr="00371CA9">
        <w:rPr>
          <w:rFonts w:asciiTheme="majorBidi" w:hAnsiTheme="majorBidi" w:cstheme="majorBidi"/>
          <w:b/>
          <w:bCs/>
          <w:u w:val="single"/>
        </w:rPr>
        <w:t>IMEs:</w:t>
      </w:r>
    </w:p>
    <w:p w14:paraId="5E46E30E" w14:textId="77777777" w:rsidR="00371CA9" w:rsidRPr="00371CA9" w:rsidRDefault="00371CA9">
      <w:pPr>
        <w:pStyle w:val="ListParagraph"/>
        <w:numPr>
          <w:ilvl w:val="0"/>
          <w:numId w:val="4"/>
        </w:numPr>
        <w:spacing w:line="276" w:lineRule="auto"/>
        <w:rPr>
          <w:rFonts w:asciiTheme="majorBidi" w:hAnsiTheme="majorBidi" w:cstheme="majorBidi"/>
        </w:rPr>
      </w:pPr>
      <w:r w:rsidRPr="00371CA9">
        <w:rPr>
          <w:rFonts w:asciiTheme="majorBidi" w:hAnsiTheme="majorBidi" w:cstheme="majorBidi"/>
        </w:rPr>
        <w:t>Independent Medical Examinations (IME) are an “objective”, third party medical exam.</w:t>
      </w:r>
    </w:p>
    <w:p w14:paraId="60816E6B" w14:textId="77777777" w:rsidR="00371CA9" w:rsidRPr="00371CA9" w:rsidRDefault="00371CA9">
      <w:pPr>
        <w:pStyle w:val="ListParagraph"/>
        <w:numPr>
          <w:ilvl w:val="0"/>
          <w:numId w:val="4"/>
        </w:numPr>
        <w:spacing w:line="276" w:lineRule="auto"/>
        <w:rPr>
          <w:rFonts w:asciiTheme="majorBidi" w:hAnsiTheme="majorBidi" w:cstheme="majorBidi"/>
        </w:rPr>
      </w:pPr>
      <w:r w:rsidRPr="00371CA9">
        <w:rPr>
          <w:rFonts w:asciiTheme="majorBidi" w:hAnsiTheme="majorBidi" w:cstheme="majorBidi"/>
        </w:rPr>
        <w:t>Usually requested by insurance companies, benefit providers (</w:t>
      </w:r>
      <w:proofErr w:type="spellStart"/>
      <w:r w:rsidRPr="00371CA9">
        <w:rPr>
          <w:rFonts w:asciiTheme="majorBidi" w:hAnsiTheme="majorBidi" w:cstheme="majorBidi"/>
        </w:rPr>
        <w:t>eg</w:t>
      </w:r>
      <w:proofErr w:type="spellEnd"/>
      <w:r w:rsidRPr="00371CA9">
        <w:rPr>
          <w:rFonts w:asciiTheme="majorBidi" w:hAnsiTheme="majorBidi" w:cstheme="majorBidi"/>
        </w:rPr>
        <w:t xml:space="preserve"> LTD insurers), and/or counsel</w:t>
      </w:r>
    </w:p>
    <w:p w14:paraId="6075F302" w14:textId="77777777" w:rsidR="00371CA9" w:rsidRPr="00371CA9" w:rsidRDefault="00371CA9">
      <w:pPr>
        <w:pStyle w:val="ListParagraph"/>
        <w:numPr>
          <w:ilvl w:val="0"/>
          <w:numId w:val="4"/>
        </w:numPr>
        <w:spacing w:line="276" w:lineRule="auto"/>
        <w:rPr>
          <w:rFonts w:asciiTheme="majorBidi" w:hAnsiTheme="majorBidi" w:cstheme="majorBidi"/>
        </w:rPr>
      </w:pPr>
      <w:r w:rsidRPr="00371CA9">
        <w:rPr>
          <w:rFonts w:asciiTheme="majorBidi" w:hAnsiTheme="majorBidi" w:cstheme="majorBidi"/>
          <w:lang w:val="en-US"/>
        </w:rPr>
        <w:t xml:space="preserve">For </w:t>
      </w:r>
      <w:proofErr w:type="spellStart"/>
      <w:r w:rsidRPr="00371CA9">
        <w:rPr>
          <w:rFonts w:asciiTheme="majorBidi" w:hAnsiTheme="majorBidi" w:cstheme="majorBidi"/>
          <w:lang w:val="en-US"/>
        </w:rPr>
        <w:t>Defence</w:t>
      </w:r>
      <w:proofErr w:type="spellEnd"/>
      <w:r w:rsidRPr="00371CA9">
        <w:rPr>
          <w:rFonts w:asciiTheme="majorBidi" w:hAnsiTheme="majorBidi" w:cstheme="majorBidi"/>
          <w:lang w:val="en-US"/>
        </w:rPr>
        <w:t xml:space="preserve"> counsel </w:t>
      </w:r>
      <w:proofErr w:type="gramStart"/>
      <w:r w:rsidRPr="00371CA9">
        <w:rPr>
          <w:rFonts w:asciiTheme="majorBidi" w:hAnsiTheme="majorBidi" w:cstheme="majorBidi"/>
          <w:lang w:val="en-US"/>
        </w:rPr>
        <w:t>often</w:t>
      </w:r>
      <w:proofErr w:type="gramEnd"/>
      <w:r w:rsidRPr="00371CA9">
        <w:rPr>
          <w:rFonts w:asciiTheme="majorBidi" w:hAnsiTheme="majorBidi" w:cstheme="majorBidi"/>
          <w:lang w:val="en-US"/>
        </w:rPr>
        <w:t xml:space="preserve"> called DMEs </w:t>
      </w:r>
    </w:p>
    <w:p w14:paraId="27F88266" w14:textId="77777777" w:rsidR="00371CA9" w:rsidRPr="00371CA9" w:rsidRDefault="00371CA9">
      <w:pPr>
        <w:pStyle w:val="ListParagraph"/>
        <w:numPr>
          <w:ilvl w:val="0"/>
          <w:numId w:val="4"/>
        </w:numPr>
        <w:spacing w:line="276" w:lineRule="auto"/>
        <w:rPr>
          <w:rFonts w:asciiTheme="majorBidi" w:hAnsiTheme="majorBidi" w:cstheme="majorBidi"/>
        </w:rPr>
      </w:pPr>
      <w:r w:rsidRPr="00371CA9">
        <w:rPr>
          <w:rFonts w:asciiTheme="majorBidi" w:hAnsiTheme="majorBidi" w:cstheme="majorBidi"/>
        </w:rPr>
        <w:t>Elicits third-party documentation to confirm the extent of the Plaintiff's injuries.</w:t>
      </w:r>
    </w:p>
    <w:p w14:paraId="03AF4166" w14:textId="77777777" w:rsidR="00371CA9" w:rsidRPr="00371CA9" w:rsidRDefault="00371CA9">
      <w:pPr>
        <w:pStyle w:val="ListParagraph"/>
        <w:numPr>
          <w:ilvl w:val="0"/>
          <w:numId w:val="4"/>
        </w:numPr>
        <w:spacing w:line="276" w:lineRule="auto"/>
        <w:rPr>
          <w:rFonts w:asciiTheme="majorBidi" w:hAnsiTheme="majorBidi" w:cstheme="majorBidi"/>
        </w:rPr>
      </w:pPr>
      <w:r w:rsidRPr="00371CA9">
        <w:rPr>
          <w:rFonts w:asciiTheme="majorBidi" w:hAnsiTheme="majorBidi" w:cstheme="majorBidi"/>
        </w:rPr>
        <w:t>Likely used to confirm or deny benefits, aid in settlements, and/or provide return to work recommendations.</w:t>
      </w:r>
    </w:p>
    <w:p w14:paraId="45E4B7FF" w14:textId="77777777" w:rsidR="00A73D63" w:rsidRPr="00A73D63" w:rsidRDefault="00A73D63">
      <w:pPr>
        <w:pStyle w:val="ListParagraph"/>
        <w:numPr>
          <w:ilvl w:val="0"/>
          <w:numId w:val="4"/>
        </w:numPr>
        <w:spacing w:line="276" w:lineRule="auto"/>
        <w:rPr>
          <w:rFonts w:asciiTheme="majorBidi" w:hAnsiTheme="majorBidi" w:cstheme="majorBidi"/>
        </w:rPr>
      </w:pPr>
      <w:r w:rsidRPr="00A73D63">
        <w:rPr>
          <w:rFonts w:asciiTheme="majorBidi" w:hAnsiTheme="majorBidi" w:cstheme="majorBidi"/>
          <w:lang w:val="en-US"/>
        </w:rPr>
        <w:t xml:space="preserve">Generally, the party requesting the IME must pay for, and provide transportation for the Plaintiff to and from the IME. </w:t>
      </w:r>
    </w:p>
    <w:p w14:paraId="72737E36" w14:textId="77777777" w:rsidR="00A73D63" w:rsidRPr="00A73D63" w:rsidRDefault="00A73D63">
      <w:pPr>
        <w:pStyle w:val="ListParagraph"/>
        <w:numPr>
          <w:ilvl w:val="0"/>
          <w:numId w:val="4"/>
        </w:numPr>
        <w:spacing w:line="276" w:lineRule="auto"/>
        <w:rPr>
          <w:rFonts w:asciiTheme="majorBidi" w:hAnsiTheme="majorBidi" w:cstheme="majorBidi"/>
        </w:rPr>
      </w:pPr>
      <w:r w:rsidRPr="00A73D63">
        <w:rPr>
          <w:rFonts w:asciiTheme="majorBidi" w:hAnsiTheme="majorBidi" w:cstheme="majorBidi"/>
          <w:lang w:val="en-US"/>
        </w:rPr>
        <w:t xml:space="preserve">The </w:t>
      </w:r>
      <w:proofErr w:type="gramStart"/>
      <w:r w:rsidRPr="00A73D63">
        <w:rPr>
          <w:rFonts w:asciiTheme="majorBidi" w:hAnsiTheme="majorBidi" w:cstheme="majorBidi"/>
          <w:lang w:val="en-US"/>
        </w:rPr>
        <w:t>requesting</w:t>
      </w:r>
      <w:proofErr w:type="gramEnd"/>
      <w:r w:rsidRPr="00A73D63">
        <w:rPr>
          <w:rFonts w:asciiTheme="majorBidi" w:hAnsiTheme="majorBidi" w:cstheme="majorBidi"/>
          <w:lang w:val="en-US"/>
        </w:rPr>
        <w:t xml:space="preserve"> party must give the Plaintiff reasonable notice of the time, manner, location, and scope of the examination.</w:t>
      </w:r>
    </w:p>
    <w:p w14:paraId="53BDCFE2" w14:textId="77777777" w:rsidR="00A73D63" w:rsidRPr="00A73D63" w:rsidRDefault="00A73D63">
      <w:pPr>
        <w:pStyle w:val="ListParagraph"/>
        <w:numPr>
          <w:ilvl w:val="0"/>
          <w:numId w:val="4"/>
        </w:numPr>
        <w:spacing w:line="276" w:lineRule="auto"/>
        <w:rPr>
          <w:rFonts w:asciiTheme="majorBidi" w:hAnsiTheme="majorBidi" w:cstheme="majorBidi"/>
        </w:rPr>
      </w:pPr>
      <w:r w:rsidRPr="00A73D63">
        <w:rPr>
          <w:rFonts w:asciiTheme="majorBidi" w:hAnsiTheme="majorBidi" w:cstheme="majorBidi"/>
          <w:lang w:val="en-US"/>
        </w:rPr>
        <w:t>The Plaintiff can arrange as many as they see fit</w:t>
      </w:r>
    </w:p>
    <w:p w14:paraId="33DCEB17" w14:textId="77777777" w:rsidR="00A73D63" w:rsidRPr="00A73D63" w:rsidRDefault="00A73D63">
      <w:pPr>
        <w:pStyle w:val="ListParagraph"/>
        <w:numPr>
          <w:ilvl w:val="0"/>
          <w:numId w:val="4"/>
        </w:numPr>
        <w:spacing w:line="276" w:lineRule="auto"/>
        <w:rPr>
          <w:rFonts w:asciiTheme="majorBidi" w:hAnsiTheme="majorBidi" w:cstheme="majorBidi"/>
        </w:rPr>
      </w:pPr>
      <w:r w:rsidRPr="00A73D63">
        <w:rPr>
          <w:rFonts w:asciiTheme="majorBidi" w:hAnsiTheme="majorBidi" w:cstheme="majorBidi"/>
          <w:lang w:val="en-US"/>
        </w:rPr>
        <w:lastRenderedPageBreak/>
        <w:t>The Defendant is limited in number they can request; the courts usually allow one IME per alleged issue</w:t>
      </w:r>
    </w:p>
    <w:p w14:paraId="3D33B0F7" w14:textId="77777777" w:rsidR="00A73D63" w:rsidRPr="00A73D63" w:rsidRDefault="00A73D63">
      <w:pPr>
        <w:pStyle w:val="ListParagraph"/>
        <w:numPr>
          <w:ilvl w:val="0"/>
          <w:numId w:val="4"/>
        </w:numPr>
        <w:spacing w:line="276" w:lineRule="auto"/>
        <w:rPr>
          <w:rFonts w:asciiTheme="majorBidi" w:hAnsiTheme="majorBidi" w:cstheme="majorBidi"/>
        </w:rPr>
      </w:pPr>
      <w:r w:rsidRPr="00A73D63">
        <w:rPr>
          <w:rFonts w:asciiTheme="majorBidi" w:hAnsiTheme="majorBidi" w:cstheme="majorBidi"/>
          <w:lang w:val="en-US"/>
        </w:rPr>
        <w:t>Often the courts allow counsel to “match” the other sides’ experts to even the playing field</w:t>
      </w:r>
    </w:p>
    <w:p w14:paraId="0318C4E2" w14:textId="77777777" w:rsidR="00A73D63" w:rsidRPr="00A73D63" w:rsidRDefault="00A73D63">
      <w:pPr>
        <w:pStyle w:val="ListParagraph"/>
        <w:numPr>
          <w:ilvl w:val="0"/>
          <w:numId w:val="4"/>
        </w:numPr>
        <w:spacing w:line="276" w:lineRule="auto"/>
        <w:rPr>
          <w:rFonts w:asciiTheme="majorBidi" w:hAnsiTheme="majorBidi" w:cstheme="majorBidi"/>
        </w:rPr>
      </w:pPr>
      <w:r w:rsidRPr="00A73D63">
        <w:rPr>
          <w:rFonts w:asciiTheme="majorBidi" w:hAnsiTheme="majorBidi" w:cstheme="majorBidi"/>
          <w:lang w:val="en-US"/>
        </w:rPr>
        <w:t>The practitioner performing the IME must be available to be cross-examined</w:t>
      </w:r>
    </w:p>
    <w:p w14:paraId="1AAFA92B" w14:textId="77777777" w:rsidR="00550D8D" w:rsidRPr="00550D8D" w:rsidRDefault="00550D8D">
      <w:pPr>
        <w:pStyle w:val="ListParagraph"/>
        <w:numPr>
          <w:ilvl w:val="0"/>
          <w:numId w:val="4"/>
        </w:numPr>
        <w:spacing w:line="276" w:lineRule="auto"/>
        <w:rPr>
          <w:rFonts w:asciiTheme="majorBidi" w:hAnsiTheme="majorBidi" w:cstheme="majorBidi"/>
        </w:rPr>
      </w:pPr>
      <w:r w:rsidRPr="00550D8D">
        <w:rPr>
          <w:rFonts w:asciiTheme="majorBidi" w:hAnsiTheme="majorBidi" w:cstheme="majorBidi"/>
          <w:b/>
          <w:bCs/>
          <w:lang w:val="en-US"/>
        </w:rPr>
        <w:t xml:space="preserve">Rule 33.01 </w:t>
      </w:r>
      <w:r w:rsidRPr="00550D8D">
        <w:rPr>
          <w:rFonts w:asciiTheme="majorBidi" w:hAnsiTheme="majorBidi" w:cstheme="majorBidi"/>
          <w:lang w:val="en-US"/>
        </w:rPr>
        <w:t xml:space="preserve">A motion by an adverse party for an order under section 105 of </w:t>
      </w:r>
      <w:r w:rsidRPr="00550D8D">
        <w:rPr>
          <w:rFonts w:asciiTheme="majorBidi" w:hAnsiTheme="majorBidi" w:cstheme="majorBidi"/>
          <w:b/>
          <w:bCs/>
          <w:lang w:val="en-US"/>
        </w:rPr>
        <w:t xml:space="preserve">the </w:t>
      </w:r>
      <w:r w:rsidRPr="00550D8D">
        <w:rPr>
          <w:rFonts w:asciiTheme="majorBidi" w:hAnsiTheme="majorBidi" w:cstheme="majorBidi"/>
          <w:b/>
          <w:bCs/>
          <w:i/>
          <w:iCs/>
          <w:lang w:val="en-US"/>
        </w:rPr>
        <w:t>Courts of Justice Act</w:t>
      </w:r>
      <w:r w:rsidRPr="00550D8D">
        <w:rPr>
          <w:rFonts w:asciiTheme="majorBidi" w:hAnsiTheme="majorBidi" w:cstheme="majorBidi"/>
          <w:i/>
          <w:iCs/>
          <w:lang w:val="en-US"/>
        </w:rPr>
        <w:t xml:space="preserve"> </w:t>
      </w:r>
      <w:r w:rsidRPr="00550D8D">
        <w:rPr>
          <w:rFonts w:asciiTheme="majorBidi" w:hAnsiTheme="majorBidi" w:cstheme="majorBidi"/>
          <w:lang w:val="en-US"/>
        </w:rPr>
        <w:t xml:space="preserve">for the physical or mental examination of a party whose physical or mental condition is in question in a proceeding shall be made on notice to every other party.  </w:t>
      </w:r>
    </w:p>
    <w:p w14:paraId="5FF998B5" w14:textId="77777777" w:rsidR="00550D8D" w:rsidRPr="00550D8D" w:rsidRDefault="00550D8D">
      <w:pPr>
        <w:pStyle w:val="ListParagraph"/>
        <w:numPr>
          <w:ilvl w:val="0"/>
          <w:numId w:val="4"/>
        </w:numPr>
        <w:spacing w:line="276" w:lineRule="auto"/>
        <w:rPr>
          <w:rFonts w:asciiTheme="majorBidi" w:hAnsiTheme="majorBidi" w:cstheme="majorBidi"/>
        </w:rPr>
      </w:pPr>
      <w:r w:rsidRPr="00550D8D">
        <w:rPr>
          <w:rFonts w:asciiTheme="majorBidi" w:hAnsiTheme="majorBidi" w:cstheme="majorBidi"/>
          <w:b/>
          <w:bCs/>
          <w:lang w:val="en-US"/>
        </w:rPr>
        <w:t xml:space="preserve">Rule 33.02 </w:t>
      </w:r>
      <w:r w:rsidRPr="00550D8D">
        <w:rPr>
          <w:rFonts w:asciiTheme="majorBidi" w:hAnsiTheme="majorBidi" w:cstheme="majorBidi"/>
          <w:lang w:val="en-US"/>
        </w:rPr>
        <w:t xml:space="preserve">(1) An order under section 105 of the </w:t>
      </w:r>
      <w:r w:rsidRPr="00550D8D">
        <w:rPr>
          <w:rFonts w:asciiTheme="majorBidi" w:hAnsiTheme="majorBidi" w:cstheme="majorBidi"/>
          <w:b/>
          <w:bCs/>
          <w:i/>
          <w:iCs/>
          <w:lang w:val="en-US"/>
        </w:rPr>
        <w:t>Courts of Justice Act</w:t>
      </w:r>
      <w:r w:rsidRPr="00550D8D">
        <w:rPr>
          <w:rFonts w:asciiTheme="majorBidi" w:hAnsiTheme="majorBidi" w:cstheme="majorBidi"/>
          <w:i/>
          <w:iCs/>
          <w:lang w:val="en-US"/>
        </w:rPr>
        <w:t xml:space="preserve"> </w:t>
      </w:r>
      <w:r w:rsidRPr="00550D8D">
        <w:rPr>
          <w:rFonts w:asciiTheme="majorBidi" w:hAnsiTheme="majorBidi" w:cstheme="majorBidi"/>
          <w:lang w:val="en-US"/>
        </w:rPr>
        <w:t xml:space="preserve">may specify the time, place and purpose of the examination and shall name the health practitioner or practitioners by whom it is to be conducted.  </w:t>
      </w:r>
    </w:p>
    <w:p w14:paraId="0564398A" w14:textId="77777777" w:rsidR="00550D8D" w:rsidRPr="00550D8D" w:rsidRDefault="00550D8D">
      <w:pPr>
        <w:pStyle w:val="ListParagraph"/>
        <w:numPr>
          <w:ilvl w:val="0"/>
          <w:numId w:val="4"/>
        </w:numPr>
        <w:spacing w:line="276" w:lineRule="auto"/>
        <w:rPr>
          <w:rFonts w:asciiTheme="majorBidi" w:hAnsiTheme="majorBidi" w:cstheme="majorBidi"/>
        </w:rPr>
      </w:pPr>
      <w:r w:rsidRPr="00550D8D">
        <w:rPr>
          <w:rFonts w:asciiTheme="majorBidi" w:hAnsiTheme="majorBidi" w:cstheme="majorBidi"/>
          <w:lang w:val="en-US"/>
        </w:rPr>
        <w:t xml:space="preserve">(2) The court may order a second examination or further examinations on such terms respecting costs and other matters as are just.  </w:t>
      </w:r>
    </w:p>
    <w:p w14:paraId="7100182E" w14:textId="77777777" w:rsidR="00550D8D" w:rsidRPr="00550D8D" w:rsidRDefault="00550D8D">
      <w:pPr>
        <w:pStyle w:val="ListParagraph"/>
        <w:numPr>
          <w:ilvl w:val="0"/>
          <w:numId w:val="4"/>
        </w:numPr>
        <w:spacing w:line="276" w:lineRule="auto"/>
        <w:rPr>
          <w:rFonts w:asciiTheme="majorBidi" w:hAnsiTheme="majorBidi" w:cstheme="majorBidi"/>
        </w:rPr>
      </w:pPr>
      <w:r w:rsidRPr="00550D8D">
        <w:rPr>
          <w:rFonts w:asciiTheme="majorBidi" w:hAnsiTheme="majorBidi" w:cstheme="majorBidi"/>
          <w:b/>
          <w:bCs/>
          <w:lang w:val="en-US"/>
        </w:rPr>
        <w:t>Rule 33.03</w:t>
      </w:r>
      <w:r w:rsidRPr="00550D8D">
        <w:rPr>
          <w:rFonts w:asciiTheme="majorBidi" w:hAnsiTheme="majorBidi" w:cstheme="majorBidi"/>
          <w:lang w:val="en-US"/>
        </w:rPr>
        <w:t xml:space="preserve"> The court may on motion determine any dispute relating to the scope of an examination.  </w:t>
      </w:r>
    </w:p>
    <w:p w14:paraId="2BAC8DA1" w14:textId="77777777" w:rsidR="00550D8D" w:rsidRPr="00550D8D" w:rsidRDefault="00550D8D">
      <w:pPr>
        <w:pStyle w:val="ListParagraph"/>
        <w:numPr>
          <w:ilvl w:val="0"/>
          <w:numId w:val="4"/>
        </w:numPr>
        <w:spacing w:line="276" w:lineRule="auto"/>
        <w:rPr>
          <w:rFonts w:asciiTheme="majorBidi" w:hAnsiTheme="majorBidi" w:cstheme="majorBidi"/>
        </w:rPr>
      </w:pPr>
      <w:r w:rsidRPr="00550D8D">
        <w:rPr>
          <w:rFonts w:asciiTheme="majorBidi" w:hAnsiTheme="majorBidi" w:cstheme="majorBidi"/>
          <w:b/>
          <w:bCs/>
          <w:lang w:val="en-US"/>
        </w:rPr>
        <w:t xml:space="preserve">Rule 33.07 </w:t>
      </w:r>
      <w:r w:rsidRPr="00550D8D">
        <w:rPr>
          <w:rFonts w:asciiTheme="majorBidi" w:hAnsiTheme="majorBidi" w:cstheme="majorBidi"/>
          <w:lang w:val="en-US"/>
        </w:rPr>
        <w:t xml:space="preserve">A party who fails to comply with section 105 of the </w:t>
      </w:r>
      <w:r w:rsidRPr="00550D8D">
        <w:rPr>
          <w:rFonts w:asciiTheme="majorBidi" w:hAnsiTheme="majorBidi" w:cstheme="majorBidi"/>
          <w:i/>
          <w:iCs/>
          <w:lang w:val="en-US"/>
        </w:rPr>
        <w:t xml:space="preserve">Courts of Justice Act </w:t>
      </w:r>
      <w:r w:rsidRPr="00550D8D">
        <w:rPr>
          <w:rFonts w:asciiTheme="majorBidi" w:hAnsiTheme="majorBidi" w:cstheme="majorBidi"/>
          <w:lang w:val="en-US"/>
        </w:rPr>
        <w:t xml:space="preserve">or an order made under that section or with rule 33.04 is liable, if a plaintiff or applicant, to have the proceeding dismissed or, if a defendant or respondent, to have the statement of </w:t>
      </w:r>
      <w:proofErr w:type="spellStart"/>
      <w:r w:rsidRPr="00550D8D">
        <w:rPr>
          <w:rFonts w:asciiTheme="majorBidi" w:hAnsiTheme="majorBidi" w:cstheme="majorBidi"/>
          <w:lang w:val="en-US"/>
        </w:rPr>
        <w:t>defence</w:t>
      </w:r>
      <w:proofErr w:type="spellEnd"/>
      <w:r w:rsidRPr="00550D8D">
        <w:rPr>
          <w:rFonts w:asciiTheme="majorBidi" w:hAnsiTheme="majorBidi" w:cstheme="majorBidi"/>
          <w:lang w:val="en-US"/>
        </w:rPr>
        <w:t xml:space="preserve"> or affidavit in response to the application struck out. </w:t>
      </w:r>
    </w:p>
    <w:p w14:paraId="577F003B" w14:textId="0DA74122" w:rsidR="000F7F80" w:rsidRPr="00E1613C" w:rsidRDefault="00550D8D">
      <w:pPr>
        <w:pStyle w:val="ListParagraph"/>
        <w:numPr>
          <w:ilvl w:val="0"/>
          <w:numId w:val="4"/>
        </w:numPr>
        <w:spacing w:line="276" w:lineRule="auto"/>
        <w:rPr>
          <w:rFonts w:asciiTheme="majorBidi" w:hAnsiTheme="majorBidi" w:cstheme="majorBidi"/>
        </w:rPr>
      </w:pPr>
      <w:r w:rsidRPr="00550D8D">
        <w:rPr>
          <w:rFonts w:asciiTheme="majorBidi" w:hAnsiTheme="majorBidi" w:cstheme="majorBidi"/>
          <w:b/>
          <w:bCs/>
          <w:lang w:val="en-US"/>
        </w:rPr>
        <w:t xml:space="preserve">Rule 33.08 </w:t>
      </w:r>
      <w:r w:rsidRPr="00550D8D">
        <w:rPr>
          <w:rFonts w:asciiTheme="majorBidi" w:hAnsiTheme="majorBidi" w:cstheme="majorBidi"/>
          <w:lang w:val="en-US"/>
        </w:rPr>
        <w:t xml:space="preserve">Rules 33.01 to 33.07 apply to a physical or mental examination conducted on the consent in writing of the parties, except to the extent that they are waived by the consent.  </w:t>
      </w:r>
    </w:p>
    <w:p w14:paraId="41B3D166" w14:textId="26A542DB" w:rsidR="00270061" w:rsidRDefault="00270061" w:rsidP="00270061">
      <w:pPr>
        <w:spacing w:line="276" w:lineRule="auto"/>
        <w:rPr>
          <w:rFonts w:asciiTheme="majorBidi" w:hAnsiTheme="majorBidi" w:cstheme="majorBidi"/>
          <w:b/>
          <w:bCs/>
          <w:color w:val="FF0000"/>
        </w:rPr>
      </w:pPr>
      <w:r w:rsidRPr="00E424D5">
        <w:rPr>
          <w:rFonts w:asciiTheme="majorBidi" w:hAnsiTheme="majorBidi" w:cstheme="majorBidi"/>
          <w:b/>
          <w:bCs/>
          <w:color w:val="FF0000"/>
        </w:rPr>
        <w:t xml:space="preserve">Physical Evidence </w:t>
      </w:r>
      <w:r w:rsidR="00E1613C">
        <w:rPr>
          <w:rFonts w:asciiTheme="majorBidi" w:hAnsiTheme="majorBidi" w:cstheme="majorBidi"/>
          <w:b/>
          <w:bCs/>
          <w:color w:val="FF0000"/>
        </w:rPr>
        <w:t>/ Real Evidence</w:t>
      </w:r>
    </w:p>
    <w:p w14:paraId="3A9E25CD" w14:textId="5716A705" w:rsidR="0017399C" w:rsidRDefault="0017399C">
      <w:pPr>
        <w:pStyle w:val="ListParagraph"/>
        <w:numPr>
          <w:ilvl w:val="0"/>
          <w:numId w:val="4"/>
        </w:numPr>
        <w:spacing w:line="276" w:lineRule="auto"/>
        <w:rPr>
          <w:rFonts w:asciiTheme="majorBidi" w:hAnsiTheme="majorBidi" w:cstheme="majorBidi"/>
        </w:rPr>
      </w:pPr>
      <w:r>
        <w:rPr>
          <w:rFonts w:asciiTheme="majorBidi" w:hAnsiTheme="majorBidi" w:cstheme="majorBidi"/>
        </w:rPr>
        <w:t>To be used:</w:t>
      </w:r>
    </w:p>
    <w:p w14:paraId="2AA3A761" w14:textId="5548F0DF" w:rsidR="0017399C" w:rsidRDefault="0017399C">
      <w:pPr>
        <w:pStyle w:val="ListParagraph"/>
        <w:numPr>
          <w:ilvl w:val="1"/>
          <w:numId w:val="4"/>
        </w:numPr>
        <w:spacing w:line="276" w:lineRule="auto"/>
        <w:rPr>
          <w:rFonts w:asciiTheme="majorBidi" w:hAnsiTheme="majorBidi" w:cstheme="majorBidi"/>
        </w:rPr>
      </w:pPr>
      <w:r>
        <w:rPr>
          <w:rFonts w:asciiTheme="majorBidi" w:hAnsiTheme="majorBidi" w:cstheme="majorBidi"/>
        </w:rPr>
        <w:t>Needs to be authenticated</w:t>
      </w:r>
    </w:p>
    <w:p w14:paraId="3B76DF1D" w14:textId="2C1CD2C6" w:rsidR="0017399C" w:rsidRPr="0017399C" w:rsidRDefault="0017399C">
      <w:pPr>
        <w:pStyle w:val="ListParagraph"/>
        <w:numPr>
          <w:ilvl w:val="1"/>
          <w:numId w:val="4"/>
        </w:numPr>
        <w:spacing w:line="276" w:lineRule="auto"/>
        <w:rPr>
          <w:rFonts w:asciiTheme="majorBidi" w:hAnsiTheme="majorBidi" w:cstheme="majorBidi"/>
        </w:rPr>
      </w:pPr>
      <w:r>
        <w:rPr>
          <w:rFonts w:asciiTheme="majorBidi" w:hAnsiTheme="majorBidi" w:cstheme="majorBidi"/>
        </w:rPr>
        <w:t>Needs to be admitted into evidence by the judge</w:t>
      </w:r>
    </w:p>
    <w:p w14:paraId="601F7301" w14:textId="4D01015D" w:rsidR="00497E27" w:rsidRPr="00497E27" w:rsidRDefault="00497E27">
      <w:pPr>
        <w:pStyle w:val="ListParagraph"/>
        <w:numPr>
          <w:ilvl w:val="0"/>
          <w:numId w:val="4"/>
        </w:numPr>
        <w:spacing w:line="276" w:lineRule="auto"/>
        <w:rPr>
          <w:rFonts w:asciiTheme="majorBidi" w:hAnsiTheme="majorBidi" w:cstheme="majorBidi"/>
        </w:rPr>
      </w:pPr>
      <w:r w:rsidRPr="00497E27">
        <w:rPr>
          <w:rFonts w:asciiTheme="majorBidi" w:hAnsiTheme="majorBidi" w:cstheme="majorBidi"/>
          <w:lang w:val="en-US"/>
        </w:rPr>
        <w:t>Photographs of the scene, a letter, vehicle parts, drugs, alcohol, etc.</w:t>
      </w:r>
    </w:p>
    <w:p w14:paraId="318BC69B" w14:textId="77777777" w:rsidR="00497E27" w:rsidRPr="00497E27" w:rsidRDefault="00497E27">
      <w:pPr>
        <w:pStyle w:val="ListParagraph"/>
        <w:numPr>
          <w:ilvl w:val="0"/>
          <w:numId w:val="4"/>
        </w:numPr>
        <w:spacing w:line="276" w:lineRule="auto"/>
        <w:rPr>
          <w:rFonts w:asciiTheme="majorBidi" w:hAnsiTheme="majorBidi" w:cstheme="majorBidi"/>
        </w:rPr>
      </w:pPr>
      <w:r w:rsidRPr="00497E27">
        <w:rPr>
          <w:rFonts w:asciiTheme="majorBidi" w:hAnsiTheme="majorBidi" w:cstheme="majorBidi"/>
          <w:lang w:val="en-US"/>
        </w:rPr>
        <w:t>Physical Evidence, also known as Real Evidence, must be relevant and identified as genuine.</w:t>
      </w:r>
    </w:p>
    <w:p w14:paraId="5A4EE899" w14:textId="7D7D641D" w:rsidR="00497E27" w:rsidRPr="00497E27" w:rsidRDefault="00497E27">
      <w:pPr>
        <w:pStyle w:val="ListParagraph"/>
        <w:numPr>
          <w:ilvl w:val="1"/>
          <w:numId w:val="4"/>
        </w:numPr>
        <w:spacing w:line="276" w:lineRule="auto"/>
        <w:rPr>
          <w:rFonts w:asciiTheme="majorBidi" w:hAnsiTheme="majorBidi" w:cstheme="majorBidi"/>
        </w:rPr>
      </w:pPr>
      <w:r w:rsidRPr="00497E27">
        <w:rPr>
          <w:rFonts w:asciiTheme="majorBidi" w:hAnsiTheme="majorBidi" w:cstheme="majorBidi"/>
          <w:lang w:val="en-US"/>
        </w:rPr>
        <w:t>e.g. A half empty bottle of alcohol is only relevant if it is identified as having been drunk by the Plaintiff or Defendant.</w:t>
      </w:r>
    </w:p>
    <w:p w14:paraId="203E0994" w14:textId="77777777" w:rsidR="00497E27" w:rsidRPr="00497E27" w:rsidRDefault="00497E27">
      <w:pPr>
        <w:pStyle w:val="ListParagraph"/>
        <w:numPr>
          <w:ilvl w:val="0"/>
          <w:numId w:val="4"/>
        </w:numPr>
        <w:spacing w:line="276" w:lineRule="auto"/>
        <w:rPr>
          <w:rFonts w:asciiTheme="majorBidi" w:hAnsiTheme="majorBidi" w:cstheme="majorBidi"/>
        </w:rPr>
      </w:pPr>
      <w:r w:rsidRPr="00497E27">
        <w:rPr>
          <w:rFonts w:asciiTheme="majorBidi" w:hAnsiTheme="majorBidi" w:cstheme="majorBidi"/>
          <w:lang w:val="en-US"/>
        </w:rPr>
        <w:t>The Judge must be satisfied that there is sufficient evidence introduced to permit a rational finding by the trier of fact that the item is as claimed; the trier of fact then weighs that evidence and determines whether the item is authentic.</w:t>
      </w:r>
    </w:p>
    <w:p w14:paraId="07023DFF" w14:textId="77777777" w:rsidR="00497E27" w:rsidRPr="00497E27" w:rsidRDefault="00497E27">
      <w:pPr>
        <w:pStyle w:val="ListParagraph"/>
        <w:numPr>
          <w:ilvl w:val="0"/>
          <w:numId w:val="4"/>
        </w:numPr>
        <w:spacing w:line="276" w:lineRule="auto"/>
        <w:rPr>
          <w:rFonts w:asciiTheme="majorBidi" w:hAnsiTheme="majorBidi" w:cstheme="majorBidi"/>
        </w:rPr>
      </w:pPr>
      <w:r w:rsidRPr="00497E27">
        <w:rPr>
          <w:rFonts w:asciiTheme="majorBidi" w:hAnsiTheme="majorBidi" w:cstheme="majorBidi"/>
          <w:lang w:val="en-US"/>
        </w:rPr>
        <w:t xml:space="preserve">If counsel </w:t>
      </w:r>
      <w:proofErr w:type="gramStart"/>
      <w:r w:rsidRPr="00497E27">
        <w:rPr>
          <w:rFonts w:asciiTheme="majorBidi" w:hAnsiTheme="majorBidi" w:cstheme="majorBidi"/>
          <w:lang w:val="en-US"/>
        </w:rPr>
        <w:t>do</w:t>
      </w:r>
      <w:proofErr w:type="gramEnd"/>
      <w:r w:rsidRPr="00497E27">
        <w:rPr>
          <w:rFonts w:asciiTheme="majorBidi" w:hAnsiTheme="majorBidi" w:cstheme="majorBidi"/>
          <w:lang w:val="en-US"/>
        </w:rPr>
        <w:t xml:space="preserve"> not agree, the evidence must be tendered through </w:t>
      </w:r>
      <w:proofErr w:type="gramStart"/>
      <w:r w:rsidRPr="00497E27">
        <w:rPr>
          <w:rFonts w:asciiTheme="majorBidi" w:hAnsiTheme="majorBidi" w:cstheme="majorBidi"/>
          <w:lang w:val="en-US"/>
        </w:rPr>
        <w:t>witnesses, and</w:t>
      </w:r>
      <w:proofErr w:type="gramEnd"/>
      <w:r w:rsidRPr="00497E27">
        <w:rPr>
          <w:rFonts w:asciiTheme="majorBidi" w:hAnsiTheme="majorBidi" w:cstheme="majorBidi"/>
          <w:lang w:val="en-US"/>
        </w:rPr>
        <w:t xml:space="preserve"> </w:t>
      </w:r>
      <w:r w:rsidRPr="00A32B4A">
        <w:rPr>
          <w:rFonts w:asciiTheme="majorBidi" w:hAnsiTheme="majorBidi" w:cstheme="majorBidi"/>
          <w:b/>
          <w:bCs/>
          <w:lang w:val="en-US"/>
        </w:rPr>
        <w:t>authenticated</w:t>
      </w:r>
      <w:r w:rsidRPr="00497E27">
        <w:rPr>
          <w:rFonts w:asciiTheme="majorBidi" w:hAnsiTheme="majorBidi" w:cstheme="majorBidi"/>
          <w:lang w:val="en-US"/>
        </w:rPr>
        <w:t xml:space="preserve">. The usual steps include: </w:t>
      </w:r>
    </w:p>
    <w:p w14:paraId="7C112132" w14:textId="77777777" w:rsidR="00497E27" w:rsidRPr="00497E27" w:rsidRDefault="00497E27">
      <w:pPr>
        <w:pStyle w:val="ListParagraph"/>
        <w:numPr>
          <w:ilvl w:val="1"/>
          <w:numId w:val="4"/>
        </w:numPr>
        <w:spacing w:line="276" w:lineRule="auto"/>
        <w:rPr>
          <w:rFonts w:asciiTheme="majorBidi" w:hAnsiTheme="majorBidi" w:cstheme="majorBidi"/>
        </w:rPr>
      </w:pPr>
      <w:r w:rsidRPr="00497E27">
        <w:rPr>
          <w:rFonts w:asciiTheme="majorBidi" w:hAnsiTheme="majorBidi" w:cstheme="majorBidi"/>
          <w:lang w:val="en-US"/>
        </w:rPr>
        <w:t xml:space="preserve">Calling a witness with personal knowledge of the </w:t>
      </w:r>
      <w:proofErr w:type="gramStart"/>
      <w:r w:rsidRPr="00497E27">
        <w:rPr>
          <w:rFonts w:asciiTheme="majorBidi" w:hAnsiTheme="majorBidi" w:cstheme="majorBidi"/>
          <w:lang w:val="en-US"/>
        </w:rPr>
        <w:t>object;</w:t>
      </w:r>
      <w:proofErr w:type="gramEnd"/>
    </w:p>
    <w:p w14:paraId="383378E5" w14:textId="77777777" w:rsidR="00497E27" w:rsidRPr="00497E27" w:rsidRDefault="00497E27">
      <w:pPr>
        <w:pStyle w:val="ListParagraph"/>
        <w:numPr>
          <w:ilvl w:val="1"/>
          <w:numId w:val="4"/>
        </w:numPr>
        <w:spacing w:line="276" w:lineRule="auto"/>
        <w:rPr>
          <w:rFonts w:asciiTheme="majorBidi" w:hAnsiTheme="majorBidi" w:cstheme="majorBidi"/>
        </w:rPr>
      </w:pPr>
      <w:r w:rsidRPr="00497E27">
        <w:rPr>
          <w:rFonts w:asciiTheme="majorBidi" w:hAnsiTheme="majorBidi" w:cstheme="majorBidi"/>
          <w:lang w:val="en-US"/>
        </w:rPr>
        <w:t xml:space="preserve">Asking the witness to describe the object prior to showing it to the </w:t>
      </w:r>
      <w:proofErr w:type="gramStart"/>
      <w:r w:rsidRPr="00497E27">
        <w:rPr>
          <w:rFonts w:asciiTheme="majorBidi" w:hAnsiTheme="majorBidi" w:cstheme="majorBidi"/>
          <w:lang w:val="en-US"/>
        </w:rPr>
        <w:t>witness;</w:t>
      </w:r>
      <w:proofErr w:type="gramEnd"/>
    </w:p>
    <w:p w14:paraId="29B1BB3D" w14:textId="77777777" w:rsidR="00497E27" w:rsidRPr="00497E27" w:rsidRDefault="00497E27">
      <w:pPr>
        <w:pStyle w:val="ListParagraph"/>
        <w:numPr>
          <w:ilvl w:val="1"/>
          <w:numId w:val="4"/>
        </w:numPr>
        <w:spacing w:line="276" w:lineRule="auto"/>
        <w:rPr>
          <w:rFonts w:asciiTheme="majorBidi" w:hAnsiTheme="majorBidi" w:cstheme="majorBidi"/>
        </w:rPr>
      </w:pPr>
      <w:r w:rsidRPr="00497E27">
        <w:rPr>
          <w:rFonts w:asciiTheme="majorBidi" w:hAnsiTheme="majorBidi" w:cstheme="majorBidi"/>
          <w:lang w:val="en-US"/>
        </w:rPr>
        <w:t xml:space="preserve">Allowing the witness to examine and identify it as genuine; and </w:t>
      </w:r>
    </w:p>
    <w:p w14:paraId="39C9D1DD" w14:textId="0CA9B842" w:rsidR="00E1613C" w:rsidRPr="00940934" w:rsidRDefault="00497E27">
      <w:pPr>
        <w:pStyle w:val="ListParagraph"/>
        <w:numPr>
          <w:ilvl w:val="1"/>
          <w:numId w:val="4"/>
        </w:numPr>
        <w:spacing w:line="276" w:lineRule="auto"/>
        <w:rPr>
          <w:rFonts w:asciiTheme="majorBidi" w:hAnsiTheme="majorBidi" w:cstheme="majorBidi"/>
        </w:rPr>
      </w:pPr>
      <w:r w:rsidRPr="00497E27">
        <w:rPr>
          <w:rFonts w:asciiTheme="majorBidi" w:hAnsiTheme="majorBidi" w:cstheme="majorBidi"/>
          <w:lang w:val="en-US"/>
        </w:rPr>
        <w:lastRenderedPageBreak/>
        <w:t>Requesting the object be entered as an Exhibit with the appropriate stamp.</w:t>
      </w:r>
    </w:p>
    <w:p w14:paraId="05C0EC1F" w14:textId="12DBCF94" w:rsidR="00270061" w:rsidRPr="00E424D5" w:rsidRDefault="00270061" w:rsidP="00270061">
      <w:pPr>
        <w:spacing w:line="276" w:lineRule="auto"/>
        <w:rPr>
          <w:rFonts w:asciiTheme="majorBidi" w:hAnsiTheme="majorBidi" w:cstheme="majorBidi"/>
          <w:b/>
          <w:bCs/>
          <w:color w:val="FF0000"/>
        </w:rPr>
      </w:pPr>
      <w:r w:rsidRPr="00E424D5">
        <w:rPr>
          <w:rFonts w:asciiTheme="majorBidi" w:hAnsiTheme="majorBidi" w:cstheme="majorBidi"/>
          <w:b/>
          <w:bCs/>
          <w:color w:val="FF0000"/>
        </w:rPr>
        <w:t xml:space="preserve">Demonstrative Evidence </w:t>
      </w:r>
    </w:p>
    <w:p w14:paraId="33CB18BC" w14:textId="77777777" w:rsidR="00940934" w:rsidRPr="00940934" w:rsidRDefault="00940934">
      <w:pPr>
        <w:pStyle w:val="ListParagraph"/>
        <w:numPr>
          <w:ilvl w:val="0"/>
          <w:numId w:val="4"/>
        </w:numPr>
        <w:spacing w:line="276" w:lineRule="auto"/>
        <w:rPr>
          <w:rFonts w:asciiTheme="majorBidi" w:hAnsiTheme="majorBidi" w:cstheme="majorBidi"/>
        </w:rPr>
      </w:pPr>
      <w:r w:rsidRPr="00940934">
        <w:rPr>
          <w:rFonts w:asciiTheme="majorBidi" w:hAnsiTheme="majorBidi" w:cstheme="majorBidi"/>
          <w:lang w:val="en-US"/>
        </w:rPr>
        <w:t xml:space="preserve">Demonstrative Evidence refers to photographs, charts, maps, medical-legal illustrations, anatomical models, videos, slides, tables, schedules, graphs, animations, story boards, diagrams and anything else used to explain a series of events, a procedure, an injury, or other relevant issue in a case. </w:t>
      </w:r>
    </w:p>
    <w:p w14:paraId="1180A9D5" w14:textId="77777777" w:rsidR="00940934" w:rsidRPr="00940934" w:rsidRDefault="00940934">
      <w:pPr>
        <w:pStyle w:val="ListParagraph"/>
        <w:numPr>
          <w:ilvl w:val="0"/>
          <w:numId w:val="4"/>
        </w:numPr>
        <w:spacing w:line="276" w:lineRule="auto"/>
        <w:rPr>
          <w:rFonts w:asciiTheme="majorBidi" w:hAnsiTheme="majorBidi" w:cstheme="majorBidi"/>
        </w:rPr>
      </w:pPr>
      <w:r w:rsidRPr="00940934">
        <w:rPr>
          <w:rFonts w:asciiTheme="majorBidi" w:hAnsiTheme="majorBidi" w:cstheme="majorBidi"/>
          <w:lang w:val="en-US"/>
        </w:rPr>
        <w:t xml:space="preserve">Demonstrative aids and evidence are effective, persuasive and compelling tools for </w:t>
      </w:r>
      <w:proofErr w:type="gramStart"/>
      <w:r w:rsidRPr="00940934">
        <w:rPr>
          <w:rFonts w:asciiTheme="majorBidi" w:hAnsiTheme="majorBidi" w:cstheme="majorBidi"/>
          <w:lang w:val="en-US"/>
        </w:rPr>
        <w:t>counsel</w:t>
      </w:r>
      <w:proofErr w:type="gramEnd"/>
      <w:r w:rsidRPr="00940934">
        <w:rPr>
          <w:rFonts w:asciiTheme="majorBidi" w:hAnsiTheme="majorBidi" w:cstheme="majorBidi"/>
          <w:lang w:val="en-US"/>
        </w:rPr>
        <w:t xml:space="preserve"> in jury and judge alone trials.</w:t>
      </w:r>
    </w:p>
    <w:p w14:paraId="10001970" w14:textId="77777777" w:rsidR="00940934" w:rsidRPr="00940934" w:rsidRDefault="00940934">
      <w:pPr>
        <w:pStyle w:val="ListParagraph"/>
        <w:numPr>
          <w:ilvl w:val="0"/>
          <w:numId w:val="4"/>
        </w:numPr>
        <w:spacing w:line="276" w:lineRule="auto"/>
        <w:rPr>
          <w:rFonts w:asciiTheme="majorBidi" w:hAnsiTheme="majorBidi" w:cstheme="majorBidi"/>
        </w:rPr>
      </w:pPr>
      <w:proofErr w:type="gramStart"/>
      <w:r w:rsidRPr="00940934">
        <w:rPr>
          <w:rFonts w:asciiTheme="majorBidi" w:hAnsiTheme="majorBidi" w:cstheme="majorBidi"/>
          <w:lang w:val="en-US"/>
        </w:rPr>
        <w:t>Can</w:t>
      </w:r>
      <w:proofErr w:type="gramEnd"/>
      <w:r w:rsidRPr="00940934">
        <w:rPr>
          <w:rFonts w:asciiTheme="majorBidi" w:hAnsiTheme="majorBidi" w:cstheme="majorBidi"/>
          <w:lang w:val="en-US"/>
        </w:rPr>
        <w:t xml:space="preserve"> greatly assist members of the jury and the judge in understanding and remembering the case being led by the party.</w:t>
      </w:r>
    </w:p>
    <w:p w14:paraId="6EDC94FB" w14:textId="77777777" w:rsidR="00940934" w:rsidRPr="00940934" w:rsidRDefault="00940934">
      <w:pPr>
        <w:pStyle w:val="ListParagraph"/>
        <w:numPr>
          <w:ilvl w:val="0"/>
          <w:numId w:val="4"/>
        </w:numPr>
        <w:spacing w:line="276" w:lineRule="auto"/>
        <w:rPr>
          <w:rFonts w:asciiTheme="majorBidi" w:hAnsiTheme="majorBidi" w:cstheme="majorBidi"/>
        </w:rPr>
      </w:pPr>
      <w:r w:rsidRPr="00940934">
        <w:rPr>
          <w:rFonts w:asciiTheme="majorBidi" w:hAnsiTheme="majorBidi" w:cstheme="majorBidi"/>
          <w:lang w:val="en-US"/>
        </w:rPr>
        <w:t>Must be admitted as Exhibit by the judge.</w:t>
      </w:r>
    </w:p>
    <w:p w14:paraId="1F4C6356" w14:textId="77777777" w:rsidR="00940934" w:rsidRPr="00940934" w:rsidRDefault="00940934">
      <w:pPr>
        <w:pStyle w:val="ListParagraph"/>
        <w:numPr>
          <w:ilvl w:val="0"/>
          <w:numId w:val="4"/>
        </w:numPr>
        <w:spacing w:line="276" w:lineRule="auto"/>
        <w:rPr>
          <w:rFonts w:asciiTheme="majorBidi" w:hAnsiTheme="majorBidi" w:cstheme="majorBidi"/>
        </w:rPr>
      </w:pPr>
      <w:r w:rsidRPr="00940934">
        <w:rPr>
          <w:rFonts w:asciiTheme="majorBidi" w:hAnsiTheme="majorBidi" w:cstheme="majorBidi"/>
          <w:lang w:val="en-US"/>
        </w:rPr>
        <w:t xml:space="preserve">Not direct </w:t>
      </w:r>
      <w:proofErr w:type="gramStart"/>
      <w:r w:rsidRPr="00940934">
        <w:rPr>
          <w:rFonts w:asciiTheme="majorBidi" w:hAnsiTheme="majorBidi" w:cstheme="majorBidi"/>
          <w:lang w:val="en-US"/>
        </w:rPr>
        <w:t>evidence, but</w:t>
      </w:r>
      <w:proofErr w:type="gramEnd"/>
      <w:r w:rsidRPr="00940934">
        <w:rPr>
          <w:rFonts w:asciiTheme="majorBidi" w:hAnsiTheme="majorBidi" w:cstheme="majorBidi"/>
          <w:lang w:val="en-US"/>
        </w:rPr>
        <w:t xml:space="preserve"> created for the benefit of the trier of fact to explain a concept.</w:t>
      </w:r>
    </w:p>
    <w:p w14:paraId="508BA159" w14:textId="77777777" w:rsidR="00940934" w:rsidRPr="00940934" w:rsidRDefault="00940934">
      <w:pPr>
        <w:pStyle w:val="ListParagraph"/>
        <w:numPr>
          <w:ilvl w:val="0"/>
          <w:numId w:val="4"/>
        </w:numPr>
        <w:spacing w:line="276" w:lineRule="auto"/>
        <w:rPr>
          <w:rFonts w:asciiTheme="majorBidi" w:hAnsiTheme="majorBidi" w:cstheme="majorBidi"/>
        </w:rPr>
      </w:pPr>
      <w:r w:rsidRPr="00940934">
        <w:rPr>
          <w:rFonts w:asciiTheme="majorBidi" w:hAnsiTheme="majorBidi" w:cstheme="majorBidi"/>
          <w:lang w:val="en-US"/>
        </w:rPr>
        <w:t xml:space="preserve">Serve with a Request to Admit on opposing counsel at least 20 days before the commencement of trial. </w:t>
      </w:r>
    </w:p>
    <w:p w14:paraId="32D295A0" w14:textId="1C8F5FEB" w:rsidR="00716B93" w:rsidRDefault="00A35960">
      <w:pPr>
        <w:pStyle w:val="ListParagraph"/>
        <w:numPr>
          <w:ilvl w:val="0"/>
          <w:numId w:val="4"/>
        </w:numPr>
        <w:spacing w:line="276" w:lineRule="auto"/>
        <w:rPr>
          <w:rFonts w:asciiTheme="majorBidi" w:hAnsiTheme="majorBidi" w:cstheme="majorBidi"/>
        </w:rPr>
      </w:pPr>
      <w:r>
        <w:rPr>
          <w:rFonts w:asciiTheme="majorBidi" w:hAnsiTheme="majorBidi" w:cstheme="majorBidi"/>
        </w:rPr>
        <w:t xml:space="preserve">Like the anatomy of the brain chart </w:t>
      </w:r>
    </w:p>
    <w:p w14:paraId="43C2932F" w14:textId="77777777" w:rsidR="0086218A" w:rsidRPr="0086218A" w:rsidRDefault="0086218A">
      <w:pPr>
        <w:pStyle w:val="ListParagraph"/>
        <w:numPr>
          <w:ilvl w:val="0"/>
          <w:numId w:val="4"/>
        </w:numPr>
        <w:spacing w:line="276" w:lineRule="auto"/>
        <w:rPr>
          <w:rFonts w:asciiTheme="majorBidi" w:hAnsiTheme="majorBidi" w:cstheme="majorBidi"/>
        </w:rPr>
      </w:pPr>
      <w:r w:rsidRPr="0086218A">
        <w:rPr>
          <w:rFonts w:asciiTheme="majorBidi" w:hAnsiTheme="majorBidi" w:cstheme="majorBidi"/>
          <w:lang w:val="en-US"/>
        </w:rPr>
        <w:t xml:space="preserve">The Supreme Court in </w:t>
      </w:r>
      <w:r w:rsidRPr="0017399C">
        <w:rPr>
          <w:rFonts w:asciiTheme="majorBidi" w:hAnsiTheme="majorBidi" w:cstheme="majorBidi"/>
          <w:b/>
          <w:bCs/>
          <w:i/>
          <w:iCs/>
          <w:highlight w:val="yellow"/>
          <w:u w:val="single"/>
          <w:lang w:val="en-US"/>
        </w:rPr>
        <w:t>R v. Abbey, [1982] 2 SCR 24</w:t>
      </w:r>
      <w:r w:rsidRPr="0017399C">
        <w:rPr>
          <w:rFonts w:asciiTheme="majorBidi" w:hAnsiTheme="majorBidi" w:cstheme="majorBidi"/>
          <w:highlight w:val="yellow"/>
          <w:lang w:val="en-US"/>
        </w:rPr>
        <w:t>,</w:t>
      </w:r>
      <w:r w:rsidRPr="0086218A">
        <w:rPr>
          <w:rFonts w:asciiTheme="majorBidi" w:hAnsiTheme="majorBidi" w:cstheme="majorBidi"/>
          <w:lang w:val="en-US"/>
        </w:rPr>
        <w:t xml:space="preserve"> commented that a general principle of evidence is that all relevant evidence is admissible. Two major exceptions to this general principle are </w:t>
      </w:r>
      <w:r w:rsidRPr="0086218A">
        <w:rPr>
          <w:rFonts w:asciiTheme="majorBidi" w:hAnsiTheme="majorBidi" w:cstheme="majorBidi"/>
          <w:u w:val="single"/>
          <w:lang w:val="en-US"/>
        </w:rPr>
        <w:t>hearsay</w:t>
      </w:r>
      <w:r w:rsidRPr="0086218A">
        <w:rPr>
          <w:rFonts w:asciiTheme="majorBidi" w:hAnsiTheme="majorBidi" w:cstheme="majorBidi"/>
          <w:lang w:val="en-US"/>
        </w:rPr>
        <w:t xml:space="preserve"> evidence and </w:t>
      </w:r>
      <w:r w:rsidRPr="0086218A">
        <w:rPr>
          <w:rFonts w:asciiTheme="majorBidi" w:hAnsiTheme="majorBidi" w:cstheme="majorBidi"/>
          <w:u w:val="single"/>
          <w:lang w:val="en-US"/>
        </w:rPr>
        <w:t>opinion evidence</w:t>
      </w:r>
      <w:r w:rsidRPr="0086218A">
        <w:rPr>
          <w:rFonts w:asciiTheme="majorBidi" w:hAnsiTheme="majorBidi" w:cstheme="majorBidi"/>
          <w:lang w:val="en-US"/>
        </w:rPr>
        <w:t>. There are also exceptions to the exceptions.</w:t>
      </w:r>
    </w:p>
    <w:p w14:paraId="1A9553DC" w14:textId="77777777" w:rsidR="0086218A" w:rsidRPr="0086218A" w:rsidRDefault="0086218A" w:rsidP="0086218A">
      <w:pPr>
        <w:spacing w:line="276" w:lineRule="auto"/>
        <w:rPr>
          <w:rFonts w:asciiTheme="majorBidi" w:hAnsiTheme="majorBidi" w:cstheme="majorBidi"/>
          <w:b/>
          <w:bCs/>
        </w:rPr>
      </w:pPr>
      <w:r w:rsidRPr="0086218A">
        <w:rPr>
          <w:rFonts w:asciiTheme="majorBidi" w:hAnsiTheme="majorBidi" w:cstheme="majorBidi"/>
          <w:b/>
          <w:bCs/>
          <w:u w:val="single"/>
          <w:lang w:val="en-US"/>
        </w:rPr>
        <w:t>Key General Principles of Evidence</w:t>
      </w:r>
    </w:p>
    <w:p w14:paraId="72DD03EC" w14:textId="77777777" w:rsidR="00701A62" w:rsidRPr="00701A62" w:rsidRDefault="0086218A">
      <w:pPr>
        <w:pStyle w:val="ListParagraph"/>
        <w:numPr>
          <w:ilvl w:val="0"/>
          <w:numId w:val="31"/>
        </w:numPr>
        <w:spacing w:line="276" w:lineRule="auto"/>
        <w:rPr>
          <w:rFonts w:asciiTheme="majorBidi" w:hAnsiTheme="majorBidi" w:cstheme="majorBidi"/>
        </w:rPr>
      </w:pPr>
      <w:r w:rsidRPr="0086218A">
        <w:rPr>
          <w:rFonts w:asciiTheme="majorBidi" w:hAnsiTheme="majorBidi" w:cstheme="majorBidi"/>
          <w:lang w:val="en-US"/>
        </w:rPr>
        <w:t>The demonstrative evidence must be relevant.</w:t>
      </w:r>
    </w:p>
    <w:p w14:paraId="30EDEEFB" w14:textId="77777777" w:rsidR="007F6CAA" w:rsidRPr="007F6CAA" w:rsidRDefault="00701A62">
      <w:pPr>
        <w:pStyle w:val="ListParagraph"/>
        <w:numPr>
          <w:ilvl w:val="0"/>
          <w:numId w:val="31"/>
        </w:numPr>
        <w:spacing w:line="276" w:lineRule="auto"/>
        <w:rPr>
          <w:rFonts w:asciiTheme="majorBidi" w:hAnsiTheme="majorBidi" w:cstheme="majorBidi"/>
        </w:rPr>
      </w:pPr>
      <w:r>
        <w:rPr>
          <w:rFonts w:asciiTheme="majorBidi" w:hAnsiTheme="majorBidi" w:cstheme="majorBidi"/>
          <w:lang w:val="en-US"/>
        </w:rPr>
        <w:t>T</w:t>
      </w:r>
      <w:r w:rsidR="0086218A" w:rsidRPr="00701A62">
        <w:rPr>
          <w:rFonts w:asciiTheme="majorBidi" w:hAnsiTheme="majorBidi" w:cstheme="majorBidi"/>
          <w:lang w:val="en-US"/>
        </w:rPr>
        <w:t>he demonstrative evidence must be accurate and fair.</w:t>
      </w:r>
    </w:p>
    <w:p w14:paraId="33548AAA" w14:textId="77777777" w:rsidR="007F6CAA" w:rsidRPr="007F6CAA" w:rsidRDefault="0086218A">
      <w:pPr>
        <w:pStyle w:val="ListParagraph"/>
        <w:numPr>
          <w:ilvl w:val="0"/>
          <w:numId w:val="31"/>
        </w:numPr>
        <w:spacing w:line="276" w:lineRule="auto"/>
        <w:rPr>
          <w:rFonts w:asciiTheme="majorBidi" w:hAnsiTheme="majorBidi" w:cstheme="majorBidi"/>
        </w:rPr>
      </w:pPr>
      <w:r w:rsidRPr="007F6CAA">
        <w:rPr>
          <w:rFonts w:asciiTheme="majorBidi" w:hAnsiTheme="majorBidi" w:cstheme="majorBidi"/>
          <w:lang w:val="en-US"/>
        </w:rPr>
        <w:t xml:space="preserve">The </w:t>
      </w:r>
      <w:r w:rsidRPr="00373A0B">
        <w:rPr>
          <w:rFonts w:asciiTheme="majorBidi" w:hAnsiTheme="majorBidi" w:cstheme="majorBidi"/>
          <w:b/>
          <w:bCs/>
          <w:lang w:val="en-US"/>
        </w:rPr>
        <w:t>probative value</w:t>
      </w:r>
      <w:r w:rsidRPr="007F6CAA">
        <w:rPr>
          <w:rFonts w:asciiTheme="majorBidi" w:hAnsiTheme="majorBidi" w:cstheme="majorBidi"/>
          <w:lang w:val="en-US"/>
        </w:rPr>
        <w:t xml:space="preserve"> of demonstrative evidence must outweigh any prejudicial effect of the evidence.</w:t>
      </w:r>
    </w:p>
    <w:p w14:paraId="3A650E73" w14:textId="77777777" w:rsidR="007F6CAA" w:rsidRPr="007F6CAA" w:rsidRDefault="0086218A">
      <w:pPr>
        <w:pStyle w:val="ListParagraph"/>
        <w:numPr>
          <w:ilvl w:val="0"/>
          <w:numId w:val="31"/>
        </w:numPr>
        <w:spacing w:line="276" w:lineRule="auto"/>
        <w:rPr>
          <w:rFonts w:asciiTheme="majorBidi" w:hAnsiTheme="majorBidi" w:cstheme="majorBidi"/>
        </w:rPr>
      </w:pPr>
      <w:r w:rsidRPr="007F6CAA">
        <w:rPr>
          <w:rFonts w:asciiTheme="majorBidi" w:hAnsiTheme="majorBidi" w:cstheme="majorBidi"/>
          <w:lang w:val="en-US"/>
        </w:rPr>
        <w:t>The demonstrative evidence must not offend any exclusionary rule.</w:t>
      </w:r>
    </w:p>
    <w:p w14:paraId="08FD329D" w14:textId="4762F530" w:rsidR="0086218A" w:rsidRPr="007F6CAA" w:rsidRDefault="0086218A">
      <w:pPr>
        <w:pStyle w:val="ListParagraph"/>
        <w:numPr>
          <w:ilvl w:val="0"/>
          <w:numId w:val="31"/>
        </w:numPr>
        <w:spacing w:line="276" w:lineRule="auto"/>
        <w:rPr>
          <w:rFonts w:asciiTheme="majorBidi" w:hAnsiTheme="majorBidi" w:cstheme="majorBidi"/>
        </w:rPr>
      </w:pPr>
      <w:r w:rsidRPr="007F6CAA">
        <w:rPr>
          <w:rFonts w:asciiTheme="majorBidi" w:hAnsiTheme="majorBidi" w:cstheme="majorBidi"/>
          <w:lang w:val="en-US"/>
        </w:rPr>
        <w:t>Additionally, the evidence should be helpful in assisting the trier of fact understand facts and evidence.</w:t>
      </w:r>
    </w:p>
    <w:p w14:paraId="61A82CEF" w14:textId="77777777" w:rsidR="001F031C" w:rsidRPr="00333DA6" w:rsidRDefault="001F031C" w:rsidP="00333DA6">
      <w:pPr>
        <w:pStyle w:val="ListParagraph"/>
        <w:spacing w:line="276" w:lineRule="auto"/>
        <w:jc w:val="center"/>
        <w:rPr>
          <w:rFonts w:asciiTheme="majorBidi" w:hAnsiTheme="majorBidi" w:cstheme="majorBidi"/>
          <w:b/>
          <w:bCs/>
        </w:rPr>
      </w:pPr>
    </w:p>
    <w:p w14:paraId="7F9AC6D7" w14:textId="67F8BE3D" w:rsidR="007755D5" w:rsidRPr="00333DA6" w:rsidRDefault="00333DA6" w:rsidP="00333DA6">
      <w:pPr>
        <w:pStyle w:val="ListParagraph"/>
        <w:spacing w:line="276" w:lineRule="auto"/>
        <w:jc w:val="center"/>
        <w:rPr>
          <w:rFonts w:asciiTheme="majorBidi" w:hAnsiTheme="majorBidi" w:cstheme="majorBidi"/>
          <w:b/>
          <w:bCs/>
        </w:rPr>
      </w:pPr>
      <w:r w:rsidRPr="00333DA6">
        <w:rPr>
          <w:rFonts w:asciiTheme="majorBidi" w:hAnsiTheme="majorBidi" w:cstheme="majorBidi"/>
          <w:b/>
          <w:bCs/>
        </w:rPr>
        <w:t>Alternative Dispute Resolution &amp; Costs</w:t>
      </w:r>
    </w:p>
    <w:p w14:paraId="602A6F34" w14:textId="77777777" w:rsidR="007755D5" w:rsidRDefault="007755D5" w:rsidP="007755D5">
      <w:pPr>
        <w:pStyle w:val="ListParagraph"/>
        <w:spacing w:line="276" w:lineRule="auto"/>
        <w:rPr>
          <w:rFonts w:asciiTheme="majorBidi" w:hAnsiTheme="majorBidi" w:cstheme="majorBidi"/>
        </w:rPr>
      </w:pPr>
    </w:p>
    <w:p w14:paraId="7620217E" w14:textId="77777777" w:rsidR="00731370" w:rsidRPr="00CF324B" w:rsidRDefault="00731370" w:rsidP="004B1542">
      <w:pPr>
        <w:spacing w:line="276" w:lineRule="auto"/>
        <w:rPr>
          <w:rFonts w:asciiTheme="majorBidi" w:hAnsiTheme="majorBidi" w:cstheme="majorBidi"/>
          <w:b/>
          <w:bCs/>
          <w:color w:val="FF0000"/>
        </w:rPr>
      </w:pPr>
      <w:r w:rsidRPr="00731370">
        <w:rPr>
          <w:rFonts w:asciiTheme="majorBidi" w:hAnsiTheme="majorBidi" w:cstheme="majorBidi"/>
          <w:b/>
          <w:bCs/>
          <w:color w:val="FF0000"/>
          <w:lang w:val="en-US"/>
        </w:rPr>
        <w:t>Voluntary and involuntary mediation</w:t>
      </w:r>
    </w:p>
    <w:p w14:paraId="3815ED55" w14:textId="2F91ED1D" w:rsidR="00731370" w:rsidRPr="00247FF0" w:rsidRDefault="00CF324B" w:rsidP="00731370">
      <w:pPr>
        <w:spacing w:line="276" w:lineRule="auto"/>
        <w:rPr>
          <w:rFonts w:asciiTheme="majorBidi" w:hAnsiTheme="majorBidi" w:cstheme="majorBidi"/>
          <w:b/>
          <w:bCs/>
          <w:u w:val="single"/>
          <w:lang w:val="en-US"/>
        </w:rPr>
      </w:pPr>
      <w:r w:rsidRPr="00247FF0">
        <w:rPr>
          <w:rFonts w:asciiTheme="majorBidi" w:hAnsiTheme="majorBidi" w:cstheme="majorBidi"/>
          <w:b/>
          <w:bCs/>
          <w:u w:val="single"/>
          <w:lang w:val="en-US"/>
        </w:rPr>
        <w:t>Mediation:</w:t>
      </w:r>
    </w:p>
    <w:p w14:paraId="3CD3AAD6" w14:textId="50A5AE31" w:rsidR="00122F8F" w:rsidRPr="00122F8F" w:rsidRDefault="00122F8F">
      <w:pPr>
        <w:pStyle w:val="ListParagraph"/>
        <w:numPr>
          <w:ilvl w:val="0"/>
          <w:numId w:val="4"/>
        </w:numPr>
        <w:spacing w:line="276" w:lineRule="auto"/>
        <w:rPr>
          <w:rFonts w:asciiTheme="majorBidi" w:hAnsiTheme="majorBidi" w:cstheme="majorBidi"/>
        </w:rPr>
      </w:pPr>
      <w:r w:rsidRPr="00122F8F">
        <w:rPr>
          <w:rFonts w:asciiTheme="majorBidi" w:hAnsiTheme="majorBidi" w:cstheme="majorBidi"/>
          <w:lang w:val="en-US"/>
        </w:rPr>
        <w:t>Structured and interactive process whereby parties engage an impartial, third-party mediator to facilitate negotiation</w:t>
      </w:r>
    </w:p>
    <w:p w14:paraId="1F4DAC29" w14:textId="77777777" w:rsidR="00122F8F" w:rsidRPr="00122F8F" w:rsidRDefault="00122F8F">
      <w:pPr>
        <w:pStyle w:val="ListParagraph"/>
        <w:numPr>
          <w:ilvl w:val="0"/>
          <w:numId w:val="4"/>
        </w:numPr>
        <w:spacing w:line="276" w:lineRule="auto"/>
        <w:rPr>
          <w:rFonts w:asciiTheme="majorBidi" w:hAnsiTheme="majorBidi" w:cstheme="majorBidi"/>
        </w:rPr>
      </w:pPr>
      <w:r w:rsidRPr="00122F8F">
        <w:rPr>
          <w:rFonts w:asciiTheme="majorBidi" w:hAnsiTheme="majorBidi" w:cstheme="majorBidi"/>
          <w:lang w:val="en-US"/>
        </w:rPr>
        <w:t xml:space="preserve">Can be voluntary or mandatory (e.g. required by the </w:t>
      </w:r>
      <w:r w:rsidRPr="00122F8F">
        <w:rPr>
          <w:rFonts w:asciiTheme="majorBidi" w:hAnsiTheme="majorBidi" w:cstheme="majorBidi"/>
          <w:b/>
          <w:bCs/>
          <w:i/>
          <w:iCs/>
          <w:lang w:val="en-US"/>
        </w:rPr>
        <w:t>Rules of Civil Procedure</w:t>
      </w:r>
      <w:r w:rsidRPr="00122F8F">
        <w:rPr>
          <w:rFonts w:asciiTheme="majorBidi" w:hAnsiTheme="majorBidi" w:cstheme="majorBidi"/>
          <w:i/>
          <w:iCs/>
          <w:lang w:val="en-US"/>
        </w:rPr>
        <w:t>)</w:t>
      </w:r>
    </w:p>
    <w:p w14:paraId="01D26143" w14:textId="77777777" w:rsidR="00122F8F" w:rsidRPr="00122F8F" w:rsidRDefault="00122F8F">
      <w:pPr>
        <w:pStyle w:val="ListParagraph"/>
        <w:numPr>
          <w:ilvl w:val="0"/>
          <w:numId w:val="4"/>
        </w:numPr>
        <w:spacing w:line="276" w:lineRule="auto"/>
        <w:rPr>
          <w:rFonts w:asciiTheme="majorBidi" w:hAnsiTheme="majorBidi" w:cstheme="majorBidi"/>
        </w:rPr>
      </w:pPr>
      <w:r w:rsidRPr="00122F8F">
        <w:rPr>
          <w:rFonts w:asciiTheme="majorBidi" w:hAnsiTheme="majorBidi" w:cstheme="majorBidi"/>
          <w:lang w:val="en-US"/>
        </w:rPr>
        <w:t>Can proceed virtually, which has become the norm through the COVID-19 pandemic and has become popular</w:t>
      </w:r>
    </w:p>
    <w:p w14:paraId="7EE9FBF0" w14:textId="68357A43" w:rsidR="00122F8F" w:rsidRPr="00122F8F" w:rsidRDefault="00122F8F">
      <w:pPr>
        <w:pStyle w:val="ListParagraph"/>
        <w:numPr>
          <w:ilvl w:val="0"/>
          <w:numId w:val="4"/>
        </w:numPr>
        <w:spacing w:line="276" w:lineRule="auto"/>
        <w:rPr>
          <w:rFonts w:asciiTheme="majorBidi" w:hAnsiTheme="majorBidi" w:cstheme="majorBidi"/>
        </w:rPr>
      </w:pPr>
      <w:r w:rsidRPr="00122F8F">
        <w:rPr>
          <w:rFonts w:asciiTheme="majorBidi" w:hAnsiTheme="majorBidi" w:cstheme="majorBidi"/>
          <w:lang w:val="en-US"/>
        </w:rPr>
        <w:lastRenderedPageBreak/>
        <w:t>There are several benefits of choosing to mediate:</w:t>
      </w:r>
    </w:p>
    <w:p w14:paraId="717313A8" w14:textId="77777777" w:rsidR="00122F8F" w:rsidRPr="00122F8F" w:rsidRDefault="00122F8F">
      <w:pPr>
        <w:pStyle w:val="ListParagraph"/>
        <w:numPr>
          <w:ilvl w:val="1"/>
          <w:numId w:val="4"/>
        </w:numPr>
        <w:spacing w:line="276" w:lineRule="auto"/>
        <w:rPr>
          <w:rFonts w:asciiTheme="majorBidi" w:hAnsiTheme="majorBidi" w:cstheme="majorBidi"/>
        </w:rPr>
      </w:pPr>
      <w:r w:rsidRPr="00122F8F">
        <w:rPr>
          <w:rFonts w:asciiTheme="majorBidi" w:hAnsiTheme="majorBidi" w:cstheme="majorBidi"/>
          <w:lang w:val="en-US"/>
        </w:rPr>
        <w:t>the parties choose the mediator (credibility</w:t>
      </w:r>
      <w:proofErr w:type="gramStart"/>
      <w:r w:rsidRPr="00122F8F">
        <w:rPr>
          <w:rFonts w:asciiTheme="majorBidi" w:hAnsiTheme="majorBidi" w:cstheme="majorBidi"/>
          <w:lang w:val="en-US"/>
        </w:rPr>
        <w:t>);</w:t>
      </w:r>
      <w:proofErr w:type="gramEnd"/>
    </w:p>
    <w:p w14:paraId="66C61355" w14:textId="2F78A446" w:rsidR="00122F8F" w:rsidRPr="00122F8F" w:rsidRDefault="00122F8F">
      <w:pPr>
        <w:pStyle w:val="ListParagraph"/>
        <w:numPr>
          <w:ilvl w:val="1"/>
          <w:numId w:val="4"/>
        </w:numPr>
        <w:spacing w:line="276" w:lineRule="auto"/>
        <w:rPr>
          <w:rFonts w:asciiTheme="majorBidi" w:hAnsiTheme="majorBidi" w:cstheme="majorBidi"/>
        </w:rPr>
      </w:pPr>
      <w:r w:rsidRPr="00122F8F">
        <w:rPr>
          <w:rFonts w:asciiTheme="majorBidi" w:hAnsiTheme="majorBidi" w:cstheme="majorBidi"/>
          <w:lang w:val="en-US"/>
        </w:rPr>
        <w:t>savings on litigation costs.</w:t>
      </w:r>
    </w:p>
    <w:p w14:paraId="57E09518" w14:textId="1C70C5EE" w:rsidR="00122F8F" w:rsidRPr="00122F8F" w:rsidRDefault="00122F8F">
      <w:pPr>
        <w:pStyle w:val="ListParagraph"/>
        <w:numPr>
          <w:ilvl w:val="1"/>
          <w:numId w:val="4"/>
        </w:numPr>
        <w:spacing w:line="276" w:lineRule="auto"/>
        <w:rPr>
          <w:rFonts w:asciiTheme="majorBidi" w:hAnsiTheme="majorBidi" w:cstheme="majorBidi"/>
        </w:rPr>
      </w:pPr>
      <w:r w:rsidRPr="00122F8F">
        <w:rPr>
          <w:rFonts w:asciiTheme="majorBidi" w:hAnsiTheme="majorBidi" w:cstheme="majorBidi"/>
          <w:lang w:val="en-US"/>
        </w:rPr>
        <w:t>coming to an early resolution.</w:t>
      </w:r>
    </w:p>
    <w:p w14:paraId="5DC4A52A" w14:textId="77777777" w:rsidR="00122F8F" w:rsidRPr="00122F8F" w:rsidRDefault="00122F8F">
      <w:pPr>
        <w:pStyle w:val="ListParagraph"/>
        <w:numPr>
          <w:ilvl w:val="1"/>
          <w:numId w:val="4"/>
        </w:numPr>
        <w:spacing w:line="276" w:lineRule="auto"/>
        <w:rPr>
          <w:rFonts w:asciiTheme="majorBidi" w:hAnsiTheme="majorBidi" w:cstheme="majorBidi"/>
        </w:rPr>
      </w:pPr>
      <w:r w:rsidRPr="00122F8F">
        <w:rPr>
          <w:rFonts w:asciiTheme="majorBidi" w:hAnsiTheme="majorBidi" w:cstheme="majorBidi"/>
          <w:lang w:val="en-US"/>
        </w:rPr>
        <w:t>high level of control.</w:t>
      </w:r>
    </w:p>
    <w:p w14:paraId="5C01283A" w14:textId="44C65540" w:rsidR="00122F8F" w:rsidRPr="00122F8F" w:rsidRDefault="00122F8F">
      <w:pPr>
        <w:pStyle w:val="ListParagraph"/>
        <w:numPr>
          <w:ilvl w:val="0"/>
          <w:numId w:val="4"/>
        </w:numPr>
        <w:spacing w:line="276" w:lineRule="auto"/>
        <w:rPr>
          <w:rFonts w:asciiTheme="majorBidi" w:hAnsiTheme="majorBidi" w:cstheme="majorBidi"/>
        </w:rPr>
      </w:pPr>
      <w:r w:rsidRPr="00122F8F">
        <w:rPr>
          <w:rFonts w:asciiTheme="majorBidi" w:hAnsiTheme="majorBidi" w:cstheme="majorBidi"/>
          <w:lang w:val="en-US"/>
        </w:rPr>
        <w:t>Typically starts with opening statements from both sides; parties the</w:t>
      </w:r>
      <w:r w:rsidR="00EE6269">
        <w:rPr>
          <w:rFonts w:asciiTheme="majorBidi" w:hAnsiTheme="majorBidi" w:cstheme="majorBidi"/>
          <w:lang w:val="en-US"/>
        </w:rPr>
        <w:t>n</w:t>
      </w:r>
      <w:r w:rsidRPr="00122F8F">
        <w:rPr>
          <w:rFonts w:asciiTheme="majorBidi" w:hAnsiTheme="majorBidi" w:cstheme="majorBidi"/>
          <w:lang w:val="en-US"/>
        </w:rPr>
        <w:t xml:space="preserve"> separate into breakout rooms; mediator travels between with offers</w:t>
      </w:r>
    </w:p>
    <w:p w14:paraId="61DD46E3" w14:textId="2F172A30" w:rsidR="00731370" w:rsidRPr="00247FF0" w:rsidRDefault="00247FF0" w:rsidP="00247FF0">
      <w:pPr>
        <w:spacing w:line="276" w:lineRule="auto"/>
        <w:rPr>
          <w:rFonts w:asciiTheme="majorBidi" w:hAnsiTheme="majorBidi" w:cstheme="majorBidi"/>
          <w:b/>
          <w:bCs/>
          <w:u w:val="single"/>
        </w:rPr>
      </w:pPr>
      <w:r w:rsidRPr="00247FF0">
        <w:rPr>
          <w:rFonts w:asciiTheme="majorBidi" w:hAnsiTheme="majorBidi" w:cstheme="majorBidi"/>
          <w:b/>
          <w:bCs/>
          <w:u w:val="single"/>
        </w:rPr>
        <w:t>Voluntary Mediation:</w:t>
      </w:r>
    </w:p>
    <w:p w14:paraId="6975D666" w14:textId="77777777" w:rsidR="00630F4B" w:rsidRPr="00630F4B" w:rsidRDefault="00630F4B">
      <w:pPr>
        <w:pStyle w:val="ListParagraph"/>
        <w:numPr>
          <w:ilvl w:val="0"/>
          <w:numId w:val="4"/>
        </w:numPr>
        <w:spacing w:line="276" w:lineRule="auto"/>
        <w:rPr>
          <w:rFonts w:asciiTheme="majorBidi" w:hAnsiTheme="majorBidi" w:cstheme="majorBidi"/>
        </w:rPr>
      </w:pPr>
      <w:r w:rsidRPr="00630F4B">
        <w:rPr>
          <w:rFonts w:asciiTheme="majorBidi" w:hAnsiTheme="majorBidi" w:cstheme="majorBidi"/>
          <w:lang w:val="en-US"/>
        </w:rPr>
        <w:t>When considering whether to mediate, consider:</w:t>
      </w:r>
    </w:p>
    <w:p w14:paraId="68AF01EF" w14:textId="77777777" w:rsidR="00630F4B" w:rsidRPr="00630F4B" w:rsidRDefault="00630F4B">
      <w:pPr>
        <w:pStyle w:val="ListParagraph"/>
        <w:numPr>
          <w:ilvl w:val="1"/>
          <w:numId w:val="4"/>
        </w:numPr>
        <w:spacing w:line="276" w:lineRule="auto"/>
        <w:rPr>
          <w:rFonts w:asciiTheme="majorBidi" w:hAnsiTheme="majorBidi" w:cstheme="majorBidi"/>
        </w:rPr>
      </w:pPr>
      <w:r w:rsidRPr="00630F4B">
        <w:rPr>
          <w:rFonts w:asciiTheme="majorBidi" w:hAnsiTheme="majorBidi" w:cstheme="majorBidi"/>
          <w:lang w:val="en-US"/>
        </w:rPr>
        <w:t>Will your client’s appearance at mediation increase or decrease the prospects of settlement?</w:t>
      </w:r>
    </w:p>
    <w:p w14:paraId="1CEA29D5" w14:textId="77777777" w:rsidR="00630F4B" w:rsidRPr="00630F4B" w:rsidRDefault="00630F4B">
      <w:pPr>
        <w:pStyle w:val="ListParagraph"/>
        <w:numPr>
          <w:ilvl w:val="1"/>
          <w:numId w:val="4"/>
        </w:numPr>
        <w:spacing w:line="276" w:lineRule="auto"/>
        <w:rPr>
          <w:rFonts w:asciiTheme="majorBidi" w:hAnsiTheme="majorBidi" w:cstheme="majorBidi"/>
        </w:rPr>
      </w:pPr>
      <w:r w:rsidRPr="00630F4B">
        <w:rPr>
          <w:rFonts w:asciiTheme="majorBidi" w:hAnsiTheme="majorBidi" w:cstheme="majorBidi"/>
          <w:lang w:val="en-US"/>
        </w:rPr>
        <w:t>What are your client’s goals? e.g. low stress and speedy resolution v. truth and retribution</w:t>
      </w:r>
    </w:p>
    <w:p w14:paraId="5E539B75" w14:textId="77777777" w:rsidR="00630F4B" w:rsidRPr="00630F4B" w:rsidRDefault="00630F4B">
      <w:pPr>
        <w:pStyle w:val="ListParagraph"/>
        <w:numPr>
          <w:ilvl w:val="2"/>
          <w:numId w:val="4"/>
        </w:numPr>
        <w:spacing w:line="276" w:lineRule="auto"/>
        <w:rPr>
          <w:rFonts w:asciiTheme="majorBidi" w:hAnsiTheme="majorBidi" w:cstheme="majorBidi"/>
        </w:rPr>
      </w:pPr>
      <w:r w:rsidRPr="00630F4B">
        <w:rPr>
          <w:rFonts w:asciiTheme="majorBidi" w:hAnsiTheme="majorBidi" w:cstheme="majorBidi"/>
          <w:lang w:val="en-US"/>
        </w:rPr>
        <w:t>For the latter an empathetic mediator can still provide a satisfactory outcome for your client</w:t>
      </w:r>
    </w:p>
    <w:p w14:paraId="487FB17E" w14:textId="77777777" w:rsidR="00630F4B" w:rsidRPr="00630F4B" w:rsidRDefault="00630F4B">
      <w:pPr>
        <w:pStyle w:val="ListParagraph"/>
        <w:numPr>
          <w:ilvl w:val="1"/>
          <w:numId w:val="4"/>
        </w:numPr>
        <w:spacing w:line="276" w:lineRule="auto"/>
        <w:rPr>
          <w:rFonts w:asciiTheme="majorBidi" w:hAnsiTheme="majorBidi" w:cstheme="majorBidi"/>
        </w:rPr>
      </w:pPr>
      <w:r w:rsidRPr="00630F4B">
        <w:rPr>
          <w:rFonts w:asciiTheme="majorBidi" w:hAnsiTheme="majorBidi" w:cstheme="majorBidi"/>
          <w:lang w:val="en-US"/>
        </w:rPr>
        <w:t>Size and complexity of case</w:t>
      </w:r>
    </w:p>
    <w:p w14:paraId="65C90E61" w14:textId="77777777" w:rsidR="00630F4B" w:rsidRPr="00630F4B" w:rsidRDefault="00630F4B">
      <w:pPr>
        <w:pStyle w:val="ListParagraph"/>
        <w:numPr>
          <w:ilvl w:val="2"/>
          <w:numId w:val="4"/>
        </w:numPr>
        <w:spacing w:line="276" w:lineRule="auto"/>
        <w:rPr>
          <w:rFonts w:asciiTheme="majorBidi" w:hAnsiTheme="majorBidi" w:cstheme="majorBidi"/>
        </w:rPr>
      </w:pPr>
      <w:r w:rsidRPr="00630F4B">
        <w:rPr>
          <w:rFonts w:asciiTheme="majorBidi" w:hAnsiTheme="majorBidi" w:cstheme="majorBidi"/>
          <w:lang w:val="en-US"/>
        </w:rPr>
        <w:t>Claims where significant legal issues may need judicial interpretation</w:t>
      </w:r>
    </w:p>
    <w:p w14:paraId="3E8C7FFF" w14:textId="3E02A585" w:rsidR="00247FF0" w:rsidRPr="0083710F" w:rsidRDefault="00630F4B">
      <w:pPr>
        <w:pStyle w:val="ListParagraph"/>
        <w:numPr>
          <w:ilvl w:val="1"/>
          <w:numId w:val="4"/>
        </w:numPr>
        <w:spacing w:line="276" w:lineRule="auto"/>
        <w:rPr>
          <w:rFonts w:asciiTheme="majorBidi" w:hAnsiTheme="majorBidi" w:cstheme="majorBidi"/>
        </w:rPr>
      </w:pPr>
      <w:r w:rsidRPr="00630F4B">
        <w:rPr>
          <w:rFonts w:asciiTheme="majorBidi" w:hAnsiTheme="majorBidi" w:cstheme="majorBidi"/>
          <w:lang w:val="en-US"/>
        </w:rPr>
        <w:t>Likely outcome at trial &amp; removal of risk</w:t>
      </w:r>
    </w:p>
    <w:p w14:paraId="703BB49D" w14:textId="6FB5C81D" w:rsidR="00DC6042" w:rsidRPr="0083710F" w:rsidRDefault="00DC6042" w:rsidP="00DC6042">
      <w:pPr>
        <w:spacing w:line="276" w:lineRule="auto"/>
        <w:rPr>
          <w:rFonts w:asciiTheme="majorBidi" w:hAnsiTheme="majorBidi" w:cstheme="majorBidi"/>
          <w:b/>
          <w:bCs/>
          <w:u w:val="single"/>
        </w:rPr>
      </w:pPr>
      <w:r w:rsidRPr="0083710F">
        <w:rPr>
          <w:rFonts w:asciiTheme="majorBidi" w:hAnsiTheme="majorBidi" w:cstheme="majorBidi"/>
          <w:b/>
          <w:bCs/>
          <w:u w:val="single"/>
        </w:rPr>
        <w:t>Mandatory Mediation:</w:t>
      </w:r>
    </w:p>
    <w:p w14:paraId="67826182" w14:textId="77777777" w:rsidR="0083710F" w:rsidRPr="0083710F" w:rsidRDefault="0083710F">
      <w:pPr>
        <w:pStyle w:val="ListParagraph"/>
        <w:numPr>
          <w:ilvl w:val="0"/>
          <w:numId w:val="4"/>
        </w:numPr>
        <w:spacing w:line="276" w:lineRule="auto"/>
        <w:rPr>
          <w:rFonts w:asciiTheme="majorBidi" w:hAnsiTheme="majorBidi" w:cstheme="majorBidi"/>
        </w:rPr>
      </w:pPr>
      <w:r w:rsidRPr="0083710F">
        <w:rPr>
          <w:rFonts w:asciiTheme="majorBidi" w:hAnsiTheme="majorBidi" w:cstheme="majorBidi"/>
          <w:b/>
          <w:bCs/>
          <w:lang w:val="en-US"/>
        </w:rPr>
        <w:t>Rule 24.1.01</w:t>
      </w:r>
      <w:r w:rsidRPr="0083710F">
        <w:rPr>
          <w:rFonts w:asciiTheme="majorBidi" w:hAnsiTheme="majorBidi" w:cstheme="majorBidi"/>
          <w:lang w:val="en-US"/>
        </w:rPr>
        <w:t>: mediation is mandatory in Toronto, Windsor, and Ottawa.</w:t>
      </w:r>
    </w:p>
    <w:p w14:paraId="0FE3B549" w14:textId="77777777" w:rsidR="0083710F" w:rsidRPr="0083710F" w:rsidRDefault="0083710F">
      <w:pPr>
        <w:pStyle w:val="ListParagraph"/>
        <w:numPr>
          <w:ilvl w:val="0"/>
          <w:numId w:val="4"/>
        </w:numPr>
        <w:spacing w:line="276" w:lineRule="auto"/>
        <w:rPr>
          <w:rFonts w:asciiTheme="majorBidi" w:hAnsiTheme="majorBidi" w:cstheme="majorBidi"/>
        </w:rPr>
      </w:pPr>
      <w:r w:rsidRPr="0083710F">
        <w:rPr>
          <w:rFonts w:asciiTheme="majorBidi" w:hAnsiTheme="majorBidi" w:cstheme="majorBidi"/>
          <w:b/>
          <w:bCs/>
          <w:lang w:val="en-US"/>
        </w:rPr>
        <w:t>Rule 24.01.04(2)</w:t>
      </w:r>
      <w:r w:rsidRPr="0083710F">
        <w:rPr>
          <w:rFonts w:asciiTheme="majorBidi" w:hAnsiTheme="majorBidi" w:cstheme="majorBidi"/>
          <w:lang w:val="en-US"/>
        </w:rPr>
        <w:t xml:space="preserve"> this rule </w:t>
      </w:r>
      <w:r w:rsidRPr="0083710F">
        <w:rPr>
          <w:rFonts w:asciiTheme="majorBidi" w:hAnsiTheme="majorBidi" w:cstheme="majorBidi"/>
          <w:u w:val="single"/>
          <w:lang w:val="en-US"/>
        </w:rPr>
        <w:t>does not apply</w:t>
      </w:r>
      <w:r w:rsidRPr="0083710F">
        <w:rPr>
          <w:rFonts w:asciiTheme="majorBidi" w:hAnsiTheme="majorBidi" w:cstheme="majorBidi"/>
          <w:lang w:val="en-US"/>
        </w:rPr>
        <w:t xml:space="preserve"> to matters mediated under </w:t>
      </w:r>
      <w:r w:rsidRPr="0083710F">
        <w:rPr>
          <w:rFonts w:asciiTheme="majorBidi" w:hAnsiTheme="majorBidi" w:cstheme="majorBidi"/>
          <w:b/>
          <w:bCs/>
          <w:lang w:val="en-US"/>
        </w:rPr>
        <w:t xml:space="preserve">s. 258.6 of the </w:t>
      </w:r>
      <w:r w:rsidRPr="0083710F">
        <w:rPr>
          <w:rFonts w:asciiTheme="majorBidi" w:hAnsiTheme="majorBidi" w:cstheme="majorBidi"/>
          <w:b/>
          <w:bCs/>
          <w:i/>
          <w:iCs/>
          <w:lang w:val="en-US"/>
        </w:rPr>
        <w:t xml:space="preserve">Insurance </w:t>
      </w:r>
      <w:r w:rsidRPr="0083710F">
        <w:rPr>
          <w:rFonts w:asciiTheme="majorBidi" w:hAnsiTheme="majorBidi" w:cstheme="majorBidi"/>
          <w:b/>
          <w:bCs/>
          <w:lang w:val="en-US"/>
        </w:rPr>
        <w:t>Act,</w:t>
      </w:r>
      <w:r w:rsidRPr="0083710F">
        <w:rPr>
          <w:rFonts w:asciiTheme="majorBidi" w:hAnsiTheme="majorBidi" w:cstheme="majorBidi"/>
          <w:lang w:val="en-US"/>
        </w:rPr>
        <w:t xml:space="preserve"> if the mediation was less than a year before the first </w:t>
      </w:r>
      <w:proofErr w:type="spellStart"/>
      <w:r w:rsidRPr="0083710F">
        <w:rPr>
          <w:rFonts w:asciiTheme="majorBidi" w:hAnsiTheme="majorBidi" w:cstheme="majorBidi"/>
          <w:lang w:val="en-US"/>
        </w:rPr>
        <w:t>defence</w:t>
      </w:r>
      <w:proofErr w:type="spellEnd"/>
      <w:r w:rsidRPr="0083710F">
        <w:rPr>
          <w:rFonts w:asciiTheme="majorBidi" w:hAnsiTheme="majorBidi" w:cstheme="majorBidi"/>
          <w:lang w:val="en-US"/>
        </w:rPr>
        <w:t xml:space="preserve"> delivered</w:t>
      </w:r>
    </w:p>
    <w:p w14:paraId="2DAE6B11" w14:textId="6971B91F" w:rsidR="0083710F" w:rsidRPr="0083710F" w:rsidRDefault="0083710F">
      <w:pPr>
        <w:pStyle w:val="ListParagraph"/>
        <w:numPr>
          <w:ilvl w:val="0"/>
          <w:numId w:val="4"/>
        </w:numPr>
        <w:spacing w:line="276" w:lineRule="auto"/>
        <w:rPr>
          <w:rFonts w:asciiTheme="majorBidi" w:hAnsiTheme="majorBidi" w:cstheme="majorBidi"/>
        </w:rPr>
      </w:pPr>
      <w:r w:rsidRPr="0083710F">
        <w:rPr>
          <w:rFonts w:asciiTheme="majorBidi" w:hAnsiTheme="majorBidi" w:cstheme="majorBidi"/>
          <w:b/>
          <w:bCs/>
          <w:lang w:val="en-US"/>
        </w:rPr>
        <w:t>s. 258.6(1)</w:t>
      </w:r>
      <w:r w:rsidRPr="0083710F">
        <w:rPr>
          <w:rFonts w:asciiTheme="majorBidi" w:hAnsiTheme="majorBidi" w:cstheme="majorBidi"/>
          <w:lang w:val="en-US"/>
        </w:rPr>
        <w:t xml:space="preserve"> A person making a claim for loss or damage from bodily injury or death arising directly or indirectly from the use or operation of an automobile and an insurer that is defending an action in respect of the claim on behalf of an insured or that receives a notice under clause </w:t>
      </w:r>
      <w:r w:rsidRPr="0083710F">
        <w:rPr>
          <w:rFonts w:asciiTheme="majorBidi" w:hAnsiTheme="majorBidi" w:cstheme="majorBidi"/>
          <w:b/>
          <w:bCs/>
          <w:lang w:val="en-US"/>
        </w:rPr>
        <w:t>258.3 (1) (b)</w:t>
      </w:r>
      <w:r w:rsidRPr="0083710F">
        <w:rPr>
          <w:rFonts w:asciiTheme="majorBidi" w:hAnsiTheme="majorBidi" w:cstheme="majorBidi"/>
          <w:lang w:val="en-US"/>
        </w:rPr>
        <w:t xml:space="preserve"> in respect of the claim </w:t>
      </w:r>
      <w:r w:rsidRPr="0083710F">
        <w:rPr>
          <w:rFonts w:asciiTheme="majorBidi" w:hAnsiTheme="majorBidi" w:cstheme="majorBidi"/>
          <w:b/>
          <w:bCs/>
          <w:lang w:val="en-US"/>
        </w:rPr>
        <w:t>shall, on the request of either of them, participate in a mediation</w:t>
      </w:r>
      <w:r w:rsidRPr="0083710F">
        <w:rPr>
          <w:rFonts w:asciiTheme="majorBidi" w:hAnsiTheme="majorBidi" w:cstheme="majorBidi"/>
          <w:lang w:val="en-US"/>
        </w:rPr>
        <w:t xml:space="preserve"> of the claim in accordance with the procedures prescribed by the regulations.</w:t>
      </w:r>
      <w:r w:rsidR="006602E3">
        <w:rPr>
          <w:rFonts w:asciiTheme="majorBidi" w:hAnsiTheme="majorBidi" w:cstheme="majorBidi"/>
          <w:lang w:val="en-US"/>
        </w:rPr>
        <w:t xml:space="preserve"> </w:t>
      </w:r>
      <w:r w:rsidR="006602E3" w:rsidRPr="006602E3">
        <w:rPr>
          <w:rFonts w:asciiTheme="majorBidi" w:hAnsiTheme="majorBidi" w:cstheme="majorBidi"/>
          <w:lang w:val="en-US"/>
        </w:rPr>
        <w:sym w:font="Wingdings" w:char="F0E0"/>
      </w:r>
      <w:r w:rsidR="006602E3">
        <w:rPr>
          <w:rFonts w:asciiTheme="majorBidi" w:hAnsiTheme="majorBidi" w:cstheme="majorBidi"/>
          <w:lang w:val="en-US"/>
        </w:rPr>
        <w:t xml:space="preserve"> for motor vehicle accidents</w:t>
      </w:r>
    </w:p>
    <w:p w14:paraId="174E31D6" w14:textId="77777777" w:rsidR="0083710F" w:rsidRPr="0083710F" w:rsidRDefault="0083710F">
      <w:pPr>
        <w:pStyle w:val="ListParagraph"/>
        <w:numPr>
          <w:ilvl w:val="0"/>
          <w:numId w:val="4"/>
        </w:numPr>
        <w:spacing w:line="276" w:lineRule="auto"/>
        <w:rPr>
          <w:rFonts w:asciiTheme="majorBidi" w:hAnsiTheme="majorBidi" w:cstheme="majorBidi"/>
        </w:rPr>
      </w:pPr>
      <w:r w:rsidRPr="0083710F">
        <w:rPr>
          <w:rFonts w:asciiTheme="majorBidi" w:hAnsiTheme="majorBidi" w:cstheme="majorBidi"/>
          <w:b/>
          <w:bCs/>
          <w:lang w:val="en-US"/>
        </w:rPr>
        <w:t>(2) In an action in respect of the claim, a person’s failure to comply with this section shall be considered by the court in awarding costs</w:t>
      </w:r>
      <w:r w:rsidRPr="0083710F">
        <w:rPr>
          <w:rFonts w:asciiTheme="majorBidi" w:hAnsiTheme="majorBidi" w:cstheme="majorBidi"/>
          <w:lang w:val="en-US"/>
        </w:rPr>
        <w:t>.</w:t>
      </w:r>
    </w:p>
    <w:p w14:paraId="2507EE7F" w14:textId="4471F396" w:rsidR="00DC6042" w:rsidRDefault="00DC6042" w:rsidP="00EF7A76">
      <w:pPr>
        <w:spacing w:line="276" w:lineRule="auto"/>
        <w:rPr>
          <w:rFonts w:asciiTheme="majorBidi" w:hAnsiTheme="majorBidi" w:cstheme="majorBidi"/>
        </w:rPr>
      </w:pPr>
    </w:p>
    <w:p w14:paraId="05EE076D" w14:textId="4F336D63" w:rsidR="00EF7A76" w:rsidRPr="00EF7A76" w:rsidRDefault="00EF7A76" w:rsidP="00EF7A76">
      <w:pPr>
        <w:spacing w:line="276" w:lineRule="auto"/>
        <w:rPr>
          <w:rFonts w:asciiTheme="majorBidi" w:hAnsiTheme="majorBidi" w:cstheme="majorBidi"/>
          <w:b/>
          <w:bCs/>
          <w:i/>
          <w:iCs/>
          <w:u w:val="single"/>
          <w:lang w:val="en-US"/>
        </w:rPr>
      </w:pPr>
      <w:r w:rsidRPr="000B0001">
        <w:rPr>
          <w:rFonts w:asciiTheme="majorBidi" w:hAnsiTheme="majorBidi" w:cstheme="majorBidi"/>
          <w:b/>
          <w:bCs/>
          <w:i/>
          <w:iCs/>
          <w:highlight w:val="yellow"/>
          <w:u w:val="single"/>
          <w:lang w:val="en-US"/>
        </w:rPr>
        <w:t xml:space="preserve">Keam v </w:t>
      </w:r>
      <w:proofErr w:type="spellStart"/>
      <w:r w:rsidRPr="000B0001">
        <w:rPr>
          <w:rFonts w:asciiTheme="majorBidi" w:hAnsiTheme="majorBidi" w:cstheme="majorBidi"/>
          <w:b/>
          <w:bCs/>
          <w:i/>
          <w:iCs/>
          <w:highlight w:val="yellow"/>
          <w:u w:val="single"/>
          <w:lang w:val="en-US"/>
        </w:rPr>
        <w:t>Caddey</w:t>
      </w:r>
      <w:proofErr w:type="spellEnd"/>
      <w:r w:rsidRPr="000B0001">
        <w:rPr>
          <w:rFonts w:asciiTheme="majorBidi" w:hAnsiTheme="majorBidi" w:cstheme="majorBidi"/>
          <w:b/>
          <w:bCs/>
          <w:i/>
          <w:iCs/>
          <w:highlight w:val="yellow"/>
          <w:u w:val="single"/>
          <w:lang w:val="en-US"/>
        </w:rPr>
        <w:t>, 2010 ONCA 565</w:t>
      </w:r>
    </w:p>
    <w:p w14:paraId="05D68343" w14:textId="77777777" w:rsidR="00EF7A76" w:rsidRDefault="00EF7A76" w:rsidP="00EF7A76">
      <w:pPr>
        <w:spacing w:line="276" w:lineRule="auto"/>
        <w:rPr>
          <w:rFonts w:asciiTheme="majorBidi" w:hAnsiTheme="majorBidi" w:cstheme="majorBidi"/>
          <w:lang w:val="en-US"/>
        </w:rPr>
      </w:pPr>
      <w:r>
        <w:rPr>
          <w:rFonts w:asciiTheme="majorBidi" w:hAnsiTheme="majorBidi" w:cstheme="majorBidi"/>
          <w:lang w:val="en-US"/>
        </w:rPr>
        <w:t>Facts:</w:t>
      </w:r>
    </w:p>
    <w:p w14:paraId="120DB8A4" w14:textId="2BB71165" w:rsidR="00EF7A76" w:rsidRPr="00EF7A76" w:rsidRDefault="00EF7A76">
      <w:pPr>
        <w:pStyle w:val="ListParagraph"/>
        <w:numPr>
          <w:ilvl w:val="0"/>
          <w:numId w:val="4"/>
        </w:numPr>
        <w:spacing w:line="276" w:lineRule="auto"/>
        <w:rPr>
          <w:rFonts w:asciiTheme="majorBidi" w:hAnsiTheme="majorBidi" w:cstheme="majorBidi"/>
        </w:rPr>
      </w:pPr>
      <w:r w:rsidRPr="00EF7A76">
        <w:rPr>
          <w:rFonts w:asciiTheme="majorBidi" w:hAnsiTheme="majorBidi" w:cstheme="majorBidi"/>
          <w:lang w:val="en-US"/>
        </w:rPr>
        <w:t xml:space="preserve">plaintiff requested the defendant’s insurer to attend a private mediation, pursuant to the </w:t>
      </w:r>
      <w:r w:rsidRPr="00EF7A76">
        <w:rPr>
          <w:rFonts w:asciiTheme="majorBidi" w:hAnsiTheme="majorBidi" w:cstheme="majorBidi"/>
          <w:i/>
          <w:iCs/>
          <w:lang w:val="en-US"/>
        </w:rPr>
        <w:t xml:space="preserve">Insurance Act </w:t>
      </w:r>
      <w:r w:rsidRPr="00EF7A76">
        <w:rPr>
          <w:rFonts w:asciiTheme="majorBidi" w:hAnsiTheme="majorBidi" w:cstheme="majorBidi"/>
          <w:lang w:val="en-US"/>
        </w:rPr>
        <w:t xml:space="preserve">section 258.6 on two occasions. </w:t>
      </w:r>
    </w:p>
    <w:p w14:paraId="337121E7" w14:textId="77777777" w:rsidR="00EF7A76" w:rsidRPr="00EF7A76" w:rsidRDefault="00EF7A76">
      <w:pPr>
        <w:pStyle w:val="ListParagraph"/>
        <w:numPr>
          <w:ilvl w:val="0"/>
          <w:numId w:val="4"/>
        </w:numPr>
        <w:spacing w:line="276" w:lineRule="auto"/>
        <w:rPr>
          <w:rFonts w:asciiTheme="majorBidi" w:hAnsiTheme="majorBidi" w:cstheme="majorBidi"/>
        </w:rPr>
      </w:pPr>
      <w:proofErr w:type="gramStart"/>
      <w:r w:rsidRPr="00EF7A76">
        <w:rPr>
          <w:rFonts w:asciiTheme="majorBidi" w:hAnsiTheme="majorBidi" w:cstheme="majorBidi"/>
          <w:lang w:val="en-US"/>
        </w:rPr>
        <w:lastRenderedPageBreak/>
        <w:t>defendant’s</w:t>
      </w:r>
      <w:proofErr w:type="gramEnd"/>
      <w:r w:rsidRPr="00EF7A76">
        <w:rPr>
          <w:rFonts w:asciiTheme="majorBidi" w:hAnsiTheme="majorBidi" w:cstheme="majorBidi"/>
          <w:lang w:val="en-US"/>
        </w:rPr>
        <w:t xml:space="preserve"> insurer ignored the first request and, regarding the second request, posited that they were not required to participate in mediation because the plaintiff’s injuries did not meet the threshold</w:t>
      </w:r>
    </w:p>
    <w:p w14:paraId="162E68D9" w14:textId="77777777" w:rsidR="00EF7A76" w:rsidRPr="00EF7A76" w:rsidRDefault="00EF7A76">
      <w:pPr>
        <w:pStyle w:val="ListParagraph"/>
        <w:numPr>
          <w:ilvl w:val="0"/>
          <w:numId w:val="4"/>
        </w:numPr>
        <w:spacing w:line="276" w:lineRule="auto"/>
        <w:rPr>
          <w:rFonts w:asciiTheme="majorBidi" w:hAnsiTheme="majorBidi" w:cstheme="majorBidi"/>
        </w:rPr>
      </w:pPr>
      <w:r w:rsidRPr="00EF7A76">
        <w:rPr>
          <w:rFonts w:asciiTheme="majorBidi" w:hAnsiTheme="majorBidi" w:cstheme="majorBidi"/>
          <w:lang w:val="en-US"/>
        </w:rPr>
        <w:t>defendant later changed position on threshold</w:t>
      </w:r>
    </w:p>
    <w:p w14:paraId="0D78FCB7" w14:textId="77777777" w:rsidR="00EF7A76" w:rsidRPr="00EF7A76" w:rsidRDefault="00EF7A76">
      <w:pPr>
        <w:pStyle w:val="ListParagraph"/>
        <w:numPr>
          <w:ilvl w:val="0"/>
          <w:numId w:val="4"/>
        </w:numPr>
        <w:spacing w:line="276" w:lineRule="auto"/>
        <w:rPr>
          <w:rFonts w:asciiTheme="majorBidi" w:hAnsiTheme="majorBidi" w:cstheme="majorBidi"/>
        </w:rPr>
      </w:pPr>
      <w:r w:rsidRPr="00EF7A76">
        <w:rPr>
          <w:rFonts w:asciiTheme="majorBidi" w:hAnsiTheme="majorBidi" w:cstheme="majorBidi"/>
          <w:lang w:val="en-US"/>
        </w:rPr>
        <w:t>The plaintiff was successful at trial and sought substantial indemnity costs as a remedy under section 258.6(2), which the court did not award. The plaintiff appealed and was successful</w:t>
      </w:r>
    </w:p>
    <w:p w14:paraId="7583AE93" w14:textId="77777777" w:rsidR="00EF7A76" w:rsidRPr="00EF7A76" w:rsidRDefault="00EF7A76">
      <w:pPr>
        <w:pStyle w:val="ListParagraph"/>
        <w:numPr>
          <w:ilvl w:val="0"/>
          <w:numId w:val="4"/>
        </w:numPr>
        <w:spacing w:line="276" w:lineRule="auto"/>
        <w:rPr>
          <w:rFonts w:asciiTheme="majorBidi" w:hAnsiTheme="majorBidi" w:cstheme="majorBidi"/>
        </w:rPr>
      </w:pPr>
      <w:r w:rsidRPr="00EF7A76">
        <w:rPr>
          <w:rFonts w:asciiTheme="majorBidi" w:hAnsiTheme="majorBidi" w:cstheme="majorBidi"/>
          <w:lang w:val="en-US"/>
        </w:rPr>
        <w:t>It no doubt helped the plaintiff that the court was not impressed by the defendant’s “hardball” tactics</w:t>
      </w:r>
    </w:p>
    <w:p w14:paraId="23ABE538" w14:textId="0B1E0836" w:rsidR="009B58DC" w:rsidRDefault="009B58DC" w:rsidP="009B58DC">
      <w:pPr>
        <w:spacing w:line="276" w:lineRule="auto"/>
        <w:rPr>
          <w:rFonts w:asciiTheme="majorBidi" w:hAnsiTheme="majorBidi" w:cstheme="majorBidi"/>
          <w:lang w:val="en-US"/>
        </w:rPr>
      </w:pPr>
      <w:r>
        <w:rPr>
          <w:rFonts w:asciiTheme="majorBidi" w:hAnsiTheme="majorBidi" w:cstheme="majorBidi"/>
          <w:lang w:val="en-US"/>
        </w:rPr>
        <w:t>Reasoning:</w:t>
      </w:r>
    </w:p>
    <w:p w14:paraId="747DD16F" w14:textId="7C6E69BD" w:rsidR="009B58DC" w:rsidRPr="009B58DC" w:rsidRDefault="009B58DC">
      <w:pPr>
        <w:pStyle w:val="ListParagraph"/>
        <w:numPr>
          <w:ilvl w:val="0"/>
          <w:numId w:val="4"/>
        </w:numPr>
        <w:spacing w:line="276" w:lineRule="auto"/>
        <w:rPr>
          <w:rFonts w:asciiTheme="majorBidi" w:hAnsiTheme="majorBidi" w:cstheme="majorBidi"/>
        </w:rPr>
      </w:pPr>
      <w:r w:rsidRPr="004F4522">
        <w:rPr>
          <w:rFonts w:asciiTheme="majorBidi" w:hAnsiTheme="majorBidi" w:cstheme="majorBidi"/>
          <w:b/>
          <w:bCs/>
          <w:lang w:val="en-US"/>
        </w:rPr>
        <w:t>s. 258.6(1)</w:t>
      </w:r>
      <w:r w:rsidRPr="009B58DC">
        <w:rPr>
          <w:rFonts w:asciiTheme="majorBidi" w:hAnsiTheme="majorBidi" w:cstheme="majorBidi"/>
          <w:lang w:val="en-US"/>
        </w:rPr>
        <w:t xml:space="preserve"> makes participating in mediation mandatory when requested, while s. 258.5(1) requires the insurer to attempt to settle the claim as expeditiously as possible. </w:t>
      </w:r>
    </w:p>
    <w:p w14:paraId="19D87D06" w14:textId="77777777" w:rsidR="009B58DC" w:rsidRPr="009B58DC" w:rsidRDefault="009B58DC">
      <w:pPr>
        <w:pStyle w:val="ListParagraph"/>
        <w:numPr>
          <w:ilvl w:val="0"/>
          <w:numId w:val="4"/>
        </w:numPr>
        <w:spacing w:line="276" w:lineRule="auto"/>
        <w:rPr>
          <w:rFonts w:asciiTheme="majorBidi" w:hAnsiTheme="majorBidi" w:cstheme="majorBidi"/>
        </w:rPr>
      </w:pPr>
      <w:r w:rsidRPr="009B58DC">
        <w:rPr>
          <w:rFonts w:asciiTheme="majorBidi" w:hAnsiTheme="majorBidi" w:cstheme="majorBidi"/>
          <w:lang w:val="en-US"/>
        </w:rPr>
        <w:t xml:space="preserve">sections </w:t>
      </w:r>
      <w:r w:rsidRPr="009B58DC">
        <w:rPr>
          <w:rFonts w:asciiTheme="majorBidi" w:hAnsiTheme="majorBidi" w:cstheme="majorBidi"/>
          <w:b/>
          <w:bCs/>
          <w:lang w:val="en-US"/>
        </w:rPr>
        <w:t>258.6(2)</w:t>
      </w:r>
      <w:r w:rsidRPr="009B58DC">
        <w:rPr>
          <w:rFonts w:asciiTheme="majorBidi" w:hAnsiTheme="majorBidi" w:cstheme="majorBidi"/>
          <w:lang w:val="en-US"/>
        </w:rPr>
        <w:t xml:space="preserve"> and s. </w:t>
      </w:r>
      <w:r w:rsidRPr="009B58DC">
        <w:rPr>
          <w:rFonts w:asciiTheme="majorBidi" w:hAnsiTheme="majorBidi" w:cstheme="majorBidi"/>
          <w:b/>
          <w:bCs/>
          <w:lang w:val="en-US"/>
        </w:rPr>
        <w:t>258.5(2)</w:t>
      </w:r>
      <w:r w:rsidRPr="009B58DC">
        <w:rPr>
          <w:rFonts w:asciiTheme="majorBidi" w:hAnsiTheme="majorBidi" w:cstheme="majorBidi"/>
          <w:lang w:val="en-US"/>
        </w:rPr>
        <w:t xml:space="preserve"> provide the sanction for non-compliance with the statutory duties: the court is required to consider the insurer's failure to comply when awarding costs following trial.</w:t>
      </w:r>
    </w:p>
    <w:p w14:paraId="2140FFA9" w14:textId="77777777" w:rsidR="009B58DC" w:rsidRPr="009B58DC" w:rsidRDefault="009B58DC">
      <w:pPr>
        <w:pStyle w:val="ListParagraph"/>
        <w:numPr>
          <w:ilvl w:val="0"/>
          <w:numId w:val="4"/>
        </w:numPr>
        <w:spacing w:line="276" w:lineRule="auto"/>
        <w:rPr>
          <w:rFonts w:asciiTheme="majorBidi" w:hAnsiTheme="majorBidi" w:cstheme="majorBidi"/>
        </w:rPr>
      </w:pPr>
      <w:r w:rsidRPr="009B58DC">
        <w:rPr>
          <w:rFonts w:asciiTheme="majorBidi" w:hAnsiTheme="majorBidi" w:cstheme="majorBidi"/>
          <w:lang w:val="en-US"/>
        </w:rPr>
        <w:t xml:space="preserve">The legislature has clearly determined that in every case where </w:t>
      </w:r>
      <w:r w:rsidRPr="009B58DC">
        <w:rPr>
          <w:rFonts w:asciiTheme="majorBidi" w:hAnsiTheme="majorBidi" w:cstheme="majorBidi"/>
          <w:b/>
          <w:bCs/>
          <w:u w:val="single"/>
          <w:lang w:val="en-US"/>
        </w:rPr>
        <w:t>one</w:t>
      </w:r>
      <w:r w:rsidRPr="009B58DC">
        <w:rPr>
          <w:rFonts w:asciiTheme="majorBidi" w:hAnsiTheme="majorBidi" w:cstheme="majorBidi"/>
          <w:lang w:val="en-US"/>
        </w:rPr>
        <w:t xml:space="preserve"> party is willing, mediation is the best way to try to promote the settlement of claims and to avoid the expense of a possibly lengthy and certainly costly trial. The legislature has provided no exceptions to this policy or to the obligation to mediate that it has imposed to implement the policy.</w:t>
      </w:r>
    </w:p>
    <w:p w14:paraId="559CBDE0" w14:textId="77777777" w:rsidR="009B58DC" w:rsidRPr="009B58DC" w:rsidRDefault="009B58DC">
      <w:pPr>
        <w:pStyle w:val="ListParagraph"/>
        <w:numPr>
          <w:ilvl w:val="0"/>
          <w:numId w:val="4"/>
        </w:numPr>
        <w:spacing w:line="276" w:lineRule="auto"/>
        <w:rPr>
          <w:rFonts w:asciiTheme="majorBidi" w:hAnsiTheme="majorBidi" w:cstheme="majorBidi"/>
        </w:rPr>
      </w:pPr>
      <w:r w:rsidRPr="009B58DC">
        <w:rPr>
          <w:rFonts w:asciiTheme="majorBidi" w:hAnsiTheme="majorBidi" w:cstheme="majorBidi"/>
          <w:lang w:val="en-US"/>
        </w:rPr>
        <w:t>BUT, as most cases settle before trial, this section gets lost/overlooked or cannot be enforced</w:t>
      </w:r>
    </w:p>
    <w:p w14:paraId="7331AEF0" w14:textId="11D9D464" w:rsidR="00EF7A76" w:rsidRPr="00542704" w:rsidRDefault="008E34C1" w:rsidP="008E34C1">
      <w:pPr>
        <w:spacing w:line="276" w:lineRule="auto"/>
        <w:rPr>
          <w:rFonts w:asciiTheme="majorBidi" w:hAnsiTheme="majorBidi" w:cstheme="majorBidi"/>
          <w:b/>
          <w:bCs/>
          <w:color w:val="FF0000"/>
        </w:rPr>
      </w:pPr>
      <w:r w:rsidRPr="00542704">
        <w:rPr>
          <w:rFonts w:asciiTheme="majorBidi" w:hAnsiTheme="majorBidi" w:cstheme="majorBidi"/>
          <w:b/>
          <w:bCs/>
          <w:color w:val="FF0000"/>
        </w:rPr>
        <w:t>The Role of Mediators:</w:t>
      </w:r>
    </w:p>
    <w:p w14:paraId="4D97F276" w14:textId="77777777" w:rsidR="00117845" w:rsidRPr="00117845" w:rsidRDefault="00117845">
      <w:pPr>
        <w:pStyle w:val="ListParagraph"/>
        <w:numPr>
          <w:ilvl w:val="0"/>
          <w:numId w:val="4"/>
        </w:numPr>
        <w:spacing w:line="276" w:lineRule="auto"/>
        <w:rPr>
          <w:rFonts w:asciiTheme="majorBidi" w:hAnsiTheme="majorBidi" w:cstheme="majorBidi"/>
        </w:rPr>
      </w:pPr>
      <w:r w:rsidRPr="00117845">
        <w:rPr>
          <w:rFonts w:asciiTheme="majorBidi" w:hAnsiTheme="majorBidi" w:cstheme="majorBidi"/>
          <w:lang w:val="en-US"/>
        </w:rPr>
        <w:t>Pre-mediation:</w:t>
      </w:r>
    </w:p>
    <w:p w14:paraId="593D7C98"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speak with the parties/counsel separately about their goals and perspectives on the </w:t>
      </w:r>
      <w:proofErr w:type="gramStart"/>
      <w:r w:rsidRPr="00117845">
        <w:rPr>
          <w:rFonts w:asciiTheme="majorBidi" w:hAnsiTheme="majorBidi" w:cstheme="majorBidi"/>
          <w:lang w:val="en-US"/>
        </w:rPr>
        <w:t>case;</w:t>
      </w:r>
      <w:proofErr w:type="gramEnd"/>
      <w:r w:rsidRPr="00117845">
        <w:rPr>
          <w:rFonts w:asciiTheme="majorBidi" w:hAnsiTheme="majorBidi" w:cstheme="majorBidi"/>
          <w:lang w:val="en-US"/>
        </w:rPr>
        <w:t xml:space="preserve"> </w:t>
      </w:r>
    </w:p>
    <w:p w14:paraId="26E1CA5B"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ensure that the Agreement to Mediate is signed by all participants; and</w:t>
      </w:r>
    </w:p>
    <w:p w14:paraId="3F1CD78E"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review materials (e.g. mediation memos) of each party/counsel.</w:t>
      </w:r>
    </w:p>
    <w:p w14:paraId="50863BE6" w14:textId="77777777" w:rsidR="00117845" w:rsidRPr="00117845" w:rsidRDefault="00117845">
      <w:pPr>
        <w:pStyle w:val="ListParagraph"/>
        <w:numPr>
          <w:ilvl w:val="0"/>
          <w:numId w:val="4"/>
        </w:numPr>
        <w:spacing w:line="276" w:lineRule="auto"/>
        <w:rPr>
          <w:rFonts w:asciiTheme="majorBidi" w:hAnsiTheme="majorBidi" w:cstheme="majorBidi"/>
        </w:rPr>
      </w:pPr>
      <w:r w:rsidRPr="00117845">
        <w:rPr>
          <w:rFonts w:asciiTheme="majorBidi" w:hAnsiTheme="majorBidi" w:cstheme="majorBidi"/>
          <w:lang w:val="en-US"/>
        </w:rPr>
        <w:t>Mediation:</w:t>
      </w:r>
    </w:p>
    <w:p w14:paraId="48B4D42D"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explain the rules and the mediation </w:t>
      </w:r>
      <w:proofErr w:type="gramStart"/>
      <w:r w:rsidRPr="00117845">
        <w:rPr>
          <w:rFonts w:asciiTheme="majorBidi" w:hAnsiTheme="majorBidi" w:cstheme="majorBidi"/>
          <w:lang w:val="en-US"/>
        </w:rPr>
        <w:t>process;</w:t>
      </w:r>
      <w:proofErr w:type="gramEnd"/>
    </w:p>
    <w:p w14:paraId="5C3C9238"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answer questions that the parties may have about </w:t>
      </w:r>
      <w:proofErr w:type="gramStart"/>
      <w:r w:rsidRPr="00117845">
        <w:rPr>
          <w:rFonts w:asciiTheme="majorBidi" w:hAnsiTheme="majorBidi" w:cstheme="majorBidi"/>
          <w:lang w:val="en-US"/>
        </w:rPr>
        <w:t>mediation;</w:t>
      </w:r>
      <w:proofErr w:type="gramEnd"/>
    </w:p>
    <w:p w14:paraId="1AC26050"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allow the parties to present opening </w:t>
      </w:r>
      <w:proofErr w:type="gramStart"/>
      <w:r w:rsidRPr="00117845">
        <w:rPr>
          <w:rFonts w:asciiTheme="majorBidi" w:hAnsiTheme="majorBidi" w:cstheme="majorBidi"/>
          <w:lang w:val="en-US"/>
        </w:rPr>
        <w:t>statements;</w:t>
      </w:r>
      <w:proofErr w:type="gramEnd"/>
    </w:p>
    <w:p w14:paraId="2DF59B1B"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summarize the positions of the </w:t>
      </w:r>
      <w:proofErr w:type="gramStart"/>
      <w:r w:rsidRPr="00117845">
        <w:rPr>
          <w:rFonts w:asciiTheme="majorBidi" w:hAnsiTheme="majorBidi" w:cstheme="majorBidi"/>
          <w:lang w:val="en-US"/>
        </w:rPr>
        <w:t>parties;</w:t>
      </w:r>
      <w:proofErr w:type="gramEnd"/>
    </w:p>
    <w:p w14:paraId="424C1D92"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meet the parties individually and facilitate </w:t>
      </w:r>
      <w:proofErr w:type="gramStart"/>
      <w:r w:rsidRPr="00117845">
        <w:rPr>
          <w:rFonts w:asciiTheme="majorBidi" w:hAnsiTheme="majorBidi" w:cstheme="majorBidi"/>
          <w:lang w:val="en-US"/>
        </w:rPr>
        <w:t>negotiation;</w:t>
      </w:r>
      <w:proofErr w:type="gramEnd"/>
    </w:p>
    <w:p w14:paraId="7D173DCE"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assist in communication between the parties during the negotiation </w:t>
      </w:r>
      <w:proofErr w:type="gramStart"/>
      <w:r w:rsidRPr="00117845">
        <w:rPr>
          <w:rFonts w:asciiTheme="majorBidi" w:hAnsiTheme="majorBidi" w:cstheme="majorBidi"/>
          <w:lang w:val="en-US"/>
        </w:rPr>
        <w:t>stage;</w:t>
      </w:r>
      <w:proofErr w:type="gramEnd"/>
    </w:p>
    <w:p w14:paraId="7FAB0AE2"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t xml:space="preserve">support the parties in their development of viable options and assessing various options with the law in mind; and </w:t>
      </w:r>
    </w:p>
    <w:p w14:paraId="5FCD7477" w14:textId="77777777" w:rsidR="00117845" w:rsidRPr="00117845" w:rsidRDefault="00117845">
      <w:pPr>
        <w:pStyle w:val="ListParagraph"/>
        <w:numPr>
          <w:ilvl w:val="1"/>
          <w:numId w:val="4"/>
        </w:numPr>
        <w:spacing w:line="276" w:lineRule="auto"/>
        <w:rPr>
          <w:rFonts w:asciiTheme="majorBidi" w:hAnsiTheme="majorBidi" w:cstheme="majorBidi"/>
        </w:rPr>
      </w:pPr>
      <w:r w:rsidRPr="00117845">
        <w:rPr>
          <w:rFonts w:asciiTheme="majorBidi" w:hAnsiTheme="majorBidi" w:cstheme="majorBidi"/>
          <w:lang w:val="en-US"/>
        </w:rPr>
        <w:lastRenderedPageBreak/>
        <w:t>discuss the strengths and weaknesses of the merits of each party’s position (“reality check”).</w:t>
      </w:r>
    </w:p>
    <w:p w14:paraId="1011558B" w14:textId="77777777" w:rsidR="00987D2D" w:rsidRPr="00987D2D" w:rsidRDefault="00987D2D">
      <w:pPr>
        <w:pStyle w:val="ListParagraph"/>
        <w:numPr>
          <w:ilvl w:val="0"/>
          <w:numId w:val="4"/>
        </w:numPr>
        <w:spacing w:line="276" w:lineRule="auto"/>
        <w:rPr>
          <w:rFonts w:asciiTheme="majorBidi" w:hAnsiTheme="majorBidi" w:cstheme="majorBidi"/>
        </w:rPr>
      </w:pPr>
      <w:r w:rsidRPr="00987D2D">
        <w:rPr>
          <w:rFonts w:asciiTheme="majorBidi" w:hAnsiTheme="majorBidi" w:cstheme="majorBidi"/>
          <w:lang w:val="en-US"/>
        </w:rPr>
        <w:t>Post-mediation:</w:t>
      </w:r>
    </w:p>
    <w:p w14:paraId="040B7DE1" w14:textId="77777777" w:rsidR="00987D2D" w:rsidRPr="00987D2D" w:rsidRDefault="00987D2D">
      <w:pPr>
        <w:pStyle w:val="ListParagraph"/>
        <w:numPr>
          <w:ilvl w:val="1"/>
          <w:numId w:val="4"/>
        </w:numPr>
        <w:spacing w:line="276" w:lineRule="auto"/>
        <w:rPr>
          <w:rFonts w:asciiTheme="majorBidi" w:hAnsiTheme="majorBidi" w:cstheme="majorBidi"/>
        </w:rPr>
      </w:pPr>
      <w:r w:rsidRPr="00987D2D">
        <w:rPr>
          <w:rFonts w:asciiTheme="majorBidi" w:hAnsiTheme="majorBidi" w:cstheme="majorBidi"/>
          <w:lang w:val="en-US"/>
        </w:rPr>
        <w:t xml:space="preserve">often mediators follow up with the parties to ensure that the settlement remained </w:t>
      </w:r>
      <w:proofErr w:type="gramStart"/>
      <w:r w:rsidRPr="00987D2D">
        <w:rPr>
          <w:rFonts w:asciiTheme="majorBidi" w:hAnsiTheme="majorBidi" w:cstheme="majorBidi"/>
          <w:lang w:val="en-US"/>
        </w:rPr>
        <w:t>effective;</w:t>
      </w:r>
      <w:proofErr w:type="gramEnd"/>
    </w:p>
    <w:p w14:paraId="47E8E60C" w14:textId="77777777" w:rsidR="00987D2D" w:rsidRPr="00987D2D" w:rsidRDefault="00987D2D">
      <w:pPr>
        <w:pStyle w:val="ListParagraph"/>
        <w:numPr>
          <w:ilvl w:val="1"/>
          <w:numId w:val="4"/>
        </w:numPr>
        <w:spacing w:line="276" w:lineRule="auto"/>
        <w:rPr>
          <w:rFonts w:asciiTheme="majorBidi" w:hAnsiTheme="majorBidi" w:cstheme="majorBidi"/>
        </w:rPr>
      </w:pPr>
      <w:r w:rsidRPr="00987D2D">
        <w:rPr>
          <w:rFonts w:asciiTheme="majorBidi" w:hAnsiTheme="majorBidi" w:cstheme="majorBidi"/>
          <w:lang w:val="en-US"/>
        </w:rPr>
        <w:t>discuss and obtain costs of the mediation; and</w:t>
      </w:r>
    </w:p>
    <w:p w14:paraId="4CCE34DF" w14:textId="77777777" w:rsidR="00987D2D" w:rsidRPr="00987D2D" w:rsidRDefault="00987D2D">
      <w:pPr>
        <w:pStyle w:val="ListParagraph"/>
        <w:numPr>
          <w:ilvl w:val="1"/>
          <w:numId w:val="4"/>
        </w:numPr>
        <w:spacing w:line="276" w:lineRule="auto"/>
        <w:rPr>
          <w:rFonts w:asciiTheme="majorBidi" w:hAnsiTheme="majorBidi" w:cstheme="majorBidi"/>
        </w:rPr>
      </w:pPr>
      <w:r w:rsidRPr="00987D2D">
        <w:rPr>
          <w:rFonts w:asciiTheme="majorBidi" w:hAnsiTheme="majorBidi" w:cstheme="majorBidi"/>
          <w:lang w:val="en-US"/>
        </w:rPr>
        <w:t>attempt to further facilitate a negotiation if the parties were unsuccessful at the mediation.</w:t>
      </w:r>
    </w:p>
    <w:p w14:paraId="3F7867C9" w14:textId="77777777" w:rsidR="00DF4E34" w:rsidRPr="00DF4E34" w:rsidRDefault="00DF4E34">
      <w:pPr>
        <w:pStyle w:val="ListParagraph"/>
        <w:numPr>
          <w:ilvl w:val="0"/>
          <w:numId w:val="4"/>
        </w:numPr>
        <w:spacing w:line="276" w:lineRule="auto"/>
        <w:rPr>
          <w:rFonts w:asciiTheme="majorBidi" w:hAnsiTheme="majorBidi" w:cstheme="majorBidi"/>
        </w:rPr>
      </w:pPr>
      <w:r w:rsidRPr="00DF4E34">
        <w:rPr>
          <w:rFonts w:asciiTheme="majorBidi" w:hAnsiTheme="majorBidi" w:cstheme="majorBidi"/>
          <w:lang w:val="en-US"/>
        </w:rPr>
        <w:t>Mediators have differing styles.</w:t>
      </w:r>
    </w:p>
    <w:p w14:paraId="093262B3" w14:textId="77777777"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Passive vs. active.</w:t>
      </w:r>
    </w:p>
    <w:p w14:paraId="6D01328F" w14:textId="77777777" w:rsidR="00DF4E34" w:rsidRPr="00DF4E34" w:rsidRDefault="00DF4E34">
      <w:pPr>
        <w:pStyle w:val="ListParagraph"/>
        <w:numPr>
          <w:ilvl w:val="0"/>
          <w:numId w:val="4"/>
        </w:numPr>
        <w:spacing w:line="276" w:lineRule="auto"/>
        <w:rPr>
          <w:rFonts w:asciiTheme="majorBidi" w:hAnsiTheme="majorBidi" w:cstheme="majorBidi"/>
        </w:rPr>
      </w:pPr>
      <w:r w:rsidRPr="00DF4E34">
        <w:rPr>
          <w:rFonts w:asciiTheme="majorBidi" w:hAnsiTheme="majorBidi" w:cstheme="majorBidi"/>
          <w:lang w:val="en-US"/>
        </w:rPr>
        <w:t>All mediators should be competent in the matters at issue.</w:t>
      </w:r>
    </w:p>
    <w:p w14:paraId="61FD875E" w14:textId="77777777"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Judges seldom, if ever, have expertise in every area of law and might not be competent in the complexities of personal injury law.</w:t>
      </w:r>
    </w:p>
    <w:p w14:paraId="563EFEE2" w14:textId="77777777"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Parties often find the ability to choose a mediator competent in personal injury law beneficial to early settlement.</w:t>
      </w:r>
    </w:p>
    <w:p w14:paraId="49C506DB" w14:textId="77777777"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Indicator: settlement rates, which are often public record.</w:t>
      </w:r>
    </w:p>
    <w:p w14:paraId="26A4E8D6" w14:textId="77777777" w:rsidR="00DF4E34" w:rsidRPr="00DF4E34" w:rsidRDefault="00DF4E34">
      <w:pPr>
        <w:pStyle w:val="ListParagraph"/>
        <w:numPr>
          <w:ilvl w:val="0"/>
          <w:numId w:val="4"/>
        </w:numPr>
        <w:spacing w:line="276" w:lineRule="auto"/>
        <w:rPr>
          <w:rFonts w:asciiTheme="majorBidi" w:hAnsiTheme="majorBidi" w:cstheme="majorBidi"/>
        </w:rPr>
      </w:pPr>
      <w:r w:rsidRPr="00DF4E34">
        <w:rPr>
          <w:rFonts w:asciiTheme="majorBidi" w:hAnsiTheme="majorBidi" w:cstheme="majorBidi"/>
          <w:lang w:val="en-US"/>
        </w:rPr>
        <w:t>Mediators should not:</w:t>
      </w:r>
    </w:p>
    <w:p w14:paraId="1F851516" w14:textId="77777777"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 xml:space="preserve">take sides; </w:t>
      </w:r>
      <w:proofErr w:type="gramStart"/>
      <w:r w:rsidRPr="00DF4E34">
        <w:rPr>
          <w:rFonts w:asciiTheme="majorBidi" w:hAnsiTheme="majorBidi" w:cstheme="majorBidi"/>
          <w:lang w:val="en-US"/>
        </w:rPr>
        <w:t>advocate;</w:t>
      </w:r>
      <w:proofErr w:type="gramEnd"/>
    </w:p>
    <w:p w14:paraId="4F86C170" w14:textId="77777777"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 xml:space="preserve">solve the </w:t>
      </w:r>
      <w:proofErr w:type="gramStart"/>
      <w:r w:rsidRPr="00DF4E34">
        <w:rPr>
          <w:rFonts w:asciiTheme="majorBidi" w:hAnsiTheme="majorBidi" w:cstheme="majorBidi"/>
          <w:lang w:val="en-US"/>
        </w:rPr>
        <w:t>issues;</w:t>
      </w:r>
      <w:proofErr w:type="gramEnd"/>
    </w:p>
    <w:p w14:paraId="7FB7B45C" w14:textId="77777777"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make decisions on behalf of the parties; and</w:t>
      </w:r>
    </w:p>
    <w:p w14:paraId="458F22FC" w14:textId="2050AC55" w:rsidR="00DF4E34" w:rsidRPr="00DF4E34" w:rsidRDefault="00DF4E34">
      <w:pPr>
        <w:pStyle w:val="ListParagraph"/>
        <w:numPr>
          <w:ilvl w:val="1"/>
          <w:numId w:val="4"/>
        </w:numPr>
        <w:spacing w:line="276" w:lineRule="auto"/>
        <w:rPr>
          <w:rFonts w:asciiTheme="majorBidi" w:hAnsiTheme="majorBidi" w:cstheme="majorBidi"/>
        </w:rPr>
      </w:pPr>
      <w:r w:rsidRPr="00DF4E34">
        <w:rPr>
          <w:rFonts w:asciiTheme="majorBidi" w:hAnsiTheme="majorBidi" w:cstheme="majorBidi"/>
          <w:lang w:val="en-US"/>
        </w:rPr>
        <w:t>offer their opinion on the likely outcome at trial.</w:t>
      </w:r>
    </w:p>
    <w:p w14:paraId="1035E93B" w14:textId="3B5B01E8" w:rsidR="008E34C1" w:rsidRPr="00542704" w:rsidRDefault="00542704" w:rsidP="00542704">
      <w:pPr>
        <w:spacing w:line="276" w:lineRule="auto"/>
        <w:rPr>
          <w:rFonts w:asciiTheme="majorBidi" w:hAnsiTheme="majorBidi" w:cstheme="majorBidi"/>
          <w:b/>
          <w:bCs/>
          <w:u w:val="single"/>
        </w:rPr>
      </w:pPr>
      <w:r w:rsidRPr="00542704">
        <w:rPr>
          <w:rFonts w:asciiTheme="majorBidi" w:hAnsiTheme="majorBidi" w:cstheme="majorBidi"/>
          <w:b/>
          <w:bCs/>
          <w:u w:val="single"/>
        </w:rPr>
        <w:t>The Mediation Memo:</w:t>
      </w:r>
    </w:p>
    <w:p w14:paraId="78370B9B" w14:textId="77777777" w:rsidR="00883A44" w:rsidRPr="00883A44" w:rsidRDefault="00883A44">
      <w:pPr>
        <w:pStyle w:val="ListParagraph"/>
        <w:numPr>
          <w:ilvl w:val="0"/>
          <w:numId w:val="4"/>
        </w:numPr>
        <w:spacing w:line="276" w:lineRule="auto"/>
        <w:rPr>
          <w:rFonts w:asciiTheme="majorBidi" w:hAnsiTheme="majorBidi" w:cstheme="majorBidi"/>
        </w:rPr>
      </w:pPr>
      <w:r w:rsidRPr="00883A44">
        <w:rPr>
          <w:rFonts w:asciiTheme="majorBidi" w:hAnsiTheme="majorBidi" w:cstheme="majorBidi"/>
          <w:lang w:val="en-US"/>
        </w:rPr>
        <w:t>Overview: summarizes the accident, liability, damages, and arguments discussed in the memo.</w:t>
      </w:r>
    </w:p>
    <w:p w14:paraId="72C54473" w14:textId="77777777" w:rsidR="00883A44" w:rsidRPr="00883A44" w:rsidRDefault="00883A44">
      <w:pPr>
        <w:pStyle w:val="ListParagraph"/>
        <w:numPr>
          <w:ilvl w:val="0"/>
          <w:numId w:val="4"/>
        </w:numPr>
        <w:spacing w:line="276" w:lineRule="auto"/>
        <w:rPr>
          <w:rFonts w:asciiTheme="majorBidi" w:hAnsiTheme="majorBidi" w:cstheme="majorBidi"/>
        </w:rPr>
      </w:pPr>
      <w:r w:rsidRPr="00883A44">
        <w:rPr>
          <w:rFonts w:asciiTheme="majorBidi" w:hAnsiTheme="majorBidi" w:cstheme="majorBidi"/>
          <w:lang w:val="en-US"/>
        </w:rPr>
        <w:t xml:space="preserve">Facts: explanation of the plaintiff before and after the accident and the circumstances of the accident; photographs of the injuries and the accident. </w:t>
      </w:r>
    </w:p>
    <w:p w14:paraId="14DFD575" w14:textId="77777777" w:rsidR="00883A44" w:rsidRPr="00883A44" w:rsidRDefault="00883A44">
      <w:pPr>
        <w:pStyle w:val="ListParagraph"/>
        <w:numPr>
          <w:ilvl w:val="0"/>
          <w:numId w:val="4"/>
        </w:numPr>
        <w:spacing w:line="276" w:lineRule="auto"/>
        <w:rPr>
          <w:rFonts w:asciiTheme="majorBidi" w:hAnsiTheme="majorBidi" w:cstheme="majorBidi"/>
        </w:rPr>
      </w:pPr>
      <w:r w:rsidRPr="00883A44">
        <w:rPr>
          <w:rFonts w:asciiTheme="majorBidi" w:hAnsiTheme="majorBidi" w:cstheme="majorBidi"/>
          <w:lang w:val="en-US"/>
        </w:rPr>
        <w:t xml:space="preserve">Liability: police reports, </w:t>
      </w:r>
      <w:r w:rsidRPr="00883A44">
        <w:rPr>
          <w:rFonts w:asciiTheme="majorBidi" w:hAnsiTheme="majorBidi" w:cstheme="majorBidi"/>
          <w:i/>
          <w:iCs/>
          <w:lang w:val="en-US"/>
        </w:rPr>
        <w:t xml:space="preserve">Highway Traffic Act </w:t>
      </w:r>
      <w:r w:rsidRPr="00883A44">
        <w:rPr>
          <w:rFonts w:asciiTheme="majorBidi" w:hAnsiTheme="majorBidi" w:cstheme="majorBidi"/>
          <w:lang w:val="en-US"/>
        </w:rPr>
        <w:t>offences/charges, admissions, expert reports, etc.</w:t>
      </w:r>
    </w:p>
    <w:p w14:paraId="6A0CAFB6" w14:textId="77777777" w:rsidR="00883A44" w:rsidRPr="00883A44" w:rsidRDefault="00883A44">
      <w:pPr>
        <w:pStyle w:val="ListParagraph"/>
        <w:numPr>
          <w:ilvl w:val="0"/>
          <w:numId w:val="4"/>
        </w:numPr>
        <w:spacing w:line="276" w:lineRule="auto"/>
        <w:rPr>
          <w:rFonts w:asciiTheme="majorBidi" w:hAnsiTheme="majorBidi" w:cstheme="majorBidi"/>
        </w:rPr>
      </w:pPr>
      <w:r w:rsidRPr="00883A44">
        <w:rPr>
          <w:rFonts w:asciiTheme="majorBidi" w:hAnsiTheme="majorBidi" w:cstheme="majorBidi"/>
          <w:lang w:val="en-US"/>
        </w:rPr>
        <w:t>Damages: post-accident treatment, expert reports, functional abilities, vocational assessments, pre-existing health, pain and suffering, economic losses, future care costs; out-of-pocket expenses.</w:t>
      </w:r>
    </w:p>
    <w:p w14:paraId="03BDBA87" w14:textId="77777777" w:rsidR="00883A44" w:rsidRPr="00883A44" w:rsidRDefault="00883A44">
      <w:pPr>
        <w:pStyle w:val="ListParagraph"/>
        <w:numPr>
          <w:ilvl w:val="0"/>
          <w:numId w:val="4"/>
        </w:numPr>
        <w:spacing w:line="276" w:lineRule="auto"/>
        <w:rPr>
          <w:rFonts w:asciiTheme="majorBidi" w:hAnsiTheme="majorBidi" w:cstheme="majorBidi"/>
        </w:rPr>
      </w:pPr>
      <w:r w:rsidRPr="00883A44">
        <w:rPr>
          <w:rFonts w:asciiTheme="majorBidi" w:hAnsiTheme="majorBidi" w:cstheme="majorBidi"/>
          <w:lang w:val="en-US"/>
        </w:rPr>
        <w:t>Typically attaches independent expert reports and rebuttal reports</w:t>
      </w:r>
    </w:p>
    <w:p w14:paraId="20A9859E" w14:textId="00A597C6" w:rsidR="00883A44" w:rsidRPr="00883A44" w:rsidRDefault="00883A44">
      <w:pPr>
        <w:pStyle w:val="ListParagraph"/>
        <w:numPr>
          <w:ilvl w:val="0"/>
          <w:numId w:val="4"/>
        </w:numPr>
        <w:spacing w:line="276" w:lineRule="auto"/>
        <w:rPr>
          <w:rFonts w:asciiTheme="majorBidi" w:hAnsiTheme="majorBidi" w:cstheme="majorBidi"/>
        </w:rPr>
      </w:pPr>
      <w:r w:rsidRPr="00883A44">
        <w:rPr>
          <w:rFonts w:asciiTheme="majorBidi" w:hAnsiTheme="majorBidi" w:cstheme="majorBidi"/>
          <w:lang w:val="en-US"/>
        </w:rPr>
        <w:t xml:space="preserve">The mediation is likely the </w:t>
      </w:r>
      <w:r w:rsidR="002137C4" w:rsidRPr="00883A44">
        <w:rPr>
          <w:rFonts w:asciiTheme="majorBidi" w:hAnsiTheme="majorBidi" w:cstheme="majorBidi"/>
          <w:lang w:val="en-US"/>
        </w:rPr>
        <w:t>first-time</w:t>
      </w:r>
      <w:r w:rsidRPr="00883A44">
        <w:rPr>
          <w:rFonts w:asciiTheme="majorBidi" w:hAnsiTheme="majorBidi" w:cstheme="majorBidi"/>
          <w:lang w:val="en-US"/>
        </w:rPr>
        <w:t xml:space="preserve"> plaintiff counsel has direct access to the decision maker on the </w:t>
      </w:r>
      <w:proofErr w:type="spellStart"/>
      <w:r w:rsidRPr="00883A44">
        <w:rPr>
          <w:rFonts w:asciiTheme="majorBidi" w:hAnsiTheme="majorBidi" w:cstheme="majorBidi"/>
          <w:lang w:val="en-US"/>
        </w:rPr>
        <w:t>defence</w:t>
      </w:r>
      <w:proofErr w:type="spellEnd"/>
      <w:r w:rsidRPr="00883A44">
        <w:rPr>
          <w:rFonts w:asciiTheme="majorBidi" w:hAnsiTheme="majorBidi" w:cstheme="majorBidi"/>
          <w:lang w:val="en-US"/>
        </w:rPr>
        <w:t xml:space="preserve"> side – don’t squander the opportunity!</w:t>
      </w:r>
    </w:p>
    <w:p w14:paraId="3712DEB8" w14:textId="63E430B4" w:rsidR="00731370" w:rsidRPr="004B1542" w:rsidRDefault="004B1542" w:rsidP="004B1542">
      <w:pPr>
        <w:spacing w:line="276" w:lineRule="auto"/>
        <w:rPr>
          <w:rFonts w:asciiTheme="majorBidi" w:hAnsiTheme="majorBidi" w:cstheme="majorBidi"/>
          <w:b/>
          <w:bCs/>
          <w:color w:val="FF0000"/>
        </w:rPr>
      </w:pPr>
      <w:r w:rsidRPr="004B1542">
        <w:rPr>
          <w:rFonts w:asciiTheme="majorBidi" w:hAnsiTheme="majorBidi" w:cstheme="majorBidi"/>
          <w:b/>
          <w:bCs/>
          <w:color w:val="FF0000"/>
        </w:rPr>
        <w:t>Pre-Trial Conferences</w:t>
      </w:r>
    </w:p>
    <w:p w14:paraId="59541472" w14:textId="77777777" w:rsidR="004E488C" w:rsidRPr="004E488C" w:rsidRDefault="004E488C">
      <w:pPr>
        <w:pStyle w:val="ListParagraph"/>
        <w:numPr>
          <w:ilvl w:val="0"/>
          <w:numId w:val="4"/>
        </w:numPr>
        <w:spacing w:line="276" w:lineRule="auto"/>
        <w:rPr>
          <w:rFonts w:asciiTheme="majorBidi" w:hAnsiTheme="majorBidi" w:cstheme="majorBidi"/>
        </w:rPr>
      </w:pPr>
      <w:r w:rsidRPr="004E488C">
        <w:rPr>
          <w:rFonts w:asciiTheme="majorBidi" w:hAnsiTheme="majorBidi" w:cstheme="majorBidi"/>
          <w:b/>
          <w:bCs/>
          <w:lang w:val="en-US"/>
        </w:rPr>
        <w:t>Rule 50.01</w:t>
      </w:r>
      <w:r w:rsidRPr="004E488C">
        <w:rPr>
          <w:rFonts w:asciiTheme="majorBidi" w:hAnsiTheme="majorBidi" w:cstheme="majorBidi"/>
          <w:lang w:val="en-US"/>
        </w:rPr>
        <w:t xml:space="preserve">: The purpose of this Rule is to provide an opportunity for any or all of the issues in a proceeding to be settled without a hearing and, with respect to any issues that are not settled, to obtain from the court orders or directions to assist in the just, most </w:t>
      </w:r>
      <w:r w:rsidRPr="004E488C">
        <w:rPr>
          <w:rFonts w:asciiTheme="majorBidi" w:hAnsiTheme="majorBidi" w:cstheme="majorBidi"/>
          <w:lang w:val="en-US"/>
        </w:rPr>
        <w:lastRenderedPageBreak/>
        <w:t>expeditious and least expensive disposition of the proceeding, including orders or directions to ensure that any hearing proceeds in an orderly and efficient manner.</w:t>
      </w:r>
    </w:p>
    <w:p w14:paraId="4119B3B4" w14:textId="77777777" w:rsidR="004E488C" w:rsidRPr="004E488C" w:rsidRDefault="004E488C" w:rsidP="004E488C">
      <w:pPr>
        <w:pStyle w:val="ListParagraph"/>
        <w:spacing w:line="276" w:lineRule="auto"/>
        <w:rPr>
          <w:rFonts w:asciiTheme="majorBidi" w:hAnsiTheme="majorBidi" w:cstheme="majorBidi"/>
        </w:rPr>
      </w:pPr>
    </w:p>
    <w:p w14:paraId="09A136C7" w14:textId="77777777" w:rsidR="004E488C" w:rsidRPr="004E488C" w:rsidRDefault="004E488C">
      <w:pPr>
        <w:pStyle w:val="ListParagraph"/>
        <w:numPr>
          <w:ilvl w:val="0"/>
          <w:numId w:val="4"/>
        </w:numPr>
        <w:spacing w:line="276" w:lineRule="auto"/>
        <w:rPr>
          <w:rFonts w:asciiTheme="majorBidi" w:hAnsiTheme="majorBidi" w:cstheme="majorBidi"/>
        </w:rPr>
      </w:pPr>
      <w:r w:rsidRPr="004E488C">
        <w:rPr>
          <w:rFonts w:asciiTheme="majorBidi" w:hAnsiTheme="majorBidi" w:cstheme="majorBidi"/>
          <w:b/>
          <w:bCs/>
          <w:lang w:val="en-US"/>
        </w:rPr>
        <w:t>50.02(1):</w:t>
      </w:r>
      <w:r w:rsidRPr="004E488C">
        <w:rPr>
          <w:rFonts w:asciiTheme="majorBidi" w:hAnsiTheme="majorBidi" w:cstheme="majorBidi"/>
          <w:lang w:val="en-US"/>
        </w:rPr>
        <w:t xml:space="preserve"> Unless the court orders otherwise, </w:t>
      </w:r>
      <w:r w:rsidRPr="004E488C">
        <w:rPr>
          <w:rFonts w:asciiTheme="majorBidi" w:hAnsiTheme="majorBidi" w:cstheme="majorBidi"/>
          <w:color w:val="E97132" w:themeColor="accent2"/>
          <w:lang w:val="en-US"/>
        </w:rPr>
        <w:t>within 180 days after an action is set down for trial</w:t>
      </w:r>
      <w:r w:rsidRPr="004E488C">
        <w:rPr>
          <w:rFonts w:asciiTheme="majorBidi" w:hAnsiTheme="majorBidi" w:cstheme="majorBidi"/>
          <w:lang w:val="en-US"/>
        </w:rPr>
        <w:t>, the parties shall schedule with the registrar a date and time acceptable to all parties to appear before a judge or case management master for a pre-trial conference. </w:t>
      </w:r>
    </w:p>
    <w:p w14:paraId="1A4D5F85" w14:textId="1288EFDB" w:rsidR="004B1542" w:rsidRDefault="004B1542" w:rsidP="00AF7D77">
      <w:pPr>
        <w:spacing w:line="276" w:lineRule="auto"/>
        <w:rPr>
          <w:rFonts w:asciiTheme="majorBidi" w:hAnsiTheme="majorBidi" w:cstheme="majorBidi"/>
        </w:rPr>
      </w:pPr>
    </w:p>
    <w:p w14:paraId="4EDBCC6E" w14:textId="77777777" w:rsidR="00AF7D77" w:rsidRPr="00AF7D77" w:rsidRDefault="00AF7D77">
      <w:pPr>
        <w:pStyle w:val="ListParagraph"/>
        <w:numPr>
          <w:ilvl w:val="0"/>
          <w:numId w:val="4"/>
        </w:numPr>
        <w:spacing w:line="276" w:lineRule="auto"/>
        <w:rPr>
          <w:rFonts w:asciiTheme="majorBidi" w:hAnsiTheme="majorBidi" w:cstheme="majorBidi"/>
        </w:rPr>
      </w:pPr>
      <w:r w:rsidRPr="00AF7D77">
        <w:rPr>
          <w:rFonts w:asciiTheme="majorBidi" w:hAnsiTheme="majorBidi" w:cstheme="majorBidi"/>
          <w:b/>
          <w:bCs/>
          <w:lang w:val="en-US"/>
        </w:rPr>
        <w:t>Rule 50.06:</w:t>
      </w:r>
      <w:r w:rsidRPr="00AF7D77">
        <w:rPr>
          <w:rFonts w:asciiTheme="majorBidi" w:hAnsiTheme="majorBidi" w:cstheme="majorBidi"/>
          <w:lang w:val="en-US"/>
        </w:rPr>
        <w:t> The following matters shall be considered at a pre-trial conference:</w:t>
      </w:r>
    </w:p>
    <w:p w14:paraId="613E6BBB" w14:textId="77777777" w:rsidR="00AF7D77" w:rsidRPr="00D3336D" w:rsidRDefault="00AF7D77" w:rsidP="00D3336D">
      <w:pPr>
        <w:spacing w:line="276" w:lineRule="auto"/>
        <w:ind w:left="1080" w:firstLine="360"/>
        <w:rPr>
          <w:rFonts w:asciiTheme="majorBidi" w:hAnsiTheme="majorBidi" w:cstheme="majorBidi"/>
        </w:rPr>
      </w:pPr>
      <w:r w:rsidRPr="00D3336D">
        <w:rPr>
          <w:rFonts w:asciiTheme="majorBidi" w:hAnsiTheme="majorBidi" w:cstheme="majorBidi"/>
          <w:lang w:val="en-US"/>
        </w:rPr>
        <w:t xml:space="preserve">1. The possibility of settlement of any or </w:t>
      </w:r>
      <w:proofErr w:type="gramStart"/>
      <w:r w:rsidRPr="00D3336D">
        <w:rPr>
          <w:rFonts w:asciiTheme="majorBidi" w:hAnsiTheme="majorBidi" w:cstheme="majorBidi"/>
          <w:lang w:val="en-US"/>
        </w:rPr>
        <w:t>all of</w:t>
      </w:r>
      <w:proofErr w:type="gramEnd"/>
      <w:r w:rsidRPr="00D3336D">
        <w:rPr>
          <w:rFonts w:asciiTheme="majorBidi" w:hAnsiTheme="majorBidi" w:cstheme="majorBidi"/>
          <w:lang w:val="en-US"/>
        </w:rPr>
        <w:t xml:space="preserve"> the issues in the proceeding.</w:t>
      </w:r>
    </w:p>
    <w:p w14:paraId="32B7C19F" w14:textId="77777777" w:rsidR="00AF7D77" w:rsidRPr="00AF7D77" w:rsidRDefault="00AF7D77" w:rsidP="00D3336D">
      <w:pPr>
        <w:pStyle w:val="ListParagraph"/>
        <w:spacing w:line="276" w:lineRule="auto"/>
        <w:ind w:left="1440"/>
        <w:rPr>
          <w:rFonts w:asciiTheme="majorBidi" w:hAnsiTheme="majorBidi" w:cstheme="majorBidi"/>
        </w:rPr>
      </w:pPr>
      <w:r w:rsidRPr="00AF7D77">
        <w:rPr>
          <w:rFonts w:asciiTheme="majorBidi" w:hAnsiTheme="majorBidi" w:cstheme="majorBidi"/>
          <w:lang w:val="en-US"/>
        </w:rPr>
        <w:t>2. Simplification of the issues.</w:t>
      </w:r>
    </w:p>
    <w:p w14:paraId="4E8BBEB0" w14:textId="77777777" w:rsidR="00AF7D77" w:rsidRPr="00AF7D77" w:rsidRDefault="00AF7D77" w:rsidP="00D3336D">
      <w:pPr>
        <w:pStyle w:val="ListParagraph"/>
        <w:spacing w:line="276" w:lineRule="auto"/>
        <w:ind w:firstLine="720"/>
        <w:rPr>
          <w:rFonts w:asciiTheme="majorBidi" w:hAnsiTheme="majorBidi" w:cstheme="majorBidi"/>
        </w:rPr>
      </w:pPr>
      <w:r w:rsidRPr="00AF7D77">
        <w:rPr>
          <w:rFonts w:asciiTheme="majorBidi" w:hAnsiTheme="majorBidi" w:cstheme="majorBidi"/>
          <w:lang w:val="en-US"/>
        </w:rPr>
        <w:t>3. The possibility of obtaining admissions that may facilitate the hearing.</w:t>
      </w:r>
    </w:p>
    <w:p w14:paraId="621F3C2E" w14:textId="77777777" w:rsidR="00AF7D77" w:rsidRPr="00AF7D77" w:rsidRDefault="00AF7D77" w:rsidP="00D3336D">
      <w:pPr>
        <w:pStyle w:val="ListParagraph"/>
        <w:spacing w:line="276" w:lineRule="auto"/>
        <w:ind w:left="1440"/>
        <w:rPr>
          <w:rFonts w:asciiTheme="majorBidi" w:hAnsiTheme="majorBidi" w:cstheme="majorBidi"/>
        </w:rPr>
      </w:pPr>
      <w:r w:rsidRPr="00AF7D77">
        <w:rPr>
          <w:rFonts w:asciiTheme="majorBidi" w:hAnsiTheme="majorBidi" w:cstheme="majorBidi"/>
          <w:lang w:val="en-US"/>
        </w:rPr>
        <w:t>4. The question of liability.</w:t>
      </w:r>
    </w:p>
    <w:p w14:paraId="63548D2C" w14:textId="77777777" w:rsidR="00AF7D77" w:rsidRPr="00AF7D77" w:rsidRDefault="00AF7D77" w:rsidP="00D3336D">
      <w:pPr>
        <w:pStyle w:val="ListParagraph"/>
        <w:spacing w:line="276" w:lineRule="auto"/>
        <w:ind w:firstLine="720"/>
        <w:rPr>
          <w:rFonts w:asciiTheme="majorBidi" w:hAnsiTheme="majorBidi" w:cstheme="majorBidi"/>
        </w:rPr>
      </w:pPr>
      <w:r w:rsidRPr="00AF7D77">
        <w:rPr>
          <w:rFonts w:asciiTheme="majorBidi" w:hAnsiTheme="majorBidi" w:cstheme="majorBidi"/>
          <w:lang w:val="en-US"/>
        </w:rPr>
        <w:t xml:space="preserve">5. The </w:t>
      </w:r>
      <w:proofErr w:type="gramStart"/>
      <w:r w:rsidRPr="00AF7D77">
        <w:rPr>
          <w:rFonts w:asciiTheme="majorBidi" w:hAnsiTheme="majorBidi" w:cstheme="majorBidi"/>
          <w:lang w:val="en-US"/>
        </w:rPr>
        <w:t>amount</w:t>
      </w:r>
      <w:proofErr w:type="gramEnd"/>
      <w:r w:rsidRPr="00AF7D77">
        <w:rPr>
          <w:rFonts w:asciiTheme="majorBidi" w:hAnsiTheme="majorBidi" w:cstheme="majorBidi"/>
          <w:lang w:val="en-US"/>
        </w:rPr>
        <w:t xml:space="preserve"> of </w:t>
      </w:r>
      <w:proofErr w:type="gramStart"/>
      <w:r w:rsidRPr="00AF7D77">
        <w:rPr>
          <w:rFonts w:asciiTheme="majorBidi" w:hAnsiTheme="majorBidi" w:cstheme="majorBidi"/>
          <w:lang w:val="en-US"/>
        </w:rPr>
        <w:t>damages</w:t>
      </w:r>
      <w:proofErr w:type="gramEnd"/>
      <w:r w:rsidRPr="00AF7D77">
        <w:rPr>
          <w:rFonts w:asciiTheme="majorBidi" w:hAnsiTheme="majorBidi" w:cstheme="majorBidi"/>
          <w:lang w:val="en-US"/>
        </w:rPr>
        <w:t>, if damages are claimed.</w:t>
      </w:r>
    </w:p>
    <w:p w14:paraId="3DB8B05E" w14:textId="77777777" w:rsidR="00AF7D77" w:rsidRPr="00AF7D77" w:rsidRDefault="00AF7D77" w:rsidP="00D3336D">
      <w:pPr>
        <w:pStyle w:val="ListParagraph"/>
        <w:spacing w:line="276" w:lineRule="auto"/>
        <w:ind w:firstLine="720"/>
        <w:rPr>
          <w:rFonts w:asciiTheme="majorBidi" w:hAnsiTheme="majorBidi" w:cstheme="majorBidi"/>
        </w:rPr>
      </w:pPr>
      <w:r w:rsidRPr="00AF7D77">
        <w:rPr>
          <w:rFonts w:asciiTheme="majorBidi" w:hAnsiTheme="majorBidi" w:cstheme="majorBidi"/>
          <w:lang w:val="en-US"/>
        </w:rPr>
        <w:t>6. The estimated duration of the trial or hearing.</w:t>
      </w:r>
    </w:p>
    <w:p w14:paraId="7152E8C0" w14:textId="77777777" w:rsidR="00AF7D77" w:rsidRPr="00AF7D77" w:rsidRDefault="00AF7D77" w:rsidP="00D3336D">
      <w:pPr>
        <w:pStyle w:val="ListParagraph"/>
        <w:spacing w:line="276" w:lineRule="auto"/>
        <w:ind w:firstLine="720"/>
        <w:rPr>
          <w:rFonts w:asciiTheme="majorBidi" w:hAnsiTheme="majorBidi" w:cstheme="majorBidi"/>
        </w:rPr>
      </w:pPr>
      <w:r w:rsidRPr="00AF7D77">
        <w:rPr>
          <w:rFonts w:asciiTheme="majorBidi" w:hAnsiTheme="majorBidi" w:cstheme="majorBidi"/>
          <w:lang w:val="en-US"/>
        </w:rPr>
        <w:t>7. The advisability of having the court appoint an expert.</w:t>
      </w:r>
    </w:p>
    <w:p w14:paraId="14B80F74" w14:textId="24552D27" w:rsidR="00AF7D77" w:rsidRPr="00AF7D77" w:rsidRDefault="00AF7D77" w:rsidP="00E01EE3">
      <w:pPr>
        <w:pStyle w:val="ListParagraph"/>
        <w:spacing w:line="276" w:lineRule="auto"/>
        <w:ind w:left="1440"/>
        <w:rPr>
          <w:rFonts w:asciiTheme="majorBidi" w:hAnsiTheme="majorBidi" w:cstheme="majorBidi"/>
        </w:rPr>
      </w:pPr>
      <w:r w:rsidRPr="00AF7D77">
        <w:rPr>
          <w:rFonts w:asciiTheme="majorBidi" w:hAnsiTheme="majorBidi" w:cstheme="majorBidi"/>
          <w:lang w:val="en-US"/>
        </w:rPr>
        <w:t>8. In the case of an action, the number of expert witnesses and other witnesses that may be called by each party, and dates for the service of any outstanding or supplementary experts’ reports.</w:t>
      </w:r>
    </w:p>
    <w:p w14:paraId="743598CC" w14:textId="77777777" w:rsidR="00AF7D77" w:rsidRPr="00AF7D77" w:rsidRDefault="00AF7D77" w:rsidP="00E01EE3">
      <w:pPr>
        <w:pStyle w:val="ListParagraph"/>
        <w:spacing w:line="276" w:lineRule="auto"/>
        <w:ind w:left="1440"/>
        <w:rPr>
          <w:rFonts w:asciiTheme="majorBidi" w:hAnsiTheme="majorBidi" w:cstheme="majorBidi"/>
        </w:rPr>
      </w:pPr>
      <w:r w:rsidRPr="00AF7D77">
        <w:rPr>
          <w:rFonts w:asciiTheme="majorBidi" w:hAnsiTheme="majorBidi" w:cstheme="majorBidi"/>
          <w:lang w:val="en-US"/>
        </w:rPr>
        <w:t>9. The advisability of fixing a date for the trial or hearing.</w:t>
      </w:r>
    </w:p>
    <w:p w14:paraId="4733CB23" w14:textId="77777777" w:rsidR="00AF7D77" w:rsidRPr="00AF7D77" w:rsidRDefault="00AF7D77" w:rsidP="00E01EE3">
      <w:pPr>
        <w:pStyle w:val="ListParagraph"/>
        <w:spacing w:line="276" w:lineRule="auto"/>
        <w:ind w:firstLine="720"/>
        <w:rPr>
          <w:rFonts w:asciiTheme="majorBidi" w:hAnsiTheme="majorBidi" w:cstheme="majorBidi"/>
        </w:rPr>
      </w:pPr>
      <w:r w:rsidRPr="00AF7D77">
        <w:rPr>
          <w:rFonts w:asciiTheme="majorBidi" w:hAnsiTheme="majorBidi" w:cstheme="majorBidi"/>
          <w:lang w:val="en-US"/>
        </w:rPr>
        <w:t>10. The advisability of directing a reference.</w:t>
      </w:r>
    </w:p>
    <w:p w14:paraId="2904CF77" w14:textId="77777777" w:rsidR="00AF7D77" w:rsidRPr="00AF7D77" w:rsidRDefault="00AF7D77" w:rsidP="00E01EE3">
      <w:pPr>
        <w:pStyle w:val="ListParagraph"/>
        <w:spacing w:line="276" w:lineRule="auto"/>
        <w:ind w:left="1440"/>
        <w:rPr>
          <w:rFonts w:asciiTheme="majorBidi" w:hAnsiTheme="majorBidi" w:cstheme="majorBidi"/>
        </w:rPr>
      </w:pPr>
      <w:r w:rsidRPr="00AF7D77">
        <w:rPr>
          <w:rFonts w:asciiTheme="majorBidi" w:hAnsiTheme="majorBidi" w:cstheme="majorBidi"/>
          <w:lang w:val="en-US"/>
        </w:rPr>
        <w:t>11. Any other matter that may assist in the just, most expeditious and least expensive disposition of the proceeding. </w:t>
      </w:r>
    </w:p>
    <w:p w14:paraId="51346042" w14:textId="398988C2" w:rsidR="00AF7D77" w:rsidRDefault="00AF7D77" w:rsidP="005F732E">
      <w:pPr>
        <w:spacing w:line="276" w:lineRule="auto"/>
        <w:rPr>
          <w:rFonts w:asciiTheme="majorBidi" w:hAnsiTheme="majorBidi" w:cstheme="majorBidi"/>
        </w:rPr>
      </w:pPr>
    </w:p>
    <w:p w14:paraId="51CAE49B" w14:textId="77777777" w:rsidR="005F732E" w:rsidRPr="005F732E" w:rsidRDefault="005F732E">
      <w:pPr>
        <w:pStyle w:val="ListParagraph"/>
        <w:numPr>
          <w:ilvl w:val="0"/>
          <w:numId w:val="4"/>
        </w:numPr>
        <w:spacing w:line="276" w:lineRule="auto"/>
        <w:rPr>
          <w:rFonts w:asciiTheme="majorBidi" w:hAnsiTheme="majorBidi" w:cstheme="majorBidi"/>
        </w:rPr>
      </w:pPr>
      <w:r w:rsidRPr="005F732E">
        <w:rPr>
          <w:rFonts w:asciiTheme="majorBidi" w:hAnsiTheme="majorBidi" w:cstheme="majorBidi"/>
          <w:b/>
          <w:bCs/>
          <w:lang w:val="en-US"/>
        </w:rPr>
        <w:t>Rule 50.07(1):</w:t>
      </w:r>
      <w:r w:rsidRPr="005F732E">
        <w:rPr>
          <w:rFonts w:asciiTheme="majorBidi" w:hAnsiTheme="majorBidi" w:cstheme="majorBidi"/>
          <w:lang w:val="en-US"/>
        </w:rPr>
        <w:t xml:space="preserve"> If the proceeding is not settled at the pre-trial conference, the presiding judge or case management master may,</w:t>
      </w:r>
    </w:p>
    <w:p w14:paraId="6FB0E9F1" w14:textId="77777777" w:rsidR="005F732E" w:rsidRPr="005F732E" w:rsidRDefault="005F732E" w:rsidP="005F732E">
      <w:pPr>
        <w:pStyle w:val="ListParagraph"/>
        <w:spacing w:line="276" w:lineRule="auto"/>
        <w:ind w:left="1440"/>
        <w:rPr>
          <w:rFonts w:asciiTheme="majorBidi" w:hAnsiTheme="majorBidi" w:cstheme="majorBidi"/>
        </w:rPr>
      </w:pPr>
      <w:r w:rsidRPr="005F732E">
        <w:rPr>
          <w:rFonts w:asciiTheme="majorBidi" w:hAnsiTheme="majorBidi" w:cstheme="majorBidi"/>
          <w:lang w:val="en-US"/>
        </w:rPr>
        <w:t xml:space="preserve">(a) establish a timetable and, subject to the direction of the regional senior judge or a judge designated by him or her, fix a date for the trial or </w:t>
      </w:r>
      <w:proofErr w:type="gramStart"/>
      <w:r w:rsidRPr="005F732E">
        <w:rPr>
          <w:rFonts w:asciiTheme="majorBidi" w:hAnsiTheme="majorBidi" w:cstheme="majorBidi"/>
          <w:lang w:val="en-US"/>
        </w:rPr>
        <w:t>hearing;</w:t>
      </w:r>
      <w:proofErr w:type="gramEnd"/>
    </w:p>
    <w:p w14:paraId="710BC85F" w14:textId="77777777" w:rsidR="005F732E" w:rsidRPr="005F732E" w:rsidRDefault="005F732E" w:rsidP="005F732E">
      <w:pPr>
        <w:pStyle w:val="ListParagraph"/>
        <w:spacing w:line="276" w:lineRule="auto"/>
        <w:ind w:left="1440"/>
        <w:rPr>
          <w:rFonts w:asciiTheme="majorBidi" w:hAnsiTheme="majorBidi" w:cstheme="majorBidi"/>
        </w:rPr>
      </w:pPr>
      <w:r w:rsidRPr="005F732E">
        <w:rPr>
          <w:rFonts w:asciiTheme="majorBidi" w:hAnsiTheme="majorBidi" w:cstheme="majorBidi"/>
          <w:lang w:val="en-US"/>
        </w:rPr>
        <w:t>(b) order a case conference under rule 50.13 if it is impractical to establish a timetable; and</w:t>
      </w:r>
    </w:p>
    <w:p w14:paraId="6C12CE3C" w14:textId="77777777" w:rsidR="005F732E" w:rsidRPr="005F732E" w:rsidRDefault="005F732E" w:rsidP="004B6F9B">
      <w:pPr>
        <w:pStyle w:val="ListParagraph"/>
        <w:spacing w:line="276" w:lineRule="auto"/>
        <w:ind w:left="1440"/>
        <w:rPr>
          <w:rFonts w:asciiTheme="majorBidi" w:hAnsiTheme="majorBidi" w:cstheme="majorBidi"/>
        </w:rPr>
      </w:pPr>
      <w:r w:rsidRPr="005F732E">
        <w:rPr>
          <w:rFonts w:asciiTheme="majorBidi" w:hAnsiTheme="majorBidi" w:cstheme="majorBidi"/>
          <w:lang w:val="en-US"/>
        </w:rPr>
        <w:t>(c) make such order as the judge or case management master considers necessary or advisable with respect to the conduct of the proceeding, including any order under subrule 20.05 (1) or (2).</w:t>
      </w:r>
    </w:p>
    <w:p w14:paraId="2C1C0135" w14:textId="569F3669" w:rsidR="005675A7" w:rsidRDefault="005675A7" w:rsidP="00A47137">
      <w:pPr>
        <w:spacing w:line="276" w:lineRule="auto"/>
        <w:rPr>
          <w:rFonts w:asciiTheme="majorBidi" w:hAnsiTheme="majorBidi" w:cstheme="majorBidi"/>
          <w:b/>
          <w:bCs/>
          <w:color w:val="FF0000"/>
        </w:rPr>
      </w:pPr>
      <w:r>
        <w:rPr>
          <w:rFonts w:asciiTheme="majorBidi" w:hAnsiTheme="majorBidi" w:cstheme="majorBidi"/>
          <w:b/>
          <w:bCs/>
          <w:color w:val="FF0000"/>
        </w:rPr>
        <w:t>Arbitration</w:t>
      </w:r>
    </w:p>
    <w:p w14:paraId="3477CE6C" w14:textId="0310871C" w:rsidR="005F732E" w:rsidRPr="005675A7" w:rsidRDefault="00A47137" w:rsidP="00A47137">
      <w:pPr>
        <w:spacing w:line="276" w:lineRule="auto"/>
        <w:rPr>
          <w:rFonts w:asciiTheme="majorBidi" w:hAnsiTheme="majorBidi" w:cstheme="majorBidi"/>
          <w:b/>
          <w:bCs/>
          <w:u w:val="single"/>
        </w:rPr>
      </w:pPr>
      <w:r w:rsidRPr="005675A7">
        <w:rPr>
          <w:rFonts w:asciiTheme="majorBidi" w:hAnsiTheme="majorBidi" w:cstheme="majorBidi"/>
          <w:b/>
          <w:bCs/>
          <w:u w:val="single"/>
        </w:rPr>
        <w:t>Private Arbitration</w:t>
      </w:r>
    </w:p>
    <w:p w14:paraId="4A4EDB73"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t>Private arbitration is a rarely used option to resolve personal injury disputes</w:t>
      </w:r>
    </w:p>
    <w:p w14:paraId="4E45A5AA"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t>Like mediation, the parties choose the decision-maker</w:t>
      </w:r>
    </w:p>
    <w:p w14:paraId="60F15142"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lastRenderedPageBreak/>
        <w:t>Arbitrations are typically confidential (no reported decision)</w:t>
      </w:r>
    </w:p>
    <w:p w14:paraId="24C73D66"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t xml:space="preserve">Proceedings are governed by the </w:t>
      </w:r>
      <w:r w:rsidRPr="005675A7">
        <w:rPr>
          <w:rFonts w:asciiTheme="majorBidi" w:hAnsiTheme="majorBidi" w:cstheme="majorBidi"/>
          <w:b/>
          <w:bCs/>
          <w:i/>
          <w:iCs/>
          <w:lang w:val="en-US"/>
        </w:rPr>
        <w:t>Arbitration Act</w:t>
      </w:r>
      <w:r w:rsidRPr="005675A7">
        <w:rPr>
          <w:rFonts w:asciiTheme="majorBidi" w:hAnsiTheme="majorBidi" w:cstheme="majorBidi"/>
          <w:i/>
          <w:iCs/>
          <w:lang w:val="en-US"/>
        </w:rPr>
        <w:t>, 1991</w:t>
      </w:r>
      <w:r w:rsidRPr="005675A7">
        <w:rPr>
          <w:rFonts w:asciiTheme="majorBidi" w:hAnsiTheme="majorBidi" w:cstheme="majorBidi"/>
          <w:lang w:val="en-US"/>
        </w:rPr>
        <w:t>, SO 1991, c 17</w:t>
      </w:r>
    </w:p>
    <w:p w14:paraId="0A8B4587"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t>Pre-arbitration often allows parties to settle minor issues, exchange documents, and set timelines for arbitration before the commencement of arbitration.</w:t>
      </w:r>
    </w:p>
    <w:p w14:paraId="1BF70CDC"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t>Like all other dispute resolution methods, experts are essential in this process.</w:t>
      </w:r>
    </w:p>
    <w:p w14:paraId="6FB50BF7"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t>Arbitrators’ fees are often expensive; other costs must be considered (e.g. venue).</w:t>
      </w:r>
    </w:p>
    <w:p w14:paraId="0F98FDD7" w14:textId="77777777" w:rsidR="005675A7" w:rsidRPr="005675A7" w:rsidRDefault="005675A7">
      <w:pPr>
        <w:pStyle w:val="ListParagraph"/>
        <w:numPr>
          <w:ilvl w:val="0"/>
          <w:numId w:val="4"/>
        </w:numPr>
        <w:spacing w:line="276" w:lineRule="auto"/>
        <w:rPr>
          <w:rFonts w:asciiTheme="majorBidi" w:hAnsiTheme="majorBidi" w:cstheme="majorBidi"/>
        </w:rPr>
      </w:pPr>
      <w:r w:rsidRPr="005675A7">
        <w:rPr>
          <w:rFonts w:asciiTheme="majorBidi" w:hAnsiTheme="majorBidi" w:cstheme="majorBidi"/>
          <w:lang w:val="en-US"/>
        </w:rPr>
        <w:t xml:space="preserve">The decision is typically </w:t>
      </w:r>
      <w:r w:rsidRPr="005675A7">
        <w:rPr>
          <w:rFonts w:asciiTheme="majorBidi" w:hAnsiTheme="majorBidi" w:cstheme="majorBidi"/>
          <w:b/>
          <w:bCs/>
          <w:lang w:val="en-US"/>
        </w:rPr>
        <w:t>binding and enforceable</w:t>
      </w:r>
      <w:r w:rsidRPr="005675A7">
        <w:rPr>
          <w:rFonts w:asciiTheme="majorBidi" w:hAnsiTheme="majorBidi" w:cstheme="majorBidi"/>
          <w:lang w:val="en-US"/>
        </w:rPr>
        <w:t>.</w:t>
      </w:r>
    </w:p>
    <w:p w14:paraId="74015E23" w14:textId="5921AF6A" w:rsidR="00630F4B" w:rsidRPr="005D2EBA" w:rsidRDefault="001C2D33" w:rsidP="001C2D33">
      <w:pPr>
        <w:spacing w:line="276" w:lineRule="auto"/>
        <w:rPr>
          <w:rFonts w:asciiTheme="majorBidi" w:hAnsiTheme="majorBidi" w:cstheme="majorBidi"/>
          <w:b/>
          <w:bCs/>
          <w:u w:val="single"/>
        </w:rPr>
      </w:pPr>
      <w:r w:rsidRPr="005D2EBA">
        <w:rPr>
          <w:rFonts w:asciiTheme="majorBidi" w:hAnsiTheme="majorBidi" w:cstheme="majorBidi"/>
          <w:b/>
          <w:bCs/>
          <w:u w:val="single"/>
        </w:rPr>
        <w:t>Arbitrations under SABS</w:t>
      </w:r>
      <w:r w:rsidR="005D2EBA" w:rsidRPr="005D2EBA">
        <w:rPr>
          <w:rFonts w:asciiTheme="majorBidi" w:hAnsiTheme="majorBidi" w:cstheme="majorBidi"/>
          <w:b/>
          <w:bCs/>
          <w:u w:val="single"/>
        </w:rPr>
        <w:t>:</w:t>
      </w:r>
    </w:p>
    <w:p w14:paraId="45942BE7" w14:textId="77777777" w:rsidR="005D2EBA" w:rsidRPr="005D2EBA" w:rsidRDefault="005D2EBA">
      <w:pPr>
        <w:pStyle w:val="ListParagraph"/>
        <w:numPr>
          <w:ilvl w:val="0"/>
          <w:numId w:val="4"/>
        </w:numPr>
        <w:spacing w:line="276" w:lineRule="auto"/>
        <w:rPr>
          <w:rFonts w:asciiTheme="majorBidi" w:hAnsiTheme="majorBidi" w:cstheme="majorBidi"/>
        </w:rPr>
      </w:pPr>
      <w:r w:rsidRPr="005D2EBA">
        <w:rPr>
          <w:rFonts w:asciiTheme="majorBidi" w:hAnsiTheme="majorBidi" w:cstheme="majorBidi"/>
          <w:lang w:val="en-US"/>
        </w:rPr>
        <w:t>Disputes with the automobile insurer must be arbitrated under the Licensing Appeals Tribunal (LAT)</w:t>
      </w:r>
    </w:p>
    <w:p w14:paraId="60651C60" w14:textId="77777777" w:rsidR="005D2EBA" w:rsidRPr="005D2EBA" w:rsidRDefault="005D2EBA">
      <w:pPr>
        <w:pStyle w:val="ListParagraph"/>
        <w:numPr>
          <w:ilvl w:val="0"/>
          <w:numId w:val="4"/>
        </w:numPr>
        <w:spacing w:line="276" w:lineRule="auto"/>
        <w:rPr>
          <w:rFonts w:asciiTheme="majorBidi" w:hAnsiTheme="majorBidi" w:cstheme="majorBidi"/>
        </w:rPr>
      </w:pPr>
      <w:r w:rsidRPr="005D2EBA">
        <w:rPr>
          <w:rFonts w:asciiTheme="majorBidi" w:hAnsiTheme="majorBidi" w:cstheme="majorBidi"/>
          <w:lang w:val="en-US"/>
        </w:rPr>
        <w:t>Separate Rules</w:t>
      </w:r>
    </w:p>
    <w:p w14:paraId="21FE7873" w14:textId="77777777" w:rsidR="005D2EBA" w:rsidRPr="005D2EBA" w:rsidRDefault="005D2EBA">
      <w:pPr>
        <w:pStyle w:val="ListParagraph"/>
        <w:numPr>
          <w:ilvl w:val="0"/>
          <w:numId w:val="4"/>
        </w:numPr>
        <w:spacing w:line="276" w:lineRule="auto"/>
        <w:rPr>
          <w:rFonts w:asciiTheme="majorBidi" w:hAnsiTheme="majorBidi" w:cstheme="majorBidi"/>
        </w:rPr>
      </w:pPr>
      <w:r w:rsidRPr="005D2EBA">
        <w:rPr>
          <w:rFonts w:asciiTheme="majorBidi" w:hAnsiTheme="majorBidi" w:cstheme="majorBidi"/>
          <w:lang w:val="en-US"/>
        </w:rPr>
        <w:t xml:space="preserve">Claimants (injured </w:t>
      </w:r>
      <w:proofErr w:type="gramStart"/>
      <w:r w:rsidRPr="005D2EBA">
        <w:rPr>
          <w:rFonts w:asciiTheme="majorBidi" w:hAnsiTheme="majorBidi" w:cstheme="majorBidi"/>
          <w:lang w:val="en-US"/>
        </w:rPr>
        <w:t>person</w:t>
      </w:r>
      <w:proofErr w:type="gramEnd"/>
      <w:r w:rsidRPr="005D2EBA">
        <w:rPr>
          <w:rFonts w:asciiTheme="majorBidi" w:hAnsiTheme="majorBidi" w:cstheme="majorBidi"/>
          <w:lang w:val="en-US"/>
        </w:rPr>
        <w:t xml:space="preserve">) </w:t>
      </w:r>
      <w:proofErr w:type="gramStart"/>
      <w:r w:rsidRPr="005D2EBA">
        <w:rPr>
          <w:rFonts w:asciiTheme="majorBidi" w:hAnsiTheme="majorBidi" w:cstheme="majorBidi"/>
          <w:lang w:val="en-US"/>
        </w:rPr>
        <w:t>has</w:t>
      </w:r>
      <w:proofErr w:type="gramEnd"/>
      <w:r w:rsidRPr="005D2EBA">
        <w:rPr>
          <w:rFonts w:asciiTheme="majorBidi" w:hAnsiTheme="majorBidi" w:cstheme="majorBidi"/>
          <w:lang w:val="en-US"/>
        </w:rPr>
        <w:t xml:space="preserve"> no right to costs, even if successful, so cannot pay lawyer</w:t>
      </w:r>
    </w:p>
    <w:p w14:paraId="3A5FAAFF" w14:textId="77777777" w:rsidR="005D2EBA" w:rsidRPr="005D2EBA" w:rsidRDefault="005D2EBA">
      <w:pPr>
        <w:pStyle w:val="ListParagraph"/>
        <w:numPr>
          <w:ilvl w:val="0"/>
          <w:numId w:val="4"/>
        </w:numPr>
        <w:spacing w:line="276" w:lineRule="auto"/>
        <w:rPr>
          <w:rFonts w:asciiTheme="majorBidi" w:hAnsiTheme="majorBidi" w:cstheme="majorBidi"/>
        </w:rPr>
      </w:pPr>
      <w:r w:rsidRPr="005D2EBA">
        <w:rPr>
          <w:rFonts w:asciiTheme="majorBidi" w:hAnsiTheme="majorBidi" w:cstheme="majorBidi"/>
          <w:lang w:val="en-US"/>
        </w:rPr>
        <w:t>Respondents (</w:t>
      </w:r>
      <w:proofErr w:type="gramStart"/>
      <w:r w:rsidRPr="005D2EBA">
        <w:rPr>
          <w:rFonts w:asciiTheme="majorBidi" w:hAnsiTheme="majorBidi" w:cstheme="majorBidi"/>
          <w:lang w:val="en-US"/>
        </w:rPr>
        <w:t>insurer</w:t>
      </w:r>
      <w:proofErr w:type="gramEnd"/>
      <w:r w:rsidRPr="005D2EBA">
        <w:rPr>
          <w:rFonts w:asciiTheme="majorBidi" w:hAnsiTheme="majorBidi" w:cstheme="majorBidi"/>
          <w:lang w:val="en-US"/>
        </w:rPr>
        <w:t xml:space="preserve">) cannot get costs either but </w:t>
      </w:r>
      <w:proofErr w:type="gramStart"/>
      <w:r w:rsidRPr="005D2EBA">
        <w:rPr>
          <w:rFonts w:asciiTheme="majorBidi" w:hAnsiTheme="majorBidi" w:cstheme="majorBidi"/>
          <w:lang w:val="en-US"/>
        </w:rPr>
        <w:t>has</w:t>
      </w:r>
      <w:proofErr w:type="gramEnd"/>
      <w:r w:rsidRPr="005D2EBA">
        <w:rPr>
          <w:rFonts w:asciiTheme="majorBidi" w:hAnsiTheme="majorBidi" w:cstheme="majorBidi"/>
          <w:lang w:val="en-US"/>
        </w:rPr>
        <w:t xml:space="preserve"> funds to pay their lawyer</w:t>
      </w:r>
    </w:p>
    <w:p w14:paraId="032FBC9A" w14:textId="77777777" w:rsidR="005D2EBA" w:rsidRPr="005D2EBA" w:rsidRDefault="005D2EBA">
      <w:pPr>
        <w:pStyle w:val="ListParagraph"/>
        <w:numPr>
          <w:ilvl w:val="0"/>
          <w:numId w:val="4"/>
        </w:numPr>
        <w:spacing w:line="276" w:lineRule="auto"/>
        <w:rPr>
          <w:rFonts w:asciiTheme="majorBidi" w:hAnsiTheme="majorBidi" w:cstheme="majorBidi"/>
        </w:rPr>
      </w:pPr>
      <w:r w:rsidRPr="005D2EBA">
        <w:rPr>
          <w:rFonts w:asciiTheme="majorBidi" w:hAnsiTheme="majorBidi" w:cstheme="majorBidi"/>
          <w:lang w:val="en-US"/>
        </w:rPr>
        <w:t>Result: plaintiff counsel often cannot afford to arbitrate meritorious disputes for impecunious plaintiffs</w:t>
      </w:r>
    </w:p>
    <w:p w14:paraId="24F7E569" w14:textId="2C3C2858" w:rsidR="005D2EBA" w:rsidRPr="00316D8E" w:rsidRDefault="00316D8E" w:rsidP="00316D8E">
      <w:pPr>
        <w:spacing w:line="276" w:lineRule="auto"/>
        <w:rPr>
          <w:rFonts w:asciiTheme="majorBidi" w:hAnsiTheme="majorBidi" w:cstheme="majorBidi"/>
          <w:b/>
          <w:bCs/>
          <w:u w:val="single"/>
        </w:rPr>
      </w:pPr>
      <w:r w:rsidRPr="00316D8E">
        <w:rPr>
          <w:rFonts w:asciiTheme="majorBidi" w:hAnsiTheme="majorBidi" w:cstheme="majorBidi"/>
          <w:b/>
          <w:bCs/>
          <w:u w:val="single"/>
        </w:rPr>
        <w:t>Tactics and Strategies:</w:t>
      </w:r>
    </w:p>
    <w:p w14:paraId="7698C93F" w14:textId="709631BF" w:rsidR="00D259A6" w:rsidRPr="00D259A6" w:rsidRDefault="00D259A6">
      <w:pPr>
        <w:pStyle w:val="ListParagraph"/>
        <w:numPr>
          <w:ilvl w:val="0"/>
          <w:numId w:val="4"/>
        </w:numPr>
        <w:spacing w:line="276" w:lineRule="auto"/>
        <w:rPr>
          <w:rFonts w:asciiTheme="majorBidi" w:hAnsiTheme="majorBidi" w:cstheme="majorBidi"/>
        </w:rPr>
      </w:pPr>
      <w:r w:rsidRPr="00D259A6">
        <w:rPr>
          <w:rFonts w:asciiTheme="majorBidi" w:hAnsiTheme="majorBidi" w:cstheme="majorBidi"/>
          <w:lang w:val="en-US"/>
        </w:rPr>
        <w:t>The typical starting point is any parties</w:t>
      </w:r>
      <w:r>
        <w:rPr>
          <w:rFonts w:asciiTheme="majorBidi" w:hAnsiTheme="majorBidi" w:cstheme="majorBidi"/>
        </w:rPr>
        <w:t>’</w:t>
      </w:r>
      <w:r w:rsidRPr="00D259A6">
        <w:rPr>
          <w:rFonts w:asciiTheme="majorBidi" w:hAnsiTheme="majorBidi" w:cstheme="majorBidi"/>
          <w:lang w:val="en-US"/>
        </w:rPr>
        <w:t xml:space="preserve"> previous Offer to Settle.</w:t>
      </w:r>
    </w:p>
    <w:p w14:paraId="5E6D7CE8" w14:textId="77777777" w:rsidR="00D259A6" w:rsidRPr="00D259A6" w:rsidRDefault="00D259A6">
      <w:pPr>
        <w:pStyle w:val="ListParagraph"/>
        <w:numPr>
          <w:ilvl w:val="0"/>
          <w:numId w:val="4"/>
        </w:numPr>
        <w:spacing w:line="276" w:lineRule="auto"/>
        <w:rPr>
          <w:rFonts w:asciiTheme="majorBidi" w:hAnsiTheme="majorBidi" w:cstheme="majorBidi"/>
        </w:rPr>
      </w:pPr>
      <w:r w:rsidRPr="00D259A6">
        <w:rPr>
          <w:rFonts w:asciiTheme="majorBidi" w:hAnsiTheme="majorBidi" w:cstheme="majorBidi"/>
          <w:lang w:val="en-US"/>
        </w:rPr>
        <w:t>Opening statements are usually the only chance in the mediation that the plaintiff’s lawyer will address the insurer directly and vice versa.</w:t>
      </w:r>
    </w:p>
    <w:p w14:paraId="295DB669" w14:textId="77777777" w:rsidR="00D259A6" w:rsidRPr="00D259A6" w:rsidRDefault="00D259A6">
      <w:pPr>
        <w:pStyle w:val="ListParagraph"/>
        <w:numPr>
          <w:ilvl w:val="0"/>
          <w:numId w:val="4"/>
        </w:numPr>
        <w:spacing w:line="276" w:lineRule="auto"/>
        <w:rPr>
          <w:rFonts w:asciiTheme="majorBidi" w:hAnsiTheme="majorBidi" w:cstheme="majorBidi"/>
        </w:rPr>
      </w:pPr>
      <w:r w:rsidRPr="00D259A6">
        <w:rPr>
          <w:rFonts w:asciiTheme="majorBidi" w:hAnsiTheme="majorBidi" w:cstheme="majorBidi"/>
          <w:lang w:val="en-US"/>
        </w:rPr>
        <w:t>Opening statement: conduct yourself in a respectful manner; acknowledge your own case’s weaknesses, and how you will overcome it, focus on the areas of disagreement</w:t>
      </w:r>
    </w:p>
    <w:p w14:paraId="0B2BA3BA" w14:textId="77777777" w:rsidR="00D259A6" w:rsidRPr="00D259A6" w:rsidRDefault="00D259A6">
      <w:pPr>
        <w:pStyle w:val="ListParagraph"/>
        <w:numPr>
          <w:ilvl w:val="0"/>
          <w:numId w:val="4"/>
        </w:numPr>
        <w:spacing w:line="276" w:lineRule="auto"/>
        <w:rPr>
          <w:rFonts w:asciiTheme="majorBidi" w:hAnsiTheme="majorBidi" w:cstheme="majorBidi"/>
        </w:rPr>
      </w:pPr>
      <w:r w:rsidRPr="00D259A6">
        <w:rPr>
          <w:rFonts w:asciiTheme="majorBidi" w:hAnsiTheme="majorBidi" w:cstheme="majorBidi"/>
          <w:lang w:val="en-US"/>
        </w:rPr>
        <w:t>Correct the record if the facts are mischaracterized</w:t>
      </w:r>
    </w:p>
    <w:p w14:paraId="2434D849" w14:textId="77777777" w:rsidR="00D259A6" w:rsidRPr="00D259A6" w:rsidRDefault="00D259A6">
      <w:pPr>
        <w:pStyle w:val="ListParagraph"/>
        <w:numPr>
          <w:ilvl w:val="0"/>
          <w:numId w:val="4"/>
        </w:numPr>
        <w:spacing w:line="276" w:lineRule="auto"/>
        <w:rPr>
          <w:rFonts w:asciiTheme="majorBidi" w:hAnsiTheme="majorBidi" w:cstheme="majorBidi"/>
        </w:rPr>
      </w:pPr>
      <w:r w:rsidRPr="00D259A6">
        <w:rPr>
          <w:rFonts w:asciiTheme="majorBidi" w:hAnsiTheme="majorBidi" w:cstheme="majorBidi"/>
          <w:lang w:val="en-US"/>
        </w:rPr>
        <w:t>Lawyers lose credibility when exaggerating their arguments or attempting to bully the other side.</w:t>
      </w:r>
    </w:p>
    <w:p w14:paraId="1A5A2776" w14:textId="77777777" w:rsidR="00D259A6" w:rsidRPr="00D259A6" w:rsidRDefault="00D259A6">
      <w:pPr>
        <w:pStyle w:val="ListParagraph"/>
        <w:numPr>
          <w:ilvl w:val="0"/>
          <w:numId w:val="4"/>
        </w:numPr>
        <w:spacing w:line="276" w:lineRule="auto"/>
        <w:rPr>
          <w:rFonts w:asciiTheme="majorBidi" w:hAnsiTheme="majorBidi" w:cstheme="majorBidi"/>
        </w:rPr>
      </w:pPr>
      <w:r w:rsidRPr="00D259A6">
        <w:rPr>
          <w:rFonts w:asciiTheme="majorBidi" w:hAnsiTheme="majorBidi" w:cstheme="majorBidi"/>
          <w:lang w:val="en-US"/>
        </w:rPr>
        <w:t xml:space="preserve">Both sides must prepare their clients (e.g. clients should know when and when not to respond to an opposing lawyer/party). </w:t>
      </w:r>
    </w:p>
    <w:p w14:paraId="609FAFFB" w14:textId="2684E971" w:rsidR="00630F4B" w:rsidRPr="009D2906" w:rsidRDefault="009D2906" w:rsidP="009D2906">
      <w:pPr>
        <w:spacing w:line="276" w:lineRule="auto"/>
        <w:rPr>
          <w:rFonts w:asciiTheme="majorBidi" w:hAnsiTheme="majorBidi" w:cstheme="majorBidi"/>
          <w:b/>
          <w:bCs/>
          <w:color w:val="FF0000"/>
        </w:rPr>
      </w:pPr>
      <w:r w:rsidRPr="009D2906">
        <w:rPr>
          <w:rFonts w:asciiTheme="majorBidi" w:hAnsiTheme="majorBidi" w:cstheme="majorBidi"/>
          <w:b/>
          <w:bCs/>
          <w:color w:val="FF0000"/>
        </w:rPr>
        <w:t>Costs:</w:t>
      </w:r>
    </w:p>
    <w:p w14:paraId="389FEC45" w14:textId="77777777" w:rsidR="006F691D" w:rsidRPr="006F691D" w:rsidRDefault="006F691D">
      <w:pPr>
        <w:pStyle w:val="ListParagraph"/>
        <w:numPr>
          <w:ilvl w:val="0"/>
          <w:numId w:val="4"/>
        </w:numPr>
        <w:spacing w:line="276" w:lineRule="auto"/>
        <w:rPr>
          <w:rFonts w:asciiTheme="majorBidi" w:hAnsiTheme="majorBidi" w:cstheme="majorBidi"/>
        </w:rPr>
      </w:pPr>
      <w:r w:rsidRPr="006F691D">
        <w:rPr>
          <w:rFonts w:asciiTheme="majorBidi" w:hAnsiTheme="majorBidi" w:cstheme="majorBidi"/>
          <w:lang w:val="en-US"/>
        </w:rPr>
        <w:t>Fees are monies paid by a client to a lawyer</w:t>
      </w:r>
    </w:p>
    <w:p w14:paraId="6A37E1E4" w14:textId="77777777" w:rsidR="006F691D" w:rsidRPr="006F691D" w:rsidRDefault="006F691D">
      <w:pPr>
        <w:pStyle w:val="ListParagraph"/>
        <w:numPr>
          <w:ilvl w:val="0"/>
          <w:numId w:val="4"/>
        </w:numPr>
        <w:spacing w:line="276" w:lineRule="auto"/>
        <w:rPr>
          <w:rFonts w:asciiTheme="majorBidi" w:hAnsiTheme="majorBidi" w:cstheme="majorBidi"/>
        </w:rPr>
      </w:pPr>
      <w:proofErr w:type="gramStart"/>
      <w:r w:rsidRPr="006F691D">
        <w:rPr>
          <w:rFonts w:asciiTheme="majorBidi" w:hAnsiTheme="majorBidi" w:cstheme="majorBidi"/>
          <w:lang w:val="en-US"/>
        </w:rPr>
        <w:t>Costs</w:t>
      </w:r>
      <w:proofErr w:type="gramEnd"/>
      <w:r w:rsidRPr="006F691D">
        <w:rPr>
          <w:rFonts w:asciiTheme="majorBidi" w:hAnsiTheme="majorBidi" w:cstheme="majorBidi"/>
          <w:lang w:val="en-US"/>
        </w:rPr>
        <w:t xml:space="preserve"> </w:t>
      </w:r>
      <w:proofErr w:type="gramStart"/>
      <w:r w:rsidRPr="006F691D">
        <w:rPr>
          <w:rFonts w:asciiTheme="majorBidi" w:hAnsiTheme="majorBidi" w:cstheme="majorBidi"/>
          <w:lang w:val="en-US"/>
        </w:rPr>
        <w:t>are monies</w:t>
      </w:r>
      <w:proofErr w:type="gramEnd"/>
      <w:r w:rsidRPr="006F691D">
        <w:rPr>
          <w:rFonts w:asciiTheme="majorBidi" w:hAnsiTheme="majorBidi" w:cstheme="majorBidi"/>
          <w:lang w:val="en-US"/>
        </w:rPr>
        <w:t xml:space="preserve"> awarded to a successful party</w:t>
      </w:r>
    </w:p>
    <w:p w14:paraId="7CE1C4F6" w14:textId="77777777" w:rsidR="006F691D" w:rsidRPr="006F691D" w:rsidRDefault="006F691D">
      <w:pPr>
        <w:pStyle w:val="ListParagraph"/>
        <w:numPr>
          <w:ilvl w:val="0"/>
          <w:numId w:val="4"/>
        </w:numPr>
        <w:spacing w:line="276" w:lineRule="auto"/>
        <w:rPr>
          <w:rFonts w:asciiTheme="majorBidi" w:hAnsiTheme="majorBidi" w:cstheme="majorBidi"/>
        </w:rPr>
      </w:pPr>
      <w:r w:rsidRPr="006F691D">
        <w:rPr>
          <w:rFonts w:asciiTheme="majorBidi" w:hAnsiTheme="majorBidi" w:cstheme="majorBidi"/>
          <w:lang w:val="en-US"/>
        </w:rPr>
        <w:t>Costs are typically a specified fraction of the successful party’s fees</w:t>
      </w:r>
    </w:p>
    <w:p w14:paraId="7C4E0919" w14:textId="77777777" w:rsidR="006F691D" w:rsidRPr="006F691D" w:rsidRDefault="006F691D">
      <w:pPr>
        <w:pStyle w:val="ListParagraph"/>
        <w:numPr>
          <w:ilvl w:val="0"/>
          <w:numId w:val="4"/>
        </w:numPr>
        <w:spacing w:line="276" w:lineRule="auto"/>
        <w:rPr>
          <w:rFonts w:asciiTheme="majorBidi" w:hAnsiTheme="majorBidi" w:cstheme="majorBidi"/>
        </w:rPr>
      </w:pPr>
      <w:r w:rsidRPr="006F691D">
        <w:rPr>
          <w:rFonts w:asciiTheme="majorBidi" w:hAnsiTheme="majorBidi" w:cstheme="majorBidi"/>
          <w:lang w:val="en-US"/>
        </w:rPr>
        <w:t>Generally, the system is a “loser-pay” model with many exceptions; the plaintiff and the defendant are not treated equally</w:t>
      </w:r>
    </w:p>
    <w:p w14:paraId="58C00E79" w14:textId="77777777" w:rsidR="006F691D" w:rsidRPr="006F691D" w:rsidRDefault="006F691D">
      <w:pPr>
        <w:pStyle w:val="ListParagraph"/>
        <w:numPr>
          <w:ilvl w:val="0"/>
          <w:numId w:val="4"/>
        </w:numPr>
        <w:spacing w:line="276" w:lineRule="auto"/>
        <w:rPr>
          <w:rFonts w:asciiTheme="majorBidi" w:hAnsiTheme="majorBidi" w:cstheme="majorBidi"/>
        </w:rPr>
      </w:pPr>
      <w:r w:rsidRPr="006F691D">
        <w:rPr>
          <w:rFonts w:asciiTheme="majorBidi" w:hAnsiTheme="majorBidi" w:cstheme="majorBidi"/>
          <w:lang w:val="en-US"/>
        </w:rPr>
        <w:t>The system is intended to facilitate access to justice and encourage desirable behavior</w:t>
      </w:r>
    </w:p>
    <w:p w14:paraId="5AF824AD" w14:textId="77777777" w:rsidR="006F691D" w:rsidRPr="006F691D" w:rsidRDefault="006F691D">
      <w:pPr>
        <w:pStyle w:val="ListParagraph"/>
        <w:numPr>
          <w:ilvl w:val="0"/>
          <w:numId w:val="4"/>
        </w:numPr>
        <w:spacing w:line="276" w:lineRule="auto"/>
        <w:rPr>
          <w:rFonts w:asciiTheme="majorBidi" w:hAnsiTheme="majorBidi" w:cstheme="majorBidi"/>
        </w:rPr>
      </w:pPr>
      <w:r w:rsidRPr="006F691D">
        <w:rPr>
          <w:rFonts w:asciiTheme="majorBidi" w:hAnsiTheme="majorBidi" w:cstheme="majorBidi"/>
          <w:b/>
          <w:bCs/>
          <w:lang w:val="en-US"/>
        </w:rPr>
        <w:t>s. 131(1)</w:t>
      </w:r>
      <w:r w:rsidRPr="006F691D">
        <w:rPr>
          <w:rFonts w:asciiTheme="majorBidi" w:hAnsiTheme="majorBidi" w:cstheme="majorBidi"/>
          <w:lang w:val="en-US"/>
        </w:rPr>
        <w:t xml:space="preserve"> of the </w:t>
      </w:r>
      <w:r w:rsidRPr="006F691D">
        <w:rPr>
          <w:rFonts w:asciiTheme="majorBidi" w:hAnsiTheme="majorBidi" w:cstheme="majorBidi"/>
          <w:b/>
          <w:bCs/>
          <w:i/>
          <w:iCs/>
          <w:lang w:val="en-US"/>
        </w:rPr>
        <w:t xml:space="preserve">Courts of Justice </w:t>
      </w:r>
      <w:proofErr w:type="gramStart"/>
      <w:r w:rsidRPr="006F691D">
        <w:rPr>
          <w:rFonts w:asciiTheme="majorBidi" w:hAnsiTheme="majorBidi" w:cstheme="majorBidi"/>
          <w:b/>
          <w:bCs/>
          <w:i/>
          <w:iCs/>
          <w:lang w:val="en-US"/>
        </w:rPr>
        <w:t>Act</w:t>
      </w:r>
      <w:r w:rsidRPr="006F691D">
        <w:rPr>
          <w:rFonts w:asciiTheme="majorBidi" w:hAnsiTheme="majorBidi" w:cstheme="majorBidi"/>
          <w:lang w:val="en-US"/>
        </w:rPr>
        <w:t xml:space="preserve"> :</w:t>
      </w:r>
      <w:proofErr w:type="gramEnd"/>
      <w:r w:rsidRPr="006F691D">
        <w:rPr>
          <w:rFonts w:asciiTheme="majorBidi" w:hAnsiTheme="majorBidi" w:cstheme="majorBidi"/>
          <w:lang w:val="en-US"/>
        </w:rPr>
        <w:t xml:space="preserve"> the costs of, and incidental to, a proceeding or a step in a proceeding, are in the </w:t>
      </w:r>
      <w:r w:rsidRPr="006F691D">
        <w:rPr>
          <w:rFonts w:asciiTheme="majorBidi" w:hAnsiTheme="majorBidi" w:cstheme="majorBidi"/>
          <w:b/>
          <w:bCs/>
          <w:lang w:val="en-US"/>
        </w:rPr>
        <w:t>discretion</w:t>
      </w:r>
      <w:r w:rsidRPr="006F691D">
        <w:rPr>
          <w:rFonts w:asciiTheme="majorBidi" w:hAnsiTheme="majorBidi" w:cstheme="majorBidi"/>
          <w:lang w:val="en-US"/>
        </w:rPr>
        <w:t xml:space="preserve"> of the court, and the court may determine by whom and to what extent costs are paid</w:t>
      </w:r>
    </w:p>
    <w:p w14:paraId="7CA3F030" w14:textId="77777777" w:rsidR="006F691D" w:rsidRPr="006F691D" w:rsidRDefault="006F691D">
      <w:pPr>
        <w:pStyle w:val="ListParagraph"/>
        <w:numPr>
          <w:ilvl w:val="0"/>
          <w:numId w:val="4"/>
        </w:numPr>
        <w:spacing w:line="276" w:lineRule="auto"/>
        <w:rPr>
          <w:rFonts w:asciiTheme="majorBidi" w:hAnsiTheme="majorBidi" w:cstheme="majorBidi"/>
        </w:rPr>
      </w:pPr>
      <w:r w:rsidRPr="006F691D">
        <w:rPr>
          <w:rFonts w:asciiTheme="majorBidi" w:hAnsiTheme="majorBidi" w:cstheme="majorBidi"/>
          <w:b/>
          <w:bCs/>
          <w:lang w:val="en-US"/>
        </w:rPr>
        <w:lastRenderedPageBreak/>
        <w:t>Rule 57.01(4)</w:t>
      </w:r>
      <w:r w:rsidRPr="006F691D">
        <w:rPr>
          <w:rFonts w:asciiTheme="majorBidi" w:hAnsiTheme="majorBidi" w:cstheme="majorBidi"/>
          <w:lang w:val="en-US"/>
        </w:rPr>
        <w:t xml:space="preserve"> of the </w:t>
      </w:r>
      <w:r w:rsidRPr="006F691D">
        <w:rPr>
          <w:rFonts w:asciiTheme="majorBidi" w:hAnsiTheme="majorBidi" w:cstheme="majorBidi"/>
          <w:b/>
          <w:bCs/>
          <w:i/>
          <w:iCs/>
          <w:lang w:val="en-US"/>
        </w:rPr>
        <w:t>Rules of Civil Procedure</w:t>
      </w:r>
      <w:r w:rsidRPr="006F691D">
        <w:rPr>
          <w:rFonts w:asciiTheme="majorBidi" w:hAnsiTheme="majorBidi" w:cstheme="majorBidi"/>
          <w:i/>
          <w:iCs/>
          <w:lang w:val="en-US"/>
        </w:rPr>
        <w:t xml:space="preserve"> </w:t>
      </w:r>
      <w:r w:rsidRPr="006F691D">
        <w:rPr>
          <w:rFonts w:asciiTheme="majorBidi" w:hAnsiTheme="majorBidi" w:cstheme="majorBidi"/>
          <w:lang w:val="en-US"/>
        </w:rPr>
        <w:t>permits the court to award or refuse costs in respect of an issue or part of a proceeding</w:t>
      </w:r>
    </w:p>
    <w:p w14:paraId="1607F5E4" w14:textId="06B7CD14" w:rsidR="009D2906" w:rsidRPr="00E92D89" w:rsidRDefault="00E92D89" w:rsidP="00E92D89">
      <w:pPr>
        <w:spacing w:line="276" w:lineRule="auto"/>
        <w:rPr>
          <w:rFonts w:asciiTheme="majorBidi" w:hAnsiTheme="majorBidi" w:cstheme="majorBidi"/>
          <w:b/>
          <w:bCs/>
          <w:u w:val="single"/>
        </w:rPr>
      </w:pPr>
      <w:r w:rsidRPr="00E92D89">
        <w:rPr>
          <w:rFonts w:asciiTheme="majorBidi" w:hAnsiTheme="majorBidi" w:cstheme="majorBidi"/>
          <w:b/>
          <w:bCs/>
          <w:u w:val="single"/>
        </w:rPr>
        <w:t>Scale of Costs:</w:t>
      </w:r>
    </w:p>
    <w:p w14:paraId="6D52F372" w14:textId="77777777" w:rsidR="00C4183C" w:rsidRPr="00C4183C" w:rsidRDefault="00C4183C">
      <w:pPr>
        <w:pStyle w:val="ListParagraph"/>
        <w:numPr>
          <w:ilvl w:val="0"/>
          <w:numId w:val="4"/>
        </w:numPr>
        <w:spacing w:line="276" w:lineRule="auto"/>
        <w:rPr>
          <w:rFonts w:asciiTheme="majorBidi" w:hAnsiTheme="majorBidi" w:cstheme="majorBidi"/>
        </w:rPr>
      </w:pPr>
      <w:r w:rsidRPr="00C4183C">
        <w:rPr>
          <w:rFonts w:asciiTheme="majorBidi" w:hAnsiTheme="majorBidi" w:cstheme="majorBidi"/>
          <w:lang w:val="en-US"/>
        </w:rPr>
        <w:t>Costs can be agreed upon, fixed by the court, or assessed by an Assessment Officer</w:t>
      </w:r>
    </w:p>
    <w:p w14:paraId="22524D7C" w14:textId="77777777" w:rsidR="00C4183C" w:rsidRPr="00C4183C" w:rsidRDefault="00C4183C">
      <w:pPr>
        <w:pStyle w:val="ListParagraph"/>
        <w:numPr>
          <w:ilvl w:val="0"/>
          <w:numId w:val="4"/>
        </w:numPr>
        <w:spacing w:line="276" w:lineRule="auto"/>
        <w:rPr>
          <w:rFonts w:asciiTheme="majorBidi" w:hAnsiTheme="majorBidi" w:cstheme="majorBidi"/>
        </w:rPr>
      </w:pPr>
      <w:r w:rsidRPr="00C4183C">
        <w:rPr>
          <w:rFonts w:asciiTheme="majorBidi" w:hAnsiTheme="majorBidi" w:cstheme="majorBidi"/>
          <w:lang w:val="en-US"/>
        </w:rPr>
        <w:t>When a court fixes costs, there are three scales of costs:</w:t>
      </w:r>
    </w:p>
    <w:p w14:paraId="4A734545" w14:textId="77777777" w:rsidR="00C4183C" w:rsidRPr="00C4183C" w:rsidRDefault="00C4183C">
      <w:pPr>
        <w:pStyle w:val="ListParagraph"/>
        <w:numPr>
          <w:ilvl w:val="1"/>
          <w:numId w:val="4"/>
        </w:numPr>
        <w:spacing w:line="276" w:lineRule="auto"/>
        <w:rPr>
          <w:rFonts w:asciiTheme="majorBidi" w:hAnsiTheme="majorBidi" w:cstheme="majorBidi"/>
        </w:rPr>
      </w:pPr>
      <w:r w:rsidRPr="00C4183C">
        <w:rPr>
          <w:rFonts w:asciiTheme="majorBidi" w:hAnsiTheme="majorBidi" w:cstheme="majorBidi"/>
          <w:lang w:val="en-US"/>
        </w:rPr>
        <w:t xml:space="preserve">Partial indemnity </w:t>
      </w:r>
    </w:p>
    <w:p w14:paraId="43353CE3" w14:textId="77777777" w:rsidR="00C4183C" w:rsidRPr="00C4183C" w:rsidRDefault="00C4183C">
      <w:pPr>
        <w:pStyle w:val="ListParagraph"/>
        <w:numPr>
          <w:ilvl w:val="2"/>
          <w:numId w:val="4"/>
        </w:numPr>
        <w:spacing w:line="276" w:lineRule="auto"/>
        <w:rPr>
          <w:rFonts w:asciiTheme="majorBidi" w:hAnsiTheme="majorBidi" w:cstheme="majorBidi"/>
        </w:rPr>
      </w:pPr>
      <w:r w:rsidRPr="00C4183C">
        <w:rPr>
          <w:rFonts w:asciiTheme="majorBidi" w:hAnsiTheme="majorBidi" w:cstheme="majorBidi"/>
          <w:lang w:val="en-US"/>
        </w:rPr>
        <w:t>The default</w:t>
      </w:r>
    </w:p>
    <w:p w14:paraId="6C6D9B9E" w14:textId="77777777" w:rsidR="00C4183C" w:rsidRPr="00C4183C" w:rsidRDefault="00C4183C">
      <w:pPr>
        <w:pStyle w:val="ListParagraph"/>
        <w:numPr>
          <w:ilvl w:val="2"/>
          <w:numId w:val="4"/>
        </w:numPr>
        <w:spacing w:line="276" w:lineRule="auto"/>
        <w:rPr>
          <w:rFonts w:asciiTheme="majorBidi" w:hAnsiTheme="majorBidi" w:cstheme="majorBidi"/>
        </w:rPr>
      </w:pPr>
      <w:r w:rsidRPr="00C4183C">
        <w:rPr>
          <w:rFonts w:asciiTheme="majorBidi" w:hAnsiTheme="majorBidi" w:cstheme="majorBidi"/>
          <w:lang w:val="en-US"/>
        </w:rPr>
        <w:t>About 60%</w:t>
      </w:r>
    </w:p>
    <w:p w14:paraId="30497BD4" w14:textId="77777777" w:rsidR="00C75209" w:rsidRPr="00C75209" w:rsidRDefault="00C4183C">
      <w:pPr>
        <w:pStyle w:val="ListParagraph"/>
        <w:numPr>
          <w:ilvl w:val="1"/>
          <w:numId w:val="4"/>
        </w:numPr>
        <w:spacing w:line="276" w:lineRule="auto"/>
        <w:rPr>
          <w:rFonts w:asciiTheme="majorBidi" w:hAnsiTheme="majorBidi" w:cstheme="majorBidi"/>
        </w:rPr>
      </w:pPr>
      <w:r w:rsidRPr="00C4183C">
        <w:rPr>
          <w:rFonts w:asciiTheme="majorBidi" w:hAnsiTheme="majorBidi" w:cstheme="majorBidi"/>
          <w:lang w:val="en-US"/>
        </w:rPr>
        <w:t>Substantial indemnity</w:t>
      </w:r>
    </w:p>
    <w:p w14:paraId="07BC6338" w14:textId="3277674F" w:rsidR="00C75209" w:rsidRPr="00C75209" w:rsidRDefault="00C4183C">
      <w:pPr>
        <w:pStyle w:val="ListParagraph"/>
        <w:numPr>
          <w:ilvl w:val="2"/>
          <w:numId w:val="4"/>
        </w:numPr>
        <w:spacing w:line="276" w:lineRule="auto"/>
        <w:rPr>
          <w:rFonts w:asciiTheme="majorBidi" w:hAnsiTheme="majorBidi" w:cstheme="majorBidi"/>
        </w:rPr>
      </w:pPr>
      <w:r w:rsidRPr="00C4183C">
        <w:rPr>
          <w:rFonts w:asciiTheme="majorBidi" w:hAnsiTheme="majorBidi" w:cstheme="majorBidi"/>
          <w:lang w:val="en-US"/>
        </w:rPr>
        <w:t>1.5 times partial indemnity</w:t>
      </w:r>
    </w:p>
    <w:p w14:paraId="2140D720" w14:textId="7C144289" w:rsidR="00C4183C" w:rsidRPr="00C75209" w:rsidRDefault="00C4183C">
      <w:pPr>
        <w:pStyle w:val="ListParagraph"/>
        <w:numPr>
          <w:ilvl w:val="1"/>
          <w:numId w:val="4"/>
        </w:numPr>
        <w:spacing w:line="276" w:lineRule="auto"/>
        <w:rPr>
          <w:rFonts w:asciiTheme="majorBidi" w:hAnsiTheme="majorBidi" w:cstheme="majorBidi"/>
        </w:rPr>
      </w:pPr>
      <w:r w:rsidRPr="00C75209">
        <w:rPr>
          <w:rFonts w:asciiTheme="majorBidi" w:hAnsiTheme="majorBidi" w:cstheme="majorBidi"/>
          <w:lang w:val="en-US"/>
        </w:rPr>
        <w:t>Full indemnity</w:t>
      </w:r>
    </w:p>
    <w:p w14:paraId="4F89A9D6" w14:textId="77777777" w:rsidR="00C4183C" w:rsidRPr="00C4183C" w:rsidRDefault="00C4183C">
      <w:pPr>
        <w:pStyle w:val="ListParagraph"/>
        <w:numPr>
          <w:ilvl w:val="2"/>
          <w:numId w:val="4"/>
        </w:numPr>
        <w:spacing w:line="276" w:lineRule="auto"/>
        <w:rPr>
          <w:rFonts w:asciiTheme="majorBidi" w:hAnsiTheme="majorBidi" w:cstheme="majorBidi"/>
        </w:rPr>
      </w:pPr>
      <w:r w:rsidRPr="00C4183C">
        <w:rPr>
          <w:rFonts w:asciiTheme="majorBidi" w:hAnsiTheme="majorBidi" w:cstheme="majorBidi"/>
          <w:lang w:val="en-US"/>
        </w:rPr>
        <w:t>Actual rates (very rare)</w:t>
      </w:r>
    </w:p>
    <w:p w14:paraId="2EE97598" w14:textId="6EE2819F" w:rsidR="00E92D89" w:rsidRPr="0001423D" w:rsidRDefault="0001423D" w:rsidP="0001423D">
      <w:pPr>
        <w:spacing w:line="276" w:lineRule="auto"/>
        <w:rPr>
          <w:rFonts w:asciiTheme="majorBidi" w:hAnsiTheme="majorBidi" w:cstheme="majorBidi"/>
          <w:b/>
          <w:bCs/>
          <w:u w:val="single"/>
        </w:rPr>
      </w:pPr>
      <w:r w:rsidRPr="0001423D">
        <w:rPr>
          <w:rFonts w:asciiTheme="majorBidi" w:hAnsiTheme="majorBidi" w:cstheme="majorBidi"/>
          <w:b/>
          <w:bCs/>
          <w:u w:val="single"/>
        </w:rPr>
        <w:t>Costs:</w:t>
      </w:r>
    </w:p>
    <w:p w14:paraId="23171255" w14:textId="77777777" w:rsidR="0001423D" w:rsidRPr="0001423D" w:rsidRDefault="0001423D">
      <w:pPr>
        <w:pStyle w:val="ListParagraph"/>
        <w:numPr>
          <w:ilvl w:val="0"/>
          <w:numId w:val="4"/>
        </w:numPr>
        <w:spacing w:line="276" w:lineRule="auto"/>
        <w:rPr>
          <w:rFonts w:asciiTheme="majorBidi" w:hAnsiTheme="majorBidi" w:cstheme="majorBidi"/>
        </w:rPr>
      </w:pPr>
      <w:r w:rsidRPr="0001423D">
        <w:rPr>
          <w:rFonts w:asciiTheme="majorBidi" w:hAnsiTheme="majorBidi" w:cstheme="majorBidi"/>
          <w:b/>
          <w:bCs/>
          <w:lang w:val="en-US"/>
        </w:rPr>
        <w:t>Rule</w:t>
      </w:r>
      <w:r w:rsidRPr="0001423D">
        <w:rPr>
          <w:rFonts w:asciiTheme="majorBidi" w:hAnsiTheme="majorBidi" w:cstheme="majorBidi"/>
          <w:lang w:val="en-US"/>
        </w:rPr>
        <w:t xml:space="preserve"> </w:t>
      </w:r>
      <w:r w:rsidRPr="0001423D">
        <w:rPr>
          <w:rFonts w:asciiTheme="majorBidi" w:hAnsiTheme="majorBidi" w:cstheme="majorBidi"/>
          <w:b/>
          <w:bCs/>
          <w:lang w:val="en-US"/>
        </w:rPr>
        <w:t xml:space="preserve">57, </w:t>
      </w:r>
      <w:r w:rsidRPr="0001423D">
        <w:rPr>
          <w:rFonts w:asciiTheme="majorBidi" w:hAnsiTheme="majorBidi" w:cstheme="majorBidi"/>
          <w:b/>
          <w:bCs/>
          <w:i/>
          <w:iCs/>
          <w:lang w:val="en-US"/>
        </w:rPr>
        <w:t>Rules of Civil Procedure</w:t>
      </w:r>
      <w:r w:rsidRPr="0001423D">
        <w:rPr>
          <w:rFonts w:asciiTheme="majorBidi" w:hAnsiTheme="majorBidi" w:cstheme="majorBidi"/>
          <w:lang w:val="en-US"/>
        </w:rPr>
        <w:t>, outlines the factors for the court to consider in exercising its discretion:</w:t>
      </w:r>
    </w:p>
    <w:p w14:paraId="472710AF"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Principle of indemnity</w:t>
      </w:r>
    </w:p>
    <w:p w14:paraId="40B7E031"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Amount unsuccessful party could reasonably be expected to pay</w:t>
      </w:r>
    </w:p>
    <w:p w14:paraId="692090BD"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Amount claimed and amount recovered</w:t>
      </w:r>
    </w:p>
    <w:p w14:paraId="215D93CE"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Apportionment of liability</w:t>
      </w:r>
    </w:p>
    <w:p w14:paraId="1DFC03F4"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Complexity of the proceeding</w:t>
      </w:r>
    </w:p>
    <w:p w14:paraId="30B34315" w14:textId="77777777" w:rsidR="00A861D9" w:rsidRPr="00A861D9"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Important of the issues</w:t>
      </w:r>
    </w:p>
    <w:p w14:paraId="257A192A" w14:textId="724A8A94" w:rsidR="0001423D" w:rsidRPr="00A861D9" w:rsidRDefault="0001423D">
      <w:pPr>
        <w:pStyle w:val="ListParagraph"/>
        <w:numPr>
          <w:ilvl w:val="1"/>
          <w:numId w:val="4"/>
        </w:numPr>
        <w:spacing w:line="276" w:lineRule="auto"/>
        <w:rPr>
          <w:rFonts w:asciiTheme="majorBidi" w:hAnsiTheme="majorBidi" w:cstheme="majorBidi"/>
        </w:rPr>
      </w:pPr>
      <w:r w:rsidRPr="00A861D9">
        <w:rPr>
          <w:rFonts w:asciiTheme="majorBidi" w:hAnsiTheme="majorBidi" w:cstheme="majorBidi"/>
          <w:lang w:val="en-US"/>
        </w:rPr>
        <w:t>Conduct of the parties</w:t>
      </w:r>
    </w:p>
    <w:p w14:paraId="582416F4"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Whether any step was improper, vexatious, unnecessary, or taken through negligence, mistake or excessive caution</w:t>
      </w:r>
    </w:p>
    <w:p w14:paraId="7B917F68"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A party’s denial of or refusal to admit anything that should have been admitted</w:t>
      </w:r>
    </w:p>
    <w:p w14:paraId="17D1A0C9"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Multiplicity of proceedings</w:t>
      </w:r>
    </w:p>
    <w:p w14:paraId="6011F6FD"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Whether a party unreasonably objected to proceeding by telephone, conference or video conference under Rule 1.08</w:t>
      </w:r>
    </w:p>
    <w:p w14:paraId="2C3D3C0D" w14:textId="77777777" w:rsidR="0001423D" w:rsidRPr="0001423D" w:rsidRDefault="0001423D">
      <w:pPr>
        <w:pStyle w:val="ListParagraph"/>
        <w:numPr>
          <w:ilvl w:val="1"/>
          <w:numId w:val="4"/>
        </w:numPr>
        <w:spacing w:line="276" w:lineRule="auto"/>
        <w:rPr>
          <w:rFonts w:asciiTheme="majorBidi" w:hAnsiTheme="majorBidi" w:cstheme="majorBidi"/>
        </w:rPr>
      </w:pPr>
      <w:r w:rsidRPr="0001423D">
        <w:rPr>
          <w:rFonts w:asciiTheme="majorBidi" w:hAnsiTheme="majorBidi" w:cstheme="majorBidi"/>
          <w:lang w:val="en-US"/>
        </w:rPr>
        <w:t>Any other matter relevant to the question of costs</w:t>
      </w:r>
    </w:p>
    <w:p w14:paraId="734FBB2C" w14:textId="5BBD3FE0" w:rsidR="0001423D" w:rsidRPr="00811DB8" w:rsidRDefault="00811DB8" w:rsidP="00811DB8">
      <w:pPr>
        <w:spacing w:line="276" w:lineRule="auto"/>
        <w:rPr>
          <w:rFonts w:asciiTheme="majorBidi" w:hAnsiTheme="majorBidi" w:cstheme="majorBidi"/>
          <w:b/>
          <w:bCs/>
          <w:u w:val="single"/>
        </w:rPr>
      </w:pPr>
      <w:r w:rsidRPr="00811DB8">
        <w:rPr>
          <w:rFonts w:asciiTheme="majorBidi" w:hAnsiTheme="majorBidi" w:cstheme="majorBidi"/>
          <w:b/>
          <w:bCs/>
          <w:u w:val="single"/>
        </w:rPr>
        <w:t>Offers to Settle &amp; Costs:</w:t>
      </w:r>
    </w:p>
    <w:p w14:paraId="106816D7" w14:textId="77777777" w:rsidR="009D4EE3" w:rsidRPr="009D4EE3" w:rsidRDefault="009D4EE3">
      <w:pPr>
        <w:pStyle w:val="ListParagraph"/>
        <w:numPr>
          <w:ilvl w:val="0"/>
          <w:numId w:val="4"/>
        </w:numPr>
        <w:spacing w:line="276" w:lineRule="auto"/>
        <w:rPr>
          <w:rFonts w:asciiTheme="majorBidi" w:hAnsiTheme="majorBidi" w:cstheme="majorBidi"/>
        </w:rPr>
      </w:pPr>
      <w:r w:rsidRPr="009D4EE3">
        <w:rPr>
          <w:rFonts w:asciiTheme="majorBidi" w:hAnsiTheme="majorBidi" w:cstheme="majorBidi"/>
          <w:lang w:val="en-US"/>
        </w:rPr>
        <w:t xml:space="preserve">Pursuant to </w:t>
      </w:r>
      <w:r w:rsidRPr="009D4EE3">
        <w:rPr>
          <w:rFonts w:asciiTheme="majorBidi" w:hAnsiTheme="majorBidi" w:cstheme="majorBidi"/>
          <w:b/>
          <w:bCs/>
          <w:lang w:val="en-US"/>
        </w:rPr>
        <w:t>Rule 49.10</w:t>
      </w:r>
      <w:r w:rsidRPr="009D4EE3">
        <w:rPr>
          <w:rFonts w:asciiTheme="majorBidi" w:hAnsiTheme="majorBidi" w:cstheme="majorBidi"/>
          <w:lang w:val="en-US"/>
        </w:rPr>
        <w:t>, where an offer to settle is made</w:t>
      </w:r>
    </w:p>
    <w:p w14:paraId="3F297D7C" w14:textId="77777777" w:rsidR="009D4EE3" w:rsidRPr="009D4EE3" w:rsidRDefault="009D4EE3">
      <w:pPr>
        <w:pStyle w:val="ListParagraph"/>
        <w:numPr>
          <w:ilvl w:val="1"/>
          <w:numId w:val="4"/>
        </w:numPr>
        <w:spacing w:line="276" w:lineRule="auto"/>
        <w:rPr>
          <w:rFonts w:asciiTheme="majorBidi" w:hAnsiTheme="majorBidi" w:cstheme="majorBidi"/>
        </w:rPr>
      </w:pPr>
      <w:r w:rsidRPr="009D4EE3">
        <w:rPr>
          <w:rFonts w:asciiTheme="majorBidi" w:hAnsiTheme="majorBidi" w:cstheme="majorBidi"/>
          <w:lang w:val="en-US"/>
        </w:rPr>
        <w:t>at least 7 days before the commencement of the hearing</w:t>
      </w:r>
    </w:p>
    <w:p w14:paraId="386CF71E" w14:textId="77777777" w:rsidR="009D4EE3" w:rsidRPr="009D4EE3" w:rsidRDefault="009D4EE3">
      <w:pPr>
        <w:pStyle w:val="ListParagraph"/>
        <w:numPr>
          <w:ilvl w:val="1"/>
          <w:numId w:val="4"/>
        </w:numPr>
        <w:spacing w:line="276" w:lineRule="auto"/>
        <w:rPr>
          <w:rFonts w:asciiTheme="majorBidi" w:hAnsiTheme="majorBidi" w:cstheme="majorBidi"/>
        </w:rPr>
      </w:pPr>
      <w:r w:rsidRPr="009D4EE3">
        <w:rPr>
          <w:rFonts w:asciiTheme="majorBidi" w:hAnsiTheme="majorBidi" w:cstheme="majorBidi"/>
          <w:lang w:val="en-US"/>
        </w:rPr>
        <w:t>is not withdrawn and does not expire before the hearing</w:t>
      </w:r>
    </w:p>
    <w:p w14:paraId="02B18997" w14:textId="75D99D1A" w:rsidR="009D4EE3" w:rsidRPr="009D4EE3" w:rsidRDefault="009D4EE3">
      <w:pPr>
        <w:pStyle w:val="ListParagraph"/>
        <w:numPr>
          <w:ilvl w:val="1"/>
          <w:numId w:val="4"/>
        </w:numPr>
        <w:spacing w:line="276" w:lineRule="auto"/>
        <w:rPr>
          <w:rFonts w:asciiTheme="majorBidi" w:hAnsiTheme="majorBidi" w:cstheme="majorBidi"/>
        </w:rPr>
      </w:pPr>
      <w:r w:rsidRPr="009D4EE3">
        <w:rPr>
          <w:rFonts w:asciiTheme="majorBidi" w:hAnsiTheme="majorBidi" w:cstheme="majorBidi"/>
          <w:lang w:val="en-US"/>
        </w:rPr>
        <w:t>is not accepted</w:t>
      </w:r>
      <w:r w:rsidRPr="009D4EE3">
        <w:rPr>
          <w:rFonts w:asciiTheme="majorBidi" w:hAnsiTheme="majorBidi" w:cstheme="majorBidi"/>
          <w:lang w:val="en-US"/>
        </w:rPr>
        <w:tab/>
      </w:r>
    </w:p>
    <w:p w14:paraId="6FF82817" w14:textId="77777777" w:rsidR="009D4EE3" w:rsidRPr="009D4EE3" w:rsidRDefault="009D4EE3">
      <w:pPr>
        <w:pStyle w:val="ListParagraph"/>
        <w:numPr>
          <w:ilvl w:val="0"/>
          <w:numId w:val="4"/>
        </w:numPr>
        <w:spacing w:line="276" w:lineRule="auto"/>
        <w:rPr>
          <w:rFonts w:asciiTheme="majorBidi" w:hAnsiTheme="majorBidi" w:cstheme="majorBidi"/>
        </w:rPr>
      </w:pPr>
      <w:r w:rsidRPr="009D4EE3">
        <w:rPr>
          <w:rFonts w:asciiTheme="majorBidi" w:hAnsiTheme="majorBidi" w:cstheme="majorBidi"/>
          <w:lang w:val="en-US"/>
        </w:rPr>
        <w:t xml:space="preserve">if made by a </w:t>
      </w:r>
      <w:r w:rsidRPr="009D4EE3">
        <w:rPr>
          <w:rFonts w:asciiTheme="majorBidi" w:hAnsiTheme="majorBidi" w:cstheme="majorBidi"/>
          <w:b/>
          <w:bCs/>
          <w:lang w:val="en-US"/>
        </w:rPr>
        <w:t>plaintiff</w:t>
      </w:r>
      <w:r w:rsidRPr="009D4EE3">
        <w:rPr>
          <w:rFonts w:asciiTheme="majorBidi" w:hAnsiTheme="majorBidi" w:cstheme="majorBidi"/>
          <w:lang w:val="en-US"/>
        </w:rPr>
        <w:t xml:space="preserve"> and the plaintiff “beats” the offer, they are entitled to partial indemnity costs to the date of the offer and substantial indemnity thereafter</w:t>
      </w:r>
    </w:p>
    <w:p w14:paraId="1E26EA14" w14:textId="77777777" w:rsidR="009D4EE3" w:rsidRPr="009D4EE3" w:rsidRDefault="009D4EE3">
      <w:pPr>
        <w:pStyle w:val="ListParagraph"/>
        <w:numPr>
          <w:ilvl w:val="0"/>
          <w:numId w:val="4"/>
        </w:numPr>
        <w:spacing w:line="276" w:lineRule="auto"/>
        <w:rPr>
          <w:rFonts w:asciiTheme="majorBidi" w:hAnsiTheme="majorBidi" w:cstheme="majorBidi"/>
        </w:rPr>
      </w:pPr>
      <w:r w:rsidRPr="009D4EE3">
        <w:rPr>
          <w:rFonts w:asciiTheme="majorBidi" w:hAnsiTheme="majorBidi" w:cstheme="majorBidi"/>
          <w:lang w:val="en-US"/>
        </w:rPr>
        <w:lastRenderedPageBreak/>
        <w:t>if there are no valid offers to settle or no one “beats” their offer, the successful plaintiff generally receives partial indemnity costs throughout</w:t>
      </w:r>
    </w:p>
    <w:p w14:paraId="1E8BAA0D" w14:textId="58CFE0B3" w:rsidR="00811DB8" w:rsidRPr="00AA6F59" w:rsidRDefault="009D4EE3">
      <w:pPr>
        <w:pStyle w:val="ListParagraph"/>
        <w:numPr>
          <w:ilvl w:val="0"/>
          <w:numId w:val="4"/>
        </w:numPr>
        <w:spacing w:line="276" w:lineRule="auto"/>
        <w:rPr>
          <w:rFonts w:asciiTheme="majorBidi" w:hAnsiTheme="majorBidi" w:cstheme="majorBidi"/>
        </w:rPr>
      </w:pPr>
      <w:r w:rsidRPr="009D4EE3">
        <w:rPr>
          <w:rFonts w:asciiTheme="majorBidi" w:hAnsiTheme="majorBidi" w:cstheme="majorBidi"/>
          <w:lang w:val="en-US"/>
        </w:rPr>
        <w:t xml:space="preserve">if made by a </w:t>
      </w:r>
      <w:r w:rsidRPr="009D4EE3">
        <w:rPr>
          <w:rFonts w:asciiTheme="majorBidi" w:hAnsiTheme="majorBidi" w:cstheme="majorBidi"/>
          <w:b/>
          <w:bCs/>
          <w:lang w:val="en-US"/>
        </w:rPr>
        <w:t>defendant</w:t>
      </w:r>
      <w:r w:rsidRPr="009D4EE3">
        <w:rPr>
          <w:rFonts w:asciiTheme="majorBidi" w:hAnsiTheme="majorBidi" w:cstheme="majorBidi"/>
          <w:lang w:val="en-US"/>
        </w:rPr>
        <w:t xml:space="preserve"> and the defendant “beats” the offer, the plaintiff is entitled to partial indemnity costs to the date of the offer and the defendant is entitled to partial indemnity costs from the date</w:t>
      </w:r>
    </w:p>
    <w:p w14:paraId="066228D8" w14:textId="7ACC4EDC" w:rsidR="00AA6F59" w:rsidRDefault="00AA6F59" w:rsidP="00AA6F59">
      <w:pPr>
        <w:spacing w:line="276" w:lineRule="auto"/>
        <w:rPr>
          <w:rFonts w:asciiTheme="majorBidi" w:hAnsiTheme="majorBidi" w:cstheme="majorBidi"/>
        </w:rPr>
      </w:pPr>
      <w:r>
        <w:rPr>
          <w:rFonts w:asciiTheme="majorBidi" w:hAnsiTheme="majorBidi" w:cstheme="majorBidi"/>
        </w:rPr>
        <w:t xml:space="preserve">All inclusive </w:t>
      </w:r>
      <w:r w:rsidR="00B4478E">
        <w:rPr>
          <w:rFonts w:asciiTheme="majorBidi" w:hAnsiTheme="majorBidi" w:cstheme="majorBidi"/>
        </w:rPr>
        <w:t>offers to settle:</w:t>
      </w:r>
    </w:p>
    <w:p w14:paraId="3E4F2210" w14:textId="08904294" w:rsidR="00B4478E" w:rsidRDefault="00B4478E">
      <w:pPr>
        <w:pStyle w:val="ListParagraph"/>
        <w:numPr>
          <w:ilvl w:val="0"/>
          <w:numId w:val="4"/>
        </w:numPr>
        <w:spacing w:line="276" w:lineRule="auto"/>
        <w:rPr>
          <w:rFonts w:asciiTheme="majorBidi" w:hAnsiTheme="majorBidi" w:cstheme="majorBidi"/>
        </w:rPr>
      </w:pPr>
      <w:r>
        <w:rPr>
          <w:rFonts w:asciiTheme="majorBidi" w:hAnsiTheme="majorBidi" w:cstheme="majorBidi"/>
        </w:rPr>
        <w:t>it includes everything in one sum</w:t>
      </w:r>
      <w:r w:rsidR="00EB295A">
        <w:rPr>
          <w:rFonts w:asciiTheme="majorBidi" w:hAnsiTheme="majorBidi" w:cstheme="majorBidi"/>
        </w:rPr>
        <w:t>, including the legal fees</w:t>
      </w:r>
    </w:p>
    <w:p w14:paraId="1773978B" w14:textId="252C4E46" w:rsidR="00EB295A" w:rsidRDefault="00EB295A">
      <w:pPr>
        <w:pStyle w:val="ListParagraph"/>
        <w:numPr>
          <w:ilvl w:val="0"/>
          <w:numId w:val="4"/>
        </w:numPr>
        <w:spacing w:line="276" w:lineRule="auto"/>
        <w:rPr>
          <w:rFonts w:asciiTheme="majorBidi" w:hAnsiTheme="majorBidi" w:cstheme="majorBidi"/>
        </w:rPr>
      </w:pPr>
      <w:r>
        <w:rPr>
          <w:rFonts w:asciiTheme="majorBidi" w:hAnsiTheme="majorBidi" w:cstheme="majorBidi"/>
        </w:rPr>
        <w:t>and cannot dispute it later</w:t>
      </w:r>
    </w:p>
    <w:p w14:paraId="7BCA9C10" w14:textId="648E57B7" w:rsidR="00EB295A" w:rsidRPr="00B4478E" w:rsidRDefault="00EB295A">
      <w:pPr>
        <w:pStyle w:val="ListParagraph"/>
        <w:numPr>
          <w:ilvl w:val="0"/>
          <w:numId w:val="4"/>
        </w:numPr>
        <w:spacing w:line="276" w:lineRule="auto"/>
        <w:rPr>
          <w:rFonts w:asciiTheme="majorBidi" w:hAnsiTheme="majorBidi" w:cstheme="majorBidi"/>
        </w:rPr>
      </w:pPr>
      <w:r>
        <w:rPr>
          <w:rFonts w:asciiTheme="majorBidi" w:hAnsiTheme="majorBidi" w:cstheme="majorBidi"/>
        </w:rPr>
        <w:t xml:space="preserve">make sure it is clear </w:t>
      </w:r>
    </w:p>
    <w:p w14:paraId="1C55AC52" w14:textId="210FC9CC" w:rsidR="00630F4B" w:rsidRPr="00425F7C" w:rsidRDefault="006C7241" w:rsidP="00425F7C">
      <w:pPr>
        <w:spacing w:line="276" w:lineRule="auto"/>
        <w:jc w:val="center"/>
        <w:rPr>
          <w:rFonts w:asciiTheme="majorBidi" w:hAnsiTheme="majorBidi" w:cstheme="majorBidi"/>
          <w:b/>
          <w:bCs/>
        </w:rPr>
      </w:pPr>
      <w:r w:rsidRPr="006C7241">
        <w:rPr>
          <w:rFonts w:asciiTheme="majorBidi" w:hAnsiTheme="majorBidi" w:cstheme="majorBidi"/>
          <w:b/>
          <w:bCs/>
        </w:rPr>
        <w:t>Trials</w:t>
      </w:r>
    </w:p>
    <w:p w14:paraId="721C28AB" w14:textId="77777777" w:rsidR="004A3276" w:rsidRPr="00B36B53" w:rsidRDefault="004A3276">
      <w:pPr>
        <w:numPr>
          <w:ilvl w:val="0"/>
          <w:numId w:val="32"/>
        </w:numPr>
        <w:spacing w:line="276" w:lineRule="auto"/>
        <w:rPr>
          <w:rFonts w:asciiTheme="majorBidi" w:hAnsiTheme="majorBidi" w:cstheme="majorBidi"/>
          <w:b/>
          <w:bCs/>
          <w:color w:val="FF0000"/>
        </w:rPr>
      </w:pPr>
      <w:r w:rsidRPr="004A3276">
        <w:rPr>
          <w:rFonts w:asciiTheme="majorBidi" w:hAnsiTheme="majorBidi" w:cstheme="majorBidi"/>
          <w:b/>
          <w:bCs/>
          <w:color w:val="FF0000"/>
          <w:lang w:val="en-US"/>
        </w:rPr>
        <w:t>Notices and Admissions</w:t>
      </w:r>
    </w:p>
    <w:p w14:paraId="7E11BEC3" w14:textId="77777777" w:rsidR="001928EC" w:rsidRPr="001928EC" w:rsidRDefault="001928EC">
      <w:pPr>
        <w:pStyle w:val="ListParagraph"/>
        <w:numPr>
          <w:ilvl w:val="0"/>
          <w:numId w:val="4"/>
        </w:numPr>
        <w:spacing w:line="276" w:lineRule="auto"/>
        <w:rPr>
          <w:rFonts w:asciiTheme="majorBidi" w:hAnsiTheme="majorBidi" w:cstheme="majorBidi"/>
          <w:b/>
          <w:bCs/>
        </w:rPr>
      </w:pPr>
      <w:r w:rsidRPr="001928EC">
        <w:rPr>
          <w:rFonts w:asciiTheme="majorBidi" w:hAnsiTheme="majorBidi" w:cstheme="majorBidi"/>
          <w:b/>
          <w:bCs/>
          <w:lang w:val="en-US"/>
        </w:rPr>
        <w:t xml:space="preserve">Notice of Production of Business Records - s. 35 </w:t>
      </w:r>
      <w:r w:rsidRPr="001928EC">
        <w:rPr>
          <w:rFonts w:asciiTheme="majorBidi" w:hAnsiTheme="majorBidi" w:cstheme="majorBidi"/>
          <w:b/>
          <w:bCs/>
          <w:i/>
          <w:iCs/>
          <w:lang w:val="en-US"/>
        </w:rPr>
        <w:t>Ontario Evidence Act</w:t>
      </w:r>
    </w:p>
    <w:p w14:paraId="09D03FA5" w14:textId="77777777" w:rsidR="001928EC" w:rsidRPr="001928EC" w:rsidRDefault="001928EC">
      <w:pPr>
        <w:pStyle w:val="ListParagraph"/>
        <w:numPr>
          <w:ilvl w:val="1"/>
          <w:numId w:val="4"/>
        </w:numPr>
        <w:spacing w:line="276" w:lineRule="auto"/>
        <w:rPr>
          <w:rFonts w:asciiTheme="majorBidi" w:hAnsiTheme="majorBidi" w:cstheme="majorBidi"/>
        </w:rPr>
      </w:pPr>
      <w:r w:rsidRPr="001928EC">
        <w:rPr>
          <w:rFonts w:asciiTheme="majorBidi" w:hAnsiTheme="majorBidi" w:cstheme="majorBidi"/>
          <w:b/>
          <w:bCs/>
          <w:lang w:val="en-US"/>
        </w:rPr>
        <w:t>s. 35(2)</w:t>
      </w:r>
      <w:r w:rsidRPr="001928EC">
        <w:rPr>
          <w:rFonts w:asciiTheme="majorBidi" w:hAnsiTheme="majorBidi" w:cstheme="majorBidi"/>
          <w:lang w:val="en-US"/>
        </w:rPr>
        <w:t xml:space="preserve"> Any writing or record made of any act, transaction, occurrence or event is admissible as evidence of such act, transaction, occurrence or event if made in the usual and ordinary course of any business and if it was in the usual and ordinary course of such business to make such writing or record at the time of such act, transaction, occurrence or event or within a reasonable time thereafter</w:t>
      </w:r>
    </w:p>
    <w:p w14:paraId="152659B6" w14:textId="7F477E82" w:rsidR="001928EC" w:rsidRPr="00B36B53" w:rsidRDefault="001928EC">
      <w:pPr>
        <w:pStyle w:val="ListParagraph"/>
        <w:numPr>
          <w:ilvl w:val="0"/>
          <w:numId w:val="4"/>
        </w:numPr>
        <w:spacing w:line="276" w:lineRule="auto"/>
        <w:rPr>
          <w:rFonts w:asciiTheme="majorBidi" w:hAnsiTheme="majorBidi" w:cstheme="majorBidi"/>
        </w:rPr>
      </w:pPr>
      <w:r w:rsidRPr="001928EC">
        <w:rPr>
          <w:rFonts w:asciiTheme="majorBidi" w:hAnsiTheme="majorBidi" w:cstheme="majorBidi"/>
          <w:lang w:val="en-US"/>
        </w:rPr>
        <w:t>a statutory exemption to the hearsay rule that permits business records produced in the ordinary course of business to be tendered for the truth of their contents</w:t>
      </w:r>
      <w:r w:rsidR="00B36B53">
        <w:rPr>
          <w:rFonts w:asciiTheme="majorBidi" w:hAnsiTheme="majorBidi" w:cstheme="majorBidi"/>
          <w:lang w:val="en-US"/>
        </w:rPr>
        <w:t>.</w:t>
      </w:r>
    </w:p>
    <w:p w14:paraId="56FAE4F0" w14:textId="77777777" w:rsidR="0097678A" w:rsidRPr="0097678A" w:rsidRDefault="0097678A">
      <w:pPr>
        <w:pStyle w:val="ListParagraph"/>
        <w:numPr>
          <w:ilvl w:val="0"/>
          <w:numId w:val="4"/>
        </w:numPr>
        <w:spacing w:line="276" w:lineRule="auto"/>
        <w:rPr>
          <w:rFonts w:asciiTheme="majorBidi" w:hAnsiTheme="majorBidi" w:cstheme="majorBidi"/>
          <w:b/>
          <w:bCs/>
        </w:rPr>
      </w:pPr>
      <w:r w:rsidRPr="0097678A">
        <w:rPr>
          <w:rFonts w:asciiTheme="majorBidi" w:hAnsiTheme="majorBidi" w:cstheme="majorBidi"/>
          <w:b/>
          <w:bCs/>
          <w:lang w:val="en-US"/>
        </w:rPr>
        <w:t>Notice of Intent to Call Expert – Rule 53.03</w:t>
      </w:r>
    </w:p>
    <w:p w14:paraId="722DA10D" w14:textId="77777777" w:rsidR="0097678A" w:rsidRPr="0097678A" w:rsidRDefault="0097678A">
      <w:pPr>
        <w:pStyle w:val="ListParagraph"/>
        <w:numPr>
          <w:ilvl w:val="1"/>
          <w:numId w:val="4"/>
        </w:numPr>
        <w:spacing w:line="276" w:lineRule="auto"/>
        <w:rPr>
          <w:rFonts w:asciiTheme="majorBidi" w:hAnsiTheme="majorBidi" w:cstheme="majorBidi"/>
        </w:rPr>
      </w:pPr>
      <w:r w:rsidRPr="0097678A">
        <w:rPr>
          <w:rFonts w:asciiTheme="majorBidi" w:hAnsiTheme="majorBidi" w:cstheme="majorBidi"/>
          <w:lang w:val="en-US"/>
        </w:rPr>
        <w:t>a party who intends to call an expert witness at trial shall, not less than 90 days before the pre-trial conference... serve on every other party to the action a report, signed by the expert, containing the information listed in subrule (2.1)</w:t>
      </w:r>
    </w:p>
    <w:p w14:paraId="5B887611" w14:textId="77777777" w:rsidR="0097678A" w:rsidRPr="0097678A" w:rsidRDefault="0097678A">
      <w:pPr>
        <w:pStyle w:val="ListParagraph"/>
        <w:numPr>
          <w:ilvl w:val="0"/>
          <w:numId w:val="4"/>
        </w:numPr>
        <w:spacing w:line="276" w:lineRule="auto"/>
        <w:rPr>
          <w:rFonts w:asciiTheme="majorBidi" w:hAnsiTheme="majorBidi" w:cstheme="majorBidi"/>
          <w:b/>
          <w:bCs/>
        </w:rPr>
      </w:pPr>
      <w:r w:rsidRPr="0097678A">
        <w:rPr>
          <w:rFonts w:asciiTheme="majorBidi" w:hAnsiTheme="majorBidi" w:cstheme="majorBidi"/>
          <w:b/>
          <w:bCs/>
          <w:lang w:val="en-US"/>
        </w:rPr>
        <w:t>Summons to Witness – Rule 53.04</w:t>
      </w:r>
    </w:p>
    <w:p w14:paraId="1D265E3E" w14:textId="77777777" w:rsidR="0097678A" w:rsidRDefault="0097678A">
      <w:pPr>
        <w:pStyle w:val="ListParagraph"/>
        <w:numPr>
          <w:ilvl w:val="1"/>
          <w:numId w:val="4"/>
        </w:numPr>
        <w:spacing w:line="276" w:lineRule="auto"/>
        <w:rPr>
          <w:rFonts w:asciiTheme="majorBidi" w:hAnsiTheme="majorBidi" w:cstheme="majorBidi"/>
        </w:rPr>
      </w:pPr>
      <w:r w:rsidRPr="0097678A">
        <w:rPr>
          <w:rFonts w:asciiTheme="majorBidi" w:hAnsiTheme="majorBidi" w:cstheme="majorBidi"/>
        </w:rPr>
        <w:t>A party who requires the attendance of a person in Ontario as a witness at a trial may serve the person with a summons to witness (Form 53A) requiring him or her to attend the trial at the time and place stated in the summons, and the summons may also require the person to produce at the trial the documents or other things in his or her possession, control or power relating to the matters in question in the action that are specified in the summons</w:t>
      </w:r>
    </w:p>
    <w:p w14:paraId="52FD2240" w14:textId="261D034A" w:rsidR="000B2877" w:rsidRPr="0097678A" w:rsidRDefault="000B2877">
      <w:pPr>
        <w:pStyle w:val="ListParagraph"/>
        <w:numPr>
          <w:ilvl w:val="2"/>
          <w:numId w:val="4"/>
        </w:numPr>
        <w:spacing w:line="276" w:lineRule="auto"/>
        <w:rPr>
          <w:rFonts w:asciiTheme="majorBidi" w:hAnsiTheme="majorBidi" w:cstheme="majorBidi"/>
        </w:rPr>
      </w:pPr>
      <w:r>
        <w:rPr>
          <w:rFonts w:asciiTheme="majorBidi" w:hAnsiTheme="majorBidi" w:cstheme="majorBidi"/>
        </w:rPr>
        <w:t xml:space="preserve">You can summon docs too like a </w:t>
      </w:r>
      <w:proofErr w:type="gramStart"/>
      <w:r>
        <w:rPr>
          <w:rFonts w:asciiTheme="majorBidi" w:hAnsiTheme="majorBidi" w:cstheme="majorBidi"/>
        </w:rPr>
        <w:t>police</w:t>
      </w:r>
      <w:proofErr w:type="gramEnd"/>
      <w:r>
        <w:rPr>
          <w:rFonts w:asciiTheme="majorBidi" w:hAnsiTheme="majorBidi" w:cstheme="majorBidi"/>
        </w:rPr>
        <w:t xml:space="preserve"> to bring their notes from the scene </w:t>
      </w:r>
    </w:p>
    <w:p w14:paraId="1A4DAA6E" w14:textId="69229192" w:rsidR="002054A4" w:rsidRPr="002054A4" w:rsidRDefault="002054A4" w:rsidP="002054A4">
      <w:pPr>
        <w:spacing w:line="276" w:lineRule="auto"/>
        <w:rPr>
          <w:rFonts w:asciiTheme="majorBidi" w:hAnsiTheme="majorBidi" w:cstheme="majorBidi"/>
          <w:b/>
          <w:bCs/>
          <w:u w:val="single"/>
        </w:rPr>
      </w:pPr>
      <w:r w:rsidRPr="002054A4">
        <w:rPr>
          <w:rFonts w:asciiTheme="majorBidi" w:hAnsiTheme="majorBidi" w:cstheme="majorBidi"/>
          <w:b/>
          <w:bCs/>
          <w:u w:val="single"/>
        </w:rPr>
        <w:t>Request to Admit:</w:t>
      </w:r>
    </w:p>
    <w:p w14:paraId="453B7D68" w14:textId="77777777" w:rsidR="00416E0D" w:rsidRPr="00416E0D" w:rsidRDefault="00416E0D">
      <w:pPr>
        <w:pStyle w:val="ListParagraph"/>
        <w:numPr>
          <w:ilvl w:val="0"/>
          <w:numId w:val="4"/>
        </w:numPr>
        <w:spacing w:line="276" w:lineRule="auto"/>
        <w:rPr>
          <w:rFonts w:asciiTheme="majorBidi" w:hAnsiTheme="majorBidi" w:cstheme="majorBidi"/>
        </w:rPr>
      </w:pPr>
      <w:r w:rsidRPr="00416E0D">
        <w:rPr>
          <w:rFonts w:asciiTheme="majorBidi" w:hAnsiTheme="majorBidi" w:cstheme="majorBidi"/>
        </w:rPr>
        <w:t>A party may at any time, by serving a request to admit (Form 51A), request any other party to admit, for the purposes of the proceeding only, the truth of a fact or the authenticity of a document (Rule 51.02(1)).</w:t>
      </w:r>
    </w:p>
    <w:p w14:paraId="1646E3B6" w14:textId="77777777" w:rsidR="00416E0D" w:rsidRPr="00416E0D" w:rsidRDefault="00416E0D">
      <w:pPr>
        <w:pStyle w:val="ListParagraph"/>
        <w:numPr>
          <w:ilvl w:val="0"/>
          <w:numId w:val="4"/>
        </w:numPr>
        <w:spacing w:line="276" w:lineRule="auto"/>
        <w:rPr>
          <w:rFonts w:asciiTheme="majorBidi" w:hAnsiTheme="majorBidi" w:cstheme="majorBidi"/>
        </w:rPr>
      </w:pPr>
      <w:r w:rsidRPr="00416E0D">
        <w:rPr>
          <w:rFonts w:asciiTheme="majorBidi" w:hAnsiTheme="majorBidi" w:cstheme="majorBidi"/>
        </w:rPr>
        <w:t>must respond within twenty days (Rule 51.03(1)</w:t>
      </w:r>
    </w:p>
    <w:p w14:paraId="389A8A4B" w14:textId="77777777" w:rsidR="00416E0D" w:rsidRPr="00416E0D" w:rsidRDefault="00416E0D">
      <w:pPr>
        <w:pStyle w:val="ListParagraph"/>
        <w:numPr>
          <w:ilvl w:val="1"/>
          <w:numId w:val="4"/>
        </w:numPr>
        <w:spacing w:line="276" w:lineRule="auto"/>
        <w:rPr>
          <w:rFonts w:asciiTheme="majorBidi" w:hAnsiTheme="majorBidi" w:cstheme="majorBidi"/>
        </w:rPr>
      </w:pPr>
      <w:r w:rsidRPr="00416E0D">
        <w:rPr>
          <w:rFonts w:asciiTheme="majorBidi" w:hAnsiTheme="majorBidi" w:cstheme="majorBidi"/>
        </w:rPr>
        <w:lastRenderedPageBreak/>
        <w:t>deemed admission where there is no response (Rule 51.03(2))</w:t>
      </w:r>
    </w:p>
    <w:p w14:paraId="328E336B" w14:textId="22A5020D" w:rsidR="004A3276" w:rsidRPr="009D737F" w:rsidRDefault="00416E0D">
      <w:pPr>
        <w:pStyle w:val="ListParagraph"/>
        <w:numPr>
          <w:ilvl w:val="1"/>
          <w:numId w:val="4"/>
        </w:numPr>
        <w:spacing w:line="276" w:lineRule="auto"/>
        <w:rPr>
          <w:rFonts w:asciiTheme="majorBidi" w:hAnsiTheme="majorBidi" w:cstheme="majorBidi"/>
        </w:rPr>
      </w:pPr>
      <w:r w:rsidRPr="00416E0D">
        <w:rPr>
          <w:rFonts w:asciiTheme="majorBidi" w:hAnsiTheme="majorBidi" w:cstheme="majorBidi"/>
        </w:rPr>
        <w:t>deemed admission unless response contains a denial or reason for refusal to admit (Rule 51.03(3)</w:t>
      </w:r>
      <w:r w:rsidR="009D737F">
        <w:rPr>
          <w:rFonts w:asciiTheme="majorBidi" w:hAnsiTheme="majorBidi" w:cstheme="majorBidi"/>
        </w:rPr>
        <w:t>)</w:t>
      </w:r>
    </w:p>
    <w:p w14:paraId="3D5127F3" w14:textId="77777777" w:rsidR="004A3276" w:rsidRPr="00A40A1A" w:rsidRDefault="004A3276">
      <w:pPr>
        <w:numPr>
          <w:ilvl w:val="0"/>
          <w:numId w:val="32"/>
        </w:numPr>
        <w:spacing w:line="276" w:lineRule="auto"/>
        <w:rPr>
          <w:rFonts w:asciiTheme="majorBidi" w:hAnsiTheme="majorBidi" w:cstheme="majorBidi"/>
          <w:b/>
          <w:bCs/>
          <w:color w:val="FF0000"/>
        </w:rPr>
      </w:pPr>
      <w:r w:rsidRPr="004A3276">
        <w:rPr>
          <w:rFonts w:asciiTheme="majorBidi" w:hAnsiTheme="majorBidi" w:cstheme="majorBidi"/>
          <w:b/>
          <w:bCs/>
          <w:color w:val="FF0000"/>
          <w:lang w:val="en-US"/>
        </w:rPr>
        <w:t>Jury Selection</w:t>
      </w:r>
    </w:p>
    <w:p w14:paraId="5947AE73" w14:textId="77777777" w:rsidR="00A40A1A" w:rsidRPr="00A40A1A" w:rsidRDefault="00A40A1A">
      <w:pPr>
        <w:pStyle w:val="ListParagraph"/>
        <w:numPr>
          <w:ilvl w:val="0"/>
          <w:numId w:val="4"/>
        </w:numPr>
        <w:spacing w:line="276" w:lineRule="auto"/>
        <w:rPr>
          <w:rFonts w:asciiTheme="majorBidi" w:hAnsiTheme="majorBidi" w:cstheme="majorBidi"/>
        </w:rPr>
      </w:pPr>
      <w:r w:rsidRPr="00A40A1A">
        <w:rPr>
          <w:rFonts w:asciiTheme="majorBidi" w:hAnsiTheme="majorBidi" w:cstheme="majorBidi"/>
        </w:rPr>
        <w:t xml:space="preserve">Potential jurors receive notice in the mail and assemble at the court for jury selection </w:t>
      </w:r>
    </w:p>
    <w:p w14:paraId="2DFC6817" w14:textId="77777777" w:rsidR="00A40A1A" w:rsidRPr="00A40A1A" w:rsidRDefault="00A40A1A">
      <w:pPr>
        <w:pStyle w:val="ListParagraph"/>
        <w:numPr>
          <w:ilvl w:val="0"/>
          <w:numId w:val="4"/>
        </w:numPr>
        <w:spacing w:line="276" w:lineRule="auto"/>
        <w:rPr>
          <w:rFonts w:asciiTheme="majorBidi" w:hAnsiTheme="majorBidi" w:cstheme="majorBidi"/>
        </w:rPr>
      </w:pPr>
      <w:r w:rsidRPr="00A40A1A">
        <w:rPr>
          <w:rFonts w:asciiTheme="majorBidi" w:hAnsiTheme="majorBidi" w:cstheme="majorBidi"/>
        </w:rPr>
        <w:t xml:space="preserve">The clerk or assistant registrars place the names of potential jurors in a box. </w:t>
      </w:r>
    </w:p>
    <w:p w14:paraId="47320CED" w14:textId="77777777" w:rsidR="00A40A1A" w:rsidRPr="00A40A1A" w:rsidRDefault="00A40A1A">
      <w:pPr>
        <w:pStyle w:val="ListParagraph"/>
        <w:numPr>
          <w:ilvl w:val="0"/>
          <w:numId w:val="4"/>
        </w:numPr>
        <w:spacing w:line="276" w:lineRule="auto"/>
        <w:rPr>
          <w:rFonts w:asciiTheme="majorBidi" w:hAnsiTheme="majorBidi" w:cstheme="majorBidi"/>
        </w:rPr>
      </w:pPr>
      <w:r w:rsidRPr="00A40A1A">
        <w:rPr>
          <w:rFonts w:asciiTheme="majorBidi" w:hAnsiTheme="majorBidi" w:cstheme="majorBidi"/>
        </w:rPr>
        <w:t>6 names are pulled from the box</w:t>
      </w:r>
    </w:p>
    <w:p w14:paraId="6626C061" w14:textId="77777777" w:rsidR="00A40A1A" w:rsidRPr="00A40A1A" w:rsidRDefault="00A40A1A">
      <w:pPr>
        <w:pStyle w:val="ListParagraph"/>
        <w:numPr>
          <w:ilvl w:val="1"/>
          <w:numId w:val="4"/>
        </w:numPr>
        <w:spacing w:line="276" w:lineRule="auto"/>
        <w:rPr>
          <w:rFonts w:asciiTheme="majorBidi" w:hAnsiTheme="majorBidi" w:cstheme="majorBidi"/>
        </w:rPr>
      </w:pPr>
      <w:r w:rsidRPr="00A40A1A">
        <w:rPr>
          <w:rFonts w:asciiTheme="majorBidi" w:hAnsiTheme="majorBidi" w:cstheme="majorBidi"/>
        </w:rPr>
        <w:t xml:space="preserve">the name, occupation and address of the 6 persons are read aloud. </w:t>
      </w:r>
    </w:p>
    <w:p w14:paraId="77AF32BC" w14:textId="77777777" w:rsidR="00A40A1A" w:rsidRPr="00A40A1A" w:rsidRDefault="00A40A1A">
      <w:pPr>
        <w:pStyle w:val="ListParagraph"/>
        <w:numPr>
          <w:ilvl w:val="0"/>
          <w:numId w:val="4"/>
        </w:numPr>
        <w:spacing w:line="276" w:lineRule="auto"/>
        <w:rPr>
          <w:rFonts w:asciiTheme="majorBidi" w:hAnsiTheme="majorBidi" w:cstheme="majorBidi"/>
        </w:rPr>
      </w:pPr>
      <w:r w:rsidRPr="00A40A1A">
        <w:rPr>
          <w:rFonts w:asciiTheme="majorBidi" w:hAnsiTheme="majorBidi" w:cstheme="majorBidi"/>
        </w:rPr>
        <w:t xml:space="preserve">Plaintiff and defence are each granted four Peremptory Challenges – the ability to reject potential jurors without providing a reason. </w:t>
      </w:r>
    </w:p>
    <w:p w14:paraId="173A4CE9" w14:textId="77777777" w:rsidR="00A40A1A" w:rsidRPr="00A40A1A" w:rsidRDefault="00A40A1A">
      <w:pPr>
        <w:pStyle w:val="ListParagraph"/>
        <w:numPr>
          <w:ilvl w:val="0"/>
          <w:numId w:val="4"/>
        </w:numPr>
        <w:spacing w:line="276" w:lineRule="auto"/>
        <w:rPr>
          <w:rFonts w:asciiTheme="majorBidi" w:hAnsiTheme="majorBidi" w:cstheme="majorBidi"/>
        </w:rPr>
      </w:pPr>
      <w:r w:rsidRPr="00A40A1A">
        <w:rPr>
          <w:rFonts w:asciiTheme="majorBidi" w:hAnsiTheme="majorBidi" w:cstheme="majorBidi"/>
        </w:rPr>
        <w:t xml:space="preserve">Counsel may obtain a list of potential jurors from the Sheriff’s office prior to jury selection which contains the names, occupations and addresses of the potential jurors. </w:t>
      </w:r>
    </w:p>
    <w:p w14:paraId="03CF19F2" w14:textId="1D36E950" w:rsidR="004A3276" w:rsidRPr="004B67DB" w:rsidRDefault="00A40A1A">
      <w:pPr>
        <w:pStyle w:val="ListParagraph"/>
        <w:numPr>
          <w:ilvl w:val="1"/>
          <w:numId w:val="4"/>
        </w:numPr>
        <w:spacing w:line="276" w:lineRule="auto"/>
        <w:rPr>
          <w:rFonts w:asciiTheme="majorBidi" w:hAnsiTheme="majorBidi" w:cstheme="majorBidi"/>
        </w:rPr>
      </w:pPr>
      <w:r w:rsidRPr="00A40A1A">
        <w:rPr>
          <w:rFonts w:asciiTheme="majorBidi" w:hAnsiTheme="majorBidi" w:cstheme="majorBidi"/>
        </w:rPr>
        <w:t xml:space="preserve">Counsel may not question jurors at the </w:t>
      </w:r>
      <w:proofErr w:type="gramStart"/>
      <w:r w:rsidRPr="00A40A1A">
        <w:rPr>
          <w:rFonts w:asciiTheme="majorBidi" w:hAnsiTheme="majorBidi" w:cstheme="majorBidi"/>
        </w:rPr>
        <w:t>selection, and</w:t>
      </w:r>
      <w:proofErr w:type="gramEnd"/>
      <w:r w:rsidRPr="00A40A1A">
        <w:rPr>
          <w:rFonts w:asciiTheme="majorBidi" w:hAnsiTheme="majorBidi" w:cstheme="majorBidi"/>
        </w:rPr>
        <w:t xml:space="preserve"> may wish to investigate potential jurors prior to selection. </w:t>
      </w:r>
    </w:p>
    <w:p w14:paraId="4C0399F7" w14:textId="77777777" w:rsidR="004A3276" w:rsidRPr="004A3276" w:rsidRDefault="004A3276" w:rsidP="009D737F">
      <w:pPr>
        <w:spacing w:line="276" w:lineRule="auto"/>
        <w:rPr>
          <w:rFonts w:asciiTheme="majorBidi" w:hAnsiTheme="majorBidi" w:cstheme="majorBidi"/>
        </w:rPr>
      </w:pPr>
    </w:p>
    <w:p w14:paraId="6D766A9E" w14:textId="77777777" w:rsidR="004A3276" w:rsidRPr="004A3276" w:rsidRDefault="004A3276">
      <w:pPr>
        <w:numPr>
          <w:ilvl w:val="0"/>
          <w:numId w:val="32"/>
        </w:numPr>
        <w:spacing w:line="276" w:lineRule="auto"/>
        <w:rPr>
          <w:rFonts w:asciiTheme="majorBidi" w:hAnsiTheme="majorBidi" w:cstheme="majorBidi"/>
          <w:b/>
          <w:bCs/>
          <w:color w:val="FF0000"/>
        </w:rPr>
      </w:pPr>
      <w:r w:rsidRPr="004A3276">
        <w:rPr>
          <w:rFonts w:asciiTheme="majorBidi" w:hAnsiTheme="majorBidi" w:cstheme="majorBidi"/>
          <w:b/>
          <w:bCs/>
          <w:color w:val="FF0000"/>
          <w:lang w:val="en-US"/>
        </w:rPr>
        <w:t>Opening Statements</w:t>
      </w:r>
    </w:p>
    <w:p w14:paraId="72E52B54" w14:textId="77777777" w:rsidR="004A3276" w:rsidRPr="00D969BE" w:rsidRDefault="004A3276">
      <w:pPr>
        <w:numPr>
          <w:ilvl w:val="0"/>
          <w:numId w:val="32"/>
        </w:numPr>
        <w:spacing w:line="276" w:lineRule="auto"/>
        <w:rPr>
          <w:rFonts w:asciiTheme="majorBidi" w:hAnsiTheme="majorBidi" w:cstheme="majorBidi"/>
          <w:b/>
          <w:bCs/>
          <w:color w:val="FF0000"/>
        </w:rPr>
      </w:pPr>
      <w:r w:rsidRPr="004A3276">
        <w:rPr>
          <w:rFonts w:asciiTheme="majorBidi" w:hAnsiTheme="majorBidi" w:cstheme="majorBidi"/>
          <w:b/>
          <w:bCs/>
          <w:color w:val="FF0000"/>
          <w:lang w:val="en-US"/>
        </w:rPr>
        <w:t>Evidence at Trial</w:t>
      </w:r>
    </w:p>
    <w:p w14:paraId="2BD4D77C" w14:textId="77777777" w:rsidR="005403E6" w:rsidRPr="005403E6" w:rsidRDefault="005403E6" w:rsidP="005403E6">
      <w:pPr>
        <w:spacing w:line="276" w:lineRule="auto"/>
        <w:rPr>
          <w:rFonts w:asciiTheme="majorBidi" w:hAnsiTheme="majorBidi" w:cstheme="majorBidi"/>
          <w:u w:val="single"/>
        </w:rPr>
      </w:pPr>
      <w:r w:rsidRPr="005403E6">
        <w:rPr>
          <w:rFonts w:asciiTheme="majorBidi" w:hAnsiTheme="majorBidi" w:cstheme="majorBidi"/>
          <w:b/>
          <w:bCs/>
          <w:u w:val="single"/>
          <w:lang w:val="en-US"/>
        </w:rPr>
        <w:t>Examination-in-Chief</w:t>
      </w:r>
    </w:p>
    <w:p w14:paraId="186663AA" w14:textId="77777777" w:rsidR="005403E6" w:rsidRDefault="005403E6">
      <w:pPr>
        <w:pStyle w:val="ListParagraph"/>
        <w:numPr>
          <w:ilvl w:val="1"/>
          <w:numId w:val="4"/>
        </w:numPr>
        <w:spacing w:line="276" w:lineRule="auto"/>
        <w:rPr>
          <w:rFonts w:asciiTheme="majorBidi" w:hAnsiTheme="majorBidi" w:cstheme="majorBidi"/>
        </w:rPr>
      </w:pPr>
      <w:r w:rsidRPr="005403E6">
        <w:rPr>
          <w:rFonts w:asciiTheme="majorBidi" w:hAnsiTheme="majorBidi" w:cstheme="majorBidi"/>
        </w:rPr>
        <w:t xml:space="preserve">process whereby counsel examines their own witness to elicit from the witness </w:t>
      </w:r>
      <w:proofErr w:type="gramStart"/>
      <w:r w:rsidRPr="005403E6">
        <w:rPr>
          <w:rFonts w:asciiTheme="majorBidi" w:hAnsiTheme="majorBidi" w:cstheme="majorBidi"/>
        </w:rPr>
        <w:t>factual information</w:t>
      </w:r>
      <w:proofErr w:type="gramEnd"/>
      <w:r w:rsidRPr="005403E6">
        <w:rPr>
          <w:rFonts w:asciiTheme="majorBidi" w:hAnsiTheme="majorBidi" w:cstheme="majorBidi"/>
        </w:rPr>
        <w:t xml:space="preserve"> relevant to the proof of the matters in issue</w:t>
      </w:r>
    </w:p>
    <w:p w14:paraId="4D6B43E2" w14:textId="77777777" w:rsidR="00A76624" w:rsidRDefault="005403E6">
      <w:pPr>
        <w:pStyle w:val="ListParagraph"/>
        <w:numPr>
          <w:ilvl w:val="1"/>
          <w:numId w:val="4"/>
        </w:numPr>
        <w:spacing w:line="276" w:lineRule="auto"/>
        <w:rPr>
          <w:rFonts w:asciiTheme="majorBidi" w:hAnsiTheme="majorBidi" w:cstheme="majorBidi"/>
        </w:rPr>
      </w:pPr>
      <w:r w:rsidRPr="005403E6">
        <w:rPr>
          <w:rFonts w:asciiTheme="majorBidi" w:hAnsiTheme="majorBidi" w:cstheme="majorBidi"/>
        </w:rPr>
        <w:t xml:space="preserve">objective is to obtain factual data from the witness, not opinions, speculations, or what the witness believes to be true. </w:t>
      </w:r>
    </w:p>
    <w:p w14:paraId="22BCCAFC" w14:textId="77777777" w:rsidR="00C66D34" w:rsidRDefault="005403E6">
      <w:pPr>
        <w:pStyle w:val="ListParagraph"/>
        <w:numPr>
          <w:ilvl w:val="2"/>
          <w:numId w:val="4"/>
        </w:numPr>
        <w:spacing w:line="276" w:lineRule="auto"/>
        <w:rPr>
          <w:rFonts w:asciiTheme="majorBidi" w:hAnsiTheme="majorBidi" w:cstheme="majorBidi"/>
        </w:rPr>
      </w:pPr>
      <w:r w:rsidRPr="005403E6">
        <w:rPr>
          <w:rFonts w:asciiTheme="majorBidi" w:hAnsiTheme="majorBidi" w:cstheme="majorBidi"/>
        </w:rPr>
        <w:t xml:space="preserve">preparation of witness is key. </w:t>
      </w:r>
    </w:p>
    <w:p w14:paraId="11B89B3F" w14:textId="77777777" w:rsidR="00C66D34" w:rsidRDefault="005403E6">
      <w:pPr>
        <w:pStyle w:val="ListParagraph"/>
        <w:numPr>
          <w:ilvl w:val="1"/>
          <w:numId w:val="4"/>
        </w:numPr>
        <w:spacing w:line="276" w:lineRule="auto"/>
        <w:rPr>
          <w:rFonts w:asciiTheme="majorBidi" w:hAnsiTheme="majorBidi" w:cstheme="majorBidi"/>
        </w:rPr>
      </w:pPr>
      <w:r w:rsidRPr="00C66D34">
        <w:rPr>
          <w:rFonts w:asciiTheme="majorBidi" w:hAnsiTheme="majorBidi" w:cstheme="majorBidi"/>
        </w:rPr>
        <w:t>Questions must be open-ended and not leading.</w:t>
      </w:r>
    </w:p>
    <w:p w14:paraId="7B90F17D" w14:textId="77777777" w:rsidR="00C66D34" w:rsidRDefault="005403E6">
      <w:pPr>
        <w:pStyle w:val="ListParagraph"/>
        <w:numPr>
          <w:ilvl w:val="1"/>
          <w:numId w:val="4"/>
        </w:numPr>
        <w:spacing w:line="276" w:lineRule="auto"/>
        <w:rPr>
          <w:rFonts w:asciiTheme="majorBidi" w:hAnsiTheme="majorBidi" w:cstheme="majorBidi"/>
        </w:rPr>
      </w:pPr>
      <w:r w:rsidRPr="00C66D34">
        <w:rPr>
          <w:rFonts w:asciiTheme="majorBidi" w:hAnsiTheme="majorBidi" w:cstheme="majorBidi"/>
        </w:rPr>
        <w:t>Leading questions suggest an answer and are impermissible in examination-in-chief unless the questions relate to:</w:t>
      </w:r>
    </w:p>
    <w:p w14:paraId="66AE439C" w14:textId="726AEBC8" w:rsidR="00C66D34" w:rsidRDefault="005403E6">
      <w:pPr>
        <w:pStyle w:val="ListParagraph"/>
        <w:numPr>
          <w:ilvl w:val="2"/>
          <w:numId w:val="4"/>
        </w:numPr>
        <w:spacing w:line="276" w:lineRule="auto"/>
        <w:rPr>
          <w:rFonts w:asciiTheme="majorBidi" w:hAnsiTheme="majorBidi" w:cstheme="majorBidi"/>
        </w:rPr>
      </w:pPr>
      <w:r w:rsidRPr="00C66D34">
        <w:rPr>
          <w:rFonts w:asciiTheme="majorBidi" w:hAnsiTheme="majorBidi" w:cstheme="majorBidi"/>
        </w:rPr>
        <w:t xml:space="preserve">preliminary matters – </w:t>
      </w:r>
      <w:r w:rsidR="00C66D34" w:rsidRPr="00C66D34">
        <w:rPr>
          <w:rFonts w:asciiTheme="majorBidi" w:hAnsiTheme="majorBidi" w:cstheme="majorBidi"/>
        </w:rPr>
        <w:t>i.e.</w:t>
      </w:r>
      <w:r w:rsidRPr="00C66D34">
        <w:rPr>
          <w:rFonts w:asciiTheme="majorBidi" w:hAnsiTheme="majorBidi" w:cstheme="majorBidi"/>
        </w:rPr>
        <w:t xml:space="preserve"> identity of witness</w:t>
      </w:r>
    </w:p>
    <w:p w14:paraId="080B1ABB" w14:textId="4B21B1C9" w:rsidR="005403E6" w:rsidRPr="00C66D34" w:rsidRDefault="005403E6">
      <w:pPr>
        <w:pStyle w:val="ListParagraph"/>
        <w:numPr>
          <w:ilvl w:val="2"/>
          <w:numId w:val="4"/>
        </w:numPr>
        <w:spacing w:line="276" w:lineRule="auto"/>
        <w:rPr>
          <w:rFonts w:asciiTheme="majorBidi" w:hAnsiTheme="majorBidi" w:cstheme="majorBidi"/>
        </w:rPr>
      </w:pPr>
      <w:r w:rsidRPr="00C66D34">
        <w:rPr>
          <w:rFonts w:asciiTheme="majorBidi" w:hAnsiTheme="majorBidi" w:cstheme="majorBidi"/>
        </w:rPr>
        <w:t xml:space="preserve">matters not in dispute – facts admitted or previously proven by other evidence </w:t>
      </w:r>
    </w:p>
    <w:p w14:paraId="13175C19" w14:textId="77777777" w:rsidR="0060420F" w:rsidRPr="0060420F" w:rsidRDefault="0060420F" w:rsidP="0060420F">
      <w:pPr>
        <w:spacing w:line="276" w:lineRule="auto"/>
        <w:rPr>
          <w:rFonts w:asciiTheme="majorBidi" w:hAnsiTheme="majorBidi" w:cstheme="majorBidi"/>
          <w:u w:val="single"/>
        </w:rPr>
      </w:pPr>
      <w:r w:rsidRPr="0060420F">
        <w:rPr>
          <w:rFonts w:asciiTheme="majorBidi" w:hAnsiTheme="majorBidi" w:cstheme="majorBidi"/>
          <w:b/>
          <w:bCs/>
          <w:u w:val="single"/>
          <w:lang w:val="en-US"/>
        </w:rPr>
        <w:t>Cross-examination</w:t>
      </w:r>
    </w:p>
    <w:p w14:paraId="0234E17C" w14:textId="77777777" w:rsidR="0060420F" w:rsidRPr="0060420F" w:rsidRDefault="0060420F">
      <w:pPr>
        <w:numPr>
          <w:ilvl w:val="1"/>
          <w:numId w:val="4"/>
        </w:numPr>
        <w:spacing w:line="276" w:lineRule="auto"/>
        <w:rPr>
          <w:rFonts w:asciiTheme="majorBidi" w:hAnsiTheme="majorBidi" w:cstheme="majorBidi"/>
        </w:rPr>
      </w:pPr>
      <w:r w:rsidRPr="0060420F">
        <w:rPr>
          <w:rFonts w:asciiTheme="majorBidi" w:hAnsiTheme="majorBidi" w:cstheme="majorBidi"/>
        </w:rPr>
        <w:t>Process whereby witness is examined by opposing counsel</w:t>
      </w:r>
    </w:p>
    <w:p w14:paraId="41BB0094" w14:textId="77777777" w:rsidR="0060420F" w:rsidRPr="0060420F" w:rsidRDefault="0060420F">
      <w:pPr>
        <w:numPr>
          <w:ilvl w:val="1"/>
          <w:numId w:val="4"/>
        </w:numPr>
        <w:spacing w:line="276" w:lineRule="auto"/>
        <w:rPr>
          <w:rFonts w:asciiTheme="majorBidi" w:hAnsiTheme="majorBidi" w:cstheme="majorBidi"/>
        </w:rPr>
      </w:pPr>
      <w:r w:rsidRPr="0060420F">
        <w:rPr>
          <w:rFonts w:asciiTheme="majorBidi" w:hAnsiTheme="majorBidi" w:cstheme="majorBidi"/>
        </w:rPr>
        <w:t xml:space="preserve">leading questions are permissible. </w:t>
      </w:r>
    </w:p>
    <w:p w14:paraId="3E11FFE4" w14:textId="77777777" w:rsidR="0060420F" w:rsidRPr="0060420F" w:rsidRDefault="0060420F">
      <w:pPr>
        <w:numPr>
          <w:ilvl w:val="2"/>
          <w:numId w:val="4"/>
        </w:numPr>
        <w:spacing w:line="276" w:lineRule="auto"/>
        <w:rPr>
          <w:rFonts w:asciiTheme="majorBidi" w:hAnsiTheme="majorBidi" w:cstheme="majorBidi"/>
        </w:rPr>
      </w:pPr>
      <w:r w:rsidRPr="0060420F">
        <w:rPr>
          <w:rFonts w:asciiTheme="majorBidi" w:hAnsiTheme="majorBidi" w:cstheme="majorBidi"/>
        </w:rPr>
        <w:t>most questions should be leading</w:t>
      </w:r>
    </w:p>
    <w:p w14:paraId="53929B4E" w14:textId="77777777" w:rsidR="0060420F" w:rsidRDefault="0060420F">
      <w:pPr>
        <w:numPr>
          <w:ilvl w:val="2"/>
          <w:numId w:val="4"/>
        </w:numPr>
        <w:spacing w:line="276" w:lineRule="auto"/>
        <w:rPr>
          <w:rFonts w:asciiTheme="majorBidi" w:hAnsiTheme="majorBidi" w:cstheme="majorBidi"/>
        </w:rPr>
      </w:pPr>
      <w:r w:rsidRPr="0060420F">
        <w:rPr>
          <w:rFonts w:asciiTheme="majorBidi" w:hAnsiTheme="majorBidi" w:cstheme="majorBidi"/>
        </w:rPr>
        <w:lastRenderedPageBreak/>
        <w:t>open-ended questions permit the witness to repeat their examination-in-chief or provide explanation</w:t>
      </w:r>
    </w:p>
    <w:p w14:paraId="5531C1BF" w14:textId="19D906C0" w:rsidR="0060420F" w:rsidRDefault="0060420F">
      <w:pPr>
        <w:numPr>
          <w:ilvl w:val="2"/>
          <w:numId w:val="4"/>
        </w:numPr>
        <w:spacing w:line="276" w:lineRule="auto"/>
        <w:rPr>
          <w:rFonts w:asciiTheme="majorBidi" w:hAnsiTheme="majorBidi" w:cstheme="majorBidi"/>
        </w:rPr>
      </w:pPr>
      <w:r>
        <w:rPr>
          <w:rFonts w:asciiTheme="majorBidi" w:hAnsiTheme="majorBidi" w:cstheme="majorBidi"/>
        </w:rPr>
        <w:t xml:space="preserve">yes, or no question are recommended </w:t>
      </w:r>
    </w:p>
    <w:p w14:paraId="274FC07B" w14:textId="77777777" w:rsidR="00507DE2" w:rsidRPr="009B4237" w:rsidRDefault="00507DE2" w:rsidP="00507DE2">
      <w:pPr>
        <w:spacing w:line="276" w:lineRule="auto"/>
        <w:rPr>
          <w:rFonts w:asciiTheme="majorBidi" w:hAnsiTheme="majorBidi" w:cstheme="majorBidi"/>
          <w:u w:val="single"/>
        </w:rPr>
      </w:pPr>
      <w:r w:rsidRPr="00507DE2">
        <w:rPr>
          <w:rFonts w:asciiTheme="majorBidi" w:hAnsiTheme="majorBidi" w:cstheme="majorBidi"/>
          <w:b/>
          <w:bCs/>
          <w:u w:val="single"/>
        </w:rPr>
        <w:t>Purposes of Cross-Examination:</w:t>
      </w:r>
    </w:p>
    <w:p w14:paraId="72E5C006" w14:textId="77BCBD8A" w:rsidR="00507DE2" w:rsidRPr="00507DE2" w:rsidRDefault="00507DE2" w:rsidP="009D32DB">
      <w:pPr>
        <w:spacing w:line="276" w:lineRule="auto"/>
        <w:ind w:firstLine="720"/>
        <w:rPr>
          <w:rFonts w:asciiTheme="majorBidi" w:hAnsiTheme="majorBidi" w:cstheme="majorBidi"/>
        </w:rPr>
      </w:pPr>
      <w:r>
        <w:rPr>
          <w:rFonts w:asciiTheme="majorBidi" w:hAnsiTheme="majorBidi" w:cstheme="majorBidi"/>
        </w:rPr>
        <w:t xml:space="preserve">1. </w:t>
      </w:r>
      <w:r w:rsidRPr="00507DE2">
        <w:rPr>
          <w:rFonts w:asciiTheme="majorBidi" w:hAnsiTheme="majorBidi" w:cstheme="majorBidi"/>
        </w:rPr>
        <w:t>Obtain helpful admissions or evidence</w:t>
      </w:r>
    </w:p>
    <w:p w14:paraId="730498BE" w14:textId="151DF860" w:rsidR="00507DE2" w:rsidRPr="00507DE2" w:rsidRDefault="009D32DB" w:rsidP="009D32DB">
      <w:pPr>
        <w:spacing w:line="276" w:lineRule="auto"/>
        <w:ind w:firstLine="720"/>
        <w:rPr>
          <w:rFonts w:asciiTheme="majorBidi" w:hAnsiTheme="majorBidi" w:cstheme="majorBidi"/>
        </w:rPr>
      </w:pPr>
      <w:r>
        <w:rPr>
          <w:rFonts w:asciiTheme="majorBidi" w:hAnsiTheme="majorBidi" w:cstheme="majorBidi"/>
        </w:rPr>
        <w:t xml:space="preserve">2. </w:t>
      </w:r>
      <w:r w:rsidR="00507DE2" w:rsidRPr="00507DE2">
        <w:rPr>
          <w:rFonts w:asciiTheme="majorBidi" w:hAnsiTheme="majorBidi" w:cstheme="majorBidi"/>
        </w:rPr>
        <w:t xml:space="preserve">Contradict or </w:t>
      </w:r>
      <w:r w:rsidRPr="00507DE2">
        <w:rPr>
          <w:rFonts w:asciiTheme="majorBidi" w:hAnsiTheme="majorBidi" w:cstheme="majorBidi"/>
        </w:rPr>
        <w:t>impeach</w:t>
      </w:r>
      <w:r w:rsidR="00507DE2" w:rsidRPr="00507DE2">
        <w:rPr>
          <w:rFonts w:asciiTheme="majorBidi" w:hAnsiTheme="majorBidi" w:cstheme="majorBidi"/>
        </w:rPr>
        <w:t xml:space="preserve"> the witness </w:t>
      </w:r>
    </w:p>
    <w:p w14:paraId="675C35CA" w14:textId="77777777" w:rsidR="009D32DB" w:rsidRDefault="00507DE2" w:rsidP="009D32DB">
      <w:pPr>
        <w:spacing w:line="276" w:lineRule="auto"/>
        <w:ind w:left="720" w:firstLine="720"/>
        <w:rPr>
          <w:rFonts w:asciiTheme="majorBidi" w:hAnsiTheme="majorBidi" w:cstheme="majorBidi"/>
        </w:rPr>
      </w:pPr>
      <w:r w:rsidRPr="00507DE2">
        <w:rPr>
          <w:rFonts w:asciiTheme="majorBidi" w:hAnsiTheme="majorBidi" w:cstheme="majorBidi"/>
        </w:rPr>
        <w:t>(a) Impeachment on prior inconsistent statements</w:t>
      </w:r>
    </w:p>
    <w:p w14:paraId="3A6321AA" w14:textId="55C0DB49" w:rsidR="00507DE2" w:rsidRPr="00507DE2" w:rsidRDefault="009D32DB" w:rsidP="009D32DB">
      <w:pPr>
        <w:spacing w:line="276" w:lineRule="auto"/>
        <w:ind w:left="1440" w:firstLine="720"/>
        <w:rPr>
          <w:rFonts w:asciiTheme="majorBidi" w:hAnsiTheme="majorBidi" w:cstheme="majorBidi"/>
        </w:rPr>
      </w:pPr>
      <w:r>
        <w:rPr>
          <w:rFonts w:asciiTheme="majorBidi" w:hAnsiTheme="majorBidi" w:cstheme="majorBidi"/>
        </w:rPr>
        <w:t xml:space="preserve">- </w:t>
      </w:r>
      <w:r w:rsidRPr="00507DE2">
        <w:rPr>
          <w:rFonts w:asciiTheme="majorBidi" w:hAnsiTheme="majorBidi" w:cstheme="majorBidi"/>
        </w:rPr>
        <w:t>i.e.</w:t>
      </w:r>
      <w:r>
        <w:rPr>
          <w:rFonts w:asciiTheme="majorBidi" w:hAnsiTheme="majorBidi" w:cstheme="majorBidi"/>
        </w:rPr>
        <w:t xml:space="preserve"> </w:t>
      </w:r>
      <w:r w:rsidR="00507DE2" w:rsidRPr="00507DE2">
        <w:rPr>
          <w:rFonts w:asciiTheme="majorBidi" w:hAnsiTheme="majorBidi" w:cstheme="majorBidi"/>
        </w:rPr>
        <w:t xml:space="preserve">from sworn or unsworn statements, discovery transcript, etc. </w:t>
      </w:r>
    </w:p>
    <w:p w14:paraId="43F144A5" w14:textId="77777777" w:rsidR="009D32DB" w:rsidRDefault="00507DE2" w:rsidP="009D32DB">
      <w:pPr>
        <w:spacing w:line="276" w:lineRule="auto"/>
        <w:ind w:left="720" w:firstLine="720"/>
        <w:rPr>
          <w:rFonts w:asciiTheme="majorBidi" w:hAnsiTheme="majorBidi" w:cstheme="majorBidi"/>
        </w:rPr>
      </w:pPr>
      <w:r w:rsidRPr="00507DE2">
        <w:rPr>
          <w:rFonts w:asciiTheme="majorBidi" w:hAnsiTheme="majorBidi" w:cstheme="majorBidi"/>
        </w:rPr>
        <w:t>(b) Impeachment using videotape</w:t>
      </w:r>
    </w:p>
    <w:p w14:paraId="4E8B2FA4" w14:textId="53DB10AE" w:rsidR="00507DE2" w:rsidRPr="00507DE2" w:rsidRDefault="009D32DB" w:rsidP="009D32DB">
      <w:pPr>
        <w:spacing w:line="276" w:lineRule="auto"/>
        <w:ind w:left="1440" w:firstLine="720"/>
        <w:rPr>
          <w:rFonts w:asciiTheme="majorBidi" w:hAnsiTheme="majorBidi" w:cstheme="majorBidi"/>
        </w:rPr>
      </w:pPr>
      <w:r>
        <w:rPr>
          <w:rFonts w:asciiTheme="majorBidi" w:hAnsiTheme="majorBidi" w:cstheme="majorBidi"/>
        </w:rPr>
        <w:t xml:space="preserve">- </w:t>
      </w:r>
      <w:r w:rsidR="00507DE2" w:rsidRPr="00507DE2">
        <w:rPr>
          <w:rFonts w:asciiTheme="majorBidi" w:hAnsiTheme="majorBidi" w:cstheme="majorBidi"/>
        </w:rPr>
        <w:t xml:space="preserve">surveillance is common in personal injury matters </w:t>
      </w:r>
    </w:p>
    <w:p w14:paraId="4CAF8C55" w14:textId="77777777" w:rsidR="00507DE2" w:rsidRPr="00507DE2" w:rsidRDefault="00507DE2" w:rsidP="009D32DB">
      <w:pPr>
        <w:spacing w:line="276" w:lineRule="auto"/>
        <w:ind w:left="720" w:firstLine="720"/>
        <w:rPr>
          <w:rFonts w:asciiTheme="majorBidi" w:hAnsiTheme="majorBidi" w:cstheme="majorBidi"/>
        </w:rPr>
      </w:pPr>
      <w:r w:rsidRPr="00507DE2">
        <w:rPr>
          <w:rFonts w:asciiTheme="majorBidi" w:hAnsiTheme="majorBidi" w:cstheme="majorBidi"/>
        </w:rPr>
        <w:t>(c) Cross-examine other substantive evidence</w:t>
      </w:r>
    </w:p>
    <w:p w14:paraId="05A765FC" w14:textId="77777777" w:rsidR="00507DE2" w:rsidRPr="00507DE2" w:rsidRDefault="00507DE2" w:rsidP="009D32DB">
      <w:pPr>
        <w:spacing w:line="276" w:lineRule="auto"/>
        <w:ind w:left="720" w:firstLine="720"/>
        <w:rPr>
          <w:rFonts w:asciiTheme="majorBidi" w:hAnsiTheme="majorBidi" w:cstheme="majorBidi"/>
        </w:rPr>
      </w:pPr>
      <w:r w:rsidRPr="00507DE2">
        <w:rPr>
          <w:rFonts w:asciiTheme="majorBidi" w:hAnsiTheme="majorBidi" w:cstheme="majorBidi"/>
        </w:rPr>
        <w:t xml:space="preserve">(d) Contradict the witness’s own evidence or improbabilities therein </w:t>
      </w:r>
    </w:p>
    <w:p w14:paraId="02002481" w14:textId="77777777" w:rsidR="00507DE2" w:rsidRPr="00507DE2" w:rsidRDefault="00507DE2" w:rsidP="009D32DB">
      <w:pPr>
        <w:spacing w:line="276" w:lineRule="auto"/>
        <w:ind w:left="720" w:firstLine="720"/>
        <w:rPr>
          <w:rFonts w:asciiTheme="majorBidi" w:hAnsiTheme="majorBidi" w:cstheme="majorBidi"/>
        </w:rPr>
      </w:pPr>
      <w:r w:rsidRPr="00507DE2">
        <w:rPr>
          <w:rFonts w:asciiTheme="majorBidi" w:hAnsiTheme="majorBidi" w:cstheme="majorBidi"/>
        </w:rPr>
        <w:t xml:space="preserve">(e) Attack the memory, credibility of witness </w:t>
      </w:r>
    </w:p>
    <w:p w14:paraId="66DD6981" w14:textId="77777777" w:rsidR="009D32DB" w:rsidRDefault="009D32DB" w:rsidP="009D32DB">
      <w:pPr>
        <w:spacing w:line="276" w:lineRule="auto"/>
        <w:ind w:firstLine="720"/>
        <w:rPr>
          <w:rFonts w:asciiTheme="majorBidi" w:hAnsiTheme="majorBidi" w:cstheme="majorBidi"/>
        </w:rPr>
      </w:pPr>
      <w:r>
        <w:rPr>
          <w:rFonts w:asciiTheme="majorBidi" w:hAnsiTheme="majorBidi" w:cstheme="majorBidi"/>
        </w:rPr>
        <w:t xml:space="preserve">3. </w:t>
      </w:r>
      <w:r w:rsidR="00507DE2" w:rsidRPr="00507DE2">
        <w:rPr>
          <w:rFonts w:asciiTheme="majorBidi" w:hAnsiTheme="majorBidi" w:cstheme="majorBidi"/>
        </w:rPr>
        <w:t xml:space="preserve">Create an impression or atmosphere for the judge </w:t>
      </w:r>
    </w:p>
    <w:p w14:paraId="410CF6BA" w14:textId="527B3ED9" w:rsidR="00507DE2" w:rsidRDefault="009D32DB" w:rsidP="009D32DB">
      <w:pPr>
        <w:spacing w:line="276" w:lineRule="auto"/>
        <w:ind w:left="720" w:firstLine="720"/>
        <w:rPr>
          <w:rFonts w:asciiTheme="majorBidi" w:hAnsiTheme="majorBidi" w:cstheme="majorBidi"/>
        </w:rPr>
      </w:pPr>
      <w:r>
        <w:rPr>
          <w:rFonts w:asciiTheme="majorBidi" w:hAnsiTheme="majorBidi" w:cstheme="majorBidi"/>
        </w:rPr>
        <w:t xml:space="preserve">- </w:t>
      </w:r>
      <w:r w:rsidR="00507DE2" w:rsidRPr="00507DE2">
        <w:rPr>
          <w:rFonts w:asciiTheme="majorBidi" w:hAnsiTheme="majorBidi" w:cstheme="majorBidi"/>
        </w:rPr>
        <w:t xml:space="preserve">expose bad character </w:t>
      </w:r>
    </w:p>
    <w:p w14:paraId="1E18D012" w14:textId="77777777" w:rsidR="00507DE2" w:rsidRDefault="00507DE2" w:rsidP="009B4237">
      <w:pPr>
        <w:spacing w:line="276" w:lineRule="auto"/>
        <w:rPr>
          <w:rFonts w:asciiTheme="majorBidi" w:hAnsiTheme="majorBidi" w:cstheme="majorBidi"/>
        </w:rPr>
      </w:pPr>
    </w:p>
    <w:p w14:paraId="4D493536" w14:textId="08932083" w:rsidR="00507DE2" w:rsidRPr="009B4237" w:rsidRDefault="009B4237" w:rsidP="009B4237">
      <w:pPr>
        <w:spacing w:line="276" w:lineRule="auto"/>
        <w:rPr>
          <w:rFonts w:asciiTheme="majorBidi" w:hAnsiTheme="majorBidi" w:cstheme="majorBidi"/>
          <w:b/>
          <w:bCs/>
          <w:u w:val="single"/>
        </w:rPr>
      </w:pPr>
      <w:r w:rsidRPr="009B4237">
        <w:rPr>
          <w:rFonts w:asciiTheme="majorBidi" w:hAnsiTheme="majorBidi" w:cstheme="majorBidi"/>
          <w:b/>
          <w:bCs/>
          <w:u w:val="single"/>
        </w:rPr>
        <w:t>Expert Evidence:</w:t>
      </w:r>
    </w:p>
    <w:p w14:paraId="663417E0" w14:textId="77777777" w:rsidR="0011583A" w:rsidRPr="0011583A" w:rsidRDefault="0011583A">
      <w:pPr>
        <w:pStyle w:val="ListParagraph"/>
        <w:numPr>
          <w:ilvl w:val="0"/>
          <w:numId w:val="4"/>
        </w:numPr>
        <w:spacing w:line="276" w:lineRule="auto"/>
        <w:rPr>
          <w:rFonts w:asciiTheme="majorBidi" w:hAnsiTheme="majorBidi" w:cstheme="majorBidi"/>
        </w:rPr>
      </w:pPr>
      <w:r w:rsidRPr="0011583A">
        <w:rPr>
          <w:rFonts w:asciiTheme="majorBidi" w:hAnsiTheme="majorBidi" w:cstheme="majorBidi"/>
        </w:rPr>
        <w:t xml:space="preserve">Expert evidence is widely used in personal injury litigation </w:t>
      </w:r>
    </w:p>
    <w:p w14:paraId="7784E48F" w14:textId="77777777" w:rsidR="0011583A" w:rsidRPr="0011583A" w:rsidRDefault="0011583A">
      <w:pPr>
        <w:pStyle w:val="ListParagraph"/>
        <w:numPr>
          <w:ilvl w:val="0"/>
          <w:numId w:val="4"/>
        </w:numPr>
        <w:spacing w:line="276" w:lineRule="auto"/>
        <w:rPr>
          <w:rFonts w:asciiTheme="majorBidi" w:hAnsiTheme="majorBidi" w:cstheme="majorBidi"/>
        </w:rPr>
      </w:pPr>
      <w:r w:rsidRPr="0011583A">
        <w:rPr>
          <w:rFonts w:asciiTheme="majorBidi" w:hAnsiTheme="majorBidi" w:cstheme="majorBidi"/>
        </w:rPr>
        <w:t xml:space="preserve">Expert evidence may be led by way of a report or testimony </w:t>
      </w:r>
    </w:p>
    <w:p w14:paraId="1ED94EDA" w14:textId="4DEA9201" w:rsidR="0011583A" w:rsidRPr="0011583A" w:rsidRDefault="0011583A">
      <w:pPr>
        <w:pStyle w:val="ListParagraph"/>
        <w:numPr>
          <w:ilvl w:val="1"/>
          <w:numId w:val="4"/>
        </w:numPr>
        <w:spacing w:line="276" w:lineRule="auto"/>
        <w:rPr>
          <w:rFonts w:asciiTheme="majorBidi" w:hAnsiTheme="majorBidi" w:cstheme="majorBidi"/>
        </w:rPr>
      </w:pPr>
      <w:r w:rsidRPr="0011583A">
        <w:rPr>
          <w:rFonts w:asciiTheme="majorBidi" w:hAnsiTheme="majorBidi" w:cstheme="majorBidi"/>
        </w:rPr>
        <w:t>the sufficiency of a report and/or expert qualifications may be challenged by cross-examination</w:t>
      </w:r>
      <w:r w:rsidRPr="0011583A">
        <w:rPr>
          <w:rFonts w:asciiTheme="majorBidi" w:hAnsiTheme="majorBidi" w:cstheme="majorBidi"/>
          <w:b/>
          <w:bCs/>
        </w:rPr>
        <w:t xml:space="preserve"> </w:t>
      </w:r>
    </w:p>
    <w:p w14:paraId="11B2D4AB" w14:textId="77777777" w:rsidR="0011583A" w:rsidRPr="0011583A" w:rsidRDefault="0011583A">
      <w:pPr>
        <w:pStyle w:val="ListParagraph"/>
        <w:numPr>
          <w:ilvl w:val="0"/>
          <w:numId w:val="4"/>
        </w:numPr>
        <w:spacing w:line="276" w:lineRule="auto"/>
        <w:rPr>
          <w:rFonts w:asciiTheme="majorBidi" w:hAnsiTheme="majorBidi" w:cstheme="majorBidi"/>
        </w:rPr>
      </w:pPr>
      <w:r w:rsidRPr="0011583A">
        <w:rPr>
          <w:rFonts w:asciiTheme="majorBidi" w:hAnsiTheme="majorBidi" w:cstheme="majorBidi"/>
          <w:b/>
          <w:bCs/>
        </w:rPr>
        <w:t>(1) Qualifying the Expert</w:t>
      </w:r>
      <w:r w:rsidRPr="0011583A">
        <w:rPr>
          <w:rFonts w:asciiTheme="majorBidi" w:hAnsiTheme="majorBidi" w:cstheme="majorBidi"/>
        </w:rPr>
        <w:t xml:space="preserve"> </w:t>
      </w:r>
    </w:p>
    <w:p w14:paraId="149564F0" w14:textId="77777777" w:rsidR="0011583A" w:rsidRPr="0011583A" w:rsidRDefault="0011583A">
      <w:pPr>
        <w:pStyle w:val="ListParagraph"/>
        <w:numPr>
          <w:ilvl w:val="1"/>
          <w:numId w:val="4"/>
        </w:numPr>
        <w:spacing w:line="276" w:lineRule="auto"/>
        <w:rPr>
          <w:rFonts w:asciiTheme="majorBidi" w:hAnsiTheme="majorBidi" w:cstheme="majorBidi"/>
        </w:rPr>
      </w:pPr>
      <w:r w:rsidRPr="0011583A">
        <w:rPr>
          <w:rFonts w:asciiTheme="majorBidi" w:hAnsiTheme="majorBidi" w:cstheme="majorBidi"/>
        </w:rPr>
        <w:t>where expert evidence is led by the expert, the expert must be qualified</w:t>
      </w:r>
    </w:p>
    <w:p w14:paraId="424E033C" w14:textId="77777777" w:rsidR="0011583A" w:rsidRPr="0011583A" w:rsidRDefault="0011583A">
      <w:pPr>
        <w:pStyle w:val="ListParagraph"/>
        <w:numPr>
          <w:ilvl w:val="2"/>
          <w:numId w:val="4"/>
        </w:numPr>
        <w:spacing w:line="276" w:lineRule="auto"/>
        <w:rPr>
          <w:rFonts w:asciiTheme="majorBidi" w:hAnsiTheme="majorBidi" w:cstheme="majorBidi"/>
        </w:rPr>
      </w:pPr>
      <w:r w:rsidRPr="0011583A">
        <w:rPr>
          <w:rFonts w:asciiTheme="majorBidi" w:hAnsiTheme="majorBidi" w:cstheme="majorBidi"/>
        </w:rPr>
        <w:t xml:space="preserve"> must be demonstrated to the court that the expert has sufficient knowledge to give an opinion on the matter </w:t>
      </w:r>
    </w:p>
    <w:p w14:paraId="45DEE98A" w14:textId="77777777" w:rsidR="0011583A" w:rsidRPr="0011583A" w:rsidRDefault="0011583A">
      <w:pPr>
        <w:pStyle w:val="ListParagraph"/>
        <w:numPr>
          <w:ilvl w:val="3"/>
          <w:numId w:val="4"/>
        </w:numPr>
        <w:spacing w:line="276" w:lineRule="auto"/>
        <w:rPr>
          <w:rFonts w:asciiTheme="majorBidi" w:hAnsiTheme="majorBidi" w:cstheme="majorBidi"/>
        </w:rPr>
      </w:pPr>
      <w:r w:rsidRPr="0011583A">
        <w:rPr>
          <w:rFonts w:asciiTheme="majorBidi" w:hAnsiTheme="majorBidi" w:cstheme="majorBidi"/>
        </w:rPr>
        <w:t xml:space="preserve">this is often done by presenting the curriculum vitae of the expert to the court and going through his or her expertise. </w:t>
      </w:r>
    </w:p>
    <w:p w14:paraId="13B23DAF" w14:textId="77777777" w:rsidR="0011583A" w:rsidRPr="0011583A" w:rsidRDefault="0011583A">
      <w:pPr>
        <w:pStyle w:val="ListParagraph"/>
        <w:numPr>
          <w:ilvl w:val="3"/>
          <w:numId w:val="4"/>
        </w:numPr>
        <w:spacing w:line="276" w:lineRule="auto"/>
        <w:rPr>
          <w:rFonts w:asciiTheme="majorBidi" w:hAnsiTheme="majorBidi" w:cstheme="majorBidi"/>
        </w:rPr>
      </w:pPr>
      <w:r w:rsidRPr="0011583A">
        <w:rPr>
          <w:rFonts w:asciiTheme="majorBidi" w:hAnsiTheme="majorBidi" w:cstheme="majorBidi"/>
        </w:rPr>
        <w:t>opposing counsel may object to the expert’s qualification and cross-examine the expert on it</w:t>
      </w:r>
    </w:p>
    <w:p w14:paraId="19AC77D7" w14:textId="77777777" w:rsidR="00BF14B8" w:rsidRPr="00BF14B8" w:rsidRDefault="00BF14B8">
      <w:pPr>
        <w:pStyle w:val="ListParagraph"/>
        <w:numPr>
          <w:ilvl w:val="0"/>
          <w:numId w:val="4"/>
        </w:numPr>
        <w:spacing w:line="276" w:lineRule="auto"/>
        <w:rPr>
          <w:rFonts w:asciiTheme="majorBidi" w:hAnsiTheme="majorBidi" w:cstheme="majorBidi"/>
        </w:rPr>
      </w:pPr>
      <w:r w:rsidRPr="00BF14B8">
        <w:rPr>
          <w:rFonts w:asciiTheme="majorBidi" w:hAnsiTheme="majorBidi" w:cstheme="majorBidi"/>
          <w:b/>
          <w:bCs/>
        </w:rPr>
        <w:t xml:space="preserve">(2) Examination-in-Chief of the Expert </w:t>
      </w:r>
    </w:p>
    <w:p w14:paraId="087E3EA3" w14:textId="77777777" w:rsidR="00BF14B8" w:rsidRPr="00BF14B8" w:rsidRDefault="00BF14B8">
      <w:pPr>
        <w:pStyle w:val="ListParagraph"/>
        <w:numPr>
          <w:ilvl w:val="1"/>
          <w:numId w:val="4"/>
        </w:numPr>
        <w:spacing w:line="276" w:lineRule="auto"/>
        <w:rPr>
          <w:rFonts w:asciiTheme="majorBidi" w:hAnsiTheme="majorBidi" w:cstheme="majorBidi"/>
        </w:rPr>
      </w:pPr>
      <w:r w:rsidRPr="00BF14B8">
        <w:rPr>
          <w:rFonts w:asciiTheme="majorBidi" w:hAnsiTheme="majorBidi" w:cstheme="majorBidi"/>
        </w:rPr>
        <w:t xml:space="preserve">examining counsel must be wholly familiar with the expert’s relevant field of expertise </w:t>
      </w:r>
    </w:p>
    <w:p w14:paraId="6E35AA49" w14:textId="77777777" w:rsidR="00BF14B8" w:rsidRPr="00BF14B8" w:rsidRDefault="00BF14B8">
      <w:pPr>
        <w:pStyle w:val="ListParagraph"/>
        <w:numPr>
          <w:ilvl w:val="1"/>
          <w:numId w:val="4"/>
        </w:numPr>
        <w:spacing w:line="276" w:lineRule="auto"/>
        <w:rPr>
          <w:rFonts w:asciiTheme="majorBidi" w:hAnsiTheme="majorBidi" w:cstheme="majorBidi"/>
        </w:rPr>
      </w:pPr>
      <w:r w:rsidRPr="00BF14B8">
        <w:rPr>
          <w:rFonts w:asciiTheme="majorBidi" w:hAnsiTheme="majorBidi" w:cstheme="majorBidi"/>
        </w:rPr>
        <w:lastRenderedPageBreak/>
        <w:t>make use of exhibits in the form of charts and diagrams to convey expert evidence clearly</w:t>
      </w:r>
    </w:p>
    <w:p w14:paraId="1BD29FC4" w14:textId="77777777" w:rsidR="00BF14B8" w:rsidRPr="00BF14B8" w:rsidRDefault="00BF14B8">
      <w:pPr>
        <w:pStyle w:val="ListParagraph"/>
        <w:numPr>
          <w:ilvl w:val="0"/>
          <w:numId w:val="4"/>
        </w:numPr>
        <w:spacing w:line="276" w:lineRule="auto"/>
        <w:rPr>
          <w:rFonts w:asciiTheme="majorBidi" w:hAnsiTheme="majorBidi" w:cstheme="majorBidi"/>
        </w:rPr>
      </w:pPr>
      <w:r w:rsidRPr="00BF14B8">
        <w:rPr>
          <w:rFonts w:asciiTheme="majorBidi" w:hAnsiTheme="majorBidi" w:cstheme="majorBidi"/>
        </w:rPr>
        <w:t xml:space="preserve"> </w:t>
      </w:r>
    </w:p>
    <w:p w14:paraId="7A47F5BF" w14:textId="77777777" w:rsidR="00BF14B8" w:rsidRPr="00BF14B8" w:rsidRDefault="00BF14B8">
      <w:pPr>
        <w:pStyle w:val="ListParagraph"/>
        <w:numPr>
          <w:ilvl w:val="0"/>
          <w:numId w:val="4"/>
        </w:numPr>
        <w:spacing w:line="276" w:lineRule="auto"/>
        <w:rPr>
          <w:rFonts w:asciiTheme="majorBidi" w:hAnsiTheme="majorBidi" w:cstheme="majorBidi"/>
        </w:rPr>
      </w:pPr>
      <w:r w:rsidRPr="00BF14B8">
        <w:rPr>
          <w:rFonts w:asciiTheme="majorBidi" w:hAnsiTheme="majorBidi" w:cstheme="majorBidi"/>
          <w:b/>
          <w:bCs/>
        </w:rPr>
        <w:t>(3) Cross-Examination of Expert Witnesses</w:t>
      </w:r>
    </w:p>
    <w:p w14:paraId="6ACEB51B" w14:textId="77777777" w:rsidR="002652F1" w:rsidRDefault="00BF14B8">
      <w:pPr>
        <w:pStyle w:val="ListParagraph"/>
        <w:numPr>
          <w:ilvl w:val="1"/>
          <w:numId w:val="4"/>
        </w:numPr>
        <w:spacing w:line="276" w:lineRule="auto"/>
        <w:rPr>
          <w:rFonts w:asciiTheme="majorBidi" w:hAnsiTheme="majorBidi" w:cstheme="majorBidi"/>
        </w:rPr>
      </w:pPr>
      <w:r w:rsidRPr="00BF14B8">
        <w:rPr>
          <w:rFonts w:asciiTheme="majorBidi" w:hAnsiTheme="majorBidi" w:cstheme="majorBidi"/>
        </w:rPr>
        <w:t>goal is to cast doubt on the opposing expert’s testimony so that your own expert’s evidence is preferred by the trier of fact</w:t>
      </w:r>
    </w:p>
    <w:p w14:paraId="6FC3C73F" w14:textId="068F7971" w:rsidR="004A3276" w:rsidRDefault="00BF14B8">
      <w:pPr>
        <w:pStyle w:val="ListParagraph"/>
        <w:numPr>
          <w:ilvl w:val="1"/>
          <w:numId w:val="4"/>
        </w:numPr>
        <w:spacing w:line="276" w:lineRule="auto"/>
        <w:rPr>
          <w:rFonts w:asciiTheme="majorBidi" w:hAnsiTheme="majorBidi" w:cstheme="majorBidi"/>
        </w:rPr>
      </w:pPr>
      <w:r w:rsidRPr="002652F1">
        <w:rPr>
          <w:rFonts w:asciiTheme="majorBidi" w:hAnsiTheme="majorBidi" w:cstheme="majorBidi"/>
        </w:rPr>
        <w:t>to cross, you must also be fully apprised of the expert’s relevant area of expertise</w:t>
      </w:r>
    </w:p>
    <w:p w14:paraId="322BA767" w14:textId="77777777" w:rsidR="002652F1" w:rsidRPr="002652F1" w:rsidRDefault="002652F1" w:rsidP="002652F1">
      <w:pPr>
        <w:pStyle w:val="ListParagraph"/>
        <w:spacing w:line="276" w:lineRule="auto"/>
        <w:ind w:left="1440"/>
        <w:rPr>
          <w:rFonts w:asciiTheme="majorBidi" w:hAnsiTheme="majorBidi" w:cstheme="majorBidi"/>
        </w:rPr>
      </w:pPr>
    </w:p>
    <w:p w14:paraId="5CBC2023" w14:textId="77777777" w:rsidR="004A3276" w:rsidRPr="004A3276" w:rsidRDefault="004A3276">
      <w:pPr>
        <w:numPr>
          <w:ilvl w:val="0"/>
          <w:numId w:val="32"/>
        </w:numPr>
        <w:spacing w:line="276" w:lineRule="auto"/>
        <w:rPr>
          <w:rFonts w:asciiTheme="majorBidi" w:hAnsiTheme="majorBidi" w:cstheme="majorBidi"/>
          <w:b/>
          <w:bCs/>
          <w:color w:val="FF0000"/>
        </w:rPr>
      </w:pPr>
      <w:r w:rsidRPr="004A3276">
        <w:rPr>
          <w:rFonts w:asciiTheme="majorBidi" w:hAnsiTheme="majorBidi" w:cstheme="majorBidi"/>
          <w:b/>
          <w:bCs/>
          <w:color w:val="FF0000"/>
          <w:lang w:val="en-US"/>
        </w:rPr>
        <w:t>Closing Argument</w:t>
      </w:r>
    </w:p>
    <w:p w14:paraId="7C64A921" w14:textId="77777777" w:rsidR="00EB544B" w:rsidRPr="00EB544B" w:rsidRDefault="00EB544B">
      <w:pPr>
        <w:pStyle w:val="ListParagraph"/>
        <w:numPr>
          <w:ilvl w:val="0"/>
          <w:numId w:val="4"/>
        </w:numPr>
        <w:spacing w:line="276" w:lineRule="auto"/>
        <w:rPr>
          <w:rFonts w:asciiTheme="majorBidi" w:hAnsiTheme="majorBidi" w:cstheme="majorBidi"/>
        </w:rPr>
      </w:pPr>
      <w:r w:rsidRPr="00EB544B">
        <w:rPr>
          <w:rFonts w:asciiTheme="majorBidi" w:hAnsiTheme="majorBidi" w:cstheme="majorBidi"/>
        </w:rPr>
        <w:t xml:space="preserve">After all evidence has been received by the trier(s) of fact, the parties may then give legal argument by way of a closing statement. </w:t>
      </w:r>
    </w:p>
    <w:p w14:paraId="3CB951F2" w14:textId="77777777" w:rsidR="00EB544B" w:rsidRPr="00EB544B" w:rsidRDefault="00EB544B" w:rsidP="00EB544B">
      <w:pPr>
        <w:spacing w:line="276" w:lineRule="auto"/>
        <w:rPr>
          <w:rFonts w:asciiTheme="majorBidi" w:hAnsiTheme="majorBidi" w:cstheme="majorBidi"/>
          <w:u w:val="single"/>
        </w:rPr>
      </w:pPr>
      <w:r w:rsidRPr="00EB544B">
        <w:rPr>
          <w:rFonts w:asciiTheme="majorBidi" w:hAnsiTheme="majorBidi" w:cstheme="majorBidi"/>
          <w:b/>
          <w:bCs/>
          <w:u w:val="single"/>
        </w:rPr>
        <w:t>The Order of Closing Arguments</w:t>
      </w:r>
    </w:p>
    <w:p w14:paraId="2C898D9A" w14:textId="77777777" w:rsidR="00EB544B" w:rsidRPr="00EB544B" w:rsidRDefault="00EB544B">
      <w:pPr>
        <w:pStyle w:val="ListParagraph"/>
        <w:numPr>
          <w:ilvl w:val="0"/>
          <w:numId w:val="4"/>
        </w:numPr>
        <w:spacing w:line="276" w:lineRule="auto"/>
        <w:rPr>
          <w:rFonts w:asciiTheme="majorBidi" w:hAnsiTheme="majorBidi" w:cstheme="majorBidi"/>
        </w:rPr>
      </w:pPr>
      <w:r w:rsidRPr="00EB544B">
        <w:rPr>
          <w:rFonts w:asciiTheme="majorBidi" w:hAnsiTheme="majorBidi" w:cstheme="majorBidi"/>
          <w:b/>
          <w:bCs/>
        </w:rPr>
        <w:t>Rule 52.07(1)</w:t>
      </w:r>
      <w:r w:rsidRPr="00EB544B">
        <w:rPr>
          <w:rFonts w:asciiTheme="majorBidi" w:hAnsiTheme="majorBidi" w:cstheme="majorBidi"/>
        </w:rPr>
        <w:t xml:space="preserve"> requires that the plaintiffs address the jury last, unless the defence has not presented evidence after the conclusion of the plaintiff’s evidence, in which case the defence addresses the jury last. </w:t>
      </w:r>
    </w:p>
    <w:p w14:paraId="340A1ADF" w14:textId="77777777" w:rsidR="00EB544B" w:rsidRPr="00EB544B" w:rsidRDefault="00EB544B">
      <w:pPr>
        <w:pStyle w:val="ListParagraph"/>
        <w:numPr>
          <w:ilvl w:val="1"/>
          <w:numId w:val="4"/>
        </w:numPr>
        <w:spacing w:line="276" w:lineRule="auto"/>
        <w:rPr>
          <w:rFonts w:asciiTheme="majorBidi" w:hAnsiTheme="majorBidi" w:cstheme="majorBidi"/>
        </w:rPr>
      </w:pPr>
      <w:r w:rsidRPr="00EB544B">
        <w:rPr>
          <w:rFonts w:asciiTheme="majorBidi" w:hAnsiTheme="majorBidi" w:cstheme="majorBidi"/>
        </w:rPr>
        <w:t>where there are two or more defendants represented separately, the trial judge determines the order of presentation (Rule 52.07(3))</w:t>
      </w:r>
    </w:p>
    <w:p w14:paraId="02B5B342" w14:textId="77777777" w:rsidR="00EB544B" w:rsidRPr="00EB544B" w:rsidRDefault="00EB544B" w:rsidP="00EB544B">
      <w:pPr>
        <w:spacing w:line="276" w:lineRule="auto"/>
        <w:rPr>
          <w:rFonts w:asciiTheme="majorBidi" w:hAnsiTheme="majorBidi" w:cstheme="majorBidi"/>
          <w:u w:val="single"/>
        </w:rPr>
      </w:pPr>
      <w:r w:rsidRPr="00EB544B">
        <w:rPr>
          <w:rFonts w:asciiTheme="majorBidi" w:hAnsiTheme="majorBidi" w:cstheme="majorBidi"/>
          <w:b/>
          <w:bCs/>
          <w:u w:val="single"/>
        </w:rPr>
        <w:t>Scope of Legal Argument</w:t>
      </w:r>
    </w:p>
    <w:p w14:paraId="0FAAA114" w14:textId="77777777" w:rsidR="00EB544B" w:rsidRPr="00EB544B" w:rsidRDefault="00EB544B">
      <w:pPr>
        <w:pStyle w:val="ListParagraph"/>
        <w:numPr>
          <w:ilvl w:val="0"/>
          <w:numId w:val="4"/>
        </w:numPr>
        <w:spacing w:line="276" w:lineRule="auto"/>
        <w:rPr>
          <w:rFonts w:asciiTheme="majorBidi" w:hAnsiTheme="majorBidi" w:cstheme="majorBidi"/>
        </w:rPr>
      </w:pPr>
      <w:r w:rsidRPr="00EB544B">
        <w:rPr>
          <w:rFonts w:asciiTheme="majorBidi" w:hAnsiTheme="majorBidi" w:cstheme="majorBidi"/>
        </w:rPr>
        <w:t>Counsel may not give opinions or attack opposing counsel in closing arguments</w:t>
      </w:r>
    </w:p>
    <w:p w14:paraId="1FF2354A" w14:textId="77777777" w:rsidR="00EB544B" w:rsidRPr="00EB544B" w:rsidRDefault="00EB544B">
      <w:pPr>
        <w:pStyle w:val="ListParagraph"/>
        <w:numPr>
          <w:ilvl w:val="0"/>
          <w:numId w:val="4"/>
        </w:numPr>
        <w:spacing w:line="276" w:lineRule="auto"/>
        <w:rPr>
          <w:rFonts w:asciiTheme="majorBidi" w:hAnsiTheme="majorBidi" w:cstheme="majorBidi"/>
        </w:rPr>
      </w:pPr>
      <w:r w:rsidRPr="00EB544B">
        <w:rPr>
          <w:rFonts w:asciiTheme="majorBidi" w:hAnsiTheme="majorBidi" w:cstheme="majorBidi"/>
        </w:rPr>
        <w:t>Counsel may present any interpretation of the evidence that is plausible, without misstating the evidence</w:t>
      </w:r>
    </w:p>
    <w:p w14:paraId="29F32B21" w14:textId="77777777" w:rsidR="00EB544B" w:rsidRPr="00EB544B" w:rsidRDefault="00EB544B">
      <w:pPr>
        <w:pStyle w:val="ListParagraph"/>
        <w:numPr>
          <w:ilvl w:val="0"/>
          <w:numId w:val="4"/>
        </w:numPr>
        <w:spacing w:line="276" w:lineRule="auto"/>
        <w:rPr>
          <w:rFonts w:asciiTheme="majorBidi" w:hAnsiTheme="majorBidi" w:cstheme="majorBidi"/>
        </w:rPr>
      </w:pPr>
      <w:r w:rsidRPr="00EB544B">
        <w:rPr>
          <w:rFonts w:asciiTheme="majorBidi" w:hAnsiTheme="majorBidi" w:cstheme="majorBidi"/>
        </w:rPr>
        <w:t>Counsel must only make submissions and comment on the evidence</w:t>
      </w:r>
    </w:p>
    <w:p w14:paraId="42CBD676" w14:textId="77777777" w:rsidR="008D2EB8" w:rsidRPr="008D2EB8" w:rsidRDefault="00EB544B">
      <w:pPr>
        <w:pStyle w:val="ListParagraph"/>
        <w:numPr>
          <w:ilvl w:val="0"/>
          <w:numId w:val="4"/>
        </w:numPr>
        <w:spacing w:line="276" w:lineRule="auto"/>
        <w:rPr>
          <w:rFonts w:asciiTheme="majorBidi" w:hAnsiTheme="majorBidi" w:cstheme="majorBidi"/>
        </w:rPr>
      </w:pPr>
      <w:r w:rsidRPr="00EB544B">
        <w:rPr>
          <w:rFonts w:asciiTheme="majorBidi" w:hAnsiTheme="majorBidi" w:cstheme="majorBidi"/>
          <w:lang w:val="en-US"/>
        </w:rPr>
        <w:t>Counsel should not relate the case to their own life or encourage the jury to do so</w:t>
      </w:r>
    </w:p>
    <w:p w14:paraId="5163CEC9" w14:textId="03F0AA8F" w:rsidR="008D2EB8" w:rsidRPr="008D2EB8" w:rsidRDefault="008D2EB8" w:rsidP="008D2EB8">
      <w:pPr>
        <w:spacing w:line="276" w:lineRule="auto"/>
        <w:rPr>
          <w:rFonts w:asciiTheme="majorBidi" w:hAnsiTheme="majorBidi" w:cstheme="majorBidi"/>
          <w:u w:val="single"/>
        </w:rPr>
      </w:pPr>
      <w:r w:rsidRPr="008D2EB8">
        <w:rPr>
          <w:rFonts w:asciiTheme="majorBidi" w:hAnsiTheme="majorBidi" w:cstheme="majorBidi"/>
          <w:b/>
          <w:bCs/>
          <w:u w:val="single"/>
        </w:rPr>
        <w:t>Addressing the Jury in Closing Arguments</w:t>
      </w:r>
    </w:p>
    <w:p w14:paraId="7D00C710" w14:textId="3B9AEAA7" w:rsidR="008D2EB8" w:rsidRPr="008D2EB8" w:rsidRDefault="008D2EB8">
      <w:pPr>
        <w:pStyle w:val="ListParagraph"/>
        <w:numPr>
          <w:ilvl w:val="0"/>
          <w:numId w:val="4"/>
        </w:numPr>
        <w:spacing w:line="276" w:lineRule="auto"/>
        <w:rPr>
          <w:rFonts w:asciiTheme="majorBidi" w:hAnsiTheme="majorBidi" w:cstheme="majorBidi"/>
        </w:rPr>
      </w:pPr>
      <w:r w:rsidRPr="008D2EB8">
        <w:rPr>
          <w:rFonts w:asciiTheme="majorBidi" w:hAnsiTheme="majorBidi" w:cstheme="majorBidi"/>
          <w:lang w:val="en-US"/>
        </w:rPr>
        <w:t>Return to any themes brought up in opening</w:t>
      </w:r>
    </w:p>
    <w:p w14:paraId="21E1B883" w14:textId="09DDDCD4" w:rsidR="008D2EB8" w:rsidRPr="008D2EB8" w:rsidRDefault="008D2EB8">
      <w:pPr>
        <w:pStyle w:val="ListParagraph"/>
        <w:numPr>
          <w:ilvl w:val="0"/>
          <w:numId w:val="4"/>
        </w:numPr>
        <w:spacing w:line="276" w:lineRule="auto"/>
        <w:rPr>
          <w:rFonts w:asciiTheme="majorBidi" w:hAnsiTheme="majorBidi" w:cstheme="majorBidi"/>
        </w:rPr>
      </w:pPr>
      <w:r w:rsidRPr="008D2EB8">
        <w:rPr>
          <w:rFonts w:asciiTheme="majorBidi" w:hAnsiTheme="majorBidi" w:cstheme="majorBidi"/>
        </w:rPr>
        <w:t xml:space="preserve">Review the issues, refer to the law, and lay out the evidence </w:t>
      </w:r>
    </w:p>
    <w:p w14:paraId="6B702B44" w14:textId="7D0D706C" w:rsidR="008D2EB8" w:rsidRPr="008D2EB8" w:rsidRDefault="008D2EB8">
      <w:pPr>
        <w:pStyle w:val="ListParagraph"/>
        <w:numPr>
          <w:ilvl w:val="0"/>
          <w:numId w:val="4"/>
        </w:numPr>
        <w:spacing w:line="276" w:lineRule="auto"/>
        <w:rPr>
          <w:rFonts w:asciiTheme="majorBidi" w:hAnsiTheme="majorBidi" w:cstheme="majorBidi"/>
        </w:rPr>
      </w:pPr>
      <w:r w:rsidRPr="008D2EB8">
        <w:rPr>
          <w:rFonts w:asciiTheme="majorBidi" w:hAnsiTheme="majorBidi" w:cstheme="majorBidi"/>
        </w:rPr>
        <w:t xml:space="preserve">refer to specific exhibits, testimony, etc. </w:t>
      </w:r>
    </w:p>
    <w:p w14:paraId="4938B9F4" w14:textId="28998691" w:rsidR="008D2EB8" w:rsidRPr="008D2EB8" w:rsidRDefault="008D2EB8">
      <w:pPr>
        <w:pStyle w:val="ListParagraph"/>
        <w:numPr>
          <w:ilvl w:val="0"/>
          <w:numId w:val="4"/>
        </w:numPr>
        <w:spacing w:line="276" w:lineRule="auto"/>
        <w:rPr>
          <w:rFonts w:asciiTheme="majorBidi" w:hAnsiTheme="majorBidi" w:cstheme="majorBidi"/>
        </w:rPr>
      </w:pPr>
      <w:r w:rsidRPr="008D2EB8">
        <w:rPr>
          <w:rFonts w:asciiTheme="majorBidi" w:hAnsiTheme="majorBidi" w:cstheme="majorBidi"/>
        </w:rPr>
        <w:t xml:space="preserve">Address evidence harmful to your case </w:t>
      </w:r>
      <w:r w:rsidR="002314A3" w:rsidRPr="008D2EB8">
        <w:rPr>
          <w:rFonts w:asciiTheme="majorBidi" w:hAnsiTheme="majorBidi" w:cstheme="majorBidi"/>
        </w:rPr>
        <w:t>i.e.</w:t>
      </w:r>
      <w:r w:rsidRPr="008D2EB8">
        <w:rPr>
          <w:rFonts w:asciiTheme="majorBidi" w:hAnsiTheme="majorBidi" w:cstheme="majorBidi"/>
        </w:rPr>
        <w:t xml:space="preserve"> explain why the testimony should be </w:t>
      </w:r>
      <w:r w:rsidR="002314A3" w:rsidRPr="008D2EB8">
        <w:rPr>
          <w:rFonts w:asciiTheme="majorBidi" w:hAnsiTheme="majorBidi" w:cstheme="majorBidi"/>
        </w:rPr>
        <w:t>disbelieved or</w:t>
      </w:r>
      <w:r w:rsidRPr="008D2EB8">
        <w:rPr>
          <w:rFonts w:asciiTheme="majorBidi" w:hAnsiTheme="majorBidi" w:cstheme="majorBidi"/>
        </w:rPr>
        <w:t xml:space="preserve"> give another explanation for damaging evidence. </w:t>
      </w:r>
    </w:p>
    <w:p w14:paraId="20428EFF" w14:textId="3DC0B9F8" w:rsidR="008D2EB8" w:rsidRPr="008D2EB8" w:rsidRDefault="008D2EB8">
      <w:pPr>
        <w:pStyle w:val="ListParagraph"/>
        <w:numPr>
          <w:ilvl w:val="0"/>
          <w:numId w:val="4"/>
        </w:numPr>
        <w:spacing w:line="276" w:lineRule="auto"/>
        <w:rPr>
          <w:rFonts w:asciiTheme="majorBidi" w:hAnsiTheme="majorBidi" w:cstheme="majorBidi"/>
        </w:rPr>
      </w:pPr>
      <w:r w:rsidRPr="008D2EB8">
        <w:rPr>
          <w:rFonts w:asciiTheme="majorBidi" w:hAnsiTheme="majorBidi" w:cstheme="majorBidi"/>
        </w:rPr>
        <w:t xml:space="preserve">Review the damages </w:t>
      </w:r>
    </w:p>
    <w:p w14:paraId="34749FCF" w14:textId="0C6E74EF" w:rsidR="008D2EB8" w:rsidRPr="008D2EB8" w:rsidRDefault="008D2EB8">
      <w:pPr>
        <w:pStyle w:val="ListParagraph"/>
        <w:numPr>
          <w:ilvl w:val="0"/>
          <w:numId w:val="4"/>
        </w:numPr>
        <w:spacing w:line="276" w:lineRule="auto"/>
        <w:rPr>
          <w:rFonts w:asciiTheme="majorBidi" w:hAnsiTheme="majorBidi" w:cstheme="majorBidi"/>
        </w:rPr>
      </w:pPr>
      <w:r w:rsidRPr="008D2EB8">
        <w:rPr>
          <w:rFonts w:asciiTheme="majorBidi" w:hAnsiTheme="majorBidi" w:cstheme="majorBidi"/>
          <w:lang w:val="en-US"/>
        </w:rPr>
        <w:t>Tell the jury what you want them to do and how to do it</w:t>
      </w:r>
    </w:p>
    <w:p w14:paraId="144C7C70" w14:textId="6A0A659A" w:rsidR="00630F4B" w:rsidRPr="0080552A" w:rsidRDefault="0080552A" w:rsidP="0080552A">
      <w:pPr>
        <w:tabs>
          <w:tab w:val="left" w:pos="3927"/>
        </w:tabs>
        <w:spacing w:line="276" w:lineRule="auto"/>
        <w:rPr>
          <w:rFonts w:asciiTheme="majorBidi" w:hAnsiTheme="majorBidi" w:cstheme="majorBidi"/>
          <w:b/>
          <w:bCs/>
          <w:u w:val="single"/>
        </w:rPr>
      </w:pPr>
      <w:r w:rsidRPr="0080552A">
        <w:rPr>
          <w:rFonts w:asciiTheme="majorBidi" w:hAnsiTheme="majorBidi" w:cstheme="majorBidi"/>
          <w:b/>
          <w:bCs/>
          <w:u w:val="single"/>
          <w:lang w:val="en-US"/>
        </w:rPr>
        <w:t>Judge</w:t>
      </w:r>
      <w:r w:rsidRPr="0080552A">
        <w:rPr>
          <w:rFonts w:asciiTheme="majorBidi" w:hAnsiTheme="majorBidi" w:cstheme="majorBidi"/>
          <w:b/>
          <w:bCs/>
          <w:u w:val="single"/>
        </w:rPr>
        <w:t>’s Charge:</w:t>
      </w:r>
    </w:p>
    <w:p w14:paraId="421714A1" w14:textId="77777777" w:rsidR="00690ACE" w:rsidRPr="00690ACE" w:rsidRDefault="00690ACE">
      <w:pPr>
        <w:numPr>
          <w:ilvl w:val="0"/>
          <w:numId w:val="33"/>
        </w:numPr>
        <w:tabs>
          <w:tab w:val="left" w:pos="3927"/>
        </w:tabs>
        <w:spacing w:line="276" w:lineRule="auto"/>
        <w:rPr>
          <w:rFonts w:asciiTheme="majorBidi" w:hAnsiTheme="majorBidi" w:cstheme="majorBidi"/>
        </w:rPr>
      </w:pPr>
      <w:r w:rsidRPr="00690ACE">
        <w:rPr>
          <w:rFonts w:asciiTheme="majorBidi" w:hAnsiTheme="majorBidi" w:cstheme="majorBidi"/>
        </w:rPr>
        <w:t xml:space="preserve">After argument has ended, the trial judge instructs the jury with respect to general principles of law that apply to civil cases. </w:t>
      </w:r>
    </w:p>
    <w:p w14:paraId="0A7F3D5B" w14:textId="77777777" w:rsidR="00690ACE" w:rsidRPr="00690ACE" w:rsidRDefault="00690ACE">
      <w:pPr>
        <w:numPr>
          <w:ilvl w:val="1"/>
          <w:numId w:val="33"/>
        </w:numPr>
        <w:tabs>
          <w:tab w:val="left" w:pos="3927"/>
        </w:tabs>
        <w:spacing w:line="276" w:lineRule="auto"/>
        <w:rPr>
          <w:rFonts w:asciiTheme="majorBidi" w:hAnsiTheme="majorBidi" w:cstheme="majorBidi"/>
        </w:rPr>
      </w:pPr>
      <w:r w:rsidRPr="00690ACE">
        <w:rPr>
          <w:rFonts w:asciiTheme="majorBidi" w:hAnsiTheme="majorBidi" w:cstheme="majorBidi"/>
        </w:rPr>
        <w:lastRenderedPageBreak/>
        <w:t xml:space="preserve">the charge to the jury varies based on the context of the case, but certain elements are always addressed. </w:t>
      </w:r>
    </w:p>
    <w:p w14:paraId="4E618FDE" w14:textId="77777777" w:rsidR="00690ACE" w:rsidRPr="00690ACE" w:rsidRDefault="00690ACE">
      <w:pPr>
        <w:numPr>
          <w:ilvl w:val="0"/>
          <w:numId w:val="33"/>
        </w:numPr>
        <w:tabs>
          <w:tab w:val="left" w:pos="3927"/>
        </w:tabs>
        <w:spacing w:line="276" w:lineRule="auto"/>
        <w:rPr>
          <w:rFonts w:asciiTheme="majorBidi" w:hAnsiTheme="majorBidi" w:cstheme="majorBidi"/>
        </w:rPr>
      </w:pPr>
      <w:r w:rsidRPr="00690ACE">
        <w:rPr>
          <w:rFonts w:asciiTheme="majorBidi" w:hAnsiTheme="majorBidi" w:cstheme="majorBidi"/>
        </w:rPr>
        <w:t>At a high level, the judge’s charge contemplates the law, the issues and the evidence</w:t>
      </w:r>
    </w:p>
    <w:p w14:paraId="0FD92040" w14:textId="0256FC23" w:rsidR="00690ACE" w:rsidRPr="00690ACE" w:rsidRDefault="00690ACE" w:rsidP="00690ACE">
      <w:pPr>
        <w:tabs>
          <w:tab w:val="left" w:pos="3927"/>
        </w:tabs>
        <w:spacing w:line="276" w:lineRule="auto"/>
        <w:rPr>
          <w:rFonts w:asciiTheme="majorBidi" w:hAnsiTheme="majorBidi" w:cstheme="majorBidi"/>
        </w:rPr>
      </w:pPr>
      <w:r w:rsidRPr="00690ACE">
        <w:rPr>
          <w:rFonts w:asciiTheme="majorBidi" w:hAnsiTheme="majorBidi" w:cstheme="majorBidi"/>
          <w:b/>
          <w:bCs/>
        </w:rPr>
        <w:t xml:space="preserve">General Instructions to Jury </w:t>
      </w:r>
    </w:p>
    <w:p w14:paraId="17B7009C" w14:textId="32EB185A" w:rsidR="00690ACE" w:rsidRPr="00690ACE" w:rsidRDefault="00690ACE" w:rsidP="00690ACE">
      <w:pPr>
        <w:tabs>
          <w:tab w:val="left" w:pos="3927"/>
        </w:tabs>
        <w:spacing w:line="276" w:lineRule="auto"/>
        <w:rPr>
          <w:rFonts w:asciiTheme="majorBidi" w:hAnsiTheme="majorBidi" w:cstheme="majorBidi"/>
        </w:rPr>
      </w:pPr>
      <w:r w:rsidRPr="00690ACE">
        <w:rPr>
          <w:rFonts w:asciiTheme="majorBidi" w:hAnsiTheme="majorBidi" w:cstheme="majorBidi"/>
        </w:rPr>
        <w:t xml:space="preserve">(1) Duties of the judge and jury </w:t>
      </w:r>
    </w:p>
    <w:p w14:paraId="629F0D7A" w14:textId="77777777" w:rsidR="00690ACE" w:rsidRPr="00690ACE" w:rsidRDefault="00690ACE" w:rsidP="00690ACE">
      <w:pPr>
        <w:tabs>
          <w:tab w:val="left" w:pos="3927"/>
        </w:tabs>
        <w:spacing w:line="276" w:lineRule="auto"/>
        <w:rPr>
          <w:rFonts w:asciiTheme="majorBidi" w:hAnsiTheme="majorBidi" w:cstheme="majorBidi"/>
        </w:rPr>
      </w:pPr>
      <w:r w:rsidRPr="00690ACE">
        <w:rPr>
          <w:rFonts w:asciiTheme="majorBidi" w:hAnsiTheme="majorBidi" w:cstheme="majorBidi"/>
        </w:rPr>
        <w:t>(2) Charge is to be considered as a whole</w:t>
      </w:r>
    </w:p>
    <w:p w14:paraId="0AD4F2FD" w14:textId="77777777" w:rsidR="00690ACE" w:rsidRDefault="00690ACE">
      <w:pPr>
        <w:numPr>
          <w:ilvl w:val="2"/>
          <w:numId w:val="34"/>
        </w:numPr>
        <w:tabs>
          <w:tab w:val="left" w:pos="3927"/>
        </w:tabs>
        <w:spacing w:line="276" w:lineRule="auto"/>
        <w:rPr>
          <w:rFonts w:asciiTheme="majorBidi" w:hAnsiTheme="majorBidi" w:cstheme="majorBidi"/>
        </w:rPr>
      </w:pPr>
      <w:r w:rsidRPr="00690ACE">
        <w:rPr>
          <w:rFonts w:asciiTheme="majorBidi" w:hAnsiTheme="majorBidi" w:cstheme="majorBidi"/>
        </w:rPr>
        <w:t>individual components of the charge are not to be given undue weight but must be considered in the context of the charge as a whole</w:t>
      </w:r>
    </w:p>
    <w:p w14:paraId="6CC7CC34" w14:textId="77777777" w:rsidR="004A2373" w:rsidRPr="004A2373" w:rsidRDefault="004A2373" w:rsidP="004A2373">
      <w:pPr>
        <w:tabs>
          <w:tab w:val="left" w:pos="3927"/>
        </w:tabs>
        <w:spacing w:line="276" w:lineRule="auto"/>
        <w:rPr>
          <w:rFonts w:asciiTheme="majorBidi" w:hAnsiTheme="majorBidi" w:cstheme="majorBidi"/>
        </w:rPr>
      </w:pPr>
      <w:r w:rsidRPr="004A2373">
        <w:rPr>
          <w:rFonts w:asciiTheme="majorBidi" w:hAnsiTheme="majorBidi" w:cstheme="majorBidi"/>
        </w:rPr>
        <w:t>(3) How Jurors should approach their task</w:t>
      </w:r>
    </w:p>
    <w:p w14:paraId="47F1E00D" w14:textId="77777777" w:rsidR="004A2373" w:rsidRPr="004A2373" w:rsidRDefault="004A2373">
      <w:pPr>
        <w:numPr>
          <w:ilvl w:val="2"/>
          <w:numId w:val="35"/>
        </w:numPr>
        <w:tabs>
          <w:tab w:val="left" w:pos="3927"/>
        </w:tabs>
        <w:spacing w:line="276" w:lineRule="auto"/>
        <w:rPr>
          <w:rFonts w:asciiTheme="majorBidi" w:hAnsiTheme="majorBidi" w:cstheme="majorBidi"/>
        </w:rPr>
      </w:pPr>
      <w:r w:rsidRPr="004A2373">
        <w:rPr>
          <w:rFonts w:asciiTheme="majorBidi" w:hAnsiTheme="majorBidi" w:cstheme="majorBidi"/>
        </w:rPr>
        <w:t xml:space="preserve">jurors must select a forewoman/foreman to preside over their deliberations and announce the verdict to the court. </w:t>
      </w:r>
    </w:p>
    <w:p w14:paraId="252D21A0" w14:textId="77777777" w:rsidR="004A2373" w:rsidRPr="004A2373" w:rsidRDefault="004A2373">
      <w:pPr>
        <w:numPr>
          <w:ilvl w:val="2"/>
          <w:numId w:val="35"/>
        </w:numPr>
        <w:tabs>
          <w:tab w:val="left" w:pos="3927"/>
        </w:tabs>
        <w:spacing w:line="276" w:lineRule="auto"/>
        <w:rPr>
          <w:rFonts w:asciiTheme="majorBidi" w:hAnsiTheme="majorBidi" w:cstheme="majorBidi"/>
        </w:rPr>
      </w:pPr>
      <w:r w:rsidRPr="004A2373">
        <w:rPr>
          <w:rFonts w:asciiTheme="majorBidi" w:hAnsiTheme="majorBidi" w:cstheme="majorBidi"/>
        </w:rPr>
        <w:t>jurors must each make their own decision</w:t>
      </w:r>
    </w:p>
    <w:p w14:paraId="4F6FB4DE" w14:textId="77777777" w:rsidR="004A2373" w:rsidRPr="004A2373" w:rsidRDefault="004A2373">
      <w:pPr>
        <w:numPr>
          <w:ilvl w:val="2"/>
          <w:numId w:val="35"/>
        </w:numPr>
        <w:tabs>
          <w:tab w:val="left" w:pos="3927"/>
        </w:tabs>
        <w:spacing w:line="276" w:lineRule="auto"/>
        <w:rPr>
          <w:rFonts w:asciiTheme="majorBidi" w:hAnsiTheme="majorBidi" w:cstheme="majorBidi"/>
        </w:rPr>
      </w:pPr>
      <w:r w:rsidRPr="004A2373">
        <w:rPr>
          <w:rFonts w:asciiTheme="majorBidi" w:hAnsiTheme="majorBidi" w:cstheme="majorBidi"/>
        </w:rPr>
        <w:t>jurors must carry out their duties in the same manner as an honest and impartial judge</w:t>
      </w:r>
    </w:p>
    <w:p w14:paraId="0B7A75E7" w14:textId="77777777" w:rsidR="004A2373" w:rsidRPr="004A2373" w:rsidRDefault="004A2373">
      <w:pPr>
        <w:numPr>
          <w:ilvl w:val="2"/>
          <w:numId w:val="35"/>
        </w:numPr>
        <w:tabs>
          <w:tab w:val="left" w:pos="3927"/>
        </w:tabs>
        <w:spacing w:line="276" w:lineRule="auto"/>
        <w:rPr>
          <w:rFonts w:asciiTheme="majorBidi" w:hAnsiTheme="majorBidi" w:cstheme="majorBidi"/>
        </w:rPr>
      </w:pPr>
      <w:r w:rsidRPr="004A2373">
        <w:rPr>
          <w:rFonts w:asciiTheme="majorBidi" w:hAnsiTheme="majorBidi" w:cstheme="majorBidi"/>
        </w:rPr>
        <w:t xml:space="preserve">jurors should avoid expressing firm conclusions at the outset to avoid making it difficult to later arrive at a consensus based on the reasonable argument of fellow jurors. </w:t>
      </w:r>
    </w:p>
    <w:p w14:paraId="7409DCCE" w14:textId="77777777" w:rsidR="004A2373" w:rsidRPr="004A2373" w:rsidRDefault="004A2373" w:rsidP="004A2373">
      <w:pPr>
        <w:tabs>
          <w:tab w:val="left" w:pos="3927"/>
        </w:tabs>
        <w:spacing w:line="276" w:lineRule="auto"/>
        <w:rPr>
          <w:rFonts w:asciiTheme="majorBidi" w:hAnsiTheme="majorBidi" w:cstheme="majorBidi"/>
        </w:rPr>
      </w:pPr>
      <w:r w:rsidRPr="004A2373">
        <w:rPr>
          <w:rFonts w:asciiTheme="majorBidi" w:hAnsiTheme="majorBidi" w:cstheme="majorBidi"/>
        </w:rPr>
        <w:t xml:space="preserve">(4) Burden and Standard of Proof </w:t>
      </w:r>
    </w:p>
    <w:p w14:paraId="3968CC63" w14:textId="77777777" w:rsidR="004A2373" w:rsidRPr="004A2373" w:rsidRDefault="004A2373">
      <w:pPr>
        <w:numPr>
          <w:ilvl w:val="2"/>
          <w:numId w:val="36"/>
        </w:numPr>
        <w:tabs>
          <w:tab w:val="left" w:pos="3927"/>
        </w:tabs>
        <w:spacing w:line="276" w:lineRule="auto"/>
        <w:rPr>
          <w:rFonts w:asciiTheme="majorBidi" w:hAnsiTheme="majorBidi" w:cstheme="majorBidi"/>
        </w:rPr>
      </w:pPr>
      <w:r w:rsidRPr="004A2373">
        <w:rPr>
          <w:rFonts w:asciiTheme="majorBidi" w:hAnsiTheme="majorBidi" w:cstheme="majorBidi"/>
        </w:rPr>
        <w:t xml:space="preserve">party bearing standard of proof must satisfy the jury by a “preponderance of the evidence” </w:t>
      </w:r>
    </w:p>
    <w:p w14:paraId="0475CE0E" w14:textId="77777777" w:rsidR="004A2373" w:rsidRPr="004A2373" w:rsidRDefault="004A2373">
      <w:pPr>
        <w:numPr>
          <w:ilvl w:val="3"/>
          <w:numId w:val="36"/>
        </w:numPr>
        <w:tabs>
          <w:tab w:val="left" w:pos="3927"/>
        </w:tabs>
        <w:spacing w:line="276" w:lineRule="auto"/>
        <w:rPr>
          <w:rFonts w:asciiTheme="majorBidi" w:hAnsiTheme="majorBidi" w:cstheme="majorBidi"/>
        </w:rPr>
      </w:pPr>
      <w:r w:rsidRPr="004A2373">
        <w:rPr>
          <w:rFonts w:asciiTheme="majorBidi" w:hAnsiTheme="majorBidi" w:cstheme="majorBidi"/>
        </w:rPr>
        <w:t xml:space="preserve">Preponderance = evidence that has greater weight and establishes truth with reasonable probability. </w:t>
      </w:r>
    </w:p>
    <w:p w14:paraId="027E0952" w14:textId="77777777" w:rsidR="00F110AA" w:rsidRPr="00F110AA" w:rsidRDefault="00F110AA" w:rsidP="00F110AA">
      <w:pPr>
        <w:tabs>
          <w:tab w:val="left" w:pos="3927"/>
        </w:tabs>
        <w:spacing w:line="276" w:lineRule="auto"/>
        <w:rPr>
          <w:rFonts w:asciiTheme="majorBidi" w:hAnsiTheme="majorBidi" w:cstheme="majorBidi"/>
        </w:rPr>
      </w:pPr>
      <w:r w:rsidRPr="00F110AA">
        <w:rPr>
          <w:rFonts w:asciiTheme="majorBidi" w:hAnsiTheme="majorBidi" w:cstheme="majorBidi"/>
          <w:b/>
          <w:bCs/>
        </w:rPr>
        <w:t>(5</w:t>
      </w:r>
      <w:r w:rsidRPr="00F110AA">
        <w:rPr>
          <w:rFonts w:asciiTheme="majorBidi" w:hAnsiTheme="majorBidi" w:cstheme="majorBidi"/>
        </w:rPr>
        <w:t>) Weighing the evidence</w:t>
      </w:r>
    </w:p>
    <w:p w14:paraId="38384783" w14:textId="77777777" w:rsidR="00F110AA" w:rsidRPr="00F110AA" w:rsidRDefault="00F110AA">
      <w:pPr>
        <w:numPr>
          <w:ilvl w:val="2"/>
          <w:numId w:val="37"/>
        </w:numPr>
        <w:tabs>
          <w:tab w:val="left" w:pos="3927"/>
        </w:tabs>
        <w:spacing w:line="276" w:lineRule="auto"/>
        <w:rPr>
          <w:rFonts w:asciiTheme="majorBidi" w:hAnsiTheme="majorBidi" w:cstheme="majorBidi"/>
        </w:rPr>
      </w:pPr>
      <w:r w:rsidRPr="00F110AA">
        <w:rPr>
          <w:rFonts w:asciiTheme="majorBidi" w:hAnsiTheme="majorBidi" w:cstheme="majorBidi"/>
        </w:rPr>
        <w:t xml:space="preserve">juror may believe some of a witness’s </w:t>
      </w:r>
      <w:proofErr w:type="gramStart"/>
      <w:r w:rsidRPr="00F110AA">
        <w:rPr>
          <w:rFonts w:asciiTheme="majorBidi" w:hAnsiTheme="majorBidi" w:cstheme="majorBidi"/>
        </w:rPr>
        <w:t>evidence, and</w:t>
      </w:r>
      <w:proofErr w:type="gramEnd"/>
      <w:r w:rsidRPr="00F110AA">
        <w:rPr>
          <w:rFonts w:asciiTheme="majorBidi" w:hAnsiTheme="majorBidi" w:cstheme="majorBidi"/>
        </w:rPr>
        <w:t xml:space="preserve"> reject other parts of his or her evidence. </w:t>
      </w:r>
    </w:p>
    <w:p w14:paraId="621C3353" w14:textId="77777777" w:rsidR="00F110AA" w:rsidRPr="00F110AA" w:rsidRDefault="00F110AA">
      <w:pPr>
        <w:numPr>
          <w:ilvl w:val="2"/>
          <w:numId w:val="37"/>
        </w:numPr>
        <w:tabs>
          <w:tab w:val="left" w:pos="3927"/>
        </w:tabs>
        <w:spacing w:line="276" w:lineRule="auto"/>
        <w:rPr>
          <w:rFonts w:asciiTheme="majorBidi" w:hAnsiTheme="majorBidi" w:cstheme="majorBidi"/>
        </w:rPr>
      </w:pPr>
      <w:r w:rsidRPr="00F110AA">
        <w:rPr>
          <w:rFonts w:asciiTheme="majorBidi" w:hAnsiTheme="majorBidi" w:cstheme="majorBidi"/>
        </w:rPr>
        <w:t>the judge will provide a list of factors to consider:</w:t>
      </w:r>
    </w:p>
    <w:p w14:paraId="6EE9D39C" w14:textId="5C91127C" w:rsidR="00F110AA" w:rsidRPr="00F110AA" w:rsidRDefault="00F110AA">
      <w:pPr>
        <w:numPr>
          <w:ilvl w:val="3"/>
          <w:numId w:val="37"/>
        </w:numPr>
        <w:tabs>
          <w:tab w:val="left" w:pos="3927"/>
        </w:tabs>
        <w:spacing w:line="276" w:lineRule="auto"/>
        <w:rPr>
          <w:rFonts w:asciiTheme="majorBidi" w:hAnsiTheme="majorBidi" w:cstheme="majorBidi"/>
        </w:rPr>
      </w:pPr>
      <w:r w:rsidRPr="00F110AA">
        <w:rPr>
          <w:rFonts w:asciiTheme="majorBidi" w:hAnsiTheme="majorBidi" w:cstheme="majorBidi"/>
        </w:rPr>
        <w:t>i.e. does the witness have an interest in the outcome?</w:t>
      </w:r>
    </w:p>
    <w:p w14:paraId="1B680D6C" w14:textId="4A954BFD" w:rsidR="00F110AA" w:rsidRPr="00F110AA" w:rsidRDefault="00F110AA">
      <w:pPr>
        <w:numPr>
          <w:ilvl w:val="3"/>
          <w:numId w:val="37"/>
        </w:numPr>
        <w:tabs>
          <w:tab w:val="left" w:pos="3927"/>
        </w:tabs>
        <w:spacing w:line="276" w:lineRule="auto"/>
        <w:rPr>
          <w:rFonts w:asciiTheme="majorBidi" w:hAnsiTheme="majorBidi" w:cstheme="majorBidi"/>
        </w:rPr>
      </w:pPr>
      <w:r w:rsidRPr="00F110AA">
        <w:rPr>
          <w:rFonts w:asciiTheme="majorBidi" w:hAnsiTheme="majorBidi" w:cstheme="majorBidi"/>
        </w:rPr>
        <w:t xml:space="preserve">i.e. does the witness exhibit partisanship? </w:t>
      </w:r>
    </w:p>
    <w:p w14:paraId="01D7A48E" w14:textId="77777777" w:rsidR="00F110AA" w:rsidRPr="00F110AA" w:rsidRDefault="00F110AA">
      <w:pPr>
        <w:numPr>
          <w:ilvl w:val="3"/>
          <w:numId w:val="37"/>
        </w:numPr>
        <w:tabs>
          <w:tab w:val="left" w:pos="3927"/>
        </w:tabs>
        <w:spacing w:line="276" w:lineRule="auto"/>
        <w:rPr>
          <w:rFonts w:asciiTheme="majorBidi" w:hAnsiTheme="majorBidi" w:cstheme="majorBidi"/>
        </w:rPr>
      </w:pPr>
      <w:r w:rsidRPr="00F110AA">
        <w:rPr>
          <w:rFonts w:asciiTheme="majorBidi" w:hAnsiTheme="majorBidi" w:cstheme="majorBidi"/>
        </w:rPr>
        <w:t xml:space="preserve">etc. </w:t>
      </w:r>
    </w:p>
    <w:p w14:paraId="48D09787" w14:textId="77777777" w:rsidR="00F110AA" w:rsidRPr="00F110AA" w:rsidRDefault="00F110AA" w:rsidP="00F110AA">
      <w:pPr>
        <w:tabs>
          <w:tab w:val="left" w:pos="3927"/>
        </w:tabs>
        <w:spacing w:line="276" w:lineRule="auto"/>
        <w:rPr>
          <w:rFonts w:asciiTheme="majorBidi" w:hAnsiTheme="majorBidi" w:cstheme="majorBidi"/>
        </w:rPr>
      </w:pPr>
      <w:r w:rsidRPr="00F110AA">
        <w:rPr>
          <w:rFonts w:asciiTheme="majorBidi" w:hAnsiTheme="majorBidi" w:cstheme="majorBidi"/>
        </w:rPr>
        <w:t>(6) The Judge may comment on the evidence</w:t>
      </w:r>
    </w:p>
    <w:p w14:paraId="0551FBE0" w14:textId="77777777" w:rsidR="00F110AA" w:rsidRPr="00F110AA" w:rsidRDefault="00F110AA">
      <w:pPr>
        <w:numPr>
          <w:ilvl w:val="2"/>
          <w:numId w:val="38"/>
        </w:numPr>
        <w:tabs>
          <w:tab w:val="left" w:pos="3927"/>
        </w:tabs>
        <w:spacing w:line="276" w:lineRule="auto"/>
        <w:rPr>
          <w:rFonts w:asciiTheme="majorBidi" w:hAnsiTheme="majorBidi" w:cstheme="majorBidi"/>
        </w:rPr>
      </w:pPr>
      <w:r w:rsidRPr="00F110AA">
        <w:rPr>
          <w:rFonts w:asciiTheme="majorBidi" w:hAnsiTheme="majorBidi" w:cstheme="majorBidi"/>
        </w:rPr>
        <w:lastRenderedPageBreak/>
        <w:t xml:space="preserve">judge may comment on witnesses, their evidence, their credibility, or the inferences drawn. </w:t>
      </w:r>
    </w:p>
    <w:p w14:paraId="2DDCCF77" w14:textId="77777777" w:rsidR="00690ACE" w:rsidRPr="00690ACE" w:rsidRDefault="00690ACE" w:rsidP="004A2373">
      <w:pPr>
        <w:tabs>
          <w:tab w:val="left" w:pos="3927"/>
        </w:tabs>
        <w:spacing w:line="276" w:lineRule="auto"/>
        <w:rPr>
          <w:rFonts w:asciiTheme="majorBidi" w:hAnsiTheme="majorBidi" w:cstheme="majorBidi"/>
          <w:b/>
          <w:bCs/>
          <w:lang w:val="en-US"/>
        </w:rPr>
      </w:pPr>
    </w:p>
    <w:p w14:paraId="3502D6DF" w14:textId="77777777" w:rsidR="006614B0" w:rsidRPr="006614B0" w:rsidRDefault="006614B0" w:rsidP="006614B0">
      <w:pPr>
        <w:tabs>
          <w:tab w:val="left" w:pos="3927"/>
        </w:tabs>
        <w:spacing w:line="276" w:lineRule="auto"/>
        <w:rPr>
          <w:rFonts w:asciiTheme="majorBidi" w:hAnsiTheme="majorBidi" w:cstheme="majorBidi"/>
        </w:rPr>
      </w:pPr>
      <w:r w:rsidRPr="006614B0">
        <w:rPr>
          <w:rFonts w:asciiTheme="majorBidi" w:hAnsiTheme="majorBidi" w:cstheme="majorBidi"/>
        </w:rPr>
        <w:t>(7) Inferences and Direct v Circumstantial Evidence</w:t>
      </w:r>
    </w:p>
    <w:p w14:paraId="48F9F2E4" w14:textId="77777777" w:rsidR="006614B0" w:rsidRPr="006614B0" w:rsidRDefault="006614B0">
      <w:pPr>
        <w:numPr>
          <w:ilvl w:val="2"/>
          <w:numId w:val="39"/>
        </w:numPr>
        <w:tabs>
          <w:tab w:val="left" w:pos="3927"/>
        </w:tabs>
        <w:spacing w:line="276" w:lineRule="auto"/>
        <w:rPr>
          <w:rFonts w:asciiTheme="majorBidi" w:hAnsiTheme="majorBidi" w:cstheme="majorBidi"/>
        </w:rPr>
      </w:pPr>
      <w:r w:rsidRPr="006614B0">
        <w:rPr>
          <w:rFonts w:asciiTheme="majorBidi" w:hAnsiTheme="majorBidi" w:cstheme="majorBidi"/>
        </w:rPr>
        <w:t xml:space="preserve">Acceptance of direct evidence established a fact </w:t>
      </w:r>
    </w:p>
    <w:p w14:paraId="37E7F26A" w14:textId="77777777" w:rsidR="006614B0" w:rsidRPr="006614B0" w:rsidRDefault="006614B0">
      <w:pPr>
        <w:numPr>
          <w:ilvl w:val="2"/>
          <w:numId w:val="39"/>
        </w:numPr>
        <w:tabs>
          <w:tab w:val="left" w:pos="3927"/>
        </w:tabs>
        <w:spacing w:line="276" w:lineRule="auto"/>
        <w:rPr>
          <w:rFonts w:asciiTheme="majorBidi" w:hAnsiTheme="majorBidi" w:cstheme="majorBidi"/>
        </w:rPr>
      </w:pPr>
      <w:r w:rsidRPr="006614B0">
        <w:rPr>
          <w:rFonts w:asciiTheme="majorBidi" w:hAnsiTheme="majorBidi" w:cstheme="majorBidi"/>
        </w:rPr>
        <w:t xml:space="preserve">Acceptance of circumstantial evidence involves accepting the evidence adduced with respect to the </w:t>
      </w:r>
      <w:proofErr w:type="gramStart"/>
      <w:r w:rsidRPr="006614B0">
        <w:rPr>
          <w:rFonts w:asciiTheme="majorBidi" w:hAnsiTheme="majorBidi" w:cstheme="majorBidi"/>
        </w:rPr>
        <w:t>circumstances, and</w:t>
      </w:r>
      <w:proofErr w:type="gramEnd"/>
      <w:r w:rsidRPr="006614B0">
        <w:rPr>
          <w:rFonts w:asciiTheme="majorBidi" w:hAnsiTheme="majorBidi" w:cstheme="majorBidi"/>
        </w:rPr>
        <w:t xml:space="preserve"> then drawing a further conclusion from the circumstances. </w:t>
      </w:r>
    </w:p>
    <w:p w14:paraId="584BA153" w14:textId="77777777" w:rsidR="006614B0" w:rsidRPr="006614B0" w:rsidRDefault="006614B0" w:rsidP="006614B0">
      <w:pPr>
        <w:tabs>
          <w:tab w:val="left" w:pos="3927"/>
        </w:tabs>
        <w:spacing w:line="276" w:lineRule="auto"/>
        <w:rPr>
          <w:rFonts w:asciiTheme="majorBidi" w:hAnsiTheme="majorBidi" w:cstheme="majorBidi"/>
        </w:rPr>
      </w:pPr>
      <w:r w:rsidRPr="006614B0">
        <w:rPr>
          <w:rFonts w:asciiTheme="majorBidi" w:hAnsiTheme="majorBidi" w:cstheme="majorBidi"/>
          <w:b/>
          <w:bCs/>
        </w:rPr>
        <w:t xml:space="preserve">Objecting to the Charge </w:t>
      </w:r>
    </w:p>
    <w:p w14:paraId="6878DEAB" w14:textId="77777777" w:rsidR="006614B0" w:rsidRPr="006614B0" w:rsidRDefault="006614B0">
      <w:pPr>
        <w:numPr>
          <w:ilvl w:val="1"/>
          <w:numId w:val="40"/>
        </w:numPr>
        <w:tabs>
          <w:tab w:val="left" w:pos="3927"/>
        </w:tabs>
        <w:spacing w:line="276" w:lineRule="auto"/>
        <w:rPr>
          <w:rFonts w:asciiTheme="majorBidi" w:hAnsiTheme="majorBidi" w:cstheme="majorBidi"/>
        </w:rPr>
      </w:pPr>
      <w:r w:rsidRPr="006614B0">
        <w:rPr>
          <w:rFonts w:asciiTheme="majorBidi" w:hAnsiTheme="majorBidi" w:cstheme="majorBidi"/>
        </w:rPr>
        <w:t xml:space="preserve">at the conclusion of the judge’s charge, counsel may object </w:t>
      </w:r>
    </w:p>
    <w:p w14:paraId="00032715" w14:textId="77777777" w:rsidR="006614B0" w:rsidRDefault="006614B0">
      <w:pPr>
        <w:numPr>
          <w:ilvl w:val="1"/>
          <w:numId w:val="40"/>
        </w:numPr>
        <w:tabs>
          <w:tab w:val="left" w:pos="3927"/>
        </w:tabs>
        <w:spacing w:line="276" w:lineRule="auto"/>
        <w:rPr>
          <w:rFonts w:asciiTheme="majorBidi" w:hAnsiTheme="majorBidi" w:cstheme="majorBidi"/>
        </w:rPr>
      </w:pPr>
      <w:r w:rsidRPr="006614B0">
        <w:rPr>
          <w:rFonts w:asciiTheme="majorBidi" w:hAnsiTheme="majorBidi" w:cstheme="majorBidi"/>
        </w:rPr>
        <w:t xml:space="preserve">to preserve avenues of appeal, counsel must be diligent in tracking potential errors in the charge and objecting to them in time. </w:t>
      </w:r>
    </w:p>
    <w:p w14:paraId="0F24D9D6" w14:textId="77777777" w:rsidR="006614B0" w:rsidRDefault="006614B0" w:rsidP="006A2254">
      <w:pPr>
        <w:tabs>
          <w:tab w:val="left" w:pos="3927"/>
        </w:tabs>
        <w:spacing w:line="276" w:lineRule="auto"/>
        <w:rPr>
          <w:rFonts w:asciiTheme="majorBidi" w:hAnsiTheme="majorBidi" w:cstheme="majorBidi"/>
        </w:rPr>
      </w:pPr>
    </w:p>
    <w:p w14:paraId="3E77AE2E" w14:textId="77777777" w:rsidR="006614B0" w:rsidRDefault="006614B0" w:rsidP="006A2254">
      <w:pPr>
        <w:tabs>
          <w:tab w:val="left" w:pos="3927"/>
        </w:tabs>
        <w:spacing w:line="276" w:lineRule="auto"/>
        <w:rPr>
          <w:rFonts w:asciiTheme="majorBidi" w:hAnsiTheme="majorBidi" w:cstheme="majorBidi"/>
        </w:rPr>
      </w:pPr>
    </w:p>
    <w:p w14:paraId="1668D3FF" w14:textId="6A231B2E" w:rsidR="006614B0" w:rsidRPr="006A2254" w:rsidRDefault="006A2254" w:rsidP="006A2254">
      <w:pPr>
        <w:tabs>
          <w:tab w:val="left" w:pos="3927"/>
        </w:tabs>
        <w:spacing w:line="276" w:lineRule="auto"/>
        <w:rPr>
          <w:rFonts w:asciiTheme="majorBidi" w:hAnsiTheme="majorBidi" w:cstheme="majorBidi"/>
          <w:b/>
          <w:bCs/>
          <w:u w:val="single"/>
        </w:rPr>
      </w:pPr>
      <w:r w:rsidRPr="006A2254">
        <w:rPr>
          <w:rFonts w:asciiTheme="majorBidi" w:hAnsiTheme="majorBidi" w:cstheme="majorBidi"/>
          <w:b/>
          <w:bCs/>
          <w:u w:val="single"/>
        </w:rPr>
        <w:t>Jury Questions:</w:t>
      </w:r>
    </w:p>
    <w:p w14:paraId="343D9E9F" w14:textId="77777777" w:rsidR="006A2254" w:rsidRPr="006A2254" w:rsidRDefault="006A2254">
      <w:pPr>
        <w:pStyle w:val="ListParagraph"/>
        <w:numPr>
          <w:ilvl w:val="0"/>
          <w:numId w:val="4"/>
        </w:numPr>
        <w:tabs>
          <w:tab w:val="left" w:pos="3927"/>
        </w:tabs>
        <w:spacing w:line="276" w:lineRule="auto"/>
        <w:rPr>
          <w:rFonts w:asciiTheme="majorBidi" w:hAnsiTheme="majorBidi" w:cstheme="majorBidi"/>
        </w:rPr>
      </w:pPr>
      <w:r w:rsidRPr="006A2254">
        <w:rPr>
          <w:rFonts w:asciiTheme="majorBidi" w:hAnsiTheme="majorBidi" w:cstheme="majorBidi"/>
          <w:lang w:val="en-US"/>
        </w:rPr>
        <w:t xml:space="preserve">In a personal injury case, the </w:t>
      </w:r>
      <w:proofErr w:type="gramStart"/>
      <w:r w:rsidRPr="006A2254">
        <w:rPr>
          <w:rFonts w:asciiTheme="majorBidi" w:hAnsiTheme="majorBidi" w:cstheme="majorBidi"/>
          <w:lang w:val="en-US"/>
        </w:rPr>
        <w:t>lawyers</w:t>
      </w:r>
      <w:proofErr w:type="gramEnd"/>
      <w:r w:rsidRPr="006A2254">
        <w:rPr>
          <w:rFonts w:asciiTheme="majorBidi" w:hAnsiTheme="majorBidi" w:cstheme="majorBidi"/>
          <w:lang w:val="en-US"/>
        </w:rPr>
        <w:t xml:space="preserve"> draft questions to be put to the jury</w:t>
      </w:r>
    </w:p>
    <w:p w14:paraId="3AFB1181" w14:textId="77777777" w:rsidR="006A2254" w:rsidRPr="006A2254" w:rsidRDefault="006A2254">
      <w:pPr>
        <w:pStyle w:val="ListParagraph"/>
        <w:numPr>
          <w:ilvl w:val="0"/>
          <w:numId w:val="4"/>
        </w:numPr>
        <w:tabs>
          <w:tab w:val="left" w:pos="3927"/>
        </w:tabs>
        <w:spacing w:line="276" w:lineRule="auto"/>
        <w:rPr>
          <w:rFonts w:asciiTheme="majorBidi" w:hAnsiTheme="majorBidi" w:cstheme="majorBidi"/>
        </w:rPr>
      </w:pPr>
      <w:r w:rsidRPr="006A2254">
        <w:rPr>
          <w:rFonts w:asciiTheme="majorBidi" w:hAnsiTheme="majorBidi" w:cstheme="majorBidi"/>
          <w:lang w:val="en-US"/>
        </w:rPr>
        <w:t>The lawyers try to agree on questions which are then reviewed by the judge</w:t>
      </w:r>
    </w:p>
    <w:p w14:paraId="4CDB503D" w14:textId="3C1B261C" w:rsidR="006A2254" w:rsidRPr="006A2254" w:rsidRDefault="006A2254">
      <w:pPr>
        <w:pStyle w:val="ListParagraph"/>
        <w:numPr>
          <w:ilvl w:val="0"/>
          <w:numId w:val="4"/>
        </w:numPr>
        <w:tabs>
          <w:tab w:val="left" w:pos="3927"/>
        </w:tabs>
        <w:spacing w:line="276" w:lineRule="auto"/>
        <w:rPr>
          <w:rFonts w:asciiTheme="majorBidi" w:hAnsiTheme="majorBidi" w:cstheme="majorBidi"/>
        </w:rPr>
      </w:pPr>
      <w:r w:rsidRPr="006A2254">
        <w:rPr>
          <w:rFonts w:asciiTheme="majorBidi" w:hAnsiTheme="majorBidi" w:cstheme="majorBidi"/>
          <w:lang w:val="en-US"/>
        </w:rPr>
        <w:t xml:space="preserve">Example </w:t>
      </w:r>
      <w:r w:rsidR="008545D6" w:rsidRPr="006A2254">
        <w:rPr>
          <w:rFonts w:asciiTheme="majorBidi" w:hAnsiTheme="majorBidi" w:cstheme="majorBidi"/>
          <w:lang w:val="en-US"/>
        </w:rPr>
        <w:t>of</w:t>
      </w:r>
      <w:r w:rsidRPr="006A2254">
        <w:rPr>
          <w:rFonts w:asciiTheme="majorBidi" w:hAnsiTheme="majorBidi" w:cstheme="majorBidi"/>
          <w:lang w:val="en-US"/>
        </w:rPr>
        <w:t xml:space="preserve"> liability from the </w:t>
      </w:r>
      <w:r w:rsidRPr="00D33931">
        <w:rPr>
          <w:rFonts w:asciiTheme="majorBidi" w:hAnsiTheme="majorBidi" w:cstheme="majorBidi"/>
          <w:b/>
          <w:bCs/>
          <w:i/>
          <w:iCs/>
          <w:highlight w:val="yellow"/>
          <w:u w:val="single"/>
          <w:lang w:val="en-US"/>
        </w:rPr>
        <w:t>J.J. v. Rankin’s Garage</w:t>
      </w:r>
      <w:r w:rsidRPr="006A2254">
        <w:rPr>
          <w:rFonts w:asciiTheme="majorBidi" w:hAnsiTheme="majorBidi" w:cstheme="majorBidi"/>
          <w:lang w:val="en-US"/>
        </w:rPr>
        <w:t xml:space="preserve"> case:</w:t>
      </w:r>
    </w:p>
    <w:p w14:paraId="427981C3" w14:textId="5C44D876" w:rsidR="006614B0" w:rsidRPr="008545D6" w:rsidRDefault="008545D6" w:rsidP="008545D6">
      <w:pPr>
        <w:tabs>
          <w:tab w:val="left" w:pos="3927"/>
        </w:tabs>
        <w:spacing w:line="276" w:lineRule="auto"/>
        <w:rPr>
          <w:rFonts w:asciiTheme="majorBidi" w:hAnsiTheme="majorBidi" w:cstheme="majorBidi"/>
        </w:rPr>
      </w:pPr>
      <w:r w:rsidRPr="008545D6">
        <w:rPr>
          <w:rFonts w:asciiTheme="majorBidi" w:hAnsiTheme="majorBidi" w:cstheme="majorBidi"/>
          <w:noProof/>
        </w:rPr>
        <w:lastRenderedPageBreak/>
        <w:drawing>
          <wp:inline distT="0" distB="0" distL="0" distR="0" wp14:anchorId="58311A68" wp14:editId="47B3E8B7">
            <wp:extent cx="6497320" cy="6961909"/>
            <wp:effectExtent l="0" t="0" r="0" b="0"/>
            <wp:docPr id="5" name="Content Placeholder 4" descr="A paper with text on it&#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aper with text on it&#10;&#10;AI-generated content may be incorrect."/>
                    <pic:cNvPicPr>
                      <a:picLocks noGrp="1" noChangeAspect="1"/>
                    </pic:cNvPicPr>
                  </pic:nvPicPr>
                  <pic:blipFill>
                    <a:blip r:embed="rId13"/>
                    <a:stretch>
                      <a:fillRect/>
                    </a:stretch>
                  </pic:blipFill>
                  <pic:spPr bwMode="auto">
                    <a:xfrm>
                      <a:off x="0" y="0"/>
                      <a:ext cx="6509862" cy="6975348"/>
                    </a:xfrm>
                    <a:prstGeom prst="rect">
                      <a:avLst/>
                    </a:prstGeom>
                    <a:noFill/>
                    <a:ln>
                      <a:noFill/>
                    </a:ln>
                  </pic:spPr>
                </pic:pic>
              </a:graphicData>
            </a:graphic>
          </wp:inline>
        </w:drawing>
      </w:r>
    </w:p>
    <w:p w14:paraId="19C3ACCB" w14:textId="77777777" w:rsidR="0080552A" w:rsidRPr="0080552A" w:rsidRDefault="0080552A" w:rsidP="0080552A">
      <w:pPr>
        <w:tabs>
          <w:tab w:val="left" w:pos="3927"/>
        </w:tabs>
        <w:spacing w:line="276" w:lineRule="auto"/>
        <w:rPr>
          <w:rFonts w:asciiTheme="majorBidi" w:hAnsiTheme="majorBidi" w:cstheme="majorBidi"/>
        </w:rPr>
      </w:pPr>
    </w:p>
    <w:p w14:paraId="44E3B5BA" w14:textId="250455B0" w:rsidR="00630F4B" w:rsidRDefault="00B26FAE" w:rsidP="00B26FAE">
      <w:pPr>
        <w:spacing w:line="276" w:lineRule="auto"/>
        <w:rPr>
          <w:rFonts w:asciiTheme="majorBidi" w:hAnsiTheme="majorBidi" w:cstheme="majorBidi"/>
        </w:rPr>
      </w:pPr>
      <w:r w:rsidRPr="00B26FAE">
        <w:rPr>
          <w:rFonts w:asciiTheme="majorBidi" w:hAnsiTheme="majorBidi" w:cstheme="majorBidi"/>
          <w:noProof/>
        </w:rPr>
        <w:lastRenderedPageBreak/>
        <w:drawing>
          <wp:inline distT="0" distB="0" distL="0" distR="0" wp14:anchorId="3257FB9C" wp14:editId="070CA0DD">
            <wp:extent cx="7445651" cy="7509164"/>
            <wp:effectExtent l="0" t="0" r="3175" b="0"/>
            <wp:docPr id="180981340" name="Content Placeholder 4" descr="A paper with text and numbers&#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0981340" name="Content Placeholder 4" descr="A paper with text and numbers&#10;&#10;AI-generated content may be incorrect."/>
                    <pic:cNvPicPr>
                      <a:picLocks noGrp="1" noChangeAspect="1"/>
                    </pic:cNvPicPr>
                  </pic:nvPicPr>
                  <pic:blipFill>
                    <a:blip r:embed="rId14"/>
                    <a:stretch>
                      <a:fillRect/>
                    </a:stretch>
                  </pic:blipFill>
                  <pic:spPr bwMode="auto">
                    <a:xfrm>
                      <a:off x="0" y="0"/>
                      <a:ext cx="7458680" cy="7522305"/>
                    </a:xfrm>
                    <a:prstGeom prst="rect">
                      <a:avLst/>
                    </a:prstGeom>
                    <a:noFill/>
                    <a:ln>
                      <a:noFill/>
                    </a:ln>
                  </pic:spPr>
                </pic:pic>
              </a:graphicData>
            </a:graphic>
          </wp:inline>
        </w:drawing>
      </w:r>
    </w:p>
    <w:p w14:paraId="41830E6E" w14:textId="77777777" w:rsidR="00630F4B" w:rsidRDefault="00630F4B" w:rsidP="00731370">
      <w:pPr>
        <w:spacing w:line="276" w:lineRule="auto"/>
        <w:rPr>
          <w:rFonts w:asciiTheme="majorBidi" w:hAnsiTheme="majorBidi" w:cstheme="majorBidi"/>
        </w:rPr>
      </w:pPr>
    </w:p>
    <w:p w14:paraId="037EB8EF" w14:textId="059C7C82" w:rsidR="00B26FAE" w:rsidRPr="00CE2454" w:rsidRDefault="00CE2454" w:rsidP="00CE2454">
      <w:pPr>
        <w:spacing w:line="276" w:lineRule="auto"/>
        <w:rPr>
          <w:rFonts w:asciiTheme="majorBidi" w:hAnsiTheme="majorBidi" w:cstheme="majorBidi"/>
          <w:b/>
          <w:bCs/>
          <w:u w:val="single"/>
        </w:rPr>
      </w:pPr>
      <w:r w:rsidRPr="00CE2454">
        <w:rPr>
          <w:rFonts w:asciiTheme="majorBidi" w:hAnsiTheme="majorBidi" w:cstheme="majorBidi"/>
          <w:b/>
          <w:bCs/>
          <w:u w:val="single"/>
        </w:rPr>
        <w:t>Motion for Judgment:</w:t>
      </w:r>
    </w:p>
    <w:p w14:paraId="22153605" w14:textId="77777777" w:rsidR="00232CF0" w:rsidRPr="00232CF0" w:rsidRDefault="00232CF0">
      <w:pPr>
        <w:pStyle w:val="ListParagraph"/>
        <w:numPr>
          <w:ilvl w:val="0"/>
          <w:numId w:val="4"/>
        </w:numPr>
        <w:spacing w:line="276" w:lineRule="auto"/>
        <w:rPr>
          <w:rFonts w:asciiTheme="majorBidi" w:hAnsiTheme="majorBidi" w:cstheme="majorBidi"/>
        </w:rPr>
      </w:pPr>
      <w:r w:rsidRPr="00232CF0">
        <w:rPr>
          <w:rFonts w:asciiTheme="majorBidi" w:hAnsiTheme="majorBidi" w:cstheme="majorBidi"/>
        </w:rPr>
        <w:lastRenderedPageBreak/>
        <w:t>After jury verdict, counsel must make a motion that judgment be entered in accordance with the jury verdict</w:t>
      </w:r>
    </w:p>
    <w:p w14:paraId="22C6314A" w14:textId="77777777" w:rsidR="00232CF0" w:rsidRPr="00232CF0" w:rsidRDefault="00232CF0">
      <w:pPr>
        <w:pStyle w:val="ListParagraph"/>
        <w:numPr>
          <w:ilvl w:val="0"/>
          <w:numId w:val="4"/>
        </w:numPr>
        <w:spacing w:line="276" w:lineRule="auto"/>
        <w:rPr>
          <w:rFonts w:asciiTheme="majorBidi" w:hAnsiTheme="majorBidi" w:cstheme="majorBidi"/>
        </w:rPr>
      </w:pPr>
      <w:r w:rsidRPr="00232CF0">
        <w:rPr>
          <w:rFonts w:asciiTheme="majorBidi" w:hAnsiTheme="majorBidi" w:cstheme="majorBidi"/>
          <w:b/>
          <w:bCs/>
        </w:rPr>
        <w:t>Section 108(5)</w:t>
      </w:r>
      <w:r w:rsidRPr="00232CF0">
        <w:rPr>
          <w:rFonts w:asciiTheme="majorBidi" w:hAnsiTheme="majorBidi" w:cstheme="majorBidi"/>
        </w:rPr>
        <w:t xml:space="preserve"> of the </w:t>
      </w:r>
      <w:r w:rsidRPr="00232CF0">
        <w:rPr>
          <w:rFonts w:asciiTheme="majorBidi" w:hAnsiTheme="majorBidi" w:cstheme="majorBidi"/>
          <w:b/>
          <w:bCs/>
          <w:i/>
          <w:iCs/>
        </w:rPr>
        <w:t>Courts of Justice Act</w:t>
      </w:r>
      <w:r w:rsidRPr="00232CF0">
        <w:rPr>
          <w:rFonts w:asciiTheme="majorBidi" w:hAnsiTheme="majorBidi" w:cstheme="majorBidi"/>
          <w:i/>
          <w:iCs/>
        </w:rPr>
        <w:t xml:space="preserve"> </w:t>
      </w:r>
      <w:r w:rsidRPr="00232CF0">
        <w:rPr>
          <w:rFonts w:asciiTheme="majorBidi" w:hAnsiTheme="majorBidi" w:cstheme="majorBidi"/>
        </w:rPr>
        <w:t xml:space="preserve">provides that a judgment </w:t>
      </w:r>
      <w:r w:rsidRPr="00232CF0">
        <w:rPr>
          <w:rFonts w:asciiTheme="majorBidi" w:hAnsiTheme="majorBidi" w:cstheme="majorBidi"/>
          <w:b/>
          <w:bCs/>
          <w:i/>
          <w:iCs/>
          <w:u w:val="single"/>
        </w:rPr>
        <w:t>may</w:t>
      </w:r>
      <w:r w:rsidRPr="00232CF0">
        <w:rPr>
          <w:rFonts w:asciiTheme="majorBidi" w:hAnsiTheme="majorBidi" w:cstheme="majorBidi"/>
        </w:rPr>
        <w:t xml:space="preserve"> be entered in accordance with a verdict, but </w:t>
      </w:r>
      <w:r w:rsidRPr="00232CF0">
        <w:rPr>
          <w:rFonts w:asciiTheme="majorBidi" w:hAnsiTheme="majorBidi" w:cstheme="majorBidi"/>
          <w:b/>
          <w:bCs/>
        </w:rPr>
        <w:t>Rule 52.09</w:t>
      </w:r>
      <w:r w:rsidRPr="00232CF0">
        <w:rPr>
          <w:rFonts w:asciiTheme="majorBidi" w:hAnsiTheme="majorBidi" w:cstheme="majorBidi"/>
        </w:rPr>
        <w:t xml:space="preserve"> specifies that the verdict of a jury </w:t>
      </w:r>
      <w:r w:rsidRPr="00232CF0">
        <w:rPr>
          <w:rFonts w:asciiTheme="majorBidi" w:hAnsiTheme="majorBidi" w:cstheme="majorBidi"/>
          <w:b/>
          <w:bCs/>
          <w:i/>
          <w:iCs/>
          <w:u w:val="single"/>
        </w:rPr>
        <w:t>shall</w:t>
      </w:r>
      <w:r w:rsidRPr="00232CF0">
        <w:rPr>
          <w:rFonts w:asciiTheme="majorBidi" w:hAnsiTheme="majorBidi" w:cstheme="majorBidi"/>
          <w:i/>
          <w:iCs/>
        </w:rPr>
        <w:t xml:space="preserve"> </w:t>
      </w:r>
      <w:r w:rsidRPr="00232CF0">
        <w:rPr>
          <w:rFonts w:asciiTheme="majorBidi" w:hAnsiTheme="majorBidi" w:cstheme="majorBidi"/>
        </w:rPr>
        <w:t xml:space="preserve">be endorsed on the trial record. </w:t>
      </w:r>
    </w:p>
    <w:p w14:paraId="285DA4B3" w14:textId="77777777" w:rsidR="00232CF0" w:rsidRPr="00232CF0" w:rsidRDefault="00232CF0">
      <w:pPr>
        <w:pStyle w:val="ListParagraph"/>
        <w:numPr>
          <w:ilvl w:val="1"/>
          <w:numId w:val="4"/>
        </w:numPr>
        <w:spacing w:line="276" w:lineRule="auto"/>
        <w:rPr>
          <w:rFonts w:asciiTheme="majorBidi" w:hAnsiTheme="majorBidi" w:cstheme="majorBidi"/>
        </w:rPr>
      </w:pPr>
      <w:r w:rsidRPr="00232CF0">
        <w:rPr>
          <w:rFonts w:asciiTheme="majorBidi" w:hAnsiTheme="majorBidi" w:cstheme="majorBidi"/>
        </w:rPr>
        <w:t xml:space="preserve">this contradiction has never been taken up by the Ontario Court of Appeal, but many trial judges have concluded that they do not have the power to set aside a jury verdict (see </w:t>
      </w:r>
      <w:r w:rsidRPr="00AC329E">
        <w:rPr>
          <w:rFonts w:asciiTheme="majorBidi" w:hAnsiTheme="majorBidi" w:cstheme="majorBidi"/>
          <w:b/>
          <w:bCs/>
          <w:i/>
          <w:iCs/>
          <w:highlight w:val="yellow"/>
          <w:u w:val="single"/>
        </w:rPr>
        <w:t>Maher v Great Atlantic &amp; Pacific Co. of Canada, [2010] O.J. No. 3099, 2010 ONCA 517</w:t>
      </w:r>
      <w:r w:rsidRPr="00232CF0">
        <w:rPr>
          <w:rFonts w:asciiTheme="majorBidi" w:hAnsiTheme="majorBidi" w:cstheme="majorBidi"/>
        </w:rPr>
        <w:t xml:space="preserve"> (Ont. C.A.), leave to appeal dismissed. </w:t>
      </w:r>
    </w:p>
    <w:p w14:paraId="461C4B52" w14:textId="31286201" w:rsidR="00B26FAE" w:rsidRPr="00943F48" w:rsidRDefault="00943F48" w:rsidP="00943F48">
      <w:pPr>
        <w:spacing w:line="276" w:lineRule="auto"/>
        <w:rPr>
          <w:rFonts w:asciiTheme="majorBidi" w:hAnsiTheme="majorBidi" w:cstheme="majorBidi"/>
          <w:b/>
          <w:bCs/>
          <w:u w:val="single"/>
        </w:rPr>
      </w:pPr>
      <w:r w:rsidRPr="00943F48">
        <w:rPr>
          <w:rFonts w:asciiTheme="majorBidi" w:hAnsiTheme="majorBidi" w:cstheme="majorBidi"/>
          <w:b/>
          <w:bCs/>
          <w:u w:val="single"/>
        </w:rPr>
        <w:t>What NOT to do:</w:t>
      </w:r>
    </w:p>
    <w:p w14:paraId="5FF1AC14" w14:textId="77777777" w:rsidR="00CD7021" w:rsidRPr="00AC329E" w:rsidRDefault="00CD7021">
      <w:pPr>
        <w:pStyle w:val="ListParagraph"/>
        <w:numPr>
          <w:ilvl w:val="0"/>
          <w:numId w:val="4"/>
        </w:numPr>
        <w:spacing w:line="276" w:lineRule="auto"/>
        <w:rPr>
          <w:rFonts w:asciiTheme="majorBidi" w:hAnsiTheme="majorBidi" w:cstheme="majorBidi"/>
          <w:b/>
          <w:bCs/>
          <w:i/>
          <w:iCs/>
          <w:highlight w:val="yellow"/>
          <w:u w:val="single"/>
        </w:rPr>
      </w:pPr>
      <w:proofErr w:type="spellStart"/>
      <w:r w:rsidRPr="00AC329E">
        <w:rPr>
          <w:rFonts w:asciiTheme="majorBidi" w:hAnsiTheme="majorBidi" w:cstheme="majorBidi"/>
          <w:b/>
          <w:bCs/>
          <w:i/>
          <w:iCs/>
          <w:highlight w:val="yellow"/>
          <w:u w:val="single"/>
          <w:lang w:val="en-US"/>
        </w:rPr>
        <w:t>Braks</w:t>
      </w:r>
      <w:proofErr w:type="spellEnd"/>
      <w:r w:rsidRPr="00AC329E">
        <w:rPr>
          <w:rFonts w:asciiTheme="majorBidi" w:hAnsiTheme="majorBidi" w:cstheme="majorBidi"/>
          <w:b/>
          <w:bCs/>
          <w:i/>
          <w:iCs/>
          <w:highlight w:val="yellow"/>
          <w:u w:val="single"/>
          <w:lang w:val="en-US"/>
        </w:rPr>
        <w:t xml:space="preserve"> v. Dundeal Canada (GP) Inc., 2022 ONSC 4015</w:t>
      </w:r>
    </w:p>
    <w:p w14:paraId="55636F54" w14:textId="77777777" w:rsidR="00CD7021" w:rsidRPr="00B03837" w:rsidRDefault="00CD7021">
      <w:pPr>
        <w:pStyle w:val="ListParagraph"/>
        <w:numPr>
          <w:ilvl w:val="1"/>
          <w:numId w:val="4"/>
        </w:numPr>
        <w:spacing w:line="276" w:lineRule="auto"/>
        <w:rPr>
          <w:rFonts w:asciiTheme="majorBidi" w:hAnsiTheme="majorBidi" w:cstheme="majorBidi"/>
        </w:rPr>
      </w:pPr>
      <w:r w:rsidRPr="00CD7021">
        <w:rPr>
          <w:rFonts w:asciiTheme="majorBidi" w:hAnsiTheme="majorBidi" w:cstheme="majorBidi"/>
          <w:lang w:val="en-US"/>
        </w:rPr>
        <w:t>[3] At the trial, the parties had no joint document brief. As there was no agreement on any of the documents, the plaintiff called a series of witnesses to prove documents were business records in accordance with s. 35 of the</w:t>
      </w:r>
      <w:r w:rsidRPr="00CD7021">
        <w:rPr>
          <w:rFonts w:asciiTheme="majorBidi" w:hAnsiTheme="majorBidi" w:cstheme="majorBidi"/>
          <w:b/>
          <w:bCs/>
          <w:lang w:val="en-US"/>
        </w:rPr>
        <w:t xml:space="preserve"> </w:t>
      </w:r>
      <w:r w:rsidRPr="00CD7021">
        <w:rPr>
          <w:rFonts w:asciiTheme="majorBidi" w:hAnsiTheme="majorBidi" w:cstheme="majorBidi"/>
          <w:b/>
          <w:bCs/>
          <w:i/>
          <w:iCs/>
          <w:lang w:val="en-US"/>
        </w:rPr>
        <w:t>Evidence Act</w:t>
      </w:r>
      <w:r w:rsidRPr="00CD7021">
        <w:rPr>
          <w:rFonts w:asciiTheme="majorBidi" w:hAnsiTheme="majorBidi" w:cstheme="majorBidi"/>
          <w:b/>
          <w:bCs/>
          <w:lang w:val="en-US"/>
        </w:rPr>
        <w:t xml:space="preserve">, </w:t>
      </w:r>
      <w:r w:rsidRPr="00CD7021">
        <w:rPr>
          <w:rFonts w:asciiTheme="majorBidi" w:hAnsiTheme="majorBidi" w:cstheme="majorBidi"/>
          <w:lang w:val="en-US"/>
        </w:rPr>
        <w:t>R.S.O. 1990, c. E. 23 [</w:t>
      </w:r>
      <w:r w:rsidRPr="00CD7021">
        <w:rPr>
          <w:rFonts w:asciiTheme="majorBidi" w:hAnsiTheme="majorBidi" w:cstheme="majorBidi"/>
          <w:i/>
          <w:iCs/>
          <w:lang w:val="en-US"/>
        </w:rPr>
        <w:t>Evidence Act</w:t>
      </w:r>
      <w:r w:rsidRPr="00CD7021">
        <w:rPr>
          <w:rFonts w:asciiTheme="majorBidi" w:hAnsiTheme="majorBidi" w:cstheme="majorBidi"/>
          <w:lang w:val="en-US"/>
        </w:rPr>
        <w:t>]. The parties were put on notice from the outset as to the limitation being placed on statements in documents filed as business records. The parties could not agree on the filing of reports by health care practitioners and were also put on notice of the limitations placed on reports with diagnoses and opinions included in those records, absent any agreement.</w:t>
      </w:r>
    </w:p>
    <w:p w14:paraId="439B69A9" w14:textId="77777777" w:rsidR="00CD7021" w:rsidRPr="00CD7021" w:rsidRDefault="00CD7021" w:rsidP="00B03837">
      <w:pPr>
        <w:pStyle w:val="ListParagraph"/>
        <w:spacing w:line="276" w:lineRule="auto"/>
        <w:ind w:left="1440"/>
        <w:rPr>
          <w:rFonts w:asciiTheme="majorBidi" w:hAnsiTheme="majorBidi" w:cstheme="majorBidi"/>
        </w:rPr>
      </w:pPr>
    </w:p>
    <w:p w14:paraId="754BB463" w14:textId="77777777" w:rsidR="000A4FA1" w:rsidRPr="00496280" w:rsidRDefault="000A4FA1">
      <w:pPr>
        <w:pStyle w:val="ListParagraph"/>
        <w:numPr>
          <w:ilvl w:val="1"/>
          <w:numId w:val="4"/>
        </w:numPr>
        <w:spacing w:line="276" w:lineRule="auto"/>
        <w:rPr>
          <w:rFonts w:asciiTheme="majorBidi" w:hAnsiTheme="majorBidi" w:cstheme="majorBidi"/>
        </w:rPr>
      </w:pPr>
      <w:r w:rsidRPr="000A4FA1">
        <w:rPr>
          <w:rFonts w:asciiTheme="majorBidi" w:hAnsiTheme="majorBidi" w:cstheme="majorBidi"/>
          <w:lang w:val="en-US"/>
        </w:rPr>
        <w:t xml:space="preserve">[4] From the defendants’ opening statement, it was evident that a key part of its </w:t>
      </w:r>
      <w:proofErr w:type="spellStart"/>
      <w:r w:rsidRPr="000A4FA1">
        <w:rPr>
          <w:rFonts w:asciiTheme="majorBidi" w:hAnsiTheme="majorBidi" w:cstheme="majorBidi"/>
          <w:lang w:val="en-US"/>
        </w:rPr>
        <w:t>defence</w:t>
      </w:r>
      <w:proofErr w:type="spellEnd"/>
      <w:r w:rsidRPr="000A4FA1">
        <w:rPr>
          <w:rFonts w:asciiTheme="majorBidi" w:hAnsiTheme="majorBidi" w:cstheme="majorBidi"/>
          <w:lang w:val="en-US"/>
        </w:rPr>
        <w:t xml:space="preserve"> on liability and damages, and a basis for challenging the plaintiff’s credibility, hinged on an alleged oral statement said to be in the plaintiff’s own words, in an incident report completed by the defendants’ agent shortly after the fall. The incident report was completed by Barbara Haig (“Haig”) who did not appear initially on the defendants’ witness list. After being placed on notice by the court of the potential issues with the evidence, the defendants decided to call Haig. Throughout the trial, the defendants were reminded of the need for procedural fairness, specifically, the rule in </w:t>
      </w:r>
      <w:r w:rsidRPr="00AC329E">
        <w:rPr>
          <w:rFonts w:asciiTheme="majorBidi" w:hAnsiTheme="majorBidi" w:cstheme="majorBidi"/>
          <w:b/>
          <w:bCs/>
          <w:i/>
          <w:iCs/>
          <w:highlight w:val="yellow"/>
          <w:u w:val="single"/>
          <w:lang w:val="en-US"/>
        </w:rPr>
        <w:t>Browne</w:t>
      </w:r>
      <w:r w:rsidRPr="00AC329E">
        <w:rPr>
          <w:rFonts w:asciiTheme="majorBidi" w:hAnsiTheme="majorBidi" w:cstheme="majorBidi"/>
          <w:b/>
          <w:bCs/>
          <w:highlight w:val="yellow"/>
          <w:u w:val="single"/>
          <w:lang w:val="en-US"/>
        </w:rPr>
        <w:t xml:space="preserve"> v. </w:t>
      </w:r>
      <w:r w:rsidRPr="00AC329E">
        <w:rPr>
          <w:rFonts w:asciiTheme="majorBidi" w:hAnsiTheme="majorBidi" w:cstheme="majorBidi"/>
          <w:b/>
          <w:bCs/>
          <w:i/>
          <w:iCs/>
          <w:highlight w:val="yellow"/>
          <w:u w:val="single"/>
          <w:lang w:val="en-US"/>
        </w:rPr>
        <w:t>Dunn</w:t>
      </w:r>
      <w:r w:rsidRPr="000A4FA1">
        <w:rPr>
          <w:rFonts w:asciiTheme="majorBidi" w:hAnsiTheme="majorBidi" w:cstheme="majorBidi"/>
          <w:lang w:val="en-US"/>
        </w:rPr>
        <w:t>. The parties were also cautioned at various points during the trial of the limitations of oral statements attributable to the plaintiff contained in business records.</w:t>
      </w:r>
    </w:p>
    <w:p w14:paraId="789E1066" w14:textId="77777777" w:rsidR="00496280" w:rsidRPr="00496280" w:rsidRDefault="00496280" w:rsidP="00496280">
      <w:pPr>
        <w:pStyle w:val="ListParagraph"/>
        <w:rPr>
          <w:rFonts w:asciiTheme="majorBidi" w:hAnsiTheme="majorBidi" w:cstheme="majorBidi"/>
        </w:rPr>
      </w:pPr>
    </w:p>
    <w:p w14:paraId="571FC38E" w14:textId="77777777" w:rsidR="000A4FA1" w:rsidRPr="000A4FA1" w:rsidRDefault="000A4FA1" w:rsidP="00496280">
      <w:pPr>
        <w:pStyle w:val="ListParagraph"/>
        <w:spacing w:line="276" w:lineRule="auto"/>
        <w:ind w:left="1440"/>
        <w:rPr>
          <w:rFonts w:asciiTheme="majorBidi" w:hAnsiTheme="majorBidi" w:cstheme="majorBidi"/>
        </w:rPr>
      </w:pPr>
    </w:p>
    <w:p w14:paraId="41F1C433" w14:textId="77777777" w:rsidR="00496280" w:rsidRPr="00496280" w:rsidRDefault="00496280">
      <w:pPr>
        <w:pStyle w:val="ListParagraph"/>
        <w:numPr>
          <w:ilvl w:val="1"/>
          <w:numId w:val="4"/>
        </w:numPr>
        <w:spacing w:line="276" w:lineRule="auto"/>
        <w:rPr>
          <w:rFonts w:asciiTheme="majorBidi" w:hAnsiTheme="majorBidi" w:cstheme="majorBidi"/>
        </w:rPr>
      </w:pPr>
      <w:r w:rsidRPr="00496280">
        <w:rPr>
          <w:rFonts w:asciiTheme="majorBidi" w:hAnsiTheme="majorBidi" w:cstheme="majorBidi"/>
          <w:lang w:val="en-US"/>
        </w:rPr>
        <w:t>[5] ... The concerns started with the opening, though no objection was raised at that time, and continued during the trial.  On their own, some of these transgressions were capable of being corrected. The defendants’ closing address made a fair trial all but impossible.</w:t>
      </w:r>
    </w:p>
    <w:p w14:paraId="1B6F6754" w14:textId="77777777" w:rsidR="00496280" w:rsidRPr="00496280" w:rsidRDefault="00496280" w:rsidP="00496280">
      <w:pPr>
        <w:pStyle w:val="ListParagraph"/>
        <w:spacing w:line="276" w:lineRule="auto"/>
        <w:ind w:left="1440"/>
        <w:rPr>
          <w:rFonts w:asciiTheme="majorBidi" w:hAnsiTheme="majorBidi" w:cstheme="majorBidi"/>
        </w:rPr>
      </w:pPr>
    </w:p>
    <w:p w14:paraId="7300A6AD" w14:textId="1BDBD1B1" w:rsidR="00496280" w:rsidRPr="00496280" w:rsidRDefault="00496280">
      <w:pPr>
        <w:pStyle w:val="ListParagraph"/>
        <w:numPr>
          <w:ilvl w:val="1"/>
          <w:numId w:val="4"/>
        </w:numPr>
        <w:spacing w:line="276" w:lineRule="auto"/>
        <w:rPr>
          <w:rFonts w:asciiTheme="majorBidi" w:hAnsiTheme="majorBidi" w:cstheme="majorBidi"/>
        </w:rPr>
      </w:pPr>
      <w:r w:rsidRPr="00496280">
        <w:rPr>
          <w:rFonts w:asciiTheme="majorBidi" w:hAnsiTheme="majorBidi" w:cstheme="majorBidi"/>
          <w:lang w:val="en-US"/>
        </w:rPr>
        <w:lastRenderedPageBreak/>
        <w:t xml:space="preserve">[6] The most significant transgressions in the </w:t>
      </w:r>
      <w:proofErr w:type="gramStart"/>
      <w:r w:rsidRPr="00496280">
        <w:rPr>
          <w:rFonts w:asciiTheme="majorBidi" w:hAnsiTheme="majorBidi" w:cstheme="majorBidi"/>
          <w:lang w:val="en-US"/>
        </w:rPr>
        <w:t>defendants</w:t>
      </w:r>
      <w:proofErr w:type="gramEnd"/>
      <w:r w:rsidRPr="00496280">
        <w:rPr>
          <w:rFonts w:asciiTheme="majorBidi" w:hAnsiTheme="majorBidi" w:cstheme="majorBidi"/>
          <w:lang w:val="en-US"/>
        </w:rPr>
        <w:t xml:space="preserve"> closing address is the repeated misstatement of the evidence or the unfair representation of the evidence.  The intertwining of evidence not proven at trial and hearsay evidence would be difficult to unravel and would amount to painstakingly going through each of them telling the jury not what they ought to be doing, but what they ought to be avoiding. The cumulative effect of the offending statements in the closing address all but guaranteed that not only the perception of a fair trial, but the likelihood of a fair trial for the plaintiff, was out of bounds. Coupled with what had gone before, the only recourse after a four-week </w:t>
      </w:r>
      <w:proofErr w:type="gramStart"/>
      <w:r w:rsidRPr="00496280">
        <w:rPr>
          <w:rFonts w:asciiTheme="majorBidi" w:hAnsiTheme="majorBidi" w:cstheme="majorBidi"/>
          <w:lang w:val="en-US"/>
        </w:rPr>
        <w:t>trial,</w:t>
      </w:r>
      <w:proofErr w:type="gramEnd"/>
      <w:r w:rsidRPr="00496280">
        <w:rPr>
          <w:rFonts w:asciiTheme="majorBidi" w:hAnsiTheme="majorBidi" w:cstheme="majorBidi"/>
          <w:lang w:val="en-US"/>
        </w:rPr>
        <w:t xml:space="preserve"> was a trial by judge alone.</w:t>
      </w:r>
    </w:p>
    <w:p w14:paraId="15B7CD83" w14:textId="77777777" w:rsidR="00B26FAE" w:rsidRPr="00496280" w:rsidRDefault="00B26FAE" w:rsidP="00496280">
      <w:pPr>
        <w:pStyle w:val="ListParagraph"/>
        <w:spacing w:line="276" w:lineRule="auto"/>
        <w:rPr>
          <w:rFonts w:asciiTheme="majorBidi" w:hAnsiTheme="majorBidi" w:cstheme="majorBidi"/>
        </w:rPr>
      </w:pPr>
    </w:p>
    <w:p w14:paraId="782030CC" w14:textId="77777777" w:rsidR="00B26FAE" w:rsidRDefault="00B26FAE" w:rsidP="00731370">
      <w:pPr>
        <w:spacing w:line="276" w:lineRule="auto"/>
        <w:rPr>
          <w:rFonts w:asciiTheme="majorBidi" w:hAnsiTheme="majorBidi" w:cstheme="majorBidi"/>
        </w:rPr>
      </w:pPr>
    </w:p>
    <w:p w14:paraId="559970E2" w14:textId="77777777" w:rsidR="00B26FAE" w:rsidRDefault="00B26FAE" w:rsidP="00731370">
      <w:pPr>
        <w:spacing w:line="276" w:lineRule="auto"/>
        <w:rPr>
          <w:rFonts w:asciiTheme="majorBidi" w:hAnsiTheme="majorBidi" w:cstheme="majorBidi"/>
        </w:rPr>
      </w:pPr>
    </w:p>
    <w:p w14:paraId="76150A63" w14:textId="77777777" w:rsidR="00B26FAE" w:rsidRDefault="00B26FAE" w:rsidP="00731370">
      <w:pPr>
        <w:spacing w:line="276" w:lineRule="auto"/>
        <w:rPr>
          <w:rFonts w:asciiTheme="majorBidi" w:hAnsiTheme="majorBidi" w:cstheme="majorBidi"/>
        </w:rPr>
      </w:pPr>
    </w:p>
    <w:p w14:paraId="478241E8" w14:textId="77777777" w:rsidR="00B26FAE" w:rsidRDefault="00B26FAE" w:rsidP="00731370">
      <w:pPr>
        <w:spacing w:line="276" w:lineRule="auto"/>
        <w:rPr>
          <w:rFonts w:asciiTheme="majorBidi" w:hAnsiTheme="majorBidi" w:cstheme="majorBidi"/>
        </w:rPr>
      </w:pPr>
    </w:p>
    <w:p w14:paraId="5C1F39E8" w14:textId="77777777" w:rsidR="00B26FAE" w:rsidRDefault="00B26FAE" w:rsidP="00731370">
      <w:pPr>
        <w:spacing w:line="276" w:lineRule="auto"/>
        <w:rPr>
          <w:rFonts w:asciiTheme="majorBidi" w:hAnsiTheme="majorBidi" w:cstheme="majorBidi"/>
        </w:rPr>
      </w:pPr>
    </w:p>
    <w:p w14:paraId="756A9DEE" w14:textId="77777777" w:rsidR="00B26FAE" w:rsidRDefault="00B26FAE" w:rsidP="00731370">
      <w:pPr>
        <w:spacing w:line="276" w:lineRule="auto"/>
        <w:rPr>
          <w:rFonts w:asciiTheme="majorBidi" w:hAnsiTheme="majorBidi" w:cstheme="majorBidi"/>
        </w:rPr>
      </w:pPr>
    </w:p>
    <w:p w14:paraId="3E9D1348" w14:textId="77777777" w:rsidR="00B26FAE" w:rsidRDefault="00B26FAE" w:rsidP="00731370">
      <w:pPr>
        <w:spacing w:line="276" w:lineRule="auto"/>
        <w:rPr>
          <w:rFonts w:asciiTheme="majorBidi" w:hAnsiTheme="majorBidi" w:cstheme="majorBidi"/>
        </w:rPr>
      </w:pPr>
    </w:p>
    <w:p w14:paraId="41451698" w14:textId="77777777" w:rsidR="00B26FAE" w:rsidRDefault="00B26FAE" w:rsidP="00731370">
      <w:pPr>
        <w:spacing w:line="276" w:lineRule="auto"/>
        <w:rPr>
          <w:rFonts w:asciiTheme="majorBidi" w:hAnsiTheme="majorBidi" w:cstheme="majorBidi"/>
        </w:rPr>
      </w:pPr>
    </w:p>
    <w:p w14:paraId="6C7F6751" w14:textId="77777777" w:rsidR="00B26FAE" w:rsidRDefault="00B26FAE" w:rsidP="00731370">
      <w:pPr>
        <w:spacing w:line="276" w:lineRule="auto"/>
        <w:rPr>
          <w:rFonts w:asciiTheme="majorBidi" w:hAnsiTheme="majorBidi" w:cstheme="majorBidi"/>
        </w:rPr>
      </w:pPr>
    </w:p>
    <w:p w14:paraId="42D412F8" w14:textId="77777777" w:rsidR="00B26FAE" w:rsidRDefault="00B26FAE" w:rsidP="00731370">
      <w:pPr>
        <w:spacing w:line="276" w:lineRule="auto"/>
        <w:rPr>
          <w:rFonts w:asciiTheme="majorBidi" w:hAnsiTheme="majorBidi" w:cstheme="majorBidi"/>
        </w:rPr>
      </w:pPr>
    </w:p>
    <w:p w14:paraId="5DFEF980" w14:textId="77777777" w:rsidR="00B26FAE" w:rsidRDefault="00B26FAE" w:rsidP="00731370">
      <w:pPr>
        <w:spacing w:line="276" w:lineRule="auto"/>
        <w:rPr>
          <w:rFonts w:asciiTheme="majorBidi" w:hAnsiTheme="majorBidi" w:cstheme="majorBidi"/>
        </w:rPr>
      </w:pPr>
    </w:p>
    <w:p w14:paraId="086F0A3B" w14:textId="77777777" w:rsidR="00B26FAE" w:rsidRDefault="00B26FAE" w:rsidP="00731370">
      <w:pPr>
        <w:spacing w:line="276" w:lineRule="auto"/>
        <w:rPr>
          <w:rFonts w:asciiTheme="majorBidi" w:hAnsiTheme="majorBidi" w:cstheme="majorBidi"/>
        </w:rPr>
      </w:pPr>
    </w:p>
    <w:p w14:paraId="33A83CF9" w14:textId="77777777" w:rsidR="00B26FAE" w:rsidRDefault="00B26FAE" w:rsidP="00731370">
      <w:pPr>
        <w:spacing w:line="276" w:lineRule="auto"/>
        <w:rPr>
          <w:rFonts w:asciiTheme="majorBidi" w:hAnsiTheme="majorBidi" w:cstheme="majorBidi"/>
        </w:rPr>
      </w:pPr>
    </w:p>
    <w:p w14:paraId="751BDCD9" w14:textId="77777777" w:rsidR="00B26FAE" w:rsidRDefault="00B26FAE" w:rsidP="00731370">
      <w:pPr>
        <w:spacing w:line="276" w:lineRule="auto"/>
        <w:rPr>
          <w:rFonts w:asciiTheme="majorBidi" w:hAnsiTheme="majorBidi" w:cstheme="majorBidi"/>
        </w:rPr>
      </w:pPr>
    </w:p>
    <w:p w14:paraId="64453C27" w14:textId="77777777" w:rsidR="00B26FAE" w:rsidRDefault="00B26FAE" w:rsidP="00731370">
      <w:pPr>
        <w:spacing w:line="276" w:lineRule="auto"/>
        <w:rPr>
          <w:rFonts w:asciiTheme="majorBidi" w:hAnsiTheme="majorBidi" w:cstheme="majorBidi"/>
        </w:rPr>
      </w:pPr>
    </w:p>
    <w:p w14:paraId="5669DC2D" w14:textId="77777777" w:rsidR="00B26FAE" w:rsidRDefault="00B26FAE" w:rsidP="00731370">
      <w:pPr>
        <w:spacing w:line="276" w:lineRule="auto"/>
        <w:rPr>
          <w:rFonts w:asciiTheme="majorBidi" w:hAnsiTheme="majorBidi" w:cstheme="majorBidi"/>
        </w:rPr>
      </w:pPr>
    </w:p>
    <w:p w14:paraId="01A1B0B4" w14:textId="77777777" w:rsidR="00B26FAE" w:rsidRDefault="00B26FAE" w:rsidP="00731370">
      <w:pPr>
        <w:spacing w:line="276" w:lineRule="auto"/>
        <w:rPr>
          <w:rFonts w:asciiTheme="majorBidi" w:hAnsiTheme="majorBidi" w:cstheme="majorBidi"/>
        </w:rPr>
      </w:pPr>
    </w:p>
    <w:p w14:paraId="058E3A7A" w14:textId="77777777" w:rsidR="007755D5" w:rsidRPr="00731370" w:rsidRDefault="007755D5" w:rsidP="00731370">
      <w:pPr>
        <w:spacing w:line="276" w:lineRule="auto"/>
        <w:rPr>
          <w:rFonts w:asciiTheme="majorBidi" w:hAnsiTheme="majorBidi" w:cstheme="majorBidi"/>
        </w:rPr>
      </w:pPr>
    </w:p>
    <w:p w14:paraId="33D589A4" w14:textId="77777777" w:rsidR="007755D5" w:rsidRDefault="007755D5" w:rsidP="007755D5">
      <w:pPr>
        <w:pStyle w:val="ListParagraph"/>
        <w:spacing w:line="276" w:lineRule="auto"/>
        <w:rPr>
          <w:rFonts w:asciiTheme="majorBidi" w:hAnsiTheme="majorBidi" w:cstheme="majorBidi"/>
        </w:rPr>
      </w:pPr>
    </w:p>
    <w:p w14:paraId="16353E99" w14:textId="77777777" w:rsidR="007755D5" w:rsidRDefault="007755D5" w:rsidP="007755D5">
      <w:pPr>
        <w:pStyle w:val="ListParagraph"/>
        <w:spacing w:line="276" w:lineRule="auto"/>
        <w:rPr>
          <w:rFonts w:asciiTheme="majorBidi" w:hAnsiTheme="majorBidi" w:cstheme="majorBidi"/>
        </w:rPr>
      </w:pPr>
    </w:p>
    <w:p w14:paraId="268B3FFF" w14:textId="77777777" w:rsidR="00DF3F3D" w:rsidRDefault="00DF3F3D" w:rsidP="007755D5">
      <w:pPr>
        <w:pStyle w:val="ListParagraph"/>
        <w:spacing w:line="276" w:lineRule="auto"/>
        <w:rPr>
          <w:rFonts w:asciiTheme="majorBidi" w:hAnsiTheme="majorBidi" w:cstheme="majorBidi"/>
        </w:rPr>
      </w:pPr>
    </w:p>
    <w:p w14:paraId="41BF3904" w14:textId="774FEBF9" w:rsidR="007755D5" w:rsidRDefault="00AE18C2" w:rsidP="007755D5">
      <w:pPr>
        <w:pStyle w:val="ListParagraph"/>
        <w:spacing w:line="276" w:lineRule="auto"/>
        <w:rPr>
          <w:rFonts w:asciiTheme="majorBidi" w:hAnsiTheme="majorBidi" w:cstheme="majorBidi"/>
        </w:rPr>
      </w:pPr>
      <w:r>
        <w:rPr>
          <w:rFonts w:asciiTheme="majorBidi" w:hAnsiTheme="majorBidi" w:cstheme="majorBidi"/>
        </w:rPr>
        <w:lastRenderedPageBreak/>
        <w:t>Email: Bob</w:t>
      </w:r>
    </w:p>
    <w:p w14:paraId="3B252D8C" w14:textId="779F2492" w:rsidR="00AE18C2" w:rsidRDefault="00AE18C2" w:rsidP="007755D5">
      <w:pPr>
        <w:pStyle w:val="ListParagraph"/>
        <w:spacing w:line="276" w:lineRule="auto"/>
        <w:rPr>
          <w:rFonts w:asciiTheme="majorBidi" w:hAnsiTheme="majorBidi" w:cstheme="majorBidi"/>
        </w:rPr>
      </w:pPr>
      <w:hyperlink r:id="rId15" w:history="1">
        <w:r w:rsidRPr="00625D03">
          <w:rPr>
            <w:rStyle w:val="Hyperlink"/>
            <w:rFonts w:asciiTheme="majorBidi" w:hAnsiTheme="majorBidi" w:cstheme="majorBidi"/>
          </w:rPr>
          <w:t>rledgley@lerners.ca</w:t>
        </w:r>
      </w:hyperlink>
    </w:p>
    <w:p w14:paraId="1452B7A2" w14:textId="77777777" w:rsidR="00AE18C2" w:rsidRDefault="00AE18C2" w:rsidP="007755D5">
      <w:pPr>
        <w:pStyle w:val="ListParagraph"/>
        <w:spacing w:line="276" w:lineRule="auto"/>
        <w:rPr>
          <w:rFonts w:asciiTheme="majorBidi" w:hAnsiTheme="majorBidi" w:cstheme="majorBidi"/>
        </w:rPr>
      </w:pPr>
    </w:p>
    <w:p w14:paraId="77848880" w14:textId="77777777" w:rsidR="00AE18C2" w:rsidRDefault="00AE18C2" w:rsidP="007755D5">
      <w:pPr>
        <w:pStyle w:val="ListParagraph"/>
        <w:spacing w:line="276" w:lineRule="auto"/>
        <w:rPr>
          <w:rFonts w:asciiTheme="majorBidi" w:hAnsiTheme="majorBidi" w:cstheme="majorBidi"/>
        </w:rPr>
      </w:pPr>
    </w:p>
    <w:p w14:paraId="17626708" w14:textId="2AF98F6E" w:rsidR="0080552A" w:rsidRDefault="0080552A" w:rsidP="007755D5">
      <w:pPr>
        <w:pStyle w:val="ListParagraph"/>
        <w:spacing w:line="276" w:lineRule="auto"/>
        <w:rPr>
          <w:rFonts w:asciiTheme="majorBidi" w:hAnsiTheme="majorBidi" w:cstheme="majorBidi"/>
        </w:rPr>
      </w:pPr>
      <w:r>
        <w:rPr>
          <w:rFonts w:asciiTheme="majorBidi" w:hAnsiTheme="majorBidi" w:cstheme="majorBidi"/>
        </w:rPr>
        <w:t>Assignment Deadline:</w:t>
      </w:r>
    </w:p>
    <w:p w14:paraId="008C3E89" w14:textId="16D0A304" w:rsidR="00AE18C2" w:rsidRDefault="00DF7C19" w:rsidP="007755D5">
      <w:pPr>
        <w:pStyle w:val="ListParagraph"/>
        <w:spacing w:line="276" w:lineRule="auto"/>
        <w:rPr>
          <w:rFonts w:asciiTheme="majorBidi" w:hAnsiTheme="majorBidi" w:cstheme="majorBidi"/>
        </w:rPr>
      </w:pPr>
      <w:r>
        <w:rPr>
          <w:rFonts w:asciiTheme="majorBidi" w:hAnsiTheme="majorBidi" w:cstheme="majorBidi"/>
        </w:rPr>
        <w:t>11:59</w:t>
      </w:r>
      <w:r w:rsidR="0080552A">
        <w:rPr>
          <w:rFonts w:asciiTheme="majorBidi" w:hAnsiTheme="majorBidi" w:cstheme="majorBidi"/>
        </w:rPr>
        <w:t xml:space="preserve"> pm</w:t>
      </w:r>
      <w:r>
        <w:rPr>
          <w:rFonts w:asciiTheme="majorBidi" w:hAnsiTheme="majorBidi" w:cstheme="majorBidi"/>
        </w:rPr>
        <w:t xml:space="preserve"> on the 25</w:t>
      </w:r>
      <w:r w:rsidRPr="00DF7C19">
        <w:rPr>
          <w:rFonts w:asciiTheme="majorBidi" w:hAnsiTheme="majorBidi" w:cstheme="majorBidi"/>
          <w:vertAlign w:val="superscript"/>
        </w:rPr>
        <w:t>th</w:t>
      </w:r>
      <w:r>
        <w:rPr>
          <w:rFonts w:asciiTheme="majorBidi" w:hAnsiTheme="majorBidi" w:cstheme="majorBidi"/>
        </w:rPr>
        <w:t xml:space="preserve"> </w:t>
      </w:r>
    </w:p>
    <w:p w14:paraId="79667B23" w14:textId="77777777" w:rsidR="0080552A" w:rsidRDefault="0080552A" w:rsidP="007755D5">
      <w:pPr>
        <w:pStyle w:val="ListParagraph"/>
        <w:spacing w:line="276" w:lineRule="auto"/>
        <w:rPr>
          <w:rFonts w:asciiTheme="majorBidi" w:hAnsiTheme="majorBidi" w:cstheme="majorBidi"/>
        </w:rPr>
      </w:pPr>
    </w:p>
    <w:p w14:paraId="65867F53" w14:textId="031E44FD" w:rsidR="0080552A" w:rsidRDefault="0080552A" w:rsidP="007755D5">
      <w:pPr>
        <w:pStyle w:val="ListParagraph"/>
        <w:spacing w:line="276" w:lineRule="auto"/>
        <w:rPr>
          <w:rFonts w:asciiTheme="majorBidi" w:hAnsiTheme="majorBidi" w:cstheme="majorBidi"/>
        </w:rPr>
      </w:pPr>
      <w:r>
        <w:rPr>
          <w:rFonts w:asciiTheme="majorBidi" w:hAnsiTheme="majorBidi" w:cstheme="majorBidi"/>
        </w:rPr>
        <w:t>SWC deadline:</w:t>
      </w:r>
    </w:p>
    <w:p w14:paraId="077C0C5E" w14:textId="116F630E" w:rsidR="0080552A" w:rsidRDefault="0080552A" w:rsidP="007755D5">
      <w:pPr>
        <w:pStyle w:val="ListParagraph"/>
        <w:spacing w:line="276" w:lineRule="auto"/>
        <w:rPr>
          <w:rFonts w:asciiTheme="majorBidi" w:hAnsiTheme="majorBidi" w:cstheme="majorBidi"/>
        </w:rPr>
      </w:pPr>
      <w:r>
        <w:rPr>
          <w:rFonts w:asciiTheme="majorBidi" w:hAnsiTheme="majorBidi" w:cstheme="majorBidi"/>
        </w:rPr>
        <w:t>11:59 pm on 29</w:t>
      </w:r>
      <w:r w:rsidRPr="0080552A">
        <w:rPr>
          <w:rFonts w:asciiTheme="majorBidi" w:hAnsiTheme="majorBidi" w:cstheme="majorBidi"/>
          <w:vertAlign w:val="superscript"/>
        </w:rPr>
        <w:t>th</w:t>
      </w:r>
    </w:p>
    <w:p w14:paraId="6B921CC4" w14:textId="77777777" w:rsidR="00542E6D" w:rsidRPr="00CD200C" w:rsidRDefault="00542E6D" w:rsidP="00D64BCF">
      <w:pPr>
        <w:spacing w:line="276" w:lineRule="auto"/>
        <w:rPr>
          <w:rFonts w:asciiTheme="majorBidi" w:hAnsiTheme="majorBidi" w:cstheme="majorBidi"/>
        </w:rPr>
      </w:pPr>
    </w:p>
    <w:p w14:paraId="7A22A460" w14:textId="22E9B551" w:rsidR="000669BB" w:rsidRPr="00DF3F3D" w:rsidRDefault="00617738">
      <w:pPr>
        <w:pStyle w:val="ListParagraph"/>
        <w:numPr>
          <w:ilvl w:val="1"/>
          <w:numId w:val="32"/>
        </w:numPr>
        <w:spacing w:line="276" w:lineRule="auto"/>
        <w:rPr>
          <w:rFonts w:asciiTheme="majorBidi" w:hAnsiTheme="majorBidi" w:cstheme="majorBidi"/>
        </w:rPr>
      </w:pPr>
      <w:proofErr w:type="gramStart"/>
      <w:r w:rsidRPr="00DF3F3D">
        <w:rPr>
          <w:rFonts w:asciiTheme="majorBidi" w:hAnsiTheme="majorBidi" w:cstheme="majorBidi"/>
        </w:rPr>
        <w:t>So</w:t>
      </w:r>
      <w:proofErr w:type="gramEnd"/>
      <w:r w:rsidRPr="00DF3F3D">
        <w:rPr>
          <w:rFonts w:asciiTheme="majorBidi" w:hAnsiTheme="majorBidi" w:cstheme="majorBidi"/>
        </w:rPr>
        <w:t xml:space="preserve"> for FLA claim it needs to be an injury or death by motor vehicle for non-pec claims?</w:t>
      </w:r>
    </w:p>
    <w:p w14:paraId="31C59F44" w14:textId="77777777" w:rsidR="00516037" w:rsidRDefault="00516037" w:rsidP="00516037">
      <w:pPr>
        <w:spacing w:line="276" w:lineRule="auto"/>
        <w:rPr>
          <w:rFonts w:asciiTheme="majorBidi" w:hAnsiTheme="majorBidi" w:cstheme="majorBidi"/>
        </w:rPr>
      </w:pPr>
    </w:p>
    <w:p w14:paraId="44D8E710" w14:textId="77777777" w:rsidR="00B56DF3" w:rsidRPr="00516037" w:rsidRDefault="00B56DF3" w:rsidP="00516037">
      <w:pPr>
        <w:spacing w:line="276" w:lineRule="auto"/>
        <w:rPr>
          <w:rFonts w:asciiTheme="majorBidi" w:hAnsiTheme="majorBidi" w:cstheme="majorBidi"/>
        </w:rPr>
      </w:pPr>
    </w:p>
    <w:sectPr w:rsidR="00B56DF3" w:rsidRPr="0051603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6EAA" w14:textId="77777777" w:rsidR="0085591D" w:rsidRPr="00CD200C" w:rsidRDefault="0085591D" w:rsidP="00692EF3">
      <w:pPr>
        <w:spacing w:after="0" w:line="240" w:lineRule="auto"/>
      </w:pPr>
      <w:r w:rsidRPr="00CD200C">
        <w:separator/>
      </w:r>
    </w:p>
  </w:endnote>
  <w:endnote w:type="continuationSeparator" w:id="0">
    <w:p w14:paraId="4E5152CB" w14:textId="77777777" w:rsidR="0085591D" w:rsidRPr="00CD200C" w:rsidRDefault="0085591D" w:rsidP="00692EF3">
      <w:pPr>
        <w:spacing w:after="0" w:line="240" w:lineRule="auto"/>
      </w:pPr>
      <w:r w:rsidRPr="00CD20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510023294"/>
      <w:docPartObj>
        <w:docPartGallery w:val="Page Numbers (Bottom of Page)"/>
        <w:docPartUnique/>
      </w:docPartObj>
    </w:sdtPr>
    <w:sdtContent>
      <w:p w14:paraId="58F52F01" w14:textId="77777777" w:rsidR="002D45D0" w:rsidRPr="00CD200C" w:rsidRDefault="002D45D0">
        <w:pPr>
          <w:pStyle w:val="Footer"/>
          <w:jc w:val="right"/>
          <w:rPr>
            <w:rFonts w:asciiTheme="majorBidi" w:hAnsiTheme="majorBidi" w:cstheme="majorBidi"/>
          </w:rPr>
        </w:pPr>
      </w:p>
      <w:p w14:paraId="2EAAE4B1" w14:textId="4031FE4A" w:rsidR="00A74EDA" w:rsidRPr="00CD200C" w:rsidRDefault="00A74EDA">
        <w:pPr>
          <w:pStyle w:val="Footer"/>
          <w:jc w:val="right"/>
          <w:rPr>
            <w:rFonts w:asciiTheme="majorBidi" w:hAnsiTheme="majorBidi" w:cstheme="majorBidi"/>
          </w:rPr>
        </w:pPr>
        <w:r w:rsidRPr="00CD200C">
          <w:rPr>
            <w:rFonts w:asciiTheme="majorBidi" w:hAnsiTheme="majorBidi" w:cstheme="majorBidi"/>
          </w:rPr>
          <w:t xml:space="preserve">Page | </w:t>
        </w:r>
        <w:r w:rsidRPr="00CD200C">
          <w:rPr>
            <w:rFonts w:asciiTheme="majorBidi" w:hAnsiTheme="majorBidi" w:cstheme="majorBidi"/>
          </w:rPr>
          <w:fldChar w:fldCharType="begin"/>
        </w:r>
        <w:r w:rsidRPr="00CD200C">
          <w:rPr>
            <w:rFonts w:asciiTheme="majorBidi" w:hAnsiTheme="majorBidi" w:cstheme="majorBidi"/>
          </w:rPr>
          <w:instrText xml:space="preserve"> PAGE   \* MERGEFORMAT </w:instrText>
        </w:r>
        <w:r w:rsidRPr="00CD200C">
          <w:rPr>
            <w:rFonts w:asciiTheme="majorBidi" w:hAnsiTheme="majorBidi" w:cstheme="majorBidi"/>
          </w:rPr>
          <w:fldChar w:fldCharType="separate"/>
        </w:r>
        <w:r w:rsidRPr="00CD200C">
          <w:rPr>
            <w:rFonts w:asciiTheme="majorBidi" w:hAnsiTheme="majorBidi" w:cstheme="majorBidi"/>
          </w:rPr>
          <w:t>2</w:t>
        </w:r>
        <w:r w:rsidRPr="00CD200C">
          <w:rPr>
            <w:rFonts w:asciiTheme="majorBidi" w:hAnsiTheme="majorBidi" w:cstheme="majorBidi"/>
          </w:rPr>
          <w:fldChar w:fldCharType="end"/>
        </w:r>
        <w:r w:rsidRPr="00CD200C">
          <w:rPr>
            <w:rFonts w:asciiTheme="majorBidi" w:hAnsiTheme="majorBidi" w:cstheme="majorBidi"/>
          </w:rPr>
          <w:t xml:space="preserve"> </w:t>
        </w:r>
      </w:p>
    </w:sdtContent>
  </w:sdt>
  <w:p w14:paraId="572B6091" w14:textId="77777777" w:rsidR="00A74EDA" w:rsidRPr="00CD200C" w:rsidRDefault="00A74EDA">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6716" w14:textId="77777777" w:rsidR="0085591D" w:rsidRPr="00CD200C" w:rsidRDefault="0085591D" w:rsidP="00692EF3">
      <w:pPr>
        <w:spacing w:after="0" w:line="240" w:lineRule="auto"/>
      </w:pPr>
      <w:r w:rsidRPr="00CD200C">
        <w:separator/>
      </w:r>
    </w:p>
  </w:footnote>
  <w:footnote w:type="continuationSeparator" w:id="0">
    <w:p w14:paraId="71DD306A" w14:textId="77777777" w:rsidR="0085591D" w:rsidRPr="00CD200C" w:rsidRDefault="0085591D" w:rsidP="00692EF3">
      <w:pPr>
        <w:spacing w:after="0" w:line="240" w:lineRule="auto"/>
      </w:pPr>
      <w:r w:rsidRPr="00CD20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5D5E" w14:textId="5D28ABC5" w:rsidR="00692EF3" w:rsidRPr="00CD200C" w:rsidRDefault="00692EF3" w:rsidP="00692EF3">
    <w:pPr>
      <w:rPr>
        <w:rFonts w:asciiTheme="majorBidi" w:hAnsiTheme="majorBidi" w:cstheme="majorBidi"/>
        <w:b/>
        <w:bCs/>
        <w:color w:val="E97132" w:themeColor="accent2"/>
      </w:rPr>
    </w:pPr>
    <w:r w:rsidRPr="00CD200C">
      <w:rPr>
        <w:rFonts w:asciiTheme="majorBidi" w:hAnsiTheme="majorBidi" w:cstheme="majorBidi"/>
        <w:b/>
        <w:bCs/>
        <w:color w:val="E97132" w:themeColor="accent2"/>
      </w:rPr>
      <w:t xml:space="preserve">Personal </w:t>
    </w:r>
    <w:r w:rsidR="003138CA" w:rsidRPr="00CD200C">
      <w:rPr>
        <w:rFonts w:asciiTheme="majorBidi" w:hAnsiTheme="majorBidi" w:cstheme="majorBidi"/>
        <w:b/>
        <w:bCs/>
        <w:color w:val="E97132" w:themeColor="accent2"/>
      </w:rPr>
      <w:t>I</w:t>
    </w:r>
    <w:r w:rsidRPr="00CD200C">
      <w:rPr>
        <w:rFonts w:asciiTheme="majorBidi" w:hAnsiTheme="majorBidi" w:cstheme="majorBidi"/>
        <w:b/>
        <w:bCs/>
        <w:color w:val="E97132" w:themeColor="accent2"/>
      </w:rPr>
      <w:t xml:space="preserve">njury 2025- Summary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B4C"/>
    <w:multiLevelType w:val="hybridMultilevel"/>
    <w:tmpl w:val="651A2E12"/>
    <w:lvl w:ilvl="0" w:tplc="E960CA84">
      <w:start w:val="1"/>
      <w:numFmt w:val="bullet"/>
      <w:lvlText w:val="•"/>
      <w:lvlJc w:val="left"/>
      <w:pPr>
        <w:tabs>
          <w:tab w:val="num" w:pos="720"/>
        </w:tabs>
        <w:ind w:left="720" w:hanging="360"/>
      </w:pPr>
      <w:rPr>
        <w:rFonts w:ascii="Arial" w:hAnsi="Arial" w:hint="default"/>
      </w:rPr>
    </w:lvl>
    <w:lvl w:ilvl="1" w:tplc="E2DC9408">
      <w:numFmt w:val="bullet"/>
      <w:lvlText w:val="–"/>
      <w:lvlJc w:val="left"/>
      <w:pPr>
        <w:tabs>
          <w:tab w:val="num" w:pos="1440"/>
        </w:tabs>
        <w:ind w:left="1440" w:hanging="360"/>
      </w:pPr>
      <w:rPr>
        <w:rFonts w:ascii="Arial" w:hAnsi="Arial" w:hint="default"/>
      </w:rPr>
    </w:lvl>
    <w:lvl w:ilvl="2" w:tplc="91C269A4" w:tentative="1">
      <w:start w:val="1"/>
      <w:numFmt w:val="bullet"/>
      <w:lvlText w:val="•"/>
      <w:lvlJc w:val="left"/>
      <w:pPr>
        <w:tabs>
          <w:tab w:val="num" w:pos="2160"/>
        </w:tabs>
        <w:ind w:left="2160" w:hanging="360"/>
      </w:pPr>
      <w:rPr>
        <w:rFonts w:ascii="Arial" w:hAnsi="Arial" w:hint="default"/>
      </w:rPr>
    </w:lvl>
    <w:lvl w:ilvl="3" w:tplc="407C325C" w:tentative="1">
      <w:start w:val="1"/>
      <w:numFmt w:val="bullet"/>
      <w:lvlText w:val="•"/>
      <w:lvlJc w:val="left"/>
      <w:pPr>
        <w:tabs>
          <w:tab w:val="num" w:pos="2880"/>
        </w:tabs>
        <w:ind w:left="2880" w:hanging="360"/>
      </w:pPr>
      <w:rPr>
        <w:rFonts w:ascii="Arial" w:hAnsi="Arial" w:hint="default"/>
      </w:rPr>
    </w:lvl>
    <w:lvl w:ilvl="4" w:tplc="7CAAFCD6" w:tentative="1">
      <w:start w:val="1"/>
      <w:numFmt w:val="bullet"/>
      <w:lvlText w:val="•"/>
      <w:lvlJc w:val="left"/>
      <w:pPr>
        <w:tabs>
          <w:tab w:val="num" w:pos="3600"/>
        </w:tabs>
        <w:ind w:left="3600" w:hanging="360"/>
      </w:pPr>
      <w:rPr>
        <w:rFonts w:ascii="Arial" w:hAnsi="Arial" w:hint="default"/>
      </w:rPr>
    </w:lvl>
    <w:lvl w:ilvl="5" w:tplc="28EC2CC8" w:tentative="1">
      <w:start w:val="1"/>
      <w:numFmt w:val="bullet"/>
      <w:lvlText w:val="•"/>
      <w:lvlJc w:val="left"/>
      <w:pPr>
        <w:tabs>
          <w:tab w:val="num" w:pos="4320"/>
        </w:tabs>
        <w:ind w:left="4320" w:hanging="360"/>
      </w:pPr>
      <w:rPr>
        <w:rFonts w:ascii="Arial" w:hAnsi="Arial" w:hint="default"/>
      </w:rPr>
    </w:lvl>
    <w:lvl w:ilvl="6" w:tplc="6F429E06" w:tentative="1">
      <w:start w:val="1"/>
      <w:numFmt w:val="bullet"/>
      <w:lvlText w:val="•"/>
      <w:lvlJc w:val="left"/>
      <w:pPr>
        <w:tabs>
          <w:tab w:val="num" w:pos="5040"/>
        </w:tabs>
        <w:ind w:left="5040" w:hanging="360"/>
      </w:pPr>
      <w:rPr>
        <w:rFonts w:ascii="Arial" w:hAnsi="Arial" w:hint="default"/>
      </w:rPr>
    </w:lvl>
    <w:lvl w:ilvl="7" w:tplc="C43EEF90" w:tentative="1">
      <w:start w:val="1"/>
      <w:numFmt w:val="bullet"/>
      <w:lvlText w:val="•"/>
      <w:lvlJc w:val="left"/>
      <w:pPr>
        <w:tabs>
          <w:tab w:val="num" w:pos="5760"/>
        </w:tabs>
        <w:ind w:left="5760" w:hanging="360"/>
      </w:pPr>
      <w:rPr>
        <w:rFonts w:ascii="Arial" w:hAnsi="Arial" w:hint="default"/>
      </w:rPr>
    </w:lvl>
    <w:lvl w:ilvl="8" w:tplc="03B8EB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948F2"/>
    <w:multiLevelType w:val="hybridMultilevel"/>
    <w:tmpl w:val="8430A62E"/>
    <w:lvl w:ilvl="0" w:tplc="DC74F58E">
      <w:start w:val="1"/>
      <w:numFmt w:val="bullet"/>
      <w:lvlText w:val="–"/>
      <w:lvlJc w:val="left"/>
      <w:pPr>
        <w:tabs>
          <w:tab w:val="num" w:pos="720"/>
        </w:tabs>
        <w:ind w:left="720" w:hanging="360"/>
      </w:pPr>
      <w:rPr>
        <w:rFonts w:ascii="Arial" w:hAnsi="Arial" w:hint="default"/>
      </w:rPr>
    </w:lvl>
    <w:lvl w:ilvl="1" w:tplc="FBD0F73A">
      <w:start w:val="1"/>
      <w:numFmt w:val="bullet"/>
      <w:lvlText w:val="–"/>
      <w:lvlJc w:val="left"/>
      <w:pPr>
        <w:tabs>
          <w:tab w:val="num" w:pos="1440"/>
        </w:tabs>
        <w:ind w:left="1440" w:hanging="360"/>
      </w:pPr>
      <w:rPr>
        <w:rFonts w:ascii="Arial" w:hAnsi="Arial" w:hint="default"/>
      </w:rPr>
    </w:lvl>
    <w:lvl w:ilvl="2" w:tplc="03368FF4" w:tentative="1">
      <w:start w:val="1"/>
      <w:numFmt w:val="bullet"/>
      <w:lvlText w:val="–"/>
      <w:lvlJc w:val="left"/>
      <w:pPr>
        <w:tabs>
          <w:tab w:val="num" w:pos="2160"/>
        </w:tabs>
        <w:ind w:left="2160" w:hanging="360"/>
      </w:pPr>
      <w:rPr>
        <w:rFonts w:ascii="Arial" w:hAnsi="Arial" w:hint="default"/>
      </w:rPr>
    </w:lvl>
    <w:lvl w:ilvl="3" w:tplc="30DCB320" w:tentative="1">
      <w:start w:val="1"/>
      <w:numFmt w:val="bullet"/>
      <w:lvlText w:val="–"/>
      <w:lvlJc w:val="left"/>
      <w:pPr>
        <w:tabs>
          <w:tab w:val="num" w:pos="2880"/>
        </w:tabs>
        <w:ind w:left="2880" w:hanging="360"/>
      </w:pPr>
      <w:rPr>
        <w:rFonts w:ascii="Arial" w:hAnsi="Arial" w:hint="default"/>
      </w:rPr>
    </w:lvl>
    <w:lvl w:ilvl="4" w:tplc="80326520" w:tentative="1">
      <w:start w:val="1"/>
      <w:numFmt w:val="bullet"/>
      <w:lvlText w:val="–"/>
      <w:lvlJc w:val="left"/>
      <w:pPr>
        <w:tabs>
          <w:tab w:val="num" w:pos="3600"/>
        </w:tabs>
        <w:ind w:left="3600" w:hanging="360"/>
      </w:pPr>
      <w:rPr>
        <w:rFonts w:ascii="Arial" w:hAnsi="Arial" w:hint="default"/>
      </w:rPr>
    </w:lvl>
    <w:lvl w:ilvl="5" w:tplc="19C85A60" w:tentative="1">
      <w:start w:val="1"/>
      <w:numFmt w:val="bullet"/>
      <w:lvlText w:val="–"/>
      <w:lvlJc w:val="left"/>
      <w:pPr>
        <w:tabs>
          <w:tab w:val="num" w:pos="4320"/>
        </w:tabs>
        <w:ind w:left="4320" w:hanging="360"/>
      </w:pPr>
      <w:rPr>
        <w:rFonts w:ascii="Arial" w:hAnsi="Arial" w:hint="default"/>
      </w:rPr>
    </w:lvl>
    <w:lvl w:ilvl="6" w:tplc="97AC37F2" w:tentative="1">
      <w:start w:val="1"/>
      <w:numFmt w:val="bullet"/>
      <w:lvlText w:val="–"/>
      <w:lvlJc w:val="left"/>
      <w:pPr>
        <w:tabs>
          <w:tab w:val="num" w:pos="5040"/>
        </w:tabs>
        <w:ind w:left="5040" w:hanging="360"/>
      </w:pPr>
      <w:rPr>
        <w:rFonts w:ascii="Arial" w:hAnsi="Arial" w:hint="default"/>
      </w:rPr>
    </w:lvl>
    <w:lvl w:ilvl="7" w:tplc="A2FAD5C0" w:tentative="1">
      <w:start w:val="1"/>
      <w:numFmt w:val="bullet"/>
      <w:lvlText w:val="–"/>
      <w:lvlJc w:val="left"/>
      <w:pPr>
        <w:tabs>
          <w:tab w:val="num" w:pos="5760"/>
        </w:tabs>
        <w:ind w:left="5760" w:hanging="360"/>
      </w:pPr>
      <w:rPr>
        <w:rFonts w:ascii="Arial" w:hAnsi="Arial" w:hint="default"/>
      </w:rPr>
    </w:lvl>
    <w:lvl w:ilvl="8" w:tplc="E7A0A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8B4E4D"/>
    <w:multiLevelType w:val="hybridMultilevel"/>
    <w:tmpl w:val="4C62C9E6"/>
    <w:lvl w:ilvl="0" w:tplc="0A12D554">
      <w:start w:val="1"/>
      <w:numFmt w:val="bullet"/>
      <w:lvlText w:val="•"/>
      <w:lvlJc w:val="left"/>
      <w:pPr>
        <w:tabs>
          <w:tab w:val="num" w:pos="720"/>
        </w:tabs>
        <w:ind w:left="720" w:hanging="360"/>
      </w:pPr>
      <w:rPr>
        <w:rFonts w:ascii="Arial" w:hAnsi="Arial" w:hint="default"/>
      </w:rPr>
    </w:lvl>
    <w:lvl w:ilvl="1" w:tplc="ABE4E05A" w:tentative="1">
      <w:start w:val="1"/>
      <w:numFmt w:val="bullet"/>
      <w:lvlText w:val="•"/>
      <w:lvlJc w:val="left"/>
      <w:pPr>
        <w:tabs>
          <w:tab w:val="num" w:pos="1440"/>
        </w:tabs>
        <w:ind w:left="1440" w:hanging="360"/>
      </w:pPr>
      <w:rPr>
        <w:rFonts w:ascii="Arial" w:hAnsi="Arial" w:hint="default"/>
      </w:rPr>
    </w:lvl>
    <w:lvl w:ilvl="2" w:tplc="9D60EF8C">
      <w:start w:val="1"/>
      <w:numFmt w:val="bullet"/>
      <w:lvlText w:val="•"/>
      <w:lvlJc w:val="left"/>
      <w:pPr>
        <w:tabs>
          <w:tab w:val="num" w:pos="2160"/>
        </w:tabs>
        <w:ind w:left="2160" w:hanging="360"/>
      </w:pPr>
      <w:rPr>
        <w:rFonts w:ascii="Arial" w:hAnsi="Arial" w:hint="default"/>
      </w:rPr>
    </w:lvl>
    <w:lvl w:ilvl="3" w:tplc="79F072F2">
      <w:numFmt w:val="bullet"/>
      <w:lvlText w:val="–"/>
      <w:lvlJc w:val="left"/>
      <w:pPr>
        <w:tabs>
          <w:tab w:val="num" w:pos="2880"/>
        </w:tabs>
        <w:ind w:left="2880" w:hanging="360"/>
      </w:pPr>
      <w:rPr>
        <w:rFonts w:ascii="Arial" w:hAnsi="Arial" w:hint="default"/>
      </w:rPr>
    </w:lvl>
    <w:lvl w:ilvl="4" w:tplc="1752F09A" w:tentative="1">
      <w:start w:val="1"/>
      <w:numFmt w:val="bullet"/>
      <w:lvlText w:val="•"/>
      <w:lvlJc w:val="left"/>
      <w:pPr>
        <w:tabs>
          <w:tab w:val="num" w:pos="3600"/>
        </w:tabs>
        <w:ind w:left="3600" w:hanging="360"/>
      </w:pPr>
      <w:rPr>
        <w:rFonts w:ascii="Arial" w:hAnsi="Arial" w:hint="default"/>
      </w:rPr>
    </w:lvl>
    <w:lvl w:ilvl="5" w:tplc="D15C2E52" w:tentative="1">
      <w:start w:val="1"/>
      <w:numFmt w:val="bullet"/>
      <w:lvlText w:val="•"/>
      <w:lvlJc w:val="left"/>
      <w:pPr>
        <w:tabs>
          <w:tab w:val="num" w:pos="4320"/>
        </w:tabs>
        <w:ind w:left="4320" w:hanging="360"/>
      </w:pPr>
      <w:rPr>
        <w:rFonts w:ascii="Arial" w:hAnsi="Arial" w:hint="default"/>
      </w:rPr>
    </w:lvl>
    <w:lvl w:ilvl="6" w:tplc="72084082" w:tentative="1">
      <w:start w:val="1"/>
      <w:numFmt w:val="bullet"/>
      <w:lvlText w:val="•"/>
      <w:lvlJc w:val="left"/>
      <w:pPr>
        <w:tabs>
          <w:tab w:val="num" w:pos="5040"/>
        </w:tabs>
        <w:ind w:left="5040" w:hanging="360"/>
      </w:pPr>
      <w:rPr>
        <w:rFonts w:ascii="Arial" w:hAnsi="Arial" w:hint="default"/>
      </w:rPr>
    </w:lvl>
    <w:lvl w:ilvl="7" w:tplc="1C7E5E12" w:tentative="1">
      <w:start w:val="1"/>
      <w:numFmt w:val="bullet"/>
      <w:lvlText w:val="•"/>
      <w:lvlJc w:val="left"/>
      <w:pPr>
        <w:tabs>
          <w:tab w:val="num" w:pos="5760"/>
        </w:tabs>
        <w:ind w:left="5760" w:hanging="360"/>
      </w:pPr>
      <w:rPr>
        <w:rFonts w:ascii="Arial" w:hAnsi="Arial" w:hint="default"/>
      </w:rPr>
    </w:lvl>
    <w:lvl w:ilvl="8" w:tplc="4A0C32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1F2DB4"/>
    <w:multiLevelType w:val="hybridMultilevel"/>
    <w:tmpl w:val="0F52143C"/>
    <w:lvl w:ilvl="0" w:tplc="C33EA3F2">
      <w:start w:val="1"/>
      <w:numFmt w:val="bullet"/>
      <w:lvlText w:val="•"/>
      <w:lvlJc w:val="left"/>
      <w:pPr>
        <w:tabs>
          <w:tab w:val="num" w:pos="720"/>
        </w:tabs>
        <w:ind w:left="720" w:hanging="360"/>
      </w:pPr>
      <w:rPr>
        <w:rFonts w:ascii="Arial" w:hAnsi="Arial" w:hint="default"/>
      </w:rPr>
    </w:lvl>
    <w:lvl w:ilvl="1" w:tplc="09044EDA">
      <w:numFmt w:val="bullet"/>
      <w:lvlText w:val="•"/>
      <w:lvlJc w:val="left"/>
      <w:pPr>
        <w:tabs>
          <w:tab w:val="num" w:pos="1440"/>
        </w:tabs>
        <w:ind w:left="1440" w:hanging="360"/>
      </w:pPr>
      <w:rPr>
        <w:rFonts w:ascii="Arial" w:hAnsi="Arial" w:hint="default"/>
      </w:rPr>
    </w:lvl>
    <w:lvl w:ilvl="2" w:tplc="92986B96" w:tentative="1">
      <w:start w:val="1"/>
      <w:numFmt w:val="bullet"/>
      <w:lvlText w:val="•"/>
      <w:lvlJc w:val="left"/>
      <w:pPr>
        <w:tabs>
          <w:tab w:val="num" w:pos="2160"/>
        </w:tabs>
        <w:ind w:left="2160" w:hanging="360"/>
      </w:pPr>
      <w:rPr>
        <w:rFonts w:ascii="Arial" w:hAnsi="Arial" w:hint="default"/>
      </w:rPr>
    </w:lvl>
    <w:lvl w:ilvl="3" w:tplc="BF9E91F4" w:tentative="1">
      <w:start w:val="1"/>
      <w:numFmt w:val="bullet"/>
      <w:lvlText w:val="•"/>
      <w:lvlJc w:val="left"/>
      <w:pPr>
        <w:tabs>
          <w:tab w:val="num" w:pos="2880"/>
        </w:tabs>
        <w:ind w:left="2880" w:hanging="360"/>
      </w:pPr>
      <w:rPr>
        <w:rFonts w:ascii="Arial" w:hAnsi="Arial" w:hint="default"/>
      </w:rPr>
    </w:lvl>
    <w:lvl w:ilvl="4" w:tplc="D180C20E" w:tentative="1">
      <w:start w:val="1"/>
      <w:numFmt w:val="bullet"/>
      <w:lvlText w:val="•"/>
      <w:lvlJc w:val="left"/>
      <w:pPr>
        <w:tabs>
          <w:tab w:val="num" w:pos="3600"/>
        </w:tabs>
        <w:ind w:left="3600" w:hanging="360"/>
      </w:pPr>
      <w:rPr>
        <w:rFonts w:ascii="Arial" w:hAnsi="Arial" w:hint="default"/>
      </w:rPr>
    </w:lvl>
    <w:lvl w:ilvl="5" w:tplc="226E590E" w:tentative="1">
      <w:start w:val="1"/>
      <w:numFmt w:val="bullet"/>
      <w:lvlText w:val="•"/>
      <w:lvlJc w:val="left"/>
      <w:pPr>
        <w:tabs>
          <w:tab w:val="num" w:pos="4320"/>
        </w:tabs>
        <w:ind w:left="4320" w:hanging="360"/>
      </w:pPr>
      <w:rPr>
        <w:rFonts w:ascii="Arial" w:hAnsi="Arial" w:hint="default"/>
      </w:rPr>
    </w:lvl>
    <w:lvl w:ilvl="6" w:tplc="0AB40ADE" w:tentative="1">
      <w:start w:val="1"/>
      <w:numFmt w:val="bullet"/>
      <w:lvlText w:val="•"/>
      <w:lvlJc w:val="left"/>
      <w:pPr>
        <w:tabs>
          <w:tab w:val="num" w:pos="5040"/>
        </w:tabs>
        <w:ind w:left="5040" w:hanging="360"/>
      </w:pPr>
      <w:rPr>
        <w:rFonts w:ascii="Arial" w:hAnsi="Arial" w:hint="default"/>
      </w:rPr>
    </w:lvl>
    <w:lvl w:ilvl="7" w:tplc="217AAEF6" w:tentative="1">
      <w:start w:val="1"/>
      <w:numFmt w:val="bullet"/>
      <w:lvlText w:val="•"/>
      <w:lvlJc w:val="left"/>
      <w:pPr>
        <w:tabs>
          <w:tab w:val="num" w:pos="5760"/>
        </w:tabs>
        <w:ind w:left="5760" w:hanging="360"/>
      </w:pPr>
      <w:rPr>
        <w:rFonts w:ascii="Arial" w:hAnsi="Arial" w:hint="default"/>
      </w:rPr>
    </w:lvl>
    <w:lvl w:ilvl="8" w:tplc="A78AC7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2A7503"/>
    <w:multiLevelType w:val="hybridMultilevel"/>
    <w:tmpl w:val="5470CDD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05">
      <w:start w:val="1"/>
      <w:numFmt w:val="bullet"/>
      <w:lvlText w:val=""/>
      <w:lvlJc w:val="left"/>
      <w:pPr>
        <w:ind w:left="2160" w:hanging="360"/>
      </w:pPr>
      <w:rPr>
        <w:rFonts w:ascii="Wingdings" w:hAnsi="Wingdings" w:hint="default"/>
      </w:rPr>
    </w:lvl>
    <w:lvl w:ilvl="5" w:tplc="1009001B">
      <w:start w:val="1"/>
      <w:numFmt w:val="lowerRoman"/>
      <w:lvlText w:val="%6."/>
      <w:lvlJc w:val="right"/>
      <w:pPr>
        <w:ind w:left="4320" w:hanging="180"/>
      </w:pPr>
    </w:lvl>
    <w:lvl w:ilvl="6" w:tplc="ABC07E00">
      <w:start w:val="6"/>
      <w:numFmt w:val="decimal"/>
      <w:lvlText w:val="%7."/>
      <w:lvlJc w:val="left"/>
      <w:pPr>
        <w:ind w:left="5040" w:hanging="360"/>
      </w:pPr>
      <w:rPr>
        <w:rFonts w:hint="default"/>
      </w:r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0EE7760A"/>
    <w:multiLevelType w:val="hybridMultilevel"/>
    <w:tmpl w:val="83329264"/>
    <w:lvl w:ilvl="0" w:tplc="993C40DC">
      <w:start w:val="1"/>
      <w:numFmt w:val="bullet"/>
      <w:lvlText w:val="•"/>
      <w:lvlJc w:val="left"/>
      <w:pPr>
        <w:tabs>
          <w:tab w:val="num" w:pos="720"/>
        </w:tabs>
        <w:ind w:left="720" w:hanging="360"/>
      </w:pPr>
      <w:rPr>
        <w:rFonts w:ascii="Arial" w:hAnsi="Arial" w:hint="default"/>
      </w:rPr>
    </w:lvl>
    <w:lvl w:ilvl="1" w:tplc="B6324B90">
      <w:numFmt w:val="bullet"/>
      <w:lvlText w:val="–"/>
      <w:lvlJc w:val="left"/>
      <w:pPr>
        <w:tabs>
          <w:tab w:val="num" w:pos="1440"/>
        </w:tabs>
        <w:ind w:left="1440" w:hanging="360"/>
      </w:pPr>
      <w:rPr>
        <w:rFonts w:ascii="Arial" w:hAnsi="Arial" w:hint="default"/>
      </w:rPr>
    </w:lvl>
    <w:lvl w:ilvl="2" w:tplc="573C2022" w:tentative="1">
      <w:start w:val="1"/>
      <w:numFmt w:val="bullet"/>
      <w:lvlText w:val="•"/>
      <w:lvlJc w:val="left"/>
      <w:pPr>
        <w:tabs>
          <w:tab w:val="num" w:pos="2160"/>
        </w:tabs>
        <w:ind w:left="2160" w:hanging="360"/>
      </w:pPr>
      <w:rPr>
        <w:rFonts w:ascii="Arial" w:hAnsi="Arial" w:hint="default"/>
      </w:rPr>
    </w:lvl>
    <w:lvl w:ilvl="3" w:tplc="299A85F4" w:tentative="1">
      <w:start w:val="1"/>
      <w:numFmt w:val="bullet"/>
      <w:lvlText w:val="•"/>
      <w:lvlJc w:val="left"/>
      <w:pPr>
        <w:tabs>
          <w:tab w:val="num" w:pos="2880"/>
        </w:tabs>
        <w:ind w:left="2880" w:hanging="360"/>
      </w:pPr>
      <w:rPr>
        <w:rFonts w:ascii="Arial" w:hAnsi="Arial" w:hint="default"/>
      </w:rPr>
    </w:lvl>
    <w:lvl w:ilvl="4" w:tplc="8C844E34" w:tentative="1">
      <w:start w:val="1"/>
      <w:numFmt w:val="bullet"/>
      <w:lvlText w:val="•"/>
      <w:lvlJc w:val="left"/>
      <w:pPr>
        <w:tabs>
          <w:tab w:val="num" w:pos="3600"/>
        </w:tabs>
        <w:ind w:left="3600" w:hanging="360"/>
      </w:pPr>
      <w:rPr>
        <w:rFonts w:ascii="Arial" w:hAnsi="Arial" w:hint="default"/>
      </w:rPr>
    </w:lvl>
    <w:lvl w:ilvl="5" w:tplc="8A9E6B76" w:tentative="1">
      <w:start w:val="1"/>
      <w:numFmt w:val="bullet"/>
      <w:lvlText w:val="•"/>
      <w:lvlJc w:val="left"/>
      <w:pPr>
        <w:tabs>
          <w:tab w:val="num" w:pos="4320"/>
        </w:tabs>
        <w:ind w:left="4320" w:hanging="360"/>
      </w:pPr>
      <w:rPr>
        <w:rFonts w:ascii="Arial" w:hAnsi="Arial" w:hint="default"/>
      </w:rPr>
    </w:lvl>
    <w:lvl w:ilvl="6" w:tplc="02A82F60" w:tentative="1">
      <w:start w:val="1"/>
      <w:numFmt w:val="bullet"/>
      <w:lvlText w:val="•"/>
      <w:lvlJc w:val="left"/>
      <w:pPr>
        <w:tabs>
          <w:tab w:val="num" w:pos="5040"/>
        </w:tabs>
        <w:ind w:left="5040" w:hanging="360"/>
      </w:pPr>
      <w:rPr>
        <w:rFonts w:ascii="Arial" w:hAnsi="Arial" w:hint="default"/>
      </w:rPr>
    </w:lvl>
    <w:lvl w:ilvl="7" w:tplc="CDCEF98C" w:tentative="1">
      <w:start w:val="1"/>
      <w:numFmt w:val="bullet"/>
      <w:lvlText w:val="•"/>
      <w:lvlJc w:val="left"/>
      <w:pPr>
        <w:tabs>
          <w:tab w:val="num" w:pos="5760"/>
        </w:tabs>
        <w:ind w:left="5760" w:hanging="360"/>
      </w:pPr>
      <w:rPr>
        <w:rFonts w:ascii="Arial" w:hAnsi="Arial" w:hint="default"/>
      </w:rPr>
    </w:lvl>
    <w:lvl w:ilvl="8" w:tplc="F6AE2D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03864"/>
    <w:multiLevelType w:val="hybridMultilevel"/>
    <w:tmpl w:val="9F84167E"/>
    <w:lvl w:ilvl="0" w:tplc="54409AD6">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1BA52BC"/>
    <w:multiLevelType w:val="hybridMultilevel"/>
    <w:tmpl w:val="4150E414"/>
    <w:lvl w:ilvl="0" w:tplc="2DCA1B8E">
      <w:start w:val="1"/>
      <w:numFmt w:val="decimal"/>
      <w:lvlText w:val="%1."/>
      <w:lvlJc w:val="left"/>
      <w:pPr>
        <w:tabs>
          <w:tab w:val="num" w:pos="720"/>
        </w:tabs>
        <w:ind w:left="720" w:hanging="360"/>
      </w:pPr>
    </w:lvl>
    <w:lvl w:ilvl="1" w:tplc="5C1E51D0">
      <w:numFmt w:val="bullet"/>
      <w:lvlText w:val="•"/>
      <w:lvlJc w:val="left"/>
      <w:pPr>
        <w:tabs>
          <w:tab w:val="num" w:pos="1440"/>
        </w:tabs>
        <w:ind w:left="1440" w:hanging="360"/>
      </w:pPr>
      <w:rPr>
        <w:rFonts w:ascii="Arial" w:hAnsi="Arial" w:hint="default"/>
      </w:rPr>
    </w:lvl>
    <w:lvl w:ilvl="2" w:tplc="9552E61E">
      <w:start w:val="1"/>
      <w:numFmt w:val="lowerRoman"/>
      <w:lvlText w:val="%3."/>
      <w:lvlJc w:val="left"/>
      <w:pPr>
        <w:ind w:left="2520" w:hanging="720"/>
      </w:pPr>
      <w:rPr>
        <w:rFonts w:hint="default"/>
      </w:rPr>
    </w:lvl>
    <w:lvl w:ilvl="3" w:tplc="FC1C86D6" w:tentative="1">
      <w:start w:val="1"/>
      <w:numFmt w:val="decimal"/>
      <w:lvlText w:val="%4."/>
      <w:lvlJc w:val="left"/>
      <w:pPr>
        <w:tabs>
          <w:tab w:val="num" w:pos="2880"/>
        </w:tabs>
        <w:ind w:left="2880" w:hanging="360"/>
      </w:pPr>
    </w:lvl>
    <w:lvl w:ilvl="4" w:tplc="30521FE0" w:tentative="1">
      <w:start w:val="1"/>
      <w:numFmt w:val="decimal"/>
      <w:lvlText w:val="%5."/>
      <w:lvlJc w:val="left"/>
      <w:pPr>
        <w:tabs>
          <w:tab w:val="num" w:pos="3600"/>
        </w:tabs>
        <w:ind w:left="3600" w:hanging="360"/>
      </w:pPr>
    </w:lvl>
    <w:lvl w:ilvl="5" w:tplc="54000866" w:tentative="1">
      <w:start w:val="1"/>
      <w:numFmt w:val="decimal"/>
      <w:lvlText w:val="%6."/>
      <w:lvlJc w:val="left"/>
      <w:pPr>
        <w:tabs>
          <w:tab w:val="num" w:pos="4320"/>
        </w:tabs>
        <w:ind w:left="4320" w:hanging="360"/>
      </w:pPr>
    </w:lvl>
    <w:lvl w:ilvl="6" w:tplc="A16C4262" w:tentative="1">
      <w:start w:val="1"/>
      <w:numFmt w:val="decimal"/>
      <w:lvlText w:val="%7."/>
      <w:lvlJc w:val="left"/>
      <w:pPr>
        <w:tabs>
          <w:tab w:val="num" w:pos="5040"/>
        </w:tabs>
        <w:ind w:left="5040" w:hanging="360"/>
      </w:pPr>
    </w:lvl>
    <w:lvl w:ilvl="7" w:tplc="2AD0FCC8" w:tentative="1">
      <w:start w:val="1"/>
      <w:numFmt w:val="decimal"/>
      <w:lvlText w:val="%8."/>
      <w:lvlJc w:val="left"/>
      <w:pPr>
        <w:tabs>
          <w:tab w:val="num" w:pos="5760"/>
        </w:tabs>
        <w:ind w:left="5760" w:hanging="360"/>
      </w:pPr>
    </w:lvl>
    <w:lvl w:ilvl="8" w:tplc="3880F4A6" w:tentative="1">
      <w:start w:val="1"/>
      <w:numFmt w:val="decimal"/>
      <w:lvlText w:val="%9."/>
      <w:lvlJc w:val="left"/>
      <w:pPr>
        <w:tabs>
          <w:tab w:val="num" w:pos="6480"/>
        </w:tabs>
        <w:ind w:left="6480" w:hanging="360"/>
      </w:pPr>
    </w:lvl>
  </w:abstractNum>
  <w:abstractNum w:abstractNumId="8" w15:restartNumberingAfterBreak="0">
    <w:nsid w:val="11EC4755"/>
    <w:multiLevelType w:val="hybridMultilevel"/>
    <w:tmpl w:val="EBCEEF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5B3067"/>
    <w:multiLevelType w:val="hybridMultilevel"/>
    <w:tmpl w:val="6D14288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3A0D8C"/>
    <w:multiLevelType w:val="hybridMultilevel"/>
    <w:tmpl w:val="AC06FBE4"/>
    <w:lvl w:ilvl="0" w:tplc="20BC223E">
      <w:start w:val="1"/>
      <w:numFmt w:val="bullet"/>
      <w:lvlText w:val="•"/>
      <w:lvlJc w:val="left"/>
      <w:pPr>
        <w:tabs>
          <w:tab w:val="num" w:pos="720"/>
        </w:tabs>
        <w:ind w:left="720" w:hanging="360"/>
      </w:pPr>
      <w:rPr>
        <w:rFonts w:ascii="Arial" w:hAnsi="Arial" w:hint="default"/>
      </w:rPr>
    </w:lvl>
    <w:lvl w:ilvl="1" w:tplc="103E63C8" w:tentative="1">
      <w:start w:val="1"/>
      <w:numFmt w:val="bullet"/>
      <w:lvlText w:val="•"/>
      <w:lvlJc w:val="left"/>
      <w:pPr>
        <w:tabs>
          <w:tab w:val="num" w:pos="1440"/>
        </w:tabs>
        <w:ind w:left="1440" w:hanging="360"/>
      </w:pPr>
      <w:rPr>
        <w:rFonts w:ascii="Arial" w:hAnsi="Arial" w:hint="default"/>
      </w:rPr>
    </w:lvl>
    <w:lvl w:ilvl="2" w:tplc="8990DA5E" w:tentative="1">
      <w:start w:val="1"/>
      <w:numFmt w:val="bullet"/>
      <w:lvlText w:val="•"/>
      <w:lvlJc w:val="left"/>
      <w:pPr>
        <w:tabs>
          <w:tab w:val="num" w:pos="2160"/>
        </w:tabs>
        <w:ind w:left="2160" w:hanging="360"/>
      </w:pPr>
      <w:rPr>
        <w:rFonts w:ascii="Arial" w:hAnsi="Arial" w:hint="default"/>
      </w:rPr>
    </w:lvl>
    <w:lvl w:ilvl="3" w:tplc="018CD79E" w:tentative="1">
      <w:start w:val="1"/>
      <w:numFmt w:val="bullet"/>
      <w:lvlText w:val="•"/>
      <w:lvlJc w:val="left"/>
      <w:pPr>
        <w:tabs>
          <w:tab w:val="num" w:pos="2880"/>
        </w:tabs>
        <w:ind w:left="2880" w:hanging="360"/>
      </w:pPr>
      <w:rPr>
        <w:rFonts w:ascii="Arial" w:hAnsi="Arial" w:hint="default"/>
      </w:rPr>
    </w:lvl>
    <w:lvl w:ilvl="4" w:tplc="4B883244" w:tentative="1">
      <w:start w:val="1"/>
      <w:numFmt w:val="bullet"/>
      <w:lvlText w:val="•"/>
      <w:lvlJc w:val="left"/>
      <w:pPr>
        <w:tabs>
          <w:tab w:val="num" w:pos="3600"/>
        </w:tabs>
        <w:ind w:left="3600" w:hanging="360"/>
      </w:pPr>
      <w:rPr>
        <w:rFonts w:ascii="Arial" w:hAnsi="Arial" w:hint="default"/>
      </w:rPr>
    </w:lvl>
    <w:lvl w:ilvl="5" w:tplc="D638DDA4" w:tentative="1">
      <w:start w:val="1"/>
      <w:numFmt w:val="bullet"/>
      <w:lvlText w:val="•"/>
      <w:lvlJc w:val="left"/>
      <w:pPr>
        <w:tabs>
          <w:tab w:val="num" w:pos="4320"/>
        </w:tabs>
        <w:ind w:left="4320" w:hanging="360"/>
      </w:pPr>
      <w:rPr>
        <w:rFonts w:ascii="Arial" w:hAnsi="Arial" w:hint="default"/>
      </w:rPr>
    </w:lvl>
    <w:lvl w:ilvl="6" w:tplc="7458E3F8" w:tentative="1">
      <w:start w:val="1"/>
      <w:numFmt w:val="bullet"/>
      <w:lvlText w:val="•"/>
      <w:lvlJc w:val="left"/>
      <w:pPr>
        <w:tabs>
          <w:tab w:val="num" w:pos="5040"/>
        </w:tabs>
        <w:ind w:left="5040" w:hanging="360"/>
      </w:pPr>
      <w:rPr>
        <w:rFonts w:ascii="Arial" w:hAnsi="Arial" w:hint="default"/>
      </w:rPr>
    </w:lvl>
    <w:lvl w:ilvl="7" w:tplc="5790AE10" w:tentative="1">
      <w:start w:val="1"/>
      <w:numFmt w:val="bullet"/>
      <w:lvlText w:val="•"/>
      <w:lvlJc w:val="left"/>
      <w:pPr>
        <w:tabs>
          <w:tab w:val="num" w:pos="5760"/>
        </w:tabs>
        <w:ind w:left="5760" w:hanging="360"/>
      </w:pPr>
      <w:rPr>
        <w:rFonts w:ascii="Arial" w:hAnsi="Arial" w:hint="default"/>
      </w:rPr>
    </w:lvl>
    <w:lvl w:ilvl="8" w:tplc="20828F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1726B6"/>
    <w:multiLevelType w:val="hybridMultilevel"/>
    <w:tmpl w:val="BA5ABDDA"/>
    <w:lvl w:ilvl="0" w:tplc="C334143C">
      <w:start w:val="1"/>
      <w:numFmt w:val="bullet"/>
      <w:lvlText w:val="•"/>
      <w:lvlJc w:val="left"/>
      <w:pPr>
        <w:tabs>
          <w:tab w:val="num" w:pos="720"/>
        </w:tabs>
        <w:ind w:left="720" w:hanging="360"/>
      </w:pPr>
      <w:rPr>
        <w:rFonts w:ascii="Arial" w:hAnsi="Arial" w:hint="default"/>
      </w:rPr>
    </w:lvl>
    <w:lvl w:ilvl="1" w:tplc="9CEEE33C" w:tentative="1">
      <w:start w:val="1"/>
      <w:numFmt w:val="bullet"/>
      <w:lvlText w:val="•"/>
      <w:lvlJc w:val="left"/>
      <w:pPr>
        <w:tabs>
          <w:tab w:val="num" w:pos="1440"/>
        </w:tabs>
        <w:ind w:left="1440" w:hanging="360"/>
      </w:pPr>
      <w:rPr>
        <w:rFonts w:ascii="Arial" w:hAnsi="Arial" w:hint="default"/>
      </w:rPr>
    </w:lvl>
    <w:lvl w:ilvl="2" w:tplc="235C003E" w:tentative="1">
      <w:start w:val="1"/>
      <w:numFmt w:val="bullet"/>
      <w:lvlText w:val="•"/>
      <w:lvlJc w:val="left"/>
      <w:pPr>
        <w:tabs>
          <w:tab w:val="num" w:pos="2160"/>
        </w:tabs>
        <w:ind w:left="2160" w:hanging="360"/>
      </w:pPr>
      <w:rPr>
        <w:rFonts w:ascii="Arial" w:hAnsi="Arial" w:hint="default"/>
      </w:rPr>
    </w:lvl>
    <w:lvl w:ilvl="3" w:tplc="B6EAAA22" w:tentative="1">
      <w:start w:val="1"/>
      <w:numFmt w:val="bullet"/>
      <w:lvlText w:val="•"/>
      <w:lvlJc w:val="left"/>
      <w:pPr>
        <w:tabs>
          <w:tab w:val="num" w:pos="2880"/>
        </w:tabs>
        <w:ind w:left="2880" w:hanging="360"/>
      </w:pPr>
      <w:rPr>
        <w:rFonts w:ascii="Arial" w:hAnsi="Arial" w:hint="default"/>
      </w:rPr>
    </w:lvl>
    <w:lvl w:ilvl="4" w:tplc="498033CA" w:tentative="1">
      <w:start w:val="1"/>
      <w:numFmt w:val="bullet"/>
      <w:lvlText w:val="•"/>
      <w:lvlJc w:val="left"/>
      <w:pPr>
        <w:tabs>
          <w:tab w:val="num" w:pos="3600"/>
        </w:tabs>
        <w:ind w:left="3600" w:hanging="360"/>
      </w:pPr>
      <w:rPr>
        <w:rFonts w:ascii="Arial" w:hAnsi="Arial" w:hint="default"/>
      </w:rPr>
    </w:lvl>
    <w:lvl w:ilvl="5" w:tplc="56F45DD0" w:tentative="1">
      <w:start w:val="1"/>
      <w:numFmt w:val="bullet"/>
      <w:lvlText w:val="•"/>
      <w:lvlJc w:val="left"/>
      <w:pPr>
        <w:tabs>
          <w:tab w:val="num" w:pos="4320"/>
        </w:tabs>
        <w:ind w:left="4320" w:hanging="360"/>
      </w:pPr>
      <w:rPr>
        <w:rFonts w:ascii="Arial" w:hAnsi="Arial" w:hint="default"/>
      </w:rPr>
    </w:lvl>
    <w:lvl w:ilvl="6" w:tplc="8C4EEFFC" w:tentative="1">
      <w:start w:val="1"/>
      <w:numFmt w:val="bullet"/>
      <w:lvlText w:val="•"/>
      <w:lvlJc w:val="left"/>
      <w:pPr>
        <w:tabs>
          <w:tab w:val="num" w:pos="5040"/>
        </w:tabs>
        <w:ind w:left="5040" w:hanging="360"/>
      </w:pPr>
      <w:rPr>
        <w:rFonts w:ascii="Arial" w:hAnsi="Arial" w:hint="default"/>
      </w:rPr>
    </w:lvl>
    <w:lvl w:ilvl="7" w:tplc="175A2AEC" w:tentative="1">
      <w:start w:val="1"/>
      <w:numFmt w:val="bullet"/>
      <w:lvlText w:val="•"/>
      <w:lvlJc w:val="left"/>
      <w:pPr>
        <w:tabs>
          <w:tab w:val="num" w:pos="5760"/>
        </w:tabs>
        <w:ind w:left="5760" w:hanging="360"/>
      </w:pPr>
      <w:rPr>
        <w:rFonts w:ascii="Arial" w:hAnsi="Arial" w:hint="default"/>
      </w:rPr>
    </w:lvl>
    <w:lvl w:ilvl="8" w:tplc="0518C9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455974"/>
    <w:multiLevelType w:val="hybridMultilevel"/>
    <w:tmpl w:val="BA54CB1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DFE5E24"/>
    <w:multiLevelType w:val="hybridMultilevel"/>
    <w:tmpl w:val="FB0C85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0B0322E"/>
    <w:multiLevelType w:val="hybridMultilevel"/>
    <w:tmpl w:val="A58EB8F8"/>
    <w:lvl w:ilvl="0" w:tplc="11B838F6">
      <w:start w:val="1"/>
      <w:numFmt w:val="decimal"/>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2183861"/>
    <w:multiLevelType w:val="hybridMultilevel"/>
    <w:tmpl w:val="49B63B32"/>
    <w:lvl w:ilvl="0" w:tplc="77708534">
      <w:start w:val="1"/>
      <w:numFmt w:val="bullet"/>
      <w:lvlText w:val="•"/>
      <w:lvlJc w:val="left"/>
      <w:pPr>
        <w:tabs>
          <w:tab w:val="num" w:pos="720"/>
        </w:tabs>
        <w:ind w:left="720" w:hanging="360"/>
      </w:pPr>
      <w:rPr>
        <w:rFonts w:ascii="Arial" w:hAnsi="Arial" w:hint="default"/>
      </w:rPr>
    </w:lvl>
    <w:lvl w:ilvl="1" w:tplc="A1FCE278">
      <w:numFmt w:val="bullet"/>
      <w:lvlText w:val="–"/>
      <w:lvlJc w:val="left"/>
      <w:pPr>
        <w:tabs>
          <w:tab w:val="num" w:pos="1440"/>
        </w:tabs>
        <w:ind w:left="1440" w:hanging="360"/>
      </w:pPr>
      <w:rPr>
        <w:rFonts w:ascii="Arial" w:hAnsi="Arial" w:hint="default"/>
      </w:rPr>
    </w:lvl>
    <w:lvl w:ilvl="2" w:tplc="BC90622A" w:tentative="1">
      <w:start w:val="1"/>
      <w:numFmt w:val="bullet"/>
      <w:lvlText w:val="•"/>
      <w:lvlJc w:val="left"/>
      <w:pPr>
        <w:tabs>
          <w:tab w:val="num" w:pos="2160"/>
        </w:tabs>
        <w:ind w:left="2160" w:hanging="360"/>
      </w:pPr>
      <w:rPr>
        <w:rFonts w:ascii="Arial" w:hAnsi="Arial" w:hint="default"/>
      </w:rPr>
    </w:lvl>
    <w:lvl w:ilvl="3" w:tplc="649AD4DC" w:tentative="1">
      <w:start w:val="1"/>
      <w:numFmt w:val="bullet"/>
      <w:lvlText w:val="•"/>
      <w:lvlJc w:val="left"/>
      <w:pPr>
        <w:tabs>
          <w:tab w:val="num" w:pos="2880"/>
        </w:tabs>
        <w:ind w:left="2880" w:hanging="360"/>
      </w:pPr>
      <w:rPr>
        <w:rFonts w:ascii="Arial" w:hAnsi="Arial" w:hint="default"/>
      </w:rPr>
    </w:lvl>
    <w:lvl w:ilvl="4" w:tplc="BC0002AA" w:tentative="1">
      <w:start w:val="1"/>
      <w:numFmt w:val="bullet"/>
      <w:lvlText w:val="•"/>
      <w:lvlJc w:val="left"/>
      <w:pPr>
        <w:tabs>
          <w:tab w:val="num" w:pos="3600"/>
        </w:tabs>
        <w:ind w:left="3600" w:hanging="360"/>
      </w:pPr>
      <w:rPr>
        <w:rFonts w:ascii="Arial" w:hAnsi="Arial" w:hint="default"/>
      </w:rPr>
    </w:lvl>
    <w:lvl w:ilvl="5" w:tplc="804C49FA" w:tentative="1">
      <w:start w:val="1"/>
      <w:numFmt w:val="bullet"/>
      <w:lvlText w:val="•"/>
      <w:lvlJc w:val="left"/>
      <w:pPr>
        <w:tabs>
          <w:tab w:val="num" w:pos="4320"/>
        </w:tabs>
        <w:ind w:left="4320" w:hanging="360"/>
      </w:pPr>
      <w:rPr>
        <w:rFonts w:ascii="Arial" w:hAnsi="Arial" w:hint="default"/>
      </w:rPr>
    </w:lvl>
    <w:lvl w:ilvl="6" w:tplc="5F744FBC" w:tentative="1">
      <w:start w:val="1"/>
      <w:numFmt w:val="bullet"/>
      <w:lvlText w:val="•"/>
      <w:lvlJc w:val="left"/>
      <w:pPr>
        <w:tabs>
          <w:tab w:val="num" w:pos="5040"/>
        </w:tabs>
        <w:ind w:left="5040" w:hanging="360"/>
      </w:pPr>
      <w:rPr>
        <w:rFonts w:ascii="Arial" w:hAnsi="Arial" w:hint="default"/>
      </w:rPr>
    </w:lvl>
    <w:lvl w:ilvl="7" w:tplc="68588702" w:tentative="1">
      <w:start w:val="1"/>
      <w:numFmt w:val="bullet"/>
      <w:lvlText w:val="•"/>
      <w:lvlJc w:val="left"/>
      <w:pPr>
        <w:tabs>
          <w:tab w:val="num" w:pos="5760"/>
        </w:tabs>
        <w:ind w:left="5760" w:hanging="360"/>
      </w:pPr>
      <w:rPr>
        <w:rFonts w:ascii="Arial" w:hAnsi="Arial" w:hint="default"/>
      </w:rPr>
    </w:lvl>
    <w:lvl w:ilvl="8" w:tplc="EB6670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DF3F65"/>
    <w:multiLevelType w:val="hybridMultilevel"/>
    <w:tmpl w:val="A31A9230"/>
    <w:lvl w:ilvl="0" w:tplc="D1065688">
      <w:start w:val="1"/>
      <w:numFmt w:val="bullet"/>
      <w:lvlText w:val="•"/>
      <w:lvlJc w:val="left"/>
      <w:pPr>
        <w:tabs>
          <w:tab w:val="num" w:pos="720"/>
        </w:tabs>
        <w:ind w:left="720" w:hanging="360"/>
      </w:pPr>
      <w:rPr>
        <w:rFonts w:ascii="Arial" w:hAnsi="Arial" w:hint="default"/>
      </w:rPr>
    </w:lvl>
    <w:lvl w:ilvl="1" w:tplc="196CAF86">
      <w:start w:val="1"/>
      <w:numFmt w:val="bullet"/>
      <w:lvlText w:val="•"/>
      <w:lvlJc w:val="left"/>
      <w:pPr>
        <w:tabs>
          <w:tab w:val="num" w:pos="1440"/>
        </w:tabs>
        <w:ind w:left="1440" w:hanging="360"/>
      </w:pPr>
      <w:rPr>
        <w:rFonts w:ascii="Arial" w:hAnsi="Arial" w:hint="default"/>
      </w:rPr>
    </w:lvl>
    <w:lvl w:ilvl="2" w:tplc="3AEAA158" w:tentative="1">
      <w:start w:val="1"/>
      <w:numFmt w:val="bullet"/>
      <w:lvlText w:val="•"/>
      <w:lvlJc w:val="left"/>
      <w:pPr>
        <w:tabs>
          <w:tab w:val="num" w:pos="2160"/>
        </w:tabs>
        <w:ind w:left="2160" w:hanging="360"/>
      </w:pPr>
      <w:rPr>
        <w:rFonts w:ascii="Arial" w:hAnsi="Arial" w:hint="default"/>
      </w:rPr>
    </w:lvl>
    <w:lvl w:ilvl="3" w:tplc="318667F8" w:tentative="1">
      <w:start w:val="1"/>
      <w:numFmt w:val="bullet"/>
      <w:lvlText w:val="•"/>
      <w:lvlJc w:val="left"/>
      <w:pPr>
        <w:tabs>
          <w:tab w:val="num" w:pos="2880"/>
        </w:tabs>
        <w:ind w:left="2880" w:hanging="360"/>
      </w:pPr>
      <w:rPr>
        <w:rFonts w:ascii="Arial" w:hAnsi="Arial" w:hint="default"/>
      </w:rPr>
    </w:lvl>
    <w:lvl w:ilvl="4" w:tplc="03E488EC" w:tentative="1">
      <w:start w:val="1"/>
      <w:numFmt w:val="bullet"/>
      <w:lvlText w:val="•"/>
      <w:lvlJc w:val="left"/>
      <w:pPr>
        <w:tabs>
          <w:tab w:val="num" w:pos="3600"/>
        </w:tabs>
        <w:ind w:left="3600" w:hanging="360"/>
      </w:pPr>
      <w:rPr>
        <w:rFonts w:ascii="Arial" w:hAnsi="Arial" w:hint="default"/>
      </w:rPr>
    </w:lvl>
    <w:lvl w:ilvl="5" w:tplc="39CA516C" w:tentative="1">
      <w:start w:val="1"/>
      <w:numFmt w:val="bullet"/>
      <w:lvlText w:val="•"/>
      <w:lvlJc w:val="left"/>
      <w:pPr>
        <w:tabs>
          <w:tab w:val="num" w:pos="4320"/>
        </w:tabs>
        <w:ind w:left="4320" w:hanging="360"/>
      </w:pPr>
      <w:rPr>
        <w:rFonts w:ascii="Arial" w:hAnsi="Arial" w:hint="default"/>
      </w:rPr>
    </w:lvl>
    <w:lvl w:ilvl="6" w:tplc="0792B4DC" w:tentative="1">
      <w:start w:val="1"/>
      <w:numFmt w:val="bullet"/>
      <w:lvlText w:val="•"/>
      <w:lvlJc w:val="left"/>
      <w:pPr>
        <w:tabs>
          <w:tab w:val="num" w:pos="5040"/>
        </w:tabs>
        <w:ind w:left="5040" w:hanging="360"/>
      </w:pPr>
      <w:rPr>
        <w:rFonts w:ascii="Arial" w:hAnsi="Arial" w:hint="default"/>
      </w:rPr>
    </w:lvl>
    <w:lvl w:ilvl="7" w:tplc="DF78BBC6" w:tentative="1">
      <w:start w:val="1"/>
      <w:numFmt w:val="bullet"/>
      <w:lvlText w:val="•"/>
      <w:lvlJc w:val="left"/>
      <w:pPr>
        <w:tabs>
          <w:tab w:val="num" w:pos="5760"/>
        </w:tabs>
        <w:ind w:left="5760" w:hanging="360"/>
      </w:pPr>
      <w:rPr>
        <w:rFonts w:ascii="Arial" w:hAnsi="Arial" w:hint="default"/>
      </w:rPr>
    </w:lvl>
    <w:lvl w:ilvl="8" w:tplc="336C3E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613C14"/>
    <w:multiLevelType w:val="hybridMultilevel"/>
    <w:tmpl w:val="F60E0C4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5C11510"/>
    <w:multiLevelType w:val="hybridMultilevel"/>
    <w:tmpl w:val="5B542216"/>
    <w:lvl w:ilvl="0" w:tplc="E9307360">
      <w:start w:val="1"/>
      <w:numFmt w:val="bullet"/>
      <w:lvlText w:val="•"/>
      <w:lvlJc w:val="left"/>
      <w:pPr>
        <w:tabs>
          <w:tab w:val="num" w:pos="720"/>
        </w:tabs>
        <w:ind w:left="720" w:hanging="360"/>
      </w:pPr>
      <w:rPr>
        <w:rFonts w:ascii="Arial" w:hAnsi="Arial" w:hint="default"/>
      </w:rPr>
    </w:lvl>
    <w:lvl w:ilvl="1" w:tplc="9252F972">
      <w:numFmt w:val="bullet"/>
      <w:lvlText w:val="–"/>
      <w:lvlJc w:val="left"/>
      <w:pPr>
        <w:tabs>
          <w:tab w:val="num" w:pos="1440"/>
        </w:tabs>
        <w:ind w:left="1440" w:hanging="360"/>
      </w:pPr>
      <w:rPr>
        <w:rFonts w:ascii="Arial" w:hAnsi="Arial" w:hint="default"/>
      </w:rPr>
    </w:lvl>
    <w:lvl w:ilvl="2" w:tplc="369EC23E">
      <w:numFmt w:val="bullet"/>
      <w:lvlText w:val="•"/>
      <w:lvlJc w:val="left"/>
      <w:pPr>
        <w:tabs>
          <w:tab w:val="num" w:pos="2160"/>
        </w:tabs>
        <w:ind w:left="2160" w:hanging="360"/>
      </w:pPr>
      <w:rPr>
        <w:rFonts w:ascii="Arial" w:hAnsi="Arial" w:hint="default"/>
      </w:rPr>
    </w:lvl>
    <w:lvl w:ilvl="3" w:tplc="36E2F9DC" w:tentative="1">
      <w:start w:val="1"/>
      <w:numFmt w:val="bullet"/>
      <w:lvlText w:val="•"/>
      <w:lvlJc w:val="left"/>
      <w:pPr>
        <w:tabs>
          <w:tab w:val="num" w:pos="2880"/>
        </w:tabs>
        <w:ind w:left="2880" w:hanging="360"/>
      </w:pPr>
      <w:rPr>
        <w:rFonts w:ascii="Arial" w:hAnsi="Arial" w:hint="default"/>
      </w:rPr>
    </w:lvl>
    <w:lvl w:ilvl="4" w:tplc="F1922BAE" w:tentative="1">
      <w:start w:val="1"/>
      <w:numFmt w:val="bullet"/>
      <w:lvlText w:val="•"/>
      <w:lvlJc w:val="left"/>
      <w:pPr>
        <w:tabs>
          <w:tab w:val="num" w:pos="3600"/>
        </w:tabs>
        <w:ind w:left="3600" w:hanging="360"/>
      </w:pPr>
      <w:rPr>
        <w:rFonts w:ascii="Arial" w:hAnsi="Arial" w:hint="default"/>
      </w:rPr>
    </w:lvl>
    <w:lvl w:ilvl="5" w:tplc="244CD1D6" w:tentative="1">
      <w:start w:val="1"/>
      <w:numFmt w:val="bullet"/>
      <w:lvlText w:val="•"/>
      <w:lvlJc w:val="left"/>
      <w:pPr>
        <w:tabs>
          <w:tab w:val="num" w:pos="4320"/>
        </w:tabs>
        <w:ind w:left="4320" w:hanging="360"/>
      </w:pPr>
      <w:rPr>
        <w:rFonts w:ascii="Arial" w:hAnsi="Arial" w:hint="default"/>
      </w:rPr>
    </w:lvl>
    <w:lvl w:ilvl="6" w:tplc="B0346106" w:tentative="1">
      <w:start w:val="1"/>
      <w:numFmt w:val="bullet"/>
      <w:lvlText w:val="•"/>
      <w:lvlJc w:val="left"/>
      <w:pPr>
        <w:tabs>
          <w:tab w:val="num" w:pos="5040"/>
        </w:tabs>
        <w:ind w:left="5040" w:hanging="360"/>
      </w:pPr>
      <w:rPr>
        <w:rFonts w:ascii="Arial" w:hAnsi="Arial" w:hint="default"/>
      </w:rPr>
    </w:lvl>
    <w:lvl w:ilvl="7" w:tplc="C2E2CE98" w:tentative="1">
      <w:start w:val="1"/>
      <w:numFmt w:val="bullet"/>
      <w:lvlText w:val="•"/>
      <w:lvlJc w:val="left"/>
      <w:pPr>
        <w:tabs>
          <w:tab w:val="num" w:pos="5760"/>
        </w:tabs>
        <w:ind w:left="5760" w:hanging="360"/>
      </w:pPr>
      <w:rPr>
        <w:rFonts w:ascii="Arial" w:hAnsi="Arial" w:hint="default"/>
      </w:rPr>
    </w:lvl>
    <w:lvl w:ilvl="8" w:tplc="3D9E41A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E206D2"/>
    <w:multiLevelType w:val="hybridMultilevel"/>
    <w:tmpl w:val="A848502A"/>
    <w:lvl w:ilvl="0" w:tplc="C396F4AE">
      <w:start w:val="1"/>
      <w:numFmt w:val="bullet"/>
      <w:lvlText w:val="•"/>
      <w:lvlJc w:val="left"/>
      <w:pPr>
        <w:tabs>
          <w:tab w:val="num" w:pos="720"/>
        </w:tabs>
        <w:ind w:left="720" w:hanging="360"/>
      </w:pPr>
      <w:rPr>
        <w:rFonts w:ascii="Arial" w:hAnsi="Arial" w:hint="default"/>
      </w:rPr>
    </w:lvl>
    <w:lvl w:ilvl="1" w:tplc="55A4F30A">
      <w:numFmt w:val="bullet"/>
      <w:lvlText w:val="–"/>
      <w:lvlJc w:val="left"/>
      <w:pPr>
        <w:tabs>
          <w:tab w:val="num" w:pos="1440"/>
        </w:tabs>
        <w:ind w:left="1440" w:hanging="360"/>
      </w:pPr>
      <w:rPr>
        <w:rFonts w:ascii="Arial" w:hAnsi="Arial" w:hint="default"/>
      </w:rPr>
    </w:lvl>
    <w:lvl w:ilvl="2" w:tplc="69901578" w:tentative="1">
      <w:start w:val="1"/>
      <w:numFmt w:val="bullet"/>
      <w:lvlText w:val="•"/>
      <w:lvlJc w:val="left"/>
      <w:pPr>
        <w:tabs>
          <w:tab w:val="num" w:pos="2160"/>
        </w:tabs>
        <w:ind w:left="2160" w:hanging="360"/>
      </w:pPr>
      <w:rPr>
        <w:rFonts w:ascii="Arial" w:hAnsi="Arial" w:hint="default"/>
      </w:rPr>
    </w:lvl>
    <w:lvl w:ilvl="3" w:tplc="0D9466E6" w:tentative="1">
      <w:start w:val="1"/>
      <w:numFmt w:val="bullet"/>
      <w:lvlText w:val="•"/>
      <w:lvlJc w:val="left"/>
      <w:pPr>
        <w:tabs>
          <w:tab w:val="num" w:pos="2880"/>
        </w:tabs>
        <w:ind w:left="2880" w:hanging="360"/>
      </w:pPr>
      <w:rPr>
        <w:rFonts w:ascii="Arial" w:hAnsi="Arial" w:hint="default"/>
      </w:rPr>
    </w:lvl>
    <w:lvl w:ilvl="4" w:tplc="F4DC4880" w:tentative="1">
      <w:start w:val="1"/>
      <w:numFmt w:val="bullet"/>
      <w:lvlText w:val="•"/>
      <w:lvlJc w:val="left"/>
      <w:pPr>
        <w:tabs>
          <w:tab w:val="num" w:pos="3600"/>
        </w:tabs>
        <w:ind w:left="3600" w:hanging="360"/>
      </w:pPr>
      <w:rPr>
        <w:rFonts w:ascii="Arial" w:hAnsi="Arial" w:hint="default"/>
      </w:rPr>
    </w:lvl>
    <w:lvl w:ilvl="5" w:tplc="B978D0EE" w:tentative="1">
      <w:start w:val="1"/>
      <w:numFmt w:val="bullet"/>
      <w:lvlText w:val="•"/>
      <w:lvlJc w:val="left"/>
      <w:pPr>
        <w:tabs>
          <w:tab w:val="num" w:pos="4320"/>
        </w:tabs>
        <w:ind w:left="4320" w:hanging="360"/>
      </w:pPr>
      <w:rPr>
        <w:rFonts w:ascii="Arial" w:hAnsi="Arial" w:hint="default"/>
      </w:rPr>
    </w:lvl>
    <w:lvl w:ilvl="6" w:tplc="B0620CC6" w:tentative="1">
      <w:start w:val="1"/>
      <w:numFmt w:val="bullet"/>
      <w:lvlText w:val="•"/>
      <w:lvlJc w:val="left"/>
      <w:pPr>
        <w:tabs>
          <w:tab w:val="num" w:pos="5040"/>
        </w:tabs>
        <w:ind w:left="5040" w:hanging="360"/>
      </w:pPr>
      <w:rPr>
        <w:rFonts w:ascii="Arial" w:hAnsi="Arial" w:hint="default"/>
      </w:rPr>
    </w:lvl>
    <w:lvl w:ilvl="7" w:tplc="61F434BE" w:tentative="1">
      <w:start w:val="1"/>
      <w:numFmt w:val="bullet"/>
      <w:lvlText w:val="•"/>
      <w:lvlJc w:val="left"/>
      <w:pPr>
        <w:tabs>
          <w:tab w:val="num" w:pos="5760"/>
        </w:tabs>
        <w:ind w:left="5760" w:hanging="360"/>
      </w:pPr>
      <w:rPr>
        <w:rFonts w:ascii="Arial" w:hAnsi="Arial" w:hint="default"/>
      </w:rPr>
    </w:lvl>
    <w:lvl w:ilvl="8" w:tplc="D6F073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B00672"/>
    <w:multiLevelType w:val="hybridMultilevel"/>
    <w:tmpl w:val="B9B6058C"/>
    <w:lvl w:ilvl="0" w:tplc="B1A201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ED85BA4"/>
    <w:multiLevelType w:val="hybridMultilevel"/>
    <w:tmpl w:val="FDE6E7BA"/>
    <w:lvl w:ilvl="0" w:tplc="8C52ADD6">
      <w:start w:val="1"/>
      <w:numFmt w:val="bullet"/>
      <w:lvlText w:val="•"/>
      <w:lvlJc w:val="left"/>
      <w:pPr>
        <w:tabs>
          <w:tab w:val="num" w:pos="720"/>
        </w:tabs>
        <w:ind w:left="720" w:hanging="360"/>
      </w:pPr>
      <w:rPr>
        <w:rFonts w:ascii="Arial" w:hAnsi="Arial" w:hint="default"/>
      </w:rPr>
    </w:lvl>
    <w:lvl w:ilvl="1" w:tplc="88AC8FB8" w:tentative="1">
      <w:start w:val="1"/>
      <w:numFmt w:val="bullet"/>
      <w:lvlText w:val="•"/>
      <w:lvlJc w:val="left"/>
      <w:pPr>
        <w:tabs>
          <w:tab w:val="num" w:pos="1440"/>
        </w:tabs>
        <w:ind w:left="1440" w:hanging="360"/>
      </w:pPr>
      <w:rPr>
        <w:rFonts w:ascii="Arial" w:hAnsi="Arial" w:hint="default"/>
      </w:rPr>
    </w:lvl>
    <w:lvl w:ilvl="2" w:tplc="0BB6A91E">
      <w:start w:val="1"/>
      <w:numFmt w:val="bullet"/>
      <w:lvlText w:val="•"/>
      <w:lvlJc w:val="left"/>
      <w:pPr>
        <w:tabs>
          <w:tab w:val="num" w:pos="2160"/>
        </w:tabs>
        <w:ind w:left="2160" w:hanging="360"/>
      </w:pPr>
      <w:rPr>
        <w:rFonts w:ascii="Arial" w:hAnsi="Arial" w:hint="default"/>
      </w:rPr>
    </w:lvl>
    <w:lvl w:ilvl="3" w:tplc="56D80DC4">
      <w:numFmt w:val="bullet"/>
      <w:lvlText w:val="–"/>
      <w:lvlJc w:val="left"/>
      <w:pPr>
        <w:tabs>
          <w:tab w:val="num" w:pos="2880"/>
        </w:tabs>
        <w:ind w:left="2880" w:hanging="360"/>
      </w:pPr>
      <w:rPr>
        <w:rFonts w:ascii="Arial" w:hAnsi="Arial" w:hint="default"/>
      </w:rPr>
    </w:lvl>
    <w:lvl w:ilvl="4" w:tplc="7CB0FE50" w:tentative="1">
      <w:start w:val="1"/>
      <w:numFmt w:val="bullet"/>
      <w:lvlText w:val="•"/>
      <w:lvlJc w:val="left"/>
      <w:pPr>
        <w:tabs>
          <w:tab w:val="num" w:pos="3600"/>
        </w:tabs>
        <w:ind w:left="3600" w:hanging="360"/>
      </w:pPr>
      <w:rPr>
        <w:rFonts w:ascii="Arial" w:hAnsi="Arial" w:hint="default"/>
      </w:rPr>
    </w:lvl>
    <w:lvl w:ilvl="5" w:tplc="E6B2F0BC" w:tentative="1">
      <w:start w:val="1"/>
      <w:numFmt w:val="bullet"/>
      <w:lvlText w:val="•"/>
      <w:lvlJc w:val="left"/>
      <w:pPr>
        <w:tabs>
          <w:tab w:val="num" w:pos="4320"/>
        </w:tabs>
        <w:ind w:left="4320" w:hanging="360"/>
      </w:pPr>
      <w:rPr>
        <w:rFonts w:ascii="Arial" w:hAnsi="Arial" w:hint="default"/>
      </w:rPr>
    </w:lvl>
    <w:lvl w:ilvl="6" w:tplc="EAFA3A54" w:tentative="1">
      <w:start w:val="1"/>
      <w:numFmt w:val="bullet"/>
      <w:lvlText w:val="•"/>
      <w:lvlJc w:val="left"/>
      <w:pPr>
        <w:tabs>
          <w:tab w:val="num" w:pos="5040"/>
        </w:tabs>
        <w:ind w:left="5040" w:hanging="360"/>
      </w:pPr>
      <w:rPr>
        <w:rFonts w:ascii="Arial" w:hAnsi="Arial" w:hint="default"/>
      </w:rPr>
    </w:lvl>
    <w:lvl w:ilvl="7" w:tplc="0FE2C7FA" w:tentative="1">
      <w:start w:val="1"/>
      <w:numFmt w:val="bullet"/>
      <w:lvlText w:val="•"/>
      <w:lvlJc w:val="left"/>
      <w:pPr>
        <w:tabs>
          <w:tab w:val="num" w:pos="5760"/>
        </w:tabs>
        <w:ind w:left="5760" w:hanging="360"/>
      </w:pPr>
      <w:rPr>
        <w:rFonts w:ascii="Arial" w:hAnsi="Arial" w:hint="default"/>
      </w:rPr>
    </w:lvl>
    <w:lvl w:ilvl="8" w:tplc="6D3C0F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4A72B5"/>
    <w:multiLevelType w:val="hybridMultilevel"/>
    <w:tmpl w:val="06786500"/>
    <w:lvl w:ilvl="0" w:tplc="D7E050B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399549BA"/>
    <w:multiLevelType w:val="hybridMultilevel"/>
    <w:tmpl w:val="44C48548"/>
    <w:lvl w:ilvl="0" w:tplc="B1A201DC">
      <w:start w:val="1"/>
      <w:numFmt w:val="decimal"/>
      <w:lvlText w:val="%1."/>
      <w:lvlJc w:val="left"/>
      <w:pPr>
        <w:tabs>
          <w:tab w:val="num" w:pos="720"/>
        </w:tabs>
        <w:ind w:left="720" w:hanging="360"/>
      </w:pPr>
    </w:lvl>
    <w:lvl w:ilvl="1" w:tplc="CC6021EE">
      <w:start w:val="1"/>
      <w:numFmt w:val="lowerLetter"/>
      <w:lvlText w:val="%2)"/>
      <w:lvlJc w:val="left"/>
      <w:pPr>
        <w:tabs>
          <w:tab w:val="num" w:pos="1440"/>
        </w:tabs>
        <w:ind w:left="1440" w:hanging="360"/>
      </w:pPr>
    </w:lvl>
    <w:lvl w:ilvl="2" w:tplc="F7564EDE" w:tentative="1">
      <w:start w:val="1"/>
      <w:numFmt w:val="decimal"/>
      <w:lvlText w:val="%3."/>
      <w:lvlJc w:val="left"/>
      <w:pPr>
        <w:tabs>
          <w:tab w:val="num" w:pos="2160"/>
        </w:tabs>
        <w:ind w:left="2160" w:hanging="360"/>
      </w:pPr>
    </w:lvl>
    <w:lvl w:ilvl="3" w:tplc="FACAADF4" w:tentative="1">
      <w:start w:val="1"/>
      <w:numFmt w:val="decimal"/>
      <w:lvlText w:val="%4."/>
      <w:lvlJc w:val="left"/>
      <w:pPr>
        <w:tabs>
          <w:tab w:val="num" w:pos="2880"/>
        </w:tabs>
        <w:ind w:left="2880" w:hanging="360"/>
      </w:pPr>
    </w:lvl>
    <w:lvl w:ilvl="4" w:tplc="0838BFA8" w:tentative="1">
      <w:start w:val="1"/>
      <w:numFmt w:val="decimal"/>
      <w:lvlText w:val="%5."/>
      <w:lvlJc w:val="left"/>
      <w:pPr>
        <w:tabs>
          <w:tab w:val="num" w:pos="3600"/>
        </w:tabs>
        <w:ind w:left="3600" w:hanging="360"/>
      </w:pPr>
    </w:lvl>
    <w:lvl w:ilvl="5" w:tplc="393E5A12" w:tentative="1">
      <w:start w:val="1"/>
      <w:numFmt w:val="decimal"/>
      <w:lvlText w:val="%6."/>
      <w:lvlJc w:val="left"/>
      <w:pPr>
        <w:tabs>
          <w:tab w:val="num" w:pos="4320"/>
        </w:tabs>
        <w:ind w:left="4320" w:hanging="360"/>
      </w:pPr>
    </w:lvl>
    <w:lvl w:ilvl="6" w:tplc="D27C5F0E" w:tentative="1">
      <w:start w:val="1"/>
      <w:numFmt w:val="decimal"/>
      <w:lvlText w:val="%7."/>
      <w:lvlJc w:val="left"/>
      <w:pPr>
        <w:tabs>
          <w:tab w:val="num" w:pos="5040"/>
        </w:tabs>
        <w:ind w:left="5040" w:hanging="360"/>
      </w:pPr>
    </w:lvl>
    <w:lvl w:ilvl="7" w:tplc="21A41610" w:tentative="1">
      <w:start w:val="1"/>
      <w:numFmt w:val="decimal"/>
      <w:lvlText w:val="%8."/>
      <w:lvlJc w:val="left"/>
      <w:pPr>
        <w:tabs>
          <w:tab w:val="num" w:pos="5760"/>
        </w:tabs>
        <w:ind w:left="5760" w:hanging="360"/>
      </w:pPr>
    </w:lvl>
    <w:lvl w:ilvl="8" w:tplc="CFF80128" w:tentative="1">
      <w:start w:val="1"/>
      <w:numFmt w:val="decimal"/>
      <w:lvlText w:val="%9."/>
      <w:lvlJc w:val="left"/>
      <w:pPr>
        <w:tabs>
          <w:tab w:val="num" w:pos="6480"/>
        </w:tabs>
        <w:ind w:left="6480" w:hanging="360"/>
      </w:pPr>
    </w:lvl>
  </w:abstractNum>
  <w:abstractNum w:abstractNumId="24" w15:restartNumberingAfterBreak="0">
    <w:nsid w:val="3B3356E3"/>
    <w:multiLevelType w:val="hybridMultilevel"/>
    <w:tmpl w:val="337A4738"/>
    <w:lvl w:ilvl="0" w:tplc="928A6286">
      <w:start w:val="1"/>
      <w:numFmt w:val="bullet"/>
      <w:lvlText w:val="•"/>
      <w:lvlJc w:val="left"/>
      <w:pPr>
        <w:tabs>
          <w:tab w:val="num" w:pos="720"/>
        </w:tabs>
        <w:ind w:left="720" w:hanging="360"/>
      </w:pPr>
      <w:rPr>
        <w:rFonts w:ascii="Arial" w:hAnsi="Arial" w:hint="default"/>
      </w:rPr>
    </w:lvl>
    <w:lvl w:ilvl="1" w:tplc="058889F0" w:tentative="1">
      <w:start w:val="1"/>
      <w:numFmt w:val="bullet"/>
      <w:lvlText w:val="•"/>
      <w:lvlJc w:val="left"/>
      <w:pPr>
        <w:tabs>
          <w:tab w:val="num" w:pos="1440"/>
        </w:tabs>
        <w:ind w:left="1440" w:hanging="360"/>
      </w:pPr>
      <w:rPr>
        <w:rFonts w:ascii="Arial" w:hAnsi="Arial" w:hint="default"/>
      </w:rPr>
    </w:lvl>
    <w:lvl w:ilvl="2" w:tplc="47B4401A" w:tentative="1">
      <w:start w:val="1"/>
      <w:numFmt w:val="bullet"/>
      <w:lvlText w:val="•"/>
      <w:lvlJc w:val="left"/>
      <w:pPr>
        <w:tabs>
          <w:tab w:val="num" w:pos="2160"/>
        </w:tabs>
        <w:ind w:left="2160" w:hanging="360"/>
      </w:pPr>
      <w:rPr>
        <w:rFonts w:ascii="Arial" w:hAnsi="Arial" w:hint="default"/>
      </w:rPr>
    </w:lvl>
    <w:lvl w:ilvl="3" w:tplc="B7FCC470" w:tentative="1">
      <w:start w:val="1"/>
      <w:numFmt w:val="bullet"/>
      <w:lvlText w:val="•"/>
      <w:lvlJc w:val="left"/>
      <w:pPr>
        <w:tabs>
          <w:tab w:val="num" w:pos="2880"/>
        </w:tabs>
        <w:ind w:left="2880" w:hanging="360"/>
      </w:pPr>
      <w:rPr>
        <w:rFonts w:ascii="Arial" w:hAnsi="Arial" w:hint="default"/>
      </w:rPr>
    </w:lvl>
    <w:lvl w:ilvl="4" w:tplc="8682AD24" w:tentative="1">
      <w:start w:val="1"/>
      <w:numFmt w:val="bullet"/>
      <w:lvlText w:val="•"/>
      <w:lvlJc w:val="left"/>
      <w:pPr>
        <w:tabs>
          <w:tab w:val="num" w:pos="3600"/>
        </w:tabs>
        <w:ind w:left="3600" w:hanging="360"/>
      </w:pPr>
      <w:rPr>
        <w:rFonts w:ascii="Arial" w:hAnsi="Arial" w:hint="default"/>
      </w:rPr>
    </w:lvl>
    <w:lvl w:ilvl="5" w:tplc="C84CAF94" w:tentative="1">
      <w:start w:val="1"/>
      <w:numFmt w:val="bullet"/>
      <w:lvlText w:val="•"/>
      <w:lvlJc w:val="left"/>
      <w:pPr>
        <w:tabs>
          <w:tab w:val="num" w:pos="4320"/>
        </w:tabs>
        <w:ind w:left="4320" w:hanging="360"/>
      </w:pPr>
      <w:rPr>
        <w:rFonts w:ascii="Arial" w:hAnsi="Arial" w:hint="default"/>
      </w:rPr>
    </w:lvl>
    <w:lvl w:ilvl="6" w:tplc="4B3C92F2" w:tentative="1">
      <w:start w:val="1"/>
      <w:numFmt w:val="bullet"/>
      <w:lvlText w:val="•"/>
      <w:lvlJc w:val="left"/>
      <w:pPr>
        <w:tabs>
          <w:tab w:val="num" w:pos="5040"/>
        </w:tabs>
        <w:ind w:left="5040" w:hanging="360"/>
      </w:pPr>
      <w:rPr>
        <w:rFonts w:ascii="Arial" w:hAnsi="Arial" w:hint="default"/>
      </w:rPr>
    </w:lvl>
    <w:lvl w:ilvl="7" w:tplc="ECFE6970" w:tentative="1">
      <w:start w:val="1"/>
      <w:numFmt w:val="bullet"/>
      <w:lvlText w:val="•"/>
      <w:lvlJc w:val="left"/>
      <w:pPr>
        <w:tabs>
          <w:tab w:val="num" w:pos="5760"/>
        </w:tabs>
        <w:ind w:left="5760" w:hanging="360"/>
      </w:pPr>
      <w:rPr>
        <w:rFonts w:ascii="Arial" w:hAnsi="Arial" w:hint="default"/>
      </w:rPr>
    </w:lvl>
    <w:lvl w:ilvl="8" w:tplc="8AFEA8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D16873"/>
    <w:multiLevelType w:val="hybridMultilevel"/>
    <w:tmpl w:val="898C530E"/>
    <w:lvl w:ilvl="0" w:tplc="EED63EB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3D826E81"/>
    <w:multiLevelType w:val="hybridMultilevel"/>
    <w:tmpl w:val="235E586A"/>
    <w:lvl w:ilvl="0" w:tplc="73EA4BC8">
      <w:start w:val="1"/>
      <w:numFmt w:val="bullet"/>
      <w:lvlText w:val="•"/>
      <w:lvlJc w:val="left"/>
      <w:pPr>
        <w:tabs>
          <w:tab w:val="num" w:pos="720"/>
        </w:tabs>
        <w:ind w:left="720" w:hanging="360"/>
      </w:pPr>
      <w:rPr>
        <w:rFonts w:ascii="Arial" w:hAnsi="Arial" w:hint="default"/>
      </w:rPr>
    </w:lvl>
    <w:lvl w:ilvl="1" w:tplc="CBA65B2C" w:tentative="1">
      <w:start w:val="1"/>
      <w:numFmt w:val="bullet"/>
      <w:lvlText w:val="•"/>
      <w:lvlJc w:val="left"/>
      <w:pPr>
        <w:tabs>
          <w:tab w:val="num" w:pos="1440"/>
        </w:tabs>
        <w:ind w:left="1440" w:hanging="360"/>
      </w:pPr>
      <w:rPr>
        <w:rFonts w:ascii="Arial" w:hAnsi="Arial" w:hint="default"/>
      </w:rPr>
    </w:lvl>
    <w:lvl w:ilvl="2" w:tplc="00EA5F46">
      <w:start w:val="1"/>
      <w:numFmt w:val="bullet"/>
      <w:lvlText w:val="•"/>
      <w:lvlJc w:val="left"/>
      <w:pPr>
        <w:tabs>
          <w:tab w:val="num" w:pos="2160"/>
        </w:tabs>
        <w:ind w:left="2160" w:hanging="360"/>
      </w:pPr>
      <w:rPr>
        <w:rFonts w:ascii="Arial" w:hAnsi="Arial" w:hint="default"/>
      </w:rPr>
    </w:lvl>
    <w:lvl w:ilvl="3" w:tplc="98B4996C" w:tentative="1">
      <w:start w:val="1"/>
      <w:numFmt w:val="bullet"/>
      <w:lvlText w:val="•"/>
      <w:lvlJc w:val="left"/>
      <w:pPr>
        <w:tabs>
          <w:tab w:val="num" w:pos="2880"/>
        </w:tabs>
        <w:ind w:left="2880" w:hanging="360"/>
      </w:pPr>
      <w:rPr>
        <w:rFonts w:ascii="Arial" w:hAnsi="Arial" w:hint="default"/>
      </w:rPr>
    </w:lvl>
    <w:lvl w:ilvl="4" w:tplc="4B1262F6" w:tentative="1">
      <w:start w:val="1"/>
      <w:numFmt w:val="bullet"/>
      <w:lvlText w:val="•"/>
      <w:lvlJc w:val="left"/>
      <w:pPr>
        <w:tabs>
          <w:tab w:val="num" w:pos="3600"/>
        </w:tabs>
        <w:ind w:left="3600" w:hanging="360"/>
      </w:pPr>
      <w:rPr>
        <w:rFonts w:ascii="Arial" w:hAnsi="Arial" w:hint="default"/>
      </w:rPr>
    </w:lvl>
    <w:lvl w:ilvl="5" w:tplc="D15AF21E" w:tentative="1">
      <w:start w:val="1"/>
      <w:numFmt w:val="bullet"/>
      <w:lvlText w:val="•"/>
      <w:lvlJc w:val="left"/>
      <w:pPr>
        <w:tabs>
          <w:tab w:val="num" w:pos="4320"/>
        </w:tabs>
        <w:ind w:left="4320" w:hanging="360"/>
      </w:pPr>
      <w:rPr>
        <w:rFonts w:ascii="Arial" w:hAnsi="Arial" w:hint="default"/>
      </w:rPr>
    </w:lvl>
    <w:lvl w:ilvl="6" w:tplc="1CC63226" w:tentative="1">
      <w:start w:val="1"/>
      <w:numFmt w:val="bullet"/>
      <w:lvlText w:val="•"/>
      <w:lvlJc w:val="left"/>
      <w:pPr>
        <w:tabs>
          <w:tab w:val="num" w:pos="5040"/>
        </w:tabs>
        <w:ind w:left="5040" w:hanging="360"/>
      </w:pPr>
      <w:rPr>
        <w:rFonts w:ascii="Arial" w:hAnsi="Arial" w:hint="default"/>
      </w:rPr>
    </w:lvl>
    <w:lvl w:ilvl="7" w:tplc="6862186C" w:tentative="1">
      <w:start w:val="1"/>
      <w:numFmt w:val="bullet"/>
      <w:lvlText w:val="•"/>
      <w:lvlJc w:val="left"/>
      <w:pPr>
        <w:tabs>
          <w:tab w:val="num" w:pos="5760"/>
        </w:tabs>
        <w:ind w:left="5760" w:hanging="360"/>
      </w:pPr>
      <w:rPr>
        <w:rFonts w:ascii="Arial" w:hAnsi="Arial" w:hint="default"/>
      </w:rPr>
    </w:lvl>
    <w:lvl w:ilvl="8" w:tplc="5A5276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EA586F"/>
    <w:multiLevelType w:val="hybridMultilevel"/>
    <w:tmpl w:val="D2CEA9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1006D7B"/>
    <w:multiLevelType w:val="hybridMultilevel"/>
    <w:tmpl w:val="B0845B3C"/>
    <w:lvl w:ilvl="0" w:tplc="D64E0CA0">
      <w:start w:val="1"/>
      <w:numFmt w:val="bullet"/>
      <w:lvlText w:val=""/>
      <w:lvlJc w:val="left"/>
      <w:pPr>
        <w:ind w:left="720" w:hanging="360"/>
      </w:pPr>
      <w:rPr>
        <w:rFonts w:ascii="Wingdings" w:eastAsiaTheme="minorHAnsi" w:hAnsi="Wingdings" w:cstheme="maj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DB1B87"/>
    <w:multiLevelType w:val="hybridMultilevel"/>
    <w:tmpl w:val="859086F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9F50C2"/>
    <w:multiLevelType w:val="hybridMultilevel"/>
    <w:tmpl w:val="B2B8CEB2"/>
    <w:lvl w:ilvl="0" w:tplc="3BBCFDB4">
      <w:start w:val="1"/>
      <w:numFmt w:val="bullet"/>
      <w:lvlText w:val="•"/>
      <w:lvlJc w:val="left"/>
      <w:pPr>
        <w:tabs>
          <w:tab w:val="num" w:pos="720"/>
        </w:tabs>
        <w:ind w:left="720" w:hanging="360"/>
      </w:pPr>
      <w:rPr>
        <w:rFonts w:ascii="Arial" w:hAnsi="Arial" w:hint="default"/>
      </w:rPr>
    </w:lvl>
    <w:lvl w:ilvl="1" w:tplc="9780A9F2">
      <w:numFmt w:val="bullet"/>
      <w:lvlText w:val="•"/>
      <w:lvlJc w:val="left"/>
      <w:pPr>
        <w:tabs>
          <w:tab w:val="num" w:pos="1440"/>
        </w:tabs>
        <w:ind w:left="1440" w:hanging="360"/>
      </w:pPr>
      <w:rPr>
        <w:rFonts w:ascii="Arial" w:hAnsi="Arial" w:hint="default"/>
      </w:rPr>
    </w:lvl>
    <w:lvl w:ilvl="2" w:tplc="329C0C44">
      <w:numFmt w:val="bullet"/>
      <w:lvlText w:val="•"/>
      <w:lvlJc w:val="left"/>
      <w:pPr>
        <w:tabs>
          <w:tab w:val="num" w:pos="2160"/>
        </w:tabs>
        <w:ind w:left="2160" w:hanging="360"/>
      </w:pPr>
      <w:rPr>
        <w:rFonts w:ascii="Arial" w:hAnsi="Arial" w:hint="default"/>
      </w:rPr>
    </w:lvl>
    <w:lvl w:ilvl="3" w:tplc="07102992" w:tentative="1">
      <w:start w:val="1"/>
      <w:numFmt w:val="bullet"/>
      <w:lvlText w:val="•"/>
      <w:lvlJc w:val="left"/>
      <w:pPr>
        <w:tabs>
          <w:tab w:val="num" w:pos="2880"/>
        </w:tabs>
        <w:ind w:left="2880" w:hanging="360"/>
      </w:pPr>
      <w:rPr>
        <w:rFonts w:ascii="Arial" w:hAnsi="Arial" w:hint="default"/>
      </w:rPr>
    </w:lvl>
    <w:lvl w:ilvl="4" w:tplc="1B5C20C6" w:tentative="1">
      <w:start w:val="1"/>
      <w:numFmt w:val="bullet"/>
      <w:lvlText w:val="•"/>
      <w:lvlJc w:val="left"/>
      <w:pPr>
        <w:tabs>
          <w:tab w:val="num" w:pos="3600"/>
        </w:tabs>
        <w:ind w:left="3600" w:hanging="360"/>
      </w:pPr>
      <w:rPr>
        <w:rFonts w:ascii="Arial" w:hAnsi="Arial" w:hint="default"/>
      </w:rPr>
    </w:lvl>
    <w:lvl w:ilvl="5" w:tplc="99D406EE" w:tentative="1">
      <w:start w:val="1"/>
      <w:numFmt w:val="bullet"/>
      <w:lvlText w:val="•"/>
      <w:lvlJc w:val="left"/>
      <w:pPr>
        <w:tabs>
          <w:tab w:val="num" w:pos="4320"/>
        </w:tabs>
        <w:ind w:left="4320" w:hanging="360"/>
      </w:pPr>
      <w:rPr>
        <w:rFonts w:ascii="Arial" w:hAnsi="Arial" w:hint="default"/>
      </w:rPr>
    </w:lvl>
    <w:lvl w:ilvl="6" w:tplc="562AEABA" w:tentative="1">
      <w:start w:val="1"/>
      <w:numFmt w:val="bullet"/>
      <w:lvlText w:val="•"/>
      <w:lvlJc w:val="left"/>
      <w:pPr>
        <w:tabs>
          <w:tab w:val="num" w:pos="5040"/>
        </w:tabs>
        <w:ind w:left="5040" w:hanging="360"/>
      </w:pPr>
      <w:rPr>
        <w:rFonts w:ascii="Arial" w:hAnsi="Arial" w:hint="default"/>
      </w:rPr>
    </w:lvl>
    <w:lvl w:ilvl="7" w:tplc="658C3730" w:tentative="1">
      <w:start w:val="1"/>
      <w:numFmt w:val="bullet"/>
      <w:lvlText w:val="•"/>
      <w:lvlJc w:val="left"/>
      <w:pPr>
        <w:tabs>
          <w:tab w:val="num" w:pos="5760"/>
        </w:tabs>
        <w:ind w:left="5760" w:hanging="360"/>
      </w:pPr>
      <w:rPr>
        <w:rFonts w:ascii="Arial" w:hAnsi="Arial" w:hint="default"/>
      </w:rPr>
    </w:lvl>
    <w:lvl w:ilvl="8" w:tplc="A3B02E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AE0697"/>
    <w:multiLevelType w:val="hybridMultilevel"/>
    <w:tmpl w:val="06068E7A"/>
    <w:lvl w:ilvl="0" w:tplc="0AC6D2EE">
      <w:numFmt w:val="bullet"/>
      <w:lvlText w:val="-"/>
      <w:lvlJc w:val="left"/>
      <w:pPr>
        <w:ind w:left="1080" w:hanging="360"/>
      </w:pPr>
      <w:rPr>
        <w:rFonts w:ascii="Aptos" w:eastAsiaTheme="minorHAnsi" w:hAnsi="Aptos"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A154C1E"/>
    <w:multiLevelType w:val="hybridMultilevel"/>
    <w:tmpl w:val="6F3A80C4"/>
    <w:lvl w:ilvl="0" w:tplc="8D187100">
      <w:start w:val="1"/>
      <w:numFmt w:val="decimal"/>
      <w:lvlText w:val="%1."/>
      <w:lvlJc w:val="left"/>
      <w:pPr>
        <w:ind w:left="1800"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4A7A7C6F"/>
    <w:multiLevelType w:val="hybridMultilevel"/>
    <w:tmpl w:val="DF984D5C"/>
    <w:lvl w:ilvl="0" w:tplc="14846416">
      <w:start w:val="1"/>
      <w:numFmt w:val="bullet"/>
      <w:lvlText w:val="•"/>
      <w:lvlJc w:val="left"/>
      <w:pPr>
        <w:tabs>
          <w:tab w:val="num" w:pos="720"/>
        </w:tabs>
        <w:ind w:left="720" w:hanging="360"/>
      </w:pPr>
      <w:rPr>
        <w:rFonts w:ascii="Arial" w:hAnsi="Arial" w:hint="default"/>
      </w:rPr>
    </w:lvl>
    <w:lvl w:ilvl="1" w:tplc="04965E9E">
      <w:start w:val="1"/>
      <w:numFmt w:val="bullet"/>
      <w:lvlText w:val="•"/>
      <w:lvlJc w:val="left"/>
      <w:pPr>
        <w:tabs>
          <w:tab w:val="num" w:pos="1440"/>
        </w:tabs>
        <w:ind w:left="1440" w:hanging="360"/>
      </w:pPr>
      <w:rPr>
        <w:rFonts w:ascii="Arial" w:hAnsi="Arial" w:hint="default"/>
      </w:rPr>
    </w:lvl>
    <w:lvl w:ilvl="2" w:tplc="3C1691CE">
      <w:start w:val="1"/>
      <w:numFmt w:val="bullet"/>
      <w:lvlText w:val="•"/>
      <w:lvlJc w:val="left"/>
      <w:pPr>
        <w:tabs>
          <w:tab w:val="num" w:pos="2160"/>
        </w:tabs>
        <w:ind w:left="2160" w:hanging="360"/>
      </w:pPr>
      <w:rPr>
        <w:rFonts w:ascii="Arial" w:hAnsi="Arial" w:hint="default"/>
      </w:rPr>
    </w:lvl>
    <w:lvl w:ilvl="3" w:tplc="03E6F8A2" w:tentative="1">
      <w:start w:val="1"/>
      <w:numFmt w:val="bullet"/>
      <w:lvlText w:val="•"/>
      <w:lvlJc w:val="left"/>
      <w:pPr>
        <w:tabs>
          <w:tab w:val="num" w:pos="2880"/>
        </w:tabs>
        <w:ind w:left="2880" w:hanging="360"/>
      </w:pPr>
      <w:rPr>
        <w:rFonts w:ascii="Arial" w:hAnsi="Arial" w:hint="default"/>
      </w:rPr>
    </w:lvl>
    <w:lvl w:ilvl="4" w:tplc="F4146D20" w:tentative="1">
      <w:start w:val="1"/>
      <w:numFmt w:val="bullet"/>
      <w:lvlText w:val="•"/>
      <w:lvlJc w:val="left"/>
      <w:pPr>
        <w:tabs>
          <w:tab w:val="num" w:pos="3600"/>
        </w:tabs>
        <w:ind w:left="3600" w:hanging="360"/>
      </w:pPr>
      <w:rPr>
        <w:rFonts w:ascii="Arial" w:hAnsi="Arial" w:hint="default"/>
      </w:rPr>
    </w:lvl>
    <w:lvl w:ilvl="5" w:tplc="D6F4E550" w:tentative="1">
      <w:start w:val="1"/>
      <w:numFmt w:val="bullet"/>
      <w:lvlText w:val="•"/>
      <w:lvlJc w:val="left"/>
      <w:pPr>
        <w:tabs>
          <w:tab w:val="num" w:pos="4320"/>
        </w:tabs>
        <w:ind w:left="4320" w:hanging="360"/>
      </w:pPr>
      <w:rPr>
        <w:rFonts w:ascii="Arial" w:hAnsi="Arial" w:hint="default"/>
      </w:rPr>
    </w:lvl>
    <w:lvl w:ilvl="6" w:tplc="B04E0FBC" w:tentative="1">
      <w:start w:val="1"/>
      <w:numFmt w:val="bullet"/>
      <w:lvlText w:val="•"/>
      <w:lvlJc w:val="left"/>
      <w:pPr>
        <w:tabs>
          <w:tab w:val="num" w:pos="5040"/>
        </w:tabs>
        <w:ind w:left="5040" w:hanging="360"/>
      </w:pPr>
      <w:rPr>
        <w:rFonts w:ascii="Arial" w:hAnsi="Arial" w:hint="default"/>
      </w:rPr>
    </w:lvl>
    <w:lvl w:ilvl="7" w:tplc="10C47E70" w:tentative="1">
      <w:start w:val="1"/>
      <w:numFmt w:val="bullet"/>
      <w:lvlText w:val="•"/>
      <w:lvlJc w:val="left"/>
      <w:pPr>
        <w:tabs>
          <w:tab w:val="num" w:pos="5760"/>
        </w:tabs>
        <w:ind w:left="5760" w:hanging="360"/>
      </w:pPr>
      <w:rPr>
        <w:rFonts w:ascii="Arial" w:hAnsi="Arial" w:hint="default"/>
      </w:rPr>
    </w:lvl>
    <w:lvl w:ilvl="8" w:tplc="2B20F00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B751DCF"/>
    <w:multiLevelType w:val="hybridMultilevel"/>
    <w:tmpl w:val="997E0FB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C6F14AB"/>
    <w:multiLevelType w:val="hybridMultilevel"/>
    <w:tmpl w:val="E5BE7144"/>
    <w:lvl w:ilvl="0" w:tplc="AE22DF8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4E012ED7"/>
    <w:multiLevelType w:val="hybridMultilevel"/>
    <w:tmpl w:val="41523A8A"/>
    <w:lvl w:ilvl="0" w:tplc="138C257A">
      <w:start w:val="1"/>
      <w:numFmt w:val="bullet"/>
      <w:lvlText w:val="•"/>
      <w:lvlJc w:val="left"/>
      <w:pPr>
        <w:tabs>
          <w:tab w:val="num" w:pos="720"/>
        </w:tabs>
        <w:ind w:left="720" w:hanging="360"/>
      </w:pPr>
      <w:rPr>
        <w:rFonts w:ascii="Arial" w:hAnsi="Arial" w:hint="default"/>
      </w:rPr>
    </w:lvl>
    <w:lvl w:ilvl="1" w:tplc="3280A250" w:tentative="1">
      <w:start w:val="1"/>
      <w:numFmt w:val="bullet"/>
      <w:lvlText w:val="•"/>
      <w:lvlJc w:val="left"/>
      <w:pPr>
        <w:tabs>
          <w:tab w:val="num" w:pos="1440"/>
        </w:tabs>
        <w:ind w:left="1440" w:hanging="360"/>
      </w:pPr>
      <w:rPr>
        <w:rFonts w:ascii="Arial" w:hAnsi="Arial" w:hint="default"/>
      </w:rPr>
    </w:lvl>
    <w:lvl w:ilvl="2" w:tplc="5BB0F472">
      <w:start w:val="1"/>
      <w:numFmt w:val="bullet"/>
      <w:lvlText w:val="•"/>
      <w:lvlJc w:val="left"/>
      <w:pPr>
        <w:tabs>
          <w:tab w:val="num" w:pos="2160"/>
        </w:tabs>
        <w:ind w:left="2160" w:hanging="360"/>
      </w:pPr>
      <w:rPr>
        <w:rFonts w:ascii="Arial" w:hAnsi="Arial" w:hint="default"/>
      </w:rPr>
    </w:lvl>
    <w:lvl w:ilvl="3" w:tplc="7D40859A" w:tentative="1">
      <w:start w:val="1"/>
      <w:numFmt w:val="bullet"/>
      <w:lvlText w:val="•"/>
      <w:lvlJc w:val="left"/>
      <w:pPr>
        <w:tabs>
          <w:tab w:val="num" w:pos="2880"/>
        </w:tabs>
        <w:ind w:left="2880" w:hanging="360"/>
      </w:pPr>
      <w:rPr>
        <w:rFonts w:ascii="Arial" w:hAnsi="Arial" w:hint="default"/>
      </w:rPr>
    </w:lvl>
    <w:lvl w:ilvl="4" w:tplc="C706D0EA" w:tentative="1">
      <w:start w:val="1"/>
      <w:numFmt w:val="bullet"/>
      <w:lvlText w:val="•"/>
      <w:lvlJc w:val="left"/>
      <w:pPr>
        <w:tabs>
          <w:tab w:val="num" w:pos="3600"/>
        </w:tabs>
        <w:ind w:left="3600" w:hanging="360"/>
      </w:pPr>
      <w:rPr>
        <w:rFonts w:ascii="Arial" w:hAnsi="Arial" w:hint="default"/>
      </w:rPr>
    </w:lvl>
    <w:lvl w:ilvl="5" w:tplc="48F2E4B4" w:tentative="1">
      <w:start w:val="1"/>
      <w:numFmt w:val="bullet"/>
      <w:lvlText w:val="•"/>
      <w:lvlJc w:val="left"/>
      <w:pPr>
        <w:tabs>
          <w:tab w:val="num" w:pos="4320"/>
        </w:tabs>
        <w:ind w:left="4320" w:hanging="360"/>
      </w:pPr>
      <w:rPr>
        <w:rFonts w:ascii="Arial" w:hAnsi="Arial" w:hint="default"/>
      </w:rPr>
    </w:lvl>
    <w:lvl w:ilvl="6" w:tplc="64244300" w:tentative="1">
      <w:start w:val="1"/>
      <w:numFmt w:val="bullet"/>
      <w:lvlText w:val="•"/>
      <w:lvlJc w:val="left"/>
      <w:pPr>
        <w:tabs>
          <w:tab w:val="num" w:pos="5040"/>
        </w:tabs>
        <w:ind w:left="5040" w:hanging="360"/>
      </w:pPr>
      <w:rPr>
        <w:rFonts w:ascii="Arial" w:hAnsi="Arial" w:hint="default"/>
      </w:rPr>
    </w:lvl>
    <w:lvl w:ilvl="7" w:tplc="CB8EB012" w:tentative="1">
      <w:start w:val="1"/>
      <w:numFmt w:val="bullet"/>
      <w:lvlText w:val="•"/>
      <w:lvlJc w:val="left"/>
      <w:pPr>
        <w:tabs>
          <w:tab w:val="num" w:pos="5760"/>
        </w:tabs>
        <w:ind w:left="5760" w:hanging="360"/>
      </w:pPr>
      <w:rPr>
        <w:rFonts w:ascii="Arial" w:hAnsi="Arial" w:hint="default"/>
      </w:rPr>
    </w:lvl>
    <w:lvl w:ilvl="8" w:tplc="4E72ED4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397BE0"/>
    <w:multiLevelType w:val="hybridMultilevel"/>
    <w:tmpl w:val="16423648"/>
    <w:lvl w:ilvl="0" w:tplc="DDD615EC">
      <w:start w:val="1"/>
      <w:numFmt w:val="decimal"/>
      <w:lvlText w:val="%1."/>
      <w:lvlJc w:val="left"/>
      <w:pPr>
        <w:tabs>
          <w:tab w:val="num" w:pos="720"/>
        </w:tabs>
        <w:ind w:left="720" w:hanging="360"/>
      </w:pPr>
    </w:lvl>
    <w:lvl w:ilvl="1" w:tplc="4F40A02A">
      <w:start w:val="1"/>
      <w:numFmt w:val="decimal"/>
      <w:lvlText w:val="%2."/>
      <w:lvlJc w:val="left"/>
      <w:pPr>
        <w:tabs>
          <w:tab w:val="num" w:pos="1440"/>
        </w:tabs>
        <w:ind w:left="1440" w:hanging="360"/>
      </w:pPr>
    </w:lvl>
    <w:lvl w:ilvl="2" w:tplc="DF44BD98">
      <w:start w:val="1"/>
      <w:numFmt w:val="decimal"/>
      <w:lvlText w:val="%3."/>
      <w:lvlJc w:val="left"/>
      <w:pPr>
        <w:tabs>
          <w:tab w:val="num" w:pos="2160"/>
        </w:tabs>
        <w:ind w:left="2160" w:hanging="360"/>
      </w:pPr>
    </w:lvl>
    <w:lvl w:ilvl="3" w:tplc="01B249EE" w:tentative="1">
      <w:start w:val="1"/>
      <w:numFmt w:val="decimal"/>
      <w:lvlText w:val="%4."/>
      <w:lvlJc w:val="left"/>
      <w:pPr>
        <w:tabs>
          <w:tab w:val="num" w:pos="2880"/>
        </w:tabs>
        <w:ind w:left="2880" w:hanging="360"/>
      </w:pPr>
    </w:lvl>
    <w:lvl w:ilvl="4" w:tplc="BD3E62D0" w:tentative="1">
      <w:start w:val="1"/>
      <w:numFmt w:val="decimal"/>
      <w:lvlText w:val="%5."/>
      <w:lvlJc w:val="left"/>
      <w:pPr>
        <w:tabs>
          <w:tab w:val="num" w:pos="3600"/>
        </w:tabs>
        <w:ind w:left="3600" w:hanging="360"/>
      </w:pPr>
    </w:lvl>
    <w:lvl w:ilvl="5" w:tplc="5D8AEB94" w:tentative="1">
      <w:start w:val="1"/>
      <w:numFmt w:val="decimal"/>
      <w:lvlText w:val="%6."/>
      <w:lvlJc w:val="left"/>
      <w:pPr>
        <w:tabs>
          <w:tab w:val="num" w:pos="4320"/>
        </w:tabs>
        <w:ind w:left="4320" w:hanging="360"/>
      </w:pPr>
    </w:lvl>
    <w:lvl w:ilvl="6" w:tplc="14A686F0" w:tentative="1">
      <w:start w:val="1"/>
      <w:numFmt w:val="decimal"/>
      <w:lvlText w:val="%7."/>
      <w:lvlJc w:val="left"/>
      <w:pPr>
        <w:tabs>
          <w:tab w:val="num" w:pos="5040"/>
        </w:tabs>
        <w:ind w:left="5040" w:hanging="360"/>
      </w:pPr>
    </w:lvl>
    <w:lvl w:ilvl="7" w:tplc="1624A20C" w:tentative="1">
      <w:start w:val="1"/>
      <w:numFmt w:val="decimal"/>
      <w:lvlText w:val="%8."/>
      <w:lvlJc w:val="left"/>
      <w:pPr>
        <w:tabs>
          <w:tab w:val="num" w:pos="5760"/>
        </w:tabs>
        <w:ind w:left="5760" w:hanging="360"/>
      </w:pPr>
    </w:lvl>
    <w:lvl w:ilvl="8" w:tplc="320C4DAA" w:tentative="1">
      <w:start w:val="1"/>
      <w:numFmt w:val="decimal"/>
      <w:lvlText w:val="%9."/>
      <w:lvlJc w:val="left"/>
      <w:pPr>
        <w:tabs>
          <w:tab w:val="num" w:pos="6480"/>
        </w:tabs>
        <w:ind w:left="6480" w:hanging="360"/>
      </w:pPr>
    </w:lvl>
  </w:abstractNum>
  <w:abstractNum w:abstractNumId="38" w15:restartNumberingAfterBreak="0">
    <w:nsid w:val="54EA5943"/>
    <w:multiLevelType w:val="hybridMultilevel"/>
    <w:tmpl w:val="D6007DF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CD4017A"/>
    <w:multiLevelType w:val="hybridMultilevel"/>
    <w:tmpl w:val="BCA481B2"/>
    <w:lvl w:ilvl="0" w:tplc="4472480C">
      <w:start w:val="1"/>
      <w:numFmt w:val="decimal"/>
      <w:lvlText w:val="%1."/>
      <w:lvlJc w:val="left"/>
      <w:pPr>
        <w:tabs>
          <w:tab w:val="num" w:pos="720"/>
        </w:tabs>
        <w:ind w:left="720" w:hanging="360"/>
      </w:pPr>
    </w:lvl>
    <w:lvl w:ilvl="1" w:tplc="0AC6D2EE">
      <w:numFmt w:val="bullet"/>
      <w:lvlText w:val="-"/>
      <w:lvlJc w:val="left"/>
      <w:pPr>
        <w:ind w:left="1080" w:hanging="360"/>
      </w:pPr>
      <w:rPr>
        <w:rFonts w:ascii="Aptos" w:eastAsiaTheme="minorHAnsi" w:hAnsi="Aptos" w:cstheme="minorBidi" w:hint="default"/>
      </w:rPr>
    </w:lvl>
    <w:lvl w:ilvl="2" w:tplc="1042110C">
      <w:start w:val="1"/>
      <w:numFmt w:val="bullet"/>
      <w:lvlText w:val="•"/>
      <w:lvlJc w:val="left"/>
      <w:pPr>
        <w:ind w:left="2160" w:hanging="360"/>
      </w:pPr>
      <w:rPr>
        <w:rFonts w:ascii="Arial" w:hAnsi="Arial" w:hint="default"/>
      </w:rPr>
    </w:lvl>
    <w:lvl w:ilvl="3" w:tplc="10090017">
      <w:start w:val="1"/>
      <w:numFmt w:val="lowerLetter"/>
      <w:lvlText w:val="%4)"/>
      <w:lvlJc w:val="left"/>
      <w:pPr>
        <w:ind w:left="2880" w:hanging="360"/>
      </w:pPr>
    </w:lvl>
    <w:lvl w:ilvl="4" w:tplc="28523D1A" w:tentative="1">
      <w:start w:val="1"/>
      <w:numFmt w:val="decimal"/>
      <w:lvlText w:val="%5."/>
      <w:lvlJc w:val="left"/>
      <w:pPr>
        <w:tabs>
          <w:tab w:val="num" w:pos="3600"/>
        </w:tabs>
        <w:ind w:left="3600" w:hanging="360"/>
      </w:pPr>
    </w:lvl>
    <w:lvl w:ilvl="5" w:tplc="9F5E7DC4" w:tentative="1">
      <w:start w:val="1"/>
      <w:numFmt w:val="decimal"/>
      <w:lvlText w:val="%6."/>
      <w:lvlJc w:val="left"/>
      <w:pPr>
        <w:tabs>
          <w:tab w:val="num" w:pos="4320"/>
        </w:tabs>
        <w:ind w:left="4320" w:hanging="360"/>
      </w:pPr>
    </w:lvl>
    <w:lvl w:ilvl="6" w:tplc="58EA8D56" w:tentative="1">
      <w:start w:val="1"/>
      <w:numFmt w:val="decimal"/>
      <w:lvlText w:val="%7."/>
      <w:lvlJc w:val="left"/>
      <w:pPr>
        <w:tabs>
          <w:tab w:val="num" w:pos="5040"/>
        </w:tabs>
        <w:ind w:left="5040" w:hanging="360"/>
      </w:pPr>
    </w:lvl>
    <w:lvl w:ilvl="7" w:tplc="B2F4CAC2" w:tentative="1">
      <w:start w:val="1"/>
      <w:numFmt w:val="decimal"/>
      <w:lvlText w:val="%8."/>
      <w:lvlJc w:val="left"/>
      <w:pPr>
        <w:tabs>
          <w:tab w:val="num" w:pos="5760"/>
        </w:tabs>
        <w:ind w:left="5760" w:hanging="360"/>
      </w:pPr>
    </w:lvl>
    <w:lvl w:ilvl="8" w:tplc="05167C0A" w:tentative="1">
      <w:start w:val="1"/>
      <w:numFmt w:val="decimal"/>
      <w:lvlText w:val="%9."/>
      <w:lvlJc w:val="left"/>
      <w:pPr>
        <w:tabs>
          <w:tab w:val="num" w:pos="6480"/>
        </w:tabs>
        <w:ind w:left="6480" w:hanging="360"/>
      </w:pPr>
    </w:lvl>
  </w:abstractNum>
  <w:abstractNum w:abstractNumId="40" w15:restartNumberingAfterBreak="0">
    <w:nsid w:val="5E4F3D5B"/>
    <w:multiLevelType w:val="hybridMultilevel"/>
    <w:tmpl w:val="826CEFF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5ED00A0F"/>
    <w:multiLevelType w:val="hybridMultilevel"/>
    <w:tmpl w:val="F2F2D48C"/>
    <w:lvl w:ilvl="0" w:tplc="0AC6D2EE">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5">
      <w:start w:val="1"/>
      <w:numFmt w:val="bullet"/>
      <w:lvlText w:val=""/>
      <w:lvlJc w:val="left"/>
      <w:pPr>
        <w:ind w:left="2880" w:hanging="360"/>
      </w:pPr>
      <w:rPr>
        <w:rFonts w:ascii="Wingdings" w:hAnsi="Wingdings"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1990099"/>
    <w:multiLevelType w:val="hybridMultilevel"/>
    <w:tmpl w:val="FF1A0BF8"/>
    <w:lvl w:ilvl="0" w:tplc="CE64857A">
      <w:start w:val="1"/>
      <w:numFmt w:val="decimal"/>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15:restartNumberingAfterBreak="0">
    <w:nsid w:val="67266A61"/>
    <w:multiLevelType w:val="hybridMultilevel"/>
    <w:tmpl w:val="9FC4C2C4"/>
    <w:lvl w:ilvl="0" w:tplc="7E249948">
      <w:start w:val="1"/>
      <w:numFmt w:val="bullet"/>
      <w:lvlText w:val="•"/>
      <w:lvlJc w:val="left"/>
      <w:pPr>
        <w:tabs>
          <w:tab w:val="num" w:pos="720"/>
        </w:tabs>
        <w:ind w:left="720" w:hanging="360"/>
      </w:pPr>
      <w:rPr>
        <w:rFonts w:ascii="Arial" w:hAnsi="Arial" w:hint="default"/>
      </w:rPr>
    </w:lvl>
    <w:lvl w:ilvl="1" w:tplc="E44A6AD4" w:tentative="1">
      <w:start w:val="1"/>
      <w:numFmt w:val="bullet"/>
      <w:lvlText w:val="•"/>
      <w:lvlJc w:val="left"/>
      <w:pPr>
        <w:tabs>
          <w:tab w:val="num" w:pos="1440"/>
        </w:tabs>
        <w:ind w:left="1440" w:hanging="360"/>
      </w:pPr>
      <w:rPr>
        <w:rFonts w:ascii="Arial" w:hAnsi="Arial" w:hint="default"/>
      </w:rPr>
    </w:lvl>
    <w:lvl w:ilvl="2" w:tplc="C2C6B732">
      <w:start w:val="1"/>
      <w:numFmt w:val="bullet"/>
      <w:lvlText w:val="•"/>
      <w:lvlJc w:val="left"/>
      <w:pPr>
        <w:tabs>
          <w:tab w:val="num" w:pos="2160"/>
        </w:tabs>
        <w:ind w:left="2160" w:hanging="360"/>
      </w:pPr>
      <w:rPr>
        <w:rFonts w:ascii="Arial" w:hAnsi="Arial" w:hint="default"/>
      </w:rPr>
    </w:lvl>
    <w:lvl w:ilvl="3" w:tplc="95E4D1B2" w:tentative="1">
      <w:start w:val="1"/>
      <w:numFmt w:val="bullet"/>
      <w:lvlText w:val="•"/>
      <w:lvlJc w:val="left"/>
      <w:pPr>
        <w:tabs>
          <w:tab w:val="num" w:pos="2880"/>
        </w:tabs>
        <w:ind w:left="2880" w:hanging="360"/>
      </w:pPr>
      <w:rPr>
        <w:rFonts w:ascii="Arial" w:hAnsi="Arial" w:hint="default"/>
      </w:rPr>
    </w:lvl>
    <w:lvl w:ilvl="4" w:tplc="4DE232B0" w:tentative="1">
      <w:start w:val="1"/>
      <w:numFmt w:val="bullet"/>
      <w:lvlText w:val="•"/>
      <w:lvlJc w:val="left"/>
      <w:pPr>
        <w:tabs>
          <w:tab w:val="num" w:pos="3600"/>
        </w:tabs>
        <w:ind w:left="3600" w:hanging="360"/>
      </w:pPr>
      <w:rPr>
        <w:rFonts w:ascii="Arial" w:hAnsi="Arial" w:hint="default"/>
      </w:rPr>
    </w:lvl>
    <w:lvl w:ilvl="5" w:tplc="D54C7BE6" w:tentative="1">
      <w:start w:val="1"/>
      <w:numFmt w:val="bullet"/>
      <w:lvlText w:val="•"/>
      <w:lvlJc w:val="left"/>
      <w:pPr>
        <w:tabs>
          <w:tab w:val="num" w:pos="4320"/>
        </w:tabs>
        <w:ind w:left="4320" w:hanging="360"/>
      </w:pPr>
      <w:rPr>
        <w:rFonts w:ascii="Arial" w:hAnsi="Arial" w:hint="default"/>
      </w:rPr>
    </w:lvl>
    <w:lvl w:ilvl="6" w:tplc="BE58B762" w:tentative="1">
      <w:start w:val="1"/>
      <w:numFmt w:val="bullet"/>
      <w:lvlText w:val="•"/>
      <w:lvlJc w:val="left"/>
      <w:pPr>
        <w:tabs>
          <w:tab w:val="num" w:pos="5040"/>
        </w:tabs>
        <w:ind w:left="5040" w:hanging="360"/>
      </w:pPr>
      <w:rPr>
        <w:rFonts w:ascii="Arial" w:hAnsi="Arial" w:hint="default"/>
      </w:rPr>
    </w:lvl>
    <w:lvl w:ilvl="7" w:tplc="9FDAEEE4" w:tentative="1">
      <w:start w:val="1"/>
      <w:numFmt w:val="bullet"/>
      <w:lvlText w:val="•"/>
      <w:lvlJc w:val="left"/>
      <w:pPr>
        <w:tabs>
          <w:tab w:val="num" w:pos="5760"/>
        </w:tabs>
        <w:ind w:left="5760" w:hanging="360"/>
      </w:pPr>
      <w:rPr>
        <w:rFonts w:ascii="Arial" w:hAnsi="Arial" w:hint="default"/>
      </w:rPr>
    </w:lvl>
    <w:lvl w:ilvl="8" w:tplc="341C8C9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9E66B25"/>
    <w:multiLevelType w:val="hybridMultilevel"/>
    <w:tmpl w:val="54222D5E"/>
    <w:lvl w:ilvl="0" w:tplc="DAE06C78">
      <w:start w:val="1"/>
      <w:numFmt w:val="bullet"/>
      <w:lvlText w:val="•"/>
      <w:lvlJc w:val="left"/>
      <w:pPr>
        <w:tabs>
          <w:tab w:val="num" w:pos="720"/>
        </w:tabs>
        <w:ind w:left="720" w:hanging="360"/>
      </w:pPr>
      <w:rPr>
        <w:rFonts w:ascii="Arial" w:hAnsi="Arial" w:hint="default"/>
      </w:rPr>
    </w:lvl>
    <w:lvl w:ilvl="1" w:tplc="B434CCB4">
      <w:numFmt w:val="bullet"/>
      <w:lvlText w:val="•"/>
      <w:lvlJc w:val="left"/>
      <w:pPr>
        <w:tabs>
          <w:tab w:val="num" w:pos="1440"/>
        </w:tabs>
        <w:ind w:left="1440" w:hanging="360"/>
      </w:pPr>
      <w:rPr>
        <w:rFonts w:ascii="Arial" w:hAnsi="Arial" w:hint="default"/>
      </w:rPr>
    </w:lvl>
    <w:lvl w:ilvl="2" w:tplc="923A2F38" w:tentative="1">
      <w:start w:val="1"/>
      <w:numFmt w:val="bullet"/>
      <w:lvlText w:val="•"/>
      <w:lvlJc w:val="left"/>
      <w:pPr>
        <w:tabs>
          <w:tab w:val="num" w:pos="2160"/>
        </w:tabs>
        <w:ind w:left="2160" w:hanging="360"/>
      </w:pPr>
      <w:rPr>
        <w:rFonts w:ascii="Arial" w:hAnsi="Arial" w:hint="default"/>
      </w:rPr>
    </w:lvl>
    <w:lvl w:ilvl="3" w:tplc="D80E0E1C" w:tentative="1">
      <w:start w:val="1"/>
      <w:numFmt w:val="bullet"/>
      <w:lvlText w:val="•"/>
      <w:lvlJc w:val="left"/>
      <w:pPr>
        <w:tabs>
          <w:tab w:val="num" w:pos="2880"/>
        </w:tabs>
        <w:ind w:left="2880" w:hanging="360"/>
      </w:pPr>
      <w:rPr>
        <w:rFonts w:ascii="Arial" w:hAnsi="Arial" w:hint="default"/>
      </w:rPr>
    </w:lvl>
    <w:lvl w:ilvl="4" w:tplc="B3203F74" w:tentative="1">
      <w:start w:val="1"/>
      <w:numFmt w:val="bullet"/>
      <w:lvlText w:val="•"/>
      <w:lvlJc w:val="left"/>
      <w:pPr>
        <w:tabs>
          <w:tab w:val="num" w:pos="3600"/>
        </w:tabs>
        <w:ind w:left="3600" w:hanging="360"/>
      </w:pPr>
      <w:rPr>
        <w:rFonts w:ascii="Arial" w:hAnsi="Arial" w:hint="default"/>
      </w:rPr>
    </w:lvl>
    <w:lvl w:ilvl="5" w:tplc="C9C043F2" w:tentative="1">
      <w:start w:val="1"/>
      <w:numFmt w:val="bullet"/>
      <w:lvlText w:val="•"/>
      <w:lvlJc w:val="left"/>
      <w:pPr>
        <w:tabs>
          <w:tab w:val="num" w:pos="4320"/>
        </w:tabs>
        <w:ind w:left="4320" w:hanging="360"/>
      </w:pPr>
      <w:rPr>
        <w:rFonts w:ascii="Arial" w:hAnsi="Arial" w:hint="default"/>
      </w:rPr>
    </w:lvl>
    <w:lvl w:ilvl="6" w:tplc="EA1016DC" w:tentative="1">
      <w:start w:val="1"/>
      <w:numFmt w:val="bullet"/>
      <w:lvlText w:val="•"/>
      <w:lvlJc w:val="left"/>
      <w:pPr>
        <w:tabs>
          <w:tab w:val="num" w:pos="5040"/>
        </w:tabs>
        <w:ind w:left="5040" w:hanging="360"/>
      </w:pPr>
      <w:rPr>
        <w:rFonts w:ascii="Arial" w:hAnsi="Arial" w:hint="default"/>
      </w:rPr>
    </w:lvl>
    <w:lvl w:ilvl="7" w:tplc="6D502354" w:tentative="1">
      <w:start w:val="1"/>
      <w:numFmt w:val="bullet"/>
      <w:lvlText w:val="•"/>
      <w:lvlJc w:val="left"/>
      <w:pPr>
        <w:tabs>
          <w:tab w:val="num" w:pos="5760"/>
        </w:tabs>
        <w:ind w:left="5760" w:hanging="360"/>
      </w:pPr>
      <w:rPr>
        <w:rFonts w:ascii="Arial" w:hAnsi="Arial" w:hint="default"/>
      </w:rPr>
    </w:lvl>
    <w:lvl w:ilvl="8" w:tplc="AAAC2C4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00E2492"/>
    <w:multiLevelType w:val="hybridMultilevel"/>
    <w:tmpl w:val="0FBE3B4C"/>
    <w:lvl w:ilvl="0" w:tplc="4B74F3E8">
      <w:start w:val="1"/>
      <w:numFmt w:val="bullet"/>
      <w:lvlText w:val="•"/>
      <w:lvlJc w:val="left"/>
      <w:pPr>
        <w:tabs>
          <w:tab w:val="num" w:pos="720"/>
        </w:tabs>
        <w:ind w:left="720" w:hanging="360"/>
      </w:pPr>
      <w:rPr>
        <w:rFonts w:ascii="Arial" w:hAnsi="Arial" w:hint="default"/>
      </w:rPr>
    </w:lvl>
    <w:lvl w:ilvl="1" w:tplc="1CFEA24A">
      <w:start w:val="1"/>
      <w:numFmt w:val="decimal"/>
      <w:lvlText w:val="%2."/>
      <w:lvlJc w:val="left"/>
      <w:pPr>
        <w:ind w:left="1440" w:hanging="360"/>
      </w:pPr>
      <w:rPr>
        <w:rFonts w:hint="default"/>
      </w:rPr>
    </w:lvl>
    <w:lvl w:ilvl="2" w:tplc="F3C44ED4">
      <w:start w:val="1"/>
      <w:numFmt w:val="lowerLetter"/>
      <w:lvlText w:val="%3)"/>
      <w:lvlJc w:val="left"/>
      <w:pPr>
        <w:tabs>
          <w:tab w:val="num" w:pos="2160"/>
        </w:tabs>
        <w:ind w:left="2160" w:hanging="360"/>
      </w:pPr>
    </w:lvl>
    <w:lvl w:ilvl="3" w:tplc="99BE733A" w:tentative="1">
      <w:start w:val="1"/>
      <w:numFmt w:val="bullet"/>
      <w:lvlText w:val="•"/>
      <w:lvlJc w:val="left"/>
      <w:pPr>
        <w:tabs>
          <w:tab w:val="num" w:pos="2880"/>
        </w:tabs>
        <w:ind w:left="2880" w:hanging="360"/>
      </w:pPr>
      <w:rPr>
        <w:rFonts w:ascii="Arial" w:hAnsi="Arial" w:hint="default"/>
      </w:rPr>
    </w:lvl>
    <w:lvl w:ilvl="4" w:tplc="0A4A2012" w:tentative="1">
      <w:start w:val="1"/>
      <w:numFmt w:val="bullet"/>
      <w:lvlText w:val="•"/>
      <w:lvlJc w:val="left"/>
      <w:pPr>
        <w:tabs>
          <w:tab w:val="num" w:pos="3600"/>
        </w:tabs>
        <w:ind w:left="3600" w:hanging="360"/>
      </w:pPr>
      <w:rPr>
        <w:rFonts w:ascii="Arial" w:hAnsi="Arial" w:hint="default"/>
      </w:rPr>
    </w:lvl>
    <w:lvl w:ilvl="5" w:tplc="B2AAAF4E" w:tentative="1">
      <w:start w:val="1"/>
      <w:numFmt w:val="bullet"/>
      <w:lvlText w:val="•"/>
      <w:lvlJc w:val="left"/>
      <w:pPr>
        <w:tabs>
          <w:tab w:val="num" w:pos="4320"/>
        </w:tabs>
        <w:ind w:left="4320" w:hanging="360"/>
      </w:pPr>
      <w:rPr>
        <w:rFonts w:ascii="Arial" w:hAnsi="Arial" w:hint="default"/>
      </w:rPr>
    </w:lvl>
    <w:lvl w:ilvl="6" w:tplc="F140C084" w:tentative="1">
      <w:start w:val="1"/>
      <w:numFmt w:val="bullet"/>
      <w:lvlText w:val="•"/>
      <w:lvlJc w:val="left"/>
      <w:pPr>
        <w:tabs>
          <w:tab w:val="num" w:pos="5040"/>
        </w:tabs>
        <w:ind w:left="5040" w:hanging="360"/>
      </w:pPr>
      <w:rPr>
        <w:rFonts w:ascii="Arial" w:hAnsi="Arial" w:hint="default"/>
      </w:rPr>
    </w:lvl>
    <w:lvl w:ilvl="7" w:tplc="1A245FB0" w:tentative="1">
      <w:start w:val="1"/>
      <w:numFmt w:val="bullet"/>
      <w:lvlText w:val="•"/>
      <w:lvlJc w:val="left"/>
      <w:pPr>
        <w:tabs>
          <w:tab w:val="num" w:pos="5760"/>
        </w:tabs>
        <w:ind w:left="5760" w:hanging="360"/>
      </w:pPr>
      <w:rPr>
        <w:rFonts w:ascii="Arial" w:hAnsi="Arial" w:hint="default"/>
      </w:rPr>
    </w:lvl>
    <w:lvl w:ilvl="8" w:tplc="61EAC63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43909A5"/>
    <w:multiLevelType w:val="hybridMultilevel"/>
    <w:tmpl w:val="6DCEEA1A"/>
    <w:lvl w:ilvl="0" w:tplc="7726891C">
      <w:start w:val="1"/>
      <w:numFmt w:val="bullet"/>
      <w:lvlText w:val="•"/>
      <w:lvlJc w:val="left"/>
      <w:pPr>
        <w:tabs>
          <w:tab w:val="num" w:pos="720"/>
        </w:tabs>
        <w:ind w:left="720" w:hanging="360"/>
      </w:pPr>
      <w:rPr>
        <w:rFonts w:ascii="Arial" w:hAnsi="Arial" w:hint="default"/>
      </w:rPr>
    </w:lvl>
    <w:lvl w:ilvl="1" w:tplc="5D1EE2F0">
      <w:numFmt w:val="bullet"/>
      <w:lvlText w:val="•"/>
      <w:lvlJc w:val="left"/>
      <w:pPr>
        <w:tabs>
          <w:tab w:val="num" w:pos="1440"/>
        </w:tabs>
        <w:ind w:left="1440" w:hanging="360"/>
      </w:pPr>
      <w:rPr>
        <w:rFonts w:ascii="Arial" w:hAnsi="Arial" w:hint="default"/>
      </w:rPr>
    </w:lvl>
    <w:lvl w:ilvl="2" w:tplc="A5063EBE" w:tentative="1">
      <w:start w:val="1"/>
      <w:numFmt w:val="bullet"/>
      <w:lvlText w:val="•"/>
      <w:lvlJc w:val="left"/>
      <w:pPr>
        <w:tabs>
          <w:tab w:val="num" w:pos="2160"/>
        </w:tabs>
        <w:ind w:left="2160" w:hanging="360"/>
      </w:pPr>
      <w:rPr>
        <w:rFonts w:ascii="Arial" w:hAnsi="Arial" w:hint="default"/>
      </w:rPr>
    </w:lvl>
    <w:lvl w:ilvl="3" w:tplc="65C23288" w:tentative="1">
      <w:start w:val="1"/>
      <w:numFmt w:val="bullet"/>
      <w:lvlText w:val="•"/>
      <w:lvlJc w:val="left"/>
      <w:pPr>
        <w:tabs>
          <w:tab w:val="num" w:pos="2880"/>
        </w:tabs>
        <w:ind w:left="2880" w:hanging="360"/>
      </w:pPr>
      <w:rPr>
        <w:rFonts w:ascii="Arial" w:hAnsi="Arial" w:hint="default"/>
      </w:rPr>
    </w:lvl>
    <w:lvl w:ilvl="4" w:tplc="18A4A020" w:tentative="1">
      <w:start w:val="1"/>
      <w:numFmt w:val="bullet"/>
      <w:lvlText w:val="•"/>
      <w:lvlJc w:val="left"/>
      <w:pPr>
        <w:tabs>
          <w:tab w:val="num" w:pos="3600"/>
        </w:tabs>
        <w:ind w:left="3600" w:hanging="360"/>
      </w:pPr>
      <w:rPr>
        <w:rFonts w:ascii="Arial" w:hAnsi="Arial" w:hint="default"/>
      </w:rPr>
    </w:lvl>
    <w:lvl w:ilvl="5" w:tplc="5D5880FE" w:tentative="1">
      <w:start w:val="1"/>
      <w:numFmt w:val="bullet"/>
      <w:lvlText w:val="•"/>
      <w:lvlJc w:val="left"/>
      <w:pPr>
        <w:tabs>
          <w:tab w:val="num" w:pos="4320"/>
        </w:tabs>
        <w:ind w:left="4320" w:hanging="360"/>
      </w:pPr>
      <w:rPr>
        <w:rFonts w:ascii="Arial" w:hAnsi="Arial" w:hint="default"/>
      </w:rPr>
    </w:lvl>
    <w:lvl w:ilvl="6" w:tplc="2C004856" w:tentative="1">
      <w:start w:val="1"/>
      <w:numFmt w:val="bullet"/>
      <w:lvlText w:val="•"/>
      <w:lvlJc w:val="left"/>
      <w:pPr>
        <w:tabs>
          <w:tab w:val="num" w:pos="5040"/>
        </w:tabs>
        <w:ind w:left="5040" w:hanging="360"/>
      </w:pPr>
      <w:rPr>
        <w:rFonts w:ascii="Arial" w:hAnsi="Arial" w:hint="default"/>
      </w:rPr>
    </w:lvl>
    <w:lvl w:ilvl="7" w:tplc="7A28B8A8" w:tentative="1">
      <w:start w:val="1"/>
      <w:numFmt w:val="bullet"/>
      <w:lvlText w:val="•"/>
      <w:lvlJc w:val="left"/>
      <w:pPr>
        <w:tabs>
          <w:tab w:val="num" w:pos="5760"/>
        </w:tabs>
        <w:ind w:left="5760" w:hanging="360"/>
      </w:pPr>
      <w:rPr>
        <w:rFonts w:ascii="Arial" w:hAnsi="Arial" w:hint="default"/>
      </w:rPr>
    </w:lvl>
    <w:lvl w:ilvl="8" w:tplc="953CB7B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74308EB"/>
    <w:multiLevelType w:val="hybridMultilevel"/>
    <w:tmpl w:val="16CCF62A"/>
    <w:lvl w:ilvl="0" w:tplc="BCAEF956">
      <w:start w:val="1"/>
      <w:numFmt w:val="decimal"/>
      <w:lvlText w:val="%1."/>
      <w:lvlJc w:val="left"/>
      <w:pPr>
        <w:ind w:left="180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759252304">
    <w:abstractNumId w:val="27"/>
  </w:num>
  <w:num w:numId="2" w16cid:durableId="1936744270">
    <w:abstractNumId w:val="8"/>
  </w:num>
  <w:num w:numId="3" w16cid:durableId="1415131218">
    <w:abstractNumId w:val="13"/>
  </w:num>
  <w:num w:numId="4" w16cid:durableId="1420982122">
    <w:abstractNumId w:val="41"/>
  </w:num>
  <w:num w:numId="5" w16cid:durableId="818111183">
    <w:abstractNumId w:val="12"/>
  </w:num>
  <w:num w:numId="6" w16cid:durableId="814882385">
    <w:abstractNumId w:val="29"/>
  </w:num>
  <w:num w:numId="7" w16cid:durableId="1742365181">
    <w:abstractNumId w:val="38"/>
  </w:num>
  <w:num w:numId="8" w16cid:durableId="1498688100">
    <w:abstractNumId w:val="14"/>
  </w:num>
  <w:num w:numId="9" w16cid:durableId="1179345715">
    <w:abstractNumId w:val="28"/>
  </w:num>
  <w:num w:numId="10" w16cid:durableId="2069184488">
    <w:abstractNumId w:val="35"/>
  </w:num>
  <w:num w:numId="11" w16cid:durableId="1512790988">
    <w:abstractNumId w:val="47"/>
  </w:num>
  <w:num w:numId="12" w16cid:durableId="1438058577">
    <w:abstractNumId w:val="32"/>
  </w:num>
  <w:num w:numId="13" w16cid:durableId="891422004">
    <w:abstractNumId w:val="30"/>
  </w:num>
  <w:num w:numId="14" w16cid:durableId="576206811">
    <w:abstractNumId w:val="17"/>
  </w:num>
  <w:num w:numId="15" w16cid:durableId="32508141">
    <w:abstractNumId w:val="7"/>
  </w:num>
  <w:num w:numId="16" w16cid:durableId="363750321">
    <w:abstractNumId w:val="34"/>
  </w:num>
  <w:num w:numId="17" w16cid:durableId="1477917903">
    <w:abstractNumId w:val="4"/>
  </w:num>
  <w:num w:numId="18" w16cid:durableId="51656978">
    <w:abstractNumId w:val="9"/>
  </w:num>
  <w:num w:numId="19" w16cid:durableId="1850751710">
    <w:abstractNumId w:val="23"/>
  </w:num>
  <w:num w:numId="20" w16cid:durableId="1126502896">
    <w:abstractNumId w:val="40"/>
  </w:num>
  <w:num w:numId="21" w16cid:durableId="883833189">
    <w:abstractNumId w:val="3"/>
  </w:num>
  <w:num w:numId="22" w16cid:durableId="1662583815">
    <w:abstractNumId w:val="46"/>
  </w:num>
  <w:num w:numId="23" w16cid:durableId="1078793624">
    <w:abstractNumId w:val="11"/>
  </w:num>
  <w:num w:numId="24" w16cid:durableId="282001772">
    <w:abstractNumId w:val="31"/>
  </w:num>
  <w:num w:numId="25" w16cid:durableId="144396509">
    <w:abstractNumId w:val="39"/>
  </w:num>
  <w:num w:numId="26" w16cid:durableId="2104296192">
    <w:abstractNumId w:val="44"/>
  </w:num>
  <w:num w:numId="27" w16cid:durableId="471606725">
    <w:abstractNumId w:val="45"/>
  </w:num>
  <w:num w:numId="28" w16cid:durableId="2038693913">
    <w:abstractNumId w:val="25"/>
  </w:num>
  <w:num w:numId="29" w16cid:durableId="800028292">
    <w:abstractNumId w:val="22"/>
  </w:num>
  <w:num w:numId="30" w16cid:durableId="1759402936">
    <w:abstractNumId w:val="42"/>
  </w:num>
  <w:num w:numId="31" w16cid:durableId="364713445">
    <w:abstractNumId w:val="6"/>
  </w:num>
  <w:num w:numId="32" w16cid:durableId="2035685526">
    <w:abstractNumId w:val="37"/>
  </w:num>
  <w:num w:numId="33" w16cid:durableId="1735161992">
    <w:abstractNumId w:val="5"/>
  </w:num>
  <w:num w:numId="34" w16cid:durableId="1856963592">
    <w:abstractNumId w:val="33"/>
  </w:num>
  <w:num w:numId="35" w16cid:durableId="333994438">
    <w:abstractNumId w:val="26"/>
  </w:num>
  <w:num w:numId="36" w16cid:durableId="1227033238">
    <w:abstractNumId w:val="2"/>
  </w:num>
  <w:num w:numId="37" w16cid:durableId="592855155">
    <w:abstractNumId w:val="21"/>
  </w:num>
  <w:num w:numId="38" w16cid:durableId="316767786">
    <w:abstractNumId w:val="36"/>
  </w:num>
  <w:num w:numId="39" w16cid:durableId="2125494253">
    <w:abstractNumId w:val="43"/>
  </w:num>
  <w:num w:numId="40" w16cid:durableId="1898316014">
    <w:abstractNumId w:val="1"/>
  </w:num>
  <w:num w:numId="41" w16cid:durableId="295111032">
    <w:abstractNumId w:val="19"/>
  </w:num>
  <w:num w:numId="42" w16cid:durableId="282806316">
    <w:abstractNumId w:val="18"/>
  </w:num>
  <w:num w:numId="43" w16cid:durableId="635261544">
    <w:abstractNumId w:val="15"/>
  </w:num>
  <w:num w:numId="44" w16cid:durableId="272178470">
    <w:abstractNumId w:val="10"/>
  </w:num>
  <w:num w:numId="45" w16cid:durableId="2051414246">
    <w:abstractNumId w:val="24"/>
  </w:num>
  <w:num w:numId="46" w16cid:durableId="649480831">
    <w:abstractNumId w:val="0"/>
  </w:num>
  <w:num w:numId="47" w16cid:durableId="873419220">
    <w:abstractNumId w:val="16"/>
  </w:num>
  <w:num w:numId="48" w16cid:durableId="1157378953">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72"/>
    <w:rsid w:val="000010C3"/>
    <w:rsid w:val="000020B1"/>
    <w:rsid w:val="000065AA"/>
    <w:rsid w:val="0000703C"/>
    <w:rsid w:val="000116B3"/>
    <w:rsid w:val="00012FBC"/>
    <w:rsid w:val="0001423D"/>
    <w:rsid w:val="00020685"/>
    <w:rsid w:val="00021AFF"/>
    <w:rsid w:val="000232E2"/>
    <w:rsid w:val="000243E8"/>
    <w:rsid w:val="0002620C"/>
    <w:rsid w:val="00026F58"/>
    <w:rsid w:val="000308E2"/>
    <w:rsid w:val="0004078C"/>
    <w:rsid w:val="00041750"/>
    <w:rsid w:val="00041CE3"/>
    <w:rsid w:val="000421C1"/>
    <w:rsid w:val="00042709"/>
    <w:rsid w:val="00044B47"/>
    <w:rsid w:val="00045038"/>
    <w:rsid w:val="0005492B"/>
    <w:rsid w:val="000572EC"/>
    <w:rsid w:val="00060A21"/>
    <w:rsid w:val="000669BB"/>
    <w:rsid w:val="000672C0"/>
    <w:rsid w:val="00067CA4"/>
    <w:rsid w:val="000707D4"/>
    <w:rsid w:val="00071170"/>
    <w:rsid w:val="00082A00"/>
    <w:rsid w:val="00082F1B"/>
    <w:rsid w:val="00090887"/>
    <w:rsid w:val="00091542"/>
    <w:rsid w:val="00094559"/>
    <w:rsid w:val="00095D32"/>
    <w:rsid w:val="000A1F6E"/>
    <w:rsid w:val="000A4FA1"/>
    <w:rsid w:val="000A6575"/>
    <w:rsid w:val="000A7BE7"/>
    <w:rsid w:val="000B0001"/>
    <w:rsid w:val="000B0696"/>
    <w:rsid w:val="000B2877"/>
    <w:rsid w:val="000B32E6"/>
    <w:rsid w:val="000B4A94"/>
    <w:rsid w:val="000C079A"/>
    <w:rsid w:val="000C084A"/>
    <w:rsid w:val="000C1823"/>
    <w:rsid w:val="000C501F"/>
    <w:rsid w:val="000C5769"/>
    <w:rsid w:val="000C6766"/>
    <w:rsid w:val="000D041E"/>
    <w:rsid w:val="000D1C6D"/>
    <w:rsid w:val="000D1F17"/>
    <w:rsid w:val="000D3B5B"/>
    <w:rsid w:val="000D5E25"/>
    <w:rsid w:val="000D5FA7"/>
    <w:rsid w:val="000E00E2"/>
    <w:rsid w:val="000E0AC0"/>
    <w:rsid w:val="000E1A2E"/>
    <w:rsid w:val="000E2FEE"/>
    <w:rsid w:val="000E3467"/>
    <w:rsid w:val="000E794C"/>
    <w:rsid w:val="000F1276"/>
    <w:rsid w:val="000F16A3"/>
    <w:rsid w:val="000F636B"/>
    <w:rsid w:val="000F77F9"/>
    <w:rsid w:val="000F7F80"/>
    <w:rsid w:val="001005D1"/>
    <w:rsid w:val="00103CA1"/>
    <w:rsid w:val="00104DA5"/>
    <w:rsid w:val="001057E5"/>
    <w:rsid w:val="00105ACD"/>
    <w:rsid w:val="001124BE"/>
    <w:rsid w:val="00114F83"/>
    <w:rsid w:val="0011583A"/>
    <w:rsid w:val="00117845"/>
    <w:rsid w:val="00120E52"/>
    <w:rsid w:val="001216F1"/>
    <w:rsid w:val="00122421"/>
    <w:rsid w:val="001226C8"/>
    <w:rsid w:val="00122F8F"/>
    <w:rsid w:val="00123A15"/>
    <w:rsid w:val="00125DCE"/>
    <w:rsid w:val="001268DE"/>
    <w:rsid w:val="00127E21"/>
    <w:rsid w:val="00130DDF"/>
    <w:rsid w:val="001312F2"/>
    <w:rsid w:val="001321CD"/>
    <w:rsid w:val="00137616"/>
    <w:rsid w:val="00142254"/>
    <w:rsid w:val="00145789"/>
    <w:rsid w:val="00147206"/>
    <w:rsid w:val="001505AF"/>
    <w:rsid w:val="00153E58"/>
    <w:rsid w:val="00154D44"/>
    <w:rsid w:val="00155CDC"/>
    <w:rsid w:val="00155D2A"/>
    <w:rsid w:val="00160492"/>
    <w:rsid w:val="00162E89"/>
    <w:rsid w:val="00163F5A"/>
    <w:rsid w:val="00170DA2"/>
    <w:rsid w:val="00172A92"/>
    <w:rsid w:val="00173244"/>
    <w:rsid w:val="0017399C"/>
    <w:rsid w:val="00175A78"/>
    <w:rsid w:val="0017729B"/>
    <w:rsid w:val="00183EFA"/>
    <w:rsid w:val="00185D11"/>
    <w:rsid w:val="00190B95"/>
    <w:rsid w:val="00190C25"/>
    <w:rsid w:val="001928EC"/>
    <w:rsid w:val="001944B7"/>
    <w:rsid w:val="00195CDC"/>
    <w:rsid w:val="00196722"/>
    <w:rsid w:val="00197DE3"/>
    <w:rsid w:val="001A1137"/>
    <w:rsid w:val="001A4FDF"/>
    <w:rsid w:val="001B0EBB"/>
    <w:rsid w:val="001B2BE8"/>
    <w:rsid w:val="001B6FFA"/>
    <w:rsid w:val="001C09DA"/>
    <w:rsid w:val="001C1EDD"/>
    <w:rsid w:val="001C2D33"/>
    <w:rsid w:val="001C40DA"/>
    <w:rsid w:val="001C5E14"/>
    <w:rsid w:val="001D14EE"/>
    <w:rsid w:val="001D1A3C"/>
    <w:rsid w:val="001D51D0"/>
    <w:rsid w:val="001D677F"/>
    <w:rsid w:val="001E172A"/>
    <w:rsid w:val="001E2C6A"/>
    <w:rsid w:val="001E30C7"/>
    <w:rsid w:val="001E62D7"/>
    <w:rsid w:val="001E7C6F"/>
    <w:rsid w:val="001F031C"/>
    <w:rsid w:val="001F0C69"/>
    <w:rsid w:val="001F14AB"/>
    <w:rsid w:val="001F22E4"/>
    <w:rsid w:val="001F3902"/>
    <w:rsid w:val="001F67B5"/>
    <w:rsid w:val="001F6F9B"/>
    <w:rsid w:val="001F7F9F"/>
    <w:rsid w:val="00202E29"/>
    <w:rsid w:val="0020320C"/>
    <w:rsid w:val="002045BB"/>
    <w:rsid w:val="002054A4"/>
    <w:rsid w:val="00210419"/>
    <w:rsid w:val="002137C4"/>
    <w:rsid w:val="00216A7F"/>
    <w:rsid w:val="002223C5"/>
    <w:rsid w:val="002236C9"/>
    <w:rsid w:val="00230FB3"/>
    <w:rsid w:val="002314A3"/>
    <w:rsid w:val="00232CF0"/>
    <w:rsid w:val="00234AEA"/>
    <w:rsid w:val="00235153"/>
    <w:rsid w:val="0023525E"/>
    <w:rsid w:val="00236A11"/>
    <w:rsid w:val="00242F1F"/>
    <w:rsid w:val="002431BA"/>
    <w:rsid w:val="002458AB"/>
    <w:rsid w:val="00246E77"/>
    <w:rsid w:val="00247A9D"/>
    <w:rsid w:val="00247FF0"/>
    <w:rsid w:val="00250B51"/>
    <w:rsid w:val="0025149E"/>
    <w:rsid w:val="00251AA8"/>
    <w:rsid w:val="00255C29"/>
    <w:rsid w:val="00260C6A"/>
    <w:rsid w:val="00261408"/>
    <w:rsid w:val="002614D7"/>
    <w:rsid w:val="00261B4D"/>
    <w:rsid w:val="00263BD7"/>
    <w:rsid w:val="002652F1"/>
    <w:rsid w:val="0026530C"/>
    <w:rsid w:val="00266338"/>
    <w:rsid w:val="00266809"/>
    <w:rsid w:val="00270061"/>
    <w:rsid w:val="00272F36"/>
    <w:rsid w:val="00276751"/>
    <w:rsid w:val="00280BB2"/>
    <w:rsid w:val="00281B38"/>
    <w:rsid w:val="00284120"/>
    <w:rsid w:val="00284EBC"/>
    <w:rsid w:val="00285670"/>
    <w:rsid w:val="002863BC"/>
    <w:rsid w:val="0028652B"/>
    <w:rsid w:val="00286853"/>
    <w:rsid w:val="00286BB1"/>
    <w:rsid w:val="00293C02"/>
    <w:rsid w:val="002965AB"/>
    <w:rsid w:val="00297757"/>
    <w:rsid w:val="002A17C8"/>
    <w:rsid w:val="002A5157"/>
    <w:rsid w:val="002A7285"/>
    <w:rsid w:val="002B0BA0"/>
    <w:rsid w:val="002B1328"/>
    <w:rsid w:val="002D1EDE"/>
    <w:rsid w:val="002D27F2"/>
    <w:rsid w:val="002D328A"/>
    <w:rsid w:val="002D433F"/>
    <w:rsid w:val="002D45D0"/>
    <w:rsid w:val="002E0E94"/>
    <w:rsid w:val="002E2550"/>
    <w:rsid w:val="002E5545"/>
    <w:rsid w:val="002E5BB5"/>
    <w:rsid w:val="002E6955"/>
    <w:rsid w:val="002E7CA9"/>
    <w:rsid w:val="002F316E"/>
    <w:rsid w:val="002F43C4"/>
    <w:rsid w:val="00310A9B"/>
    <w:rsid w:val="00312268"/>
    <w:rsid w:val="00312928"/>
    <w:rsid w:val="003135B6"/>
    <w:rsid w:val="003138CA"/>
    <w:rsid w:val="0031488B"/>
    <w:rsid w:val="0031489A"/>
    <w:rsid w:val="0031646D"/>
    <w:rsid w:val="00316D8E"/>
    <w:rsid w:val="003218A2"/>
    <w:rsid w:val="00322367"/>
    <w:rsid w:val="00323B25"/>
    <w:rsid w:val="00324B94"/>
    <w:rsid w:val="00325133"/>
    <w:rsid w:val="003260A8"/>
    <w:rsid w:val="00326341"/>
    <w:rsid w:val="0032655A"/>
    <w:rsid w:val="00327EA7"/>
    <w:rsid w:val="00333744"/>
    <w:rsid w:val="00333C9B"/>
    <w:rsid w:val="00333DA6"/>
    <w:rsid w:val="00335CDF"/>
    <w:rsid w:val="00337179"/>
    <w:rsid w:val="00337EDB"/>
    <w:rsid w:val="00340115"/>
    <w:rsid w:val="0034134D"/>
    <w:rsid w:val="00341470"/>
    <w:rsid w:val="00346750"/>
    <w:rsid w:val="00347E1C"/>
    <w:rsid w:val="00353E98"/>
    <w:rsid w:val="00362A29"/>
    <w:rsid w:val="00362CAA"/>
    <w:rsid w:val="00363C17"/>
    <w:rsid w:val="00364709"/>
    <w:rsid w:val="00364E88"/>
    <w:rsid w:val="00364FE2"/>
    <w:rsid w:val="003661EC"/>
    <w:rsid w:val="00370047"/>
    <w:rsid w:val="00371CA9"/>
    <w:rsid w:val="00371ECC"/>
    <w:rsid w:val="00373A0B"/>
    <w:rsid w:val="00375088"/>
    <w:rsid w:val="00376CA8"/>
    <w:rsid w:val="00377F66"/>
    <w:rsid w:val="00380710"/>
    <w:rsid w:val="0038080B"/>
    <w:rsid w:val="0038169F"/>
    <w:rsid w:val="00385E8F"/>
    <w:rsid w:val="00387544"/>
    <w:rsid w:val="003876D1"/>
    <w:rsid w:val="00392953"/>
    <w:rsid w:val="003930ED"/>
    <w:rsid w:val="00394EFB"/>
    <w:rsid w:val="00397177"/>
    <w:rsid w:val="003A2DDF"/>
    <w:rsid w:val="003A6785"/>
    <w:rsid w:val="003A7D07"/>
    <w:rsid w:val="003B2852"/>
    <w:rsid w:val="003B3D2A"/>
    <w:rsid w:val="003B4F73"/>
    <w:rsid w:val="003B625B"/>
    <w:rsid w:val="003B65F6"/>
    <w:rsid w:val="003B6C4A"/>
    <w:rsid w:val="003C0CC4"/>
    <w:rsid w:val="003C17F9"/>
    <w:rsid w:val="003C2E27"/>
    <w:rsid w:val="003C761C"/>
    <w:rsid w:val="003D05A6"/>
    <w:rsid w:val="003D08D7"/>
    <w:rsid w:val="003D47AB"/>
    <w:rsid w:val="003E0094"/>
    <w:rsid w:val="003E0B0F"/>
    <w:rsid w:val="003E2155"/>
    <w:rsid w:val="003E3045"/>
    <w:rsid w:val="003E6576"/>
    <w:rsid w:val="003E6D56"/>
    <w:rsid w:val="003F0269"/>
    <w:rsid w:val="003F2D46"/>
    <w:rsid w:val="003F54AE"/>
    <w:rsid w:val="003F7102"/>
    <w:rsid w:val="003F799D"/>
    <w:rsid w:val="00401217"/>
    <w:rsid w:val="00402B89"/>
    <w:rsid w:val="00402F7E"/>
    <w:rsid w:val="00414560"/>
    <w:rsid w:val="00416E0D"/>
    <w:rsid w:val="0041728B"/>
    <w:rsid w:val="004172EE"/>
    <w:rsid w:val="00420671"/>
    <w:rsid w:val="00420A59"/>
    <w:rsid w:val="00421205"/>
    <w:rsid w:val="004219D3"/>
    <w:rsid w:val="0042286F"/>
    <w:rsid w:val="00425F7C"/>
    <w:rsid w:val="004273CD"/>
    <w:rsid w:val="00432FB5"/>
    <w:rsid w:val="0043385B"/>
    <w:rsid w:val="00436154"/>
    <w:rsid w:val="004364B9"/>
    <w:rsid w:val="00436E04"/>
    <w:rsid w:val="00437269"/>
    <w:rsid w:val="00437801"/>
    <w:rsid w:val="004418A8"/>
    <w:rsid w:val="0044361C"/>
    <w:rsid w:val="004471FB"/>
    <w:rsid w:val="004502D7"/>
    <w:rsid w:val="00465C43"/>
    <w:rsid w:val="00466C81"/>
    <w:rsid w:val="00467141"/>
    <w:rsid w:val="00470BA2"/>
    <w:rsid w:val="00476687"/>
    <w:rsid w:val="00477635"/>
    <w:rsid w:val="00482879"/>
    <w:rsid w:val="00483172"/>
    <w:rsid w:val="00483201"/>
    <w:rsid w:val="0048671F"/>
    <w:rsid w:val="00486C0C"/>
    <w:rsid w:val="00487E1B"/>
    <w:rsid w:val="0049433F"/>
    <w:rsid w:val="00496280"/>
    <w:rsid w:val="00497E27"/>
    <w:rsid w:val="004A0B82"/>
    <w:rsid w:val="004A2373"/>
    <w:rsid w:val="004A3276"/>
    <w:rsid w:val="004A44AA"/>
    <w:rsid w:val="004A6726"/>
    <w:rsid w:val="004A79CC"/>
    <w:rsid w:val="004B06F8"/>
    <w:rsid w:val="004B0F97"/>
    <w:rsid w:val="004B1542"/>
    <w:rsid w:val="004B2300"/>
    <w:rsid w:val="004B2472"/>
    <w:rsid w:val="004B4829"/>
    <w:rsid w:val="004B4DC5"/>
    <w:rsid w:val="004B4E56"/>
    <w:rsid w:val="004B5819"/>
    <w:rsid w:val="004B67DB"/>
    <w:rsid w:val="004B6F9B"/>
    <w:rsid w:val="004B7AAE"/>
    <w:rsid w:val="004C0A03"/>
    <w:rsid w:val="004C1004"/>
    <w:rsid w:val="004C3472"/>
    <w:rsid w:val="004D177B"/>
    <w:rsid w:val="004D2CE3"/>
    <w:rsid w:val="004D43FE"/>
    <w:rsid w:val="004D598A"/>
    <w:rsid w:val="004D599D"/>
    <w:rsid w:val="004D5A2B"/>
    <w:rsid w:val="004D5C12"/>
    <w:rsid w:val="004D6140"/>
    <w:rsid w:val="004E1D72"/>
    <w:rsid w:val="004E2F55"/>
    <w:rsid w:val="004E488C"/>
    <w:rsid w:val="004E5885"/>
    <w:rsid w:val="004E66B3"/>
    <w:rsid w:val="004E71AD"/>
    <w:rsid w:val="004F26C5"/>
    <w:rsid w:val="004F4522"/>
    <w:rsid w:val="004F5A82"/>
    <w:rsid w:val="004F7E1B"/>
    <w:rsid w:val="00500B82"/>
    <w:rsid w:val="005027D7"/>
    <w:rsid w:val="005047AB"/>
    <w:rsid w:val="00507DE2"/>
    <w:rsid w:val="00513D46"/>
    <w:rsid w:val="00516037"/>
    <w:rsid w:val="0051608E"/>
    <w:rsid w:val="005163FC"/>
    <w:rsid w:val="00520856"/>
    <w:rsid w:val="005208EE"/>
    <w:rsid w:val="0052182C"/>
    <w:rsid w:val="005270DA"/>
    <w:rsid w:val="00535BA8"/>
    <w:rsid w:val="005403E6"/>
    <w:rsid w:val="00542704"/>
    <w:rsid w:val="00542E6D"/>
    <w:rsid w:val="00544A6F"/>
    <w:rsid w:val="00544EE2"/>
    <w:rsid w:val="0054776B"/>
    <w:rsid w:val="0054785E"/>
    <w:rsid w:val="00550AF6"/>
    <w:rsid w:val="00550D8D"/>
    <w:rsid w:val="00555229"/>
    <w:rsid w:val="005567A0"/>
    <w:rsid w:val="00563E6D"/>
    <w:rsid w:val="00566A21"/>
    <w:rsid w:val="00566C7D"/>
    <w:rsid w:val="00567432"/>
    <w:rsid w:val="005675A7"/>
    <w:rsid w:val="005676FE"/>
    <w:rsid w:val="00570A22"/>
    <w:rsid w:val="00571789"/>
    <w:rsid w:val="00574053"/>
    <w:rsid w:val="00574354"/>
    <w:rsid w:val="005754C3"/>
    <w:rsid w:val="00575EA1"/>
    <w:rsid w:val="005762BE"/>
    <w:rsid w:val="00584D3F"/>
    <w:rsid w:val="0058514E"/>
    <w:rsid w:val="005869D8"/>
    <w:rsid w:val="0059078E"/>
    <w:rsid w:val="00590925"/>
    <w:rsid w:val="00593086"/>
    <w:rsid w:val="0059498F"/>
    <w:rsid w:val="005955B9"/>
    <w:rsid w:val="005A2EBE"/>
    <w:rsid w:val="005A37B5"/>
    <w:rsid w:val="005A426E"/>
    <w:rsid w:val="005B14DE"/>
    <w:rsid w:val="005B1E67"/>
    <w:rsid w:val="005B3F31"/>
    <w:rsid w:val="005B7B1A"/>
    <w:rsid w:val="005C0035"/>
    <w:rsid w:val="005C00F9"/>
    <w:rsid w:val="005C17B8"/>
    <w:rsid w:val="005C383F"/>
    <w:rsid w:val="005C5B12"/>
    <w:rsid w:val="005C66AC"/>
    <w:rsid w:val="005C736A"/>
    <w:rsid w:val="005D1303"/>
    <w:rsid w:val="005D2EBA"/>
    <w:rsid w:val="005D62DC"/>
    <w:rsid w:val="005D66F3"/>
    <w:rsid w:val="005D70B9"/>
    <w:rsid w:val="005D76E6"/>
    <w:rsid w:val="005F6810"/>
    <w:rsid w:val="005F732E"/>
    <w:rsid w:val="0060420F"/>
    <w:rsid w:val="00607592"/>
    <w:rsid w:val="00607D42"/>
    <w:rsid w:val="00617738"/>
    <w:rsid w:val="006240F7"/>
    <w:rsid w:val="006254AB"/>
    <w:rsid w:val="006260B8"/>
    <w:rsid w:val="00626280"/>
    <w:rsid w:val="00626AFF"/>
    <w:rsid w:val="00630BFF"/>
    <w:rsid w:val="00630F4B"/>
    <w:rsid w:val="00631A09"/>
    <w:rsid w:val="00633254"/>
    <w:rsid w:val="00637A21"/>
    <w:rsid w:val="00644CEB"/>
    <w:rsid w:val="006467E1"/>
    <w:rsid w:val="00646972"/>
    <w:rsid w:val="00646BE3"/>
    <w:rsid w:val="00647E5A"/>
    <w:rsid w:val="0065128A"/>
    <w:rsid w:val="00655E22"/>
    <w:rsid w:val="006602E3"/>
    <w:rsid w:val="006614B0"/>
    <w:rsid w:val="00666CF7"/>
    <w:rsid w:val="00667BFD"/>
    <w:rsid w:val="00670ACD"/>
    <w:rsid w:val="00673B71"/>
    <w:rsid w:val="00674C0C"/>
    <w:rsid w:val="006769E9"/>
    <w:rsid w:val="00681565"/>
    <w:rsid w:val="00682429"/>
    <w:rsid w:val="00682749"/>
    <w:rsid w:val="006833B6"/>
    <w:rsid w:val="0068640F"/>
    <w:rsid w:val="00687DC9"/>
    <w:rsid w:val="00687E85"/>
    <w:rsid w:val="00690ACE"/>
    <w:rsid w:val="00690B5F"/>
    <w:rsid w:val="006920C9"/>
    <w:rsid w:val="00692811"/>
    <w:rsid w:val="00692EF3"/>
    <w:rsid w:val="0069364F"/>
    <w:rsid w:val="006958CB"/>
    <w:rsid w:val="00695AE0"/>
    <w:rsid w:val="006A06F1"/>
    <w:rsid w:val="006A072B"/>
    <w:rsid w:val="006A2254"/>
    <w:rsid w:val="006A2701"/>
    <w:rsid w:val="006A5723"/>
    <w:rsid w:val="006A5A4F"/>
    <w:rsid w:val="006A5F01"/>
    <w:rsid w:val="006A62D0"/>
    <w:rsid w:val="006B0763"/>
    <w:rsid w:val="006B1A6F"/>
    <w:rsid w:val="006B41CC"/>
    <w:rsid w:val="006C2BB5"/>
    <w:rsid w:val="006C2EFA"/>
    <w:rsid w:val="006C7241"/>
    <w:rsid w:val="006C74B7"/>
    <w:rsid w:val="006C755C"/>
    <w:rsid w:val="006D0682"/>
    <w:rsid w:val="006D188C"/>
    <w:rsid w:val="006D4798"/>
    <w:rsid w:val="006D78A8"/>
    <w:rsid w:val="006D7BF4"/>
    <w:rsid w:val="006E0F9F"/>
    <w:rsid w:val="006E3280"/>
    <w:rsid w:val="006E5C01"/>
    <w:rsid w:val="006E6D17"/>
    <w:rsid w:val="006E7661"/>
    <w:rsid w:val="006F287F"/>
    <w:rsid w:val="006F505E"/>
    <w:rsid w:val="006F518A"/>
    <w:rsid w:val="006F6186"/>
    <w:rsid w:val="006F691D"/>
    <w:rsid w:val="00701A62"/>
    <w:rsid w:val="0070290B"/>
    <w:rsid w:val="0070383D"/>
    <w:rsid w:val="00703B84"/>
    <w:rsid w:val="00705D88"/>
    <w:rsid w:val="007060E2"/>
    <w:rsid w:val="00710E2C"/>
    <w:rsid w:val="0071218D"/>
    <w:rsid w:val="00713289"/>
    <w:rsid w:val="00716819"/>
    <w:rsid w:val="00716B93"/>
    <w:rsid w:val="0072098A"/>
    <w:rsid w:val="00724D9B"/>
    <w:rsid w:val="00726FF5"/>
    <w:rsid w:val="00727B61"/>
    <w:rsid w:val="00731060"/>
    <w:rsid w:val="00731370"/>
    <w:rsid w:val="0073690B"/>
    <w:rsid w:val="007401BF"/>
    <w:rsid w:val="00740E8A"/>
    <w:rsid w:val="00743ED4"/>
    <w:rsid w:val="0074551E"/>
    <w:rsid w:val="00750F79"/>
    <w:rsid w:val="007550F7"/>
    <w:rsid w:val="00755548"/>
    <w:rsid w:val="007628EB"/>
    <w:rsid w:val="007640AA"/>
    <w:rsid w:val="00764BF6"/>
    <w:rsid w:val="007661A8"/>
    <w:rsid w:val="0077081F"/>
    <w:rsid w:val="00771635"/>
    <w:rsid w:val="007734C8"/>
    <w:rsid w:val="007755D5"/>
    <w:rsid w:val="00776E95"/>
    <w:rsid w:val="007775F1"/>
    <w:rsid w:val="00780F8D"/>
    <w:rsid w:val="00784D6D"/>
    <w:rsid w:val="00792F8E"/>
    <w:rsid w:val="007957BE"/>
    <w:rsid w:val="007A6B71"/>
    <w:rsid w:val="007A6C8C"/>
    <w:rsid w:val="007B3E8B"/>
    <w:rsid w:val="007B4E3D"/>
    <w:rsid w:val="007C588E"/>
    <w:rsid w:val="007D02F4"/>
    <w:rsid w:val="007D154B"/>
    <w:rsid w:val="007D228B"/>
    <w:rsid w:val="007D239C"/>
    <w:rsid w:val="007D7691"/>
    <w:rsid w:val="007D7A5B"/>
    <w:rsid w:val="007E041C"/>
    <w:rsid w:val="007E1FAD"/>
    <w:rsid w:val="007F091C"/>
    <w:rsid w:val="007F6196"/>
    <w:rsid w:val="007F6CAA"/>
    <w:rsid w:val="007F7B82"/>
    <w:rsid w:val="007F7E2E"/>
    <w:rsid w:val="00802174"/>
    <w:rsid w:val="00805013"/>
    <w:rsid w:val="0080552A"/>
    <w:rsid w:val="00811DB8"/>
    <w:rsid w:val="008125D3"/>
    <w:rsid w:val="00813DEA"/>
    <w:rsid w:val="008165A2"/>
    <w:rsid w:val="00816639"/>
    <w:rsid w:val="008175FD"/>
    <w:rsid w:val="00825E5B"/>
    <w:rsid w:val="00826739"/>
    <w:rsid w:val="00826860"/>
    <w:rsid w:val="0082727C"/>
    <w:rsid w:val="008279E5"/>
    <w:rsid w:val="00831A20"/>
    <w:rsid w:val="00831DC6"/>
    <w:rsid w:val="00833E03"/>
    <w:rsid w:val="00834AE4"/>
    <w:rsid w:val="0083710F"/>
    <w:rsid w:val="00845B57"/>
    <w:rsid w:val="00846C84"/>
    <w:rsid w:val="00846F6B"/>
    <w:rsid w:val="008472DB"/>
    <w:rsid w:val="0085000A"/>
    <w:rsid w:val="008530D4"/>
    <w:rsid w:val="008545D6"/>
    <w:rsid w:val="0085460C"/>
    <w:rsid w:val="008548D9"/>
    <w:rsid w:val="00854F31"/>
    <w:rsid w:val="0085537B"/>
    <w:rsid w:val="0085591D"/>
    <w:rsid w:val="0086218A"/>
    <w:rsid w:val="008625BB"/>
    <w:rsid w:val="00862AB4"/>
    <w:rsid w:val="00863875"/>
    <w:rsid w:val="008678FE"/>
    <w:rsid w:val="00867F54"/>
    <w:rsid w:val="00882F3F"/>
    <w:rsid w:val="00883A44"/>
    <w:rsid w:val="00885783"/>
    <w:rsid w:val="008874ED"/>
    <w:rsid w:val="00895375"/>
    <w:rsid w:val="00896741"/>
    <w:rsid w:val="008A25D8"/>
    <w:rsid w:val="008A29DC"/>
    <w:rsid w:val="008A3840"/>
    <w:rsid w:val="008A3D68"/>
    <w:rsid w:val="008A732F"/>
    <w:rsid w:val="008A7BD8"/>
    <w:rsid w:val="008B348F"/>
    <w:rsid w:val="008B5E18"/>
    <w:rsid w:val="008C1B77"/>
    <w:rsid w:val="008C4BB4"/>
    <w:rsid w:val="008C65C0"/>
    <w:rsid w:val="008D03BA"/>
    <w:rsid w:val="008D05E3"/>
    <w:rsid w:val="008D1D92"/>
    <w:rsid w:val="008D24B8"/>
    <w:rsid w:val="008D2EB8"/>
    <w:rsid w:val="008D712E"/>
    <w:rsid w:val="008E1245"/>
    <w:rsid w:val="008E13AC"/>
    <w:rsid w:val="008E34C1"/>
    <w:rsid w:val="008E4B4F"/>
    <w:rsid w:val="008E64E8"/>
    <w:rsid w:val="008E79A7"/>
    <w:rsid w:val="008F620D"/>
    <w:rsid w:val="008F7239"/>
    <w:rsid w:val="008F73A2"/>
    <w:rsid w:val="008F7B4E"/>
    <w:rsid w:val="00906E5E"/>
    <w:rsid w:val="00907A81"/>
    <w:rsid w:val="0091298D"/>
    <w:rsid w:val="00912C94"/>
    <w:rsid w:val="00913CE0"/>
    <w:rsid w:val="0091430C"/>
    <w:rsid w:val="00915EF7"/>
    <w:rsid w:val="00916221"/>
    <w:rsid w:val="00917D29"/>
    <w:rsid w:val="00922A06"/>
    <w:rsid w:val="0094081D"/>
    <w:rsid w:val="00940934"/>
    <w:rsid w:val="009419F0"/>
    <w:rsid w:val="00943F48"/>
    <w:rsid w:val="00944C47"/>
    <w:rsid w:val="009452F2"/>
    <w:rsid w:val="0094661D"/>
    <w:rsid w:val="009523BC"/>
    <w:rsid w:val="0095401A"/>
    <w:rsid w:val="009560C1"/>
    <w:rsid w:val="009701B2"/>
    <w:rsid w:val="009707EF"/>
    <w:rsid w:val="00970B82"/>
    <w:rsid w:val="00976319"/>
    <w:rsid w:val="0097678A"/>
    <w:rsid w:val="00987D2D"/>
    <w:rsid w:val="00987E58"/>
    <w:rsid w:val="00992072"/>
    <w:rsid w:val="0099216A"/>
    <w:rsid w:val="0099375C"/>
    <w:rsid w:val="0099567F"/>
    <w:rsid w:val="009A1FCE"/>
    <w:rsid w:val="009A511C"/>
    <w:rsid w:val="009A5825"/>
    <w:rsid w:val="009A5DA9"/>
    <w:rsid w:val="009A6C59"/>
    <w:rsid w:val="009A7E75"/>
    <w:rsid w:val="009B09E0"/>
    <w:rsid w:val="009B11C4"/>
    <w:rsid w:val="009B1B7B"/>
    <w:rsid w:val="009B26AF"/>
    <w:rsid w:val="009B327D"/>
    <w:rsid w:val="009B4237"/>
    <w:rsid w:val="009B58DC"/>
    <w:rsid w:val="009B6D0D"/>
    <w:rsid w:val="009C2C22"/>
    <w:rsid w:val="009C3CA2"/>
    <w:rsid w:val="009C5B8C"/>
    <w:rsid w:val="009C6A7A"/>
    <w:rsid w:val="009C7323"/>
    <w:rsid w:val="009D152D"/>
    <w:rsid w:val="009D158D"/>
    <w:rsid w:val="009D2906"/>
    <w:rsid w:val="009D32DB"/>
    <w:rsid w:val="009D4D3B"/>
    <w:rsid w:val="009D4EE3"/>
    <w:rsid w:val="009D611E"/>
    <w:rsid w:val="009D64E7"/>
    <w:rsid w:val="009D737F"/>
    <w:rsid w:val="009F466F"/>
    <w:rsid w:val="009F5E42"/>
    <w:rsid w:val="009F5ECF"/>
    <w:rsid w:val="009F5FA6"/>
    <w:rsid w:val="009F7C91"/>
    <w:rsid w:val="00A00DD6"/>
    <w:rsid w:val="00A01D4D"/>
    <w:rsid w:val="00A05FBF"/>
    <w:rsid w:val="00A12EBD"/>
    <w:rsid w:val="00A157C5"/>
    <w:rsid w:val="00A1686C"/>
    <w:rsid w:val="00A24F0A"/>
    <w:rsid w:val="00A26FD6"/>
    <w:rsid w:val="00A30AB9"/>
    <w:rsid w:val="00A32B4A"/>
    <w:rsid w:val="00A3307C"/>
    <w:rsid w:val="00A337EB"/>
    <w:rsid w:val="00A33BD2"/>
    <w:rsid w:val="00A342F4"/>
    <w:rsid w:val="00A35960"/>
    <w:rsid w:val="00A40485"/>
    <w:rsid w:val="00A40A1A"/>
    <w:rsid w:val="00A4344B"/>
    <w:rsid w:val="00A44396"/>
    <w:rsid w:val="00A45356"/>
    <w:rsid w:val="00A47137"/>
    <w:rsid w:val="00A507E1"/>
    <w:rsid w:val="00A55C8B"/>
    <w:rsid w:val="00A5786C"/>
    <w:rsid w:val="00A60FFC"/>
    <w:rsid w:val="00A61522"/>
    <w:rsid w:val="00A62C20"/>
    <w:rsid w:val="00A6546C"/>
    <w:rsid w:val="00A66BE8"/>
    <w:rsid w:val="00A66ECD"/>
    <w:rsid w:val="00A67F22"/>
    <w:rsid w:val="00A701FA"/>
    <w:rsid w:val="00A7045C"/>
    <w:rsid w:val="00A73D63"/>
    <w:rsid w:val="00A74EDA"/>
    <w:rsid w:val="00A76624"/>
    <w:rsid w:val="00A76E00"/>
    <w:rsid w:val="00A7738C"/>
    <w:rsid w:val="00A861D9"/>
    <w:rsid w:val="00A91FDB"/>
    <w:rsid w:val="00A94AD3"/>
    <w:rsid w:val="00A95DD0"/>
    <w:rsid w:val="00AA1C5D"/>
    <w:rsid w:val="00AA3AEF"/>
    <w:rsid w:val="00AA3F51"/>
    <w:rsid w:val="00AA4182"/>
    <w:rsid w:val="00AA4C9B"/>
    <w:rsid w:val="00AA5B80"/>
    <w:rsid w:val="00AA5C87"/>
    <w:rsid w:val="00AA60A9"/>
    <w:rsid w:val="00AA6F59"/>
    <w:rsid w:val="00AB67F4"/>
    <w:rsid w:val="00AC0EA4"/>
    <w:rsid w:val="00AC16CF"/>
    <w:rsid w:val="00AC1A0A"/>
    <w:rsid w:val="00AC329E"/>
    <w:rsid w:val="00AC5EC4"/>
    <w:rsid w:val="00AC6478"/>
    <w:rsid w:val="00AC6A4C"/>
    <w:rsid w:val="00AC7AAF"/>
    <w:rsid w:val="00AD2556"/>
    <w:rsid w:val="00AD50F3"/>
    <w:rsid w:val="00AD696F"/>
    <w:rsid w:val="00AD6DFB"/>
    <w:rsid w:val="00AE031C"/>
    <w:rsid w:val="00AE18C2"/>
    <w:rsid w:val="00AE24A9"/>
    <w:rsid w:val="00AE496F"/>
    <w:rsid w:val="00AE7A45"/>
    <w:rsid w:val="00AE7E3C"/>
    <w:rsid w:val="00AF18C4"/>
    <w:rsid w:val="00AF2CB8"/>
    <w:rsid w:val="00AF2E1E"/>
    <w:rsid w:val="00AF656C"/>
    <w:rsid w:val="00AF7D77"/>
    <w:rsid w:val="00B00408"/>
    <w:rsid w:val="00B03837"/>
    <w:rsid w:val="00B07D88"/>
    <w:rsid w:val="00B112D9"/>
    <w:rsid w:val="00B135F0"/>
    <w:rsid w:val="00B14121"/>
    <w:rsid w:val="00B14DD4"/>
    <w:rsid w:val="00B16FA6"/>
    <w:rsid w:val="00B17231"/>
    <w:rsid w:val="00B201F1"/>
    <w:rsid w:val="00B22623"/>
    <w:rsid w:val="00B2385C"/>
    <w:rsid w:val="00B26BF1"/>
    <w:rsid w:val="00B26FAE"/>
    <w:rsid w:val="00B27B20"/>
    <w:rsid w:val="00B3194E"/>
    <w:rsid w:val="00B329A4"/>
    <w:rsid w:val="00B32F15"/>
    <w:rsid w:val="00B361BD"/>
    <w:rsid w:val="00B36B53"/>
    <w:rsid w:val="00B42D6C"/>
    <w:rsid w:val="00B4478E"/>
    <w:rsid w:val="00B452F5"/>
    <w:rsid w:val="00B46AB2"/>
    <w:rsid w:val="00B46E43"/>
    <w:rsid w:val="00B509C5"/>
    <w:rsid w:val="00B553DD"/>
    <w:rsid w:val="00B56DDA"/>
    <w:rsid w:val="00B56DF3"/>
    <w:rsid w:val="00B56FAD"/>
    <w:rsid w:val="00B600F7"/>
    <w:rsid w:val="00B613AE"/>
    <w:rsid w:val="00B6515A"/>
    <w:rsid w:val="00B67847"/>
    <w:rsid w:val="00B67E2F"/>
    <w:rsid w:val="00B700B8"/>
    <w:rsid w:val="00B7111F"/>
    <w:rsid w:val="00B71AE1"/>
    <w:rsid w:val="00B73C80"/>
    <w:rsid w:val="00B779B5"/>
    <w:rsid w:val="00B80226"/>
    <w:rsid w:val="00B86871"/>
    <w:rsid w:val="00B9104E"/>
    <w:rsid w:val="00B92908"/>
    <w:rsid w:val="00B9441C"/>
    <w:rsid w:val="00B96058"/>
    <w:rsid w:val="00B9691C"/>
    <w:rsid w:val="00BA085C"/>
    <w:rsid w:val="00BA693A"/>
    <w:rsid w:val="00BB3495"/>
    <w:rsid w:val="00BB453F"/>
    <w:rsid w:val="00BB72F1"/>
    <w:rsid w:val="00BC12D8"/>
    <w:rsid w:val="00BC1D1F"/>
    <w:rsid w:val="00BC2318"/>
    <w:rsid w:val="00BD0646"/>
    <w:rsid w:val="00BD2576"/>
    <w:rsid w:val="00BD513E"/>
    <w:rsid w:val="00BD5FFC"/>
    <w:rsid w:val="00BD65B5"/>
    <w:rsid w:val="00BE2BF2"/>
    <w:rsid w:val="00BE2CB4"/>
    <w:rsid w:val="00BE3183"/>
    <w:rsid w:val="00BF14B8"/>
    <w:rsid w:val="00BF1789"/>
    <w:rsid w:val="00BF48CA"/>
    <w:rsid w:val="00C03314"/>
    <w:rsid w:val="00C0372A"/>
    <w:rsid w:val="00C03D19"/>
    <w:rsid w:val="00C04808"/>
    <w:rsid w:val="00C04DD0"/>
    <w:rsid w:val="00C05A8A"/>
    <w:rsid w:val="00C060D8"/>
    <w:rsid w:val="00C11686"/>
    <w:rsid w:val="00C124F5"/>
    <w:rsid w:val="00C25951"/>
    <w:rsid w:val="00C25A2E"/>
    <w:rsid w:val="00C27449"/>
    <w:rsid w:val="00C27DA9"/>
    <w:rsid w:val="00C3049E"/>
    <w:rsid w:val="00C32FFF"/>
    <w:rsid w:val="00C34F71"/>
    <w:rsid w:val="00C36405"/>
    <w:rsid w:val="00C36893"/>
    <w:rsid w:val="00C37AA1"/>
    <w:rsid w:val="00C4183C"/>
    <w:rsid w:val="00C5014E"/>
    <w:rsid w:val="00C51A12"/>
    <w:rsid w:val="00C528A7"/>
    <w:rsid w:val="00C56137"/>
    <w:rsid w:val="00C568CC"/>
    <w:rsid w:val="00C60B8A"/>
    <w:rsid w:val="00C621F7"/>
    <w:rsid w:val="00C640E2"/>
    <w:rsid w:val="00C66D34"/>
    <w:rsid w:val="00C71825"/>
    <w:rsid w:val="00C721C5"/>
    <w:rsid w:val="00C7243D"/>
    <w:rsid w:val="00C74A3F"/>
    <w:rsid w:val="00C75209"/>
    <w:rsid w:val="00C80018"/>
    <w:rsid w:val="00C80FC1"/>
    <w:rsid w:val="00C8279C"/>
    <w:rsid w:val="00C82A9E"/>
    <w:rsid w:val="00C83606"/>
    <w:rsid w:val="00C975AA"/>
    <w:rsid w:val="00C97A59"/>
    <w:rsid w:val="00CA041D"/>
    <w:rsid w:val="00CA4FB9"/>
    <w:rsid w:val="00CA53B9"/>
    <w:rsid w:val="00CA6661"/>
    <w:rsid w:val="00CA6B2A"/>
    <w:rsid w:val="00CB0419"/>
    <w:rsid w:val="00CB607B"/>
    <w:rsid w:val="00CC0301"/>
    <w:rsid w:val="00CC2BC5"/>
    <w:rsid w:val="00CC5243"/>
    <w:rsid w:val="00CC7772"/>
    <w:rsid w:val="00CD200C"/>
    <w:rsid w:val="00CD27B8"/>
    <w:rsid w:val="00CD4952"/>
    <w:rsid w:val="00CD530B"/>
    <w:rsid w:val="00CD7021"/>
    <w:rsid w:val="00CE1574"/>
    <w:rsid w:val="00CE2454"/>
    <w:rsid w:val="00CE76A9"/>
    <w:rsid w:val="00CE7E1C"/>
    <w:rsid w:val="00CF291B"/>
    <w:rsid w:val="00CF324B"/>
    <w:rsid w:val="00CF7F56"/>
    <w:rsid w:val="00D00082"/>
    <w:rsid w:val="00D004E1"/>
    <w:rsid w:val="00D01CA5"/>
    <w:rsid w:val="00D022B1"/>
    <w:rsid w:val="00D07AB8"/>
    <w:rsid w:val="00D134B8"/>
    <w:rsid w:val="00D1480E"/>
    <w:rsid w:val="00D150E7"/>
    <w:rsid w:val="00D15A4F"/>
    <w:rsid w:val="00D1631B"/>
    <w:rsid w:val="00D20927"/>
    <w:rsid w:val="00D20B88"/>
    <w:rsid w:val="00D229AA"/>
    <w:rsid w:val="00D22B65"/>
    <w:rsid w:val="00D259A6"/>
    <w:rsid w:val="00D27526"/>
    <w:rsid w:val="00D32B3A"/>
    <w:rsid w:val="00D3336D"/>
    <w:rsid w:val="00D33931"/>
    <w:rsid w:val="00D3773C"/>
    <w:rsid w:val="00D42AEE"/>
    <w:rsid w:val="00D51DE2"/>
    <w:rsid w:val="00D523FC"/>
    <w:rsid w:val="00D541E1"/>
    <w:rsid w:val="00D556A2"/>
    <w:rsid w:val="00D566A3"/>
    <w:rsid w:val="00D63195"/>
    <w:rsid w:val="00D64BCF"/>
    <w:rsid w:val="00D74DA1"/>
    <w:rsid w:val="00D77B57"/>
    <w:rsid w:val="00D8074D"/>
    <w:rsid w:val="00D820BD"/>
    <w:rsid w:val="00D8489D"/>
    <w:rsid w:val="00D86B4B"/>
    <w:rsid w:val="00D8707D"/>
    <w:rsid w:val="00D8741D"/>
    <w:rsid w:val="00D92B83"/>
    <w:rsid w:val="00D94A17"/>
    <w:rsid w:val="00D969BE"/>
    <w:rsid w:val="00D97D4B"/>
    <w:rsid w:val="00DA37DF"/>
    <w:rsid w:val="00DA6D3C"/>
    <w:rsid w:val="00DB3612"/>
    <w:rsid w:val="00DB5E2A"/>
    <w:rsid w:val="00DB64BA"/>
    <w:rsid w:val="00DB6BD2"/>
    <w:rsid w:val="00DB786F"/>
    <w:rsid w:val="00DC2876"/>
    <w:rsid w:val="00DC4C55"/>
    <w:rsid w:val="00DC6042"/>
    <w:rsid w:val="00DC7B8E"/>
    <w:rsid w:val="00DD0264"/>
    <w:rsid w:val="00DD246E"/>
    <w:rsid w:val="00DE0101"/>
    <w:rsid w:val="00DE0BD7"/>
    <w:rsid w:val="00DE172F"/>
    <w:rsid w:val="00DE1E18"/>
    <w:rsid w:val="00DE2B63"/>
    <w:rsid w:val="00DE2F43"/>
    <w:rsid w:val="00DE4AF5"/>
    <w:rsid w:val="00DE7D95"/>
    <w:rsid w:val="00DF0BAC"/>
    <w:rsid w:val="00DF0C63"/>
    <w:rsid w:val="00DF167F"/>
    <w:rsid w:val="00DF3F3D"/>
    <w:rsid w:val="00DF4E34"/>
    <w:rsid w:val="00DF4EFA"/>
    <w:rsid w:val="00DF7C19"/>
    <w:rsid w:val="00E01EE3"/>
    <w:rsid w:val="00E02F5E"/>
    <w:rsid w:val="00E034C8"/>
    <w:rsid w:val="00E0488D"/>
    <w:rsid w:val="00E05131"/>
    <w:rsid w:val="00E1322A"/>
    <w:rsid w:val="00E13EDF"/>
    <w:rsid w:val="00E141A7"/>
    <w:rsid w:val="00E14C9D"/>
    <w:rsid w:val="00E14D10"/>
    <w:rsid w:val="00E1613C"/>
    <w:rsid w:val="00E17C89"/>
    <w:rsid w:val="00E22EA0"/>
    <w:rsid w:val="00E25114"/>
    <w:rsid w:val="00E31291"/>
    <w:rsid w:val="00E31778"/>
    <w:rsid w:val="00E35041"/>
    <w:rsid w:val="00E35784"/>
    <w:rsid w:val="00E36C28"/>
    <w:rsid w:val="00E37CAB"/>
    <w:rsid w:val="00E40002"/>
    <w:rsid w:val="00E424D5"/>
    <w:rsid w:val="00E43D20"/>
    <w:rsid w:val="00E45CCC"/>
    <w:rsid w:val="00E4689D"/>
    <w:rsid w:val="00E5069D"/>
    <w:rsid w:val="00E51FFA"/>
    <w:rsid w:val="00E52D1E"/>
    <w:rsid w:val="00E542FE"/>
    <w:rsid w:val="00E5740F"/>
    <w:rsid w:val="00E604F4"/>
    <w:rsid w:val="00E62CBE"/>
    <w:rsid w:val="00E63BAB"/>
    <w:rsid w:val="00E63E2B"/>
    <w:rsid w:val="00E644F4"/>
    <w:rsid w:val="00E64F8C"/>
    <w:rsid w:val="00E6688D"/>
    <w:rsid w:val="00E70A2C"/>
    <w:rsid w:val="00E7494D"/>
    <w:rsid w:val="00E76A52"/>
    <w:rsid w:val="00E81195"/>
    <w:rsid w:val="00E81E12"/>
    <w:rsid w:val="00E852C0"/>
    <w:rsid w:val="00E854C3"/>
    <w:rsid w:val="00E85EB6"/>
    <w:rsid w:val="00E86576"/>
    <w:rsid w:val="00E90FE1"/>
    <w:rsid w:val="00E91097"/>
    <w:rsid w:val="00E927C0"/>
    <w:rsid w:val="00E92D89"/>
    <w:rsid w:val="00E93C43"/>
    <w:rsid w:val="00EA1ACF"/>
    <w:rsid w:val="00EA4F17"/>
    <w:rsid w:val="00EA615F"/>
    <w:rsid w:val="00EA7A40"/>
    <w:rsid w:val="00EB295A"/>
    <w:rsid w:val="00EB480B"/>
    <w:rsid w:val="00EB544B"/>
    <w:rsid w:val="00EC1FE6"/>
    <w:rsid w:val="00EC2DF6"/>
    <w:rsid w:val="00EC426F"/>
    <w:rsid w:val="00EC54B6"/>
    <w:rsid w:val="00EC598E"/>
    <w:rsid w:val="00EC65A2"/>
    <w:rsid w:val="00ED10B6"/>
    <w:rsid w:val="00ED38C0"/>
    <w:rsid w:val="00ED39F7"/>
    <w:rsid w:val="00EE1FA1"/>
    <w:rsid w:val="00EE26D9"/>
    <w:rsid w:val="00EE3CE2"/>
    <w:rsid w:val="00EE6269"/>
    <w:rsid w:val="00EE7036"/>
    <w:rsid w:val="00EF071D"/>
    <w:rsid w:val="00EF17A2"/>
    <w:rsid w:val="00EF17EC"/>
    <w:rsid w:val="00EF7412"/>
    <w:rsid w:val="00EF7A76"/>
    <w:rsid w:val="00F014AA"/>
    <w:rsid w:val="00F04A84"/>
    <w:rsid w:val="00F06623"/>
    <w:rsid w:val="00F110AA"/>
    <w:rsid w:val="00F113C9"/>
    <w:rsid w:val="00F119C9"/>
    <w:rsid w:val="00F1266F"/>
    <w:rsid w:val="00F15369"/>
    <w:rsid w:val="00F16D18"/>
    <w:rsid w:val="00F21C82"/>
    <w:rsid w:val="00F23F64"/>
    <w:rsid w:val="00F25EF0"/>
    <w:rsid w:val="00F2785B"/>
    <w:rsid w:val="00F30923"/>
    <w:rsid w:val="00F33516"/>
    <w:rsid w:val="00F337C6"/>
    <w:rsid w:val="00F34E66"/>
    <w:rsid w:val="00F352FC"/>
    <w:rsid w:val="00F422E3"/>
    <w:rsid w:val="00F42F9D"/>
    <w:rsid w:val="00F47194"/>
    <w:rsid w:val="00F50DF5"/>
    <w:rsid w:val="00F51EBE"/>
    <w:rsid w:val="00F60363"/>
    <w:rsid w:val="00F6115D"/>
    <w:rsid w:val="00F616CF"/>
    <w:rsid w:val="00F6673C"/>
    <w:rsid w:val="00F727D1"/>
    <w:rsid w:val="00F72B92"/>
    <w:rsid w:val="00F7545D"/>
    <w:rsid w:val="00F812FC"/>
    <w:rsid w:val="00F8206C"/>
    <w:rsid w:val="00F83FEA"/>
    <w:rsid w:val="00F865F5"/>
    <w:rsid w:val="00F908F1"/>
    <w:rsid w:val="00F90E1D"/>
    <w:rsid w:val="00F9397D"/>
    <w:rsid w:val="00F93A02"/>
    <w:rsid w:val="00F9405E"/>
    <w:rsid w:val="00FA1B98"/>
    <w:rsid w:val="00FA5BE1"/>
    <w:rsid w:val="00FA5BEE"/>
    <w:rsid w:val="00FA790A"/>
    <w:rsid w:val="00FA7BEF"/>
    <w:rsid w:val="00FB52B4"/>
    <w:rsid w:val="00FB6063"/>
    <w:rsid w:val="00FC0B34"/>
    <w:rsid w:val="00FC1FE3"/>
    <w:rsid w:val="00FC3537"/>
    <w:rsid w:val="00FD0676"/>
    <w:rsid w:val="00FD0FBA"/>
    <w:rsid w:val="00FD2EB7"/>
    <w:rsid w:val="00FD3028"/>
    <w:rsid w:val="00FE1F9F"/>
    <w:rsid w:val="00FE3C4A"/>
    <w:rsid w:val="00FE63B8"/>
    <w:rsid w:val="00FE798C"/>
    <w:rsid w:val="00FF06E2"/>
    <w:rsid w:val="00FF1F75"/>
    <w:rsid w:val="00FF4A29"/>
    <w:rsid w:val="00FF4CD8"/>
    <w:rsid w:val="00FF55A0"/>
    <w:rsid w:val="00FF607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5397"/>
  <w15:chartTrackingRefBased/>
  <w15:docId w15:val="{39BE6162-CCDE-4CB1-BB79-EAFBD388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472"/>
    <w:rPr>
      <w:rFonts w:eastAsiaTheme="majorEastAsia" w:cstheme="majorBidi"/>
      <w:color w:val="272727" w:themeColor="text1" w:themeTint="D8"/>
    </w:rPr>
  </w:style>
  <w:style w:type="paragraph" w:styleId="Title">
    <w:name w:val="Title"/>
    <w:basedOn w:val="Normal"/>
    <w:next w:val="Normal"/>
    <w:link w:val="TitleChar"/>
    <w:uiPriority w:val="10"/>
    <w:qFormat/>
    <w:rsid w:val="004C3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472"/>
    <w:pPr>
      <w:spacing w:before="160"/>
      <w:jc w:val="center"/>
    </w:pPr>
    <w:rPr>
      <w:i/>
      <w:iCs/>
      <w:color w:val="404040" w:themeColor="text1" w:themeTint="BF"/>
    </w:rPr>
  </w:style>
  <w:style w:type="character" w:customStyle="1" w:styleId="QuoteChar">
    <w:name w:val="Quote Char"/>
    <w:basedOn w:val="DefaultParagraphFont"/>
    <w:link w:val="Quote"/>
    <w:uiPriority w:val="29"/>
    <w:rsid w:val="004C3472"/>
    <w:rPr>
      <w:i/>
      <w:iCs/>
      <w:color w:val="404040" w:themeColor="text1" w:themeTint="BF"/>
    </w:rPr>
  </w:style>
  <w:style w:type="paragraph" w:styleId="ListParagraph">
    <w:name w:val="List Paragraph"/>
    <w:basedOn w:val="Normal"/>
    <w:uiPriority w:val="34"/>
    <w:qFormat/>
    <w:rsid w:val="004C3472"/>
    <w:pPr>
      <w:ind w:left="720"/>
      <w:contextualSpacing/>
    </w:pPr>
  </w:style>
  <w:style w:type="character" w:styleId="IntenseEmphasis">
    <w:name w:val="Intense Emphasis"/>
    <w:basedOn w:val="DefaultParagraphFont"/>
    <w:uiPriority w:val="21"/>
    <w:qFormat/>
    <w:rsid w:val="004C3472"/>
    <w:rPr>
      <w:i/>
      <w:iCs/>
      <w:color w:val="0F4761" w:themeColor="accent1" w:themeShade="BF"/>
    </w:rPr>
  </w:style>
  <w:style w:type="paragraph" w:styleId="IntenseQuote">
    <w:name w:val="Intense Quote"/>
    <w:basedOn w:val="Normal"/>
    <w:next w:val="Normal"/>
    <w:link w:val="IntenseQuoteChar"/>
    <w:uiPriority w:val="30"/>
    <w:qFormat/>
    <w:rsid w:val="004C3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472"/>
    <w:rPr>
      <w:i/>
      <w:iCs/>
      <w:color w:val="0F4761" w:themeColor="accent1" w:themeShade="BF"/>
    </w:rPr>
  </w:style>
  <w:style w:type="character" w:styleId="IntenseReference">
    <w:name w:val="Intense Reference"/>
    <w:basedOn w:val="DefaultParagraphFont"/>
    <w:uiPriority w:val="32"/>
    <w:qFormat/>
    <w:rsid w:val="004C3472"/>
    <w:rPr>
      <w:b/>
      <w:bCs/>
      <w:smallCaps/>
      <w:color w:val="0F4761" w:themeColor="accent1" w:themeShade="BF"/>
      <w:spacing w:val="5"/>
    </w:rPr>
  </w:style>
  <w:style w:type="paragraph" w:customStyle="1" w:styleId="Default">
    <w:name w:val="Default"/>
    <w:rsid w:val="00716819"/>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692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F3"/>
  </w:style>
  <w:style w:type="paragraph" w:styleId="Footer">
    <w:name w:val="footer"/>
    <w:basedOn w:val="Normal"/>
    <w:link w:val="FooterChar"/>
    <w:uiPriority w:val="99"/>
    <w:unhideWhenUsed/>
    <w:rsid w:val="00692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EF3"/>
  </w:style>
  <w:style w:type="character" w:styleId="Hyperlink">
    <w:name w:val="Hyperlink"/>
    <w:basedOn w:val="DefaultParagraphFont"/>
    <w:uiPriority w:val="99"/>
    <w:unhideWhenUsed/>
    <w:rsid w:val="00AE18C2"/>
    <w:rPr>
      <w:color w:val="467886" w:themeColor="hyperlink"/>
      <w:u w:val="single"/>
    </w:rPr>
  </w:style>
  <w:style w:type="character" w:styleId="UnresolvedMention">
    <w:name w:val="Unresolved Mention"/>
    <w:basedOn w:val="DefaultParagraphFont"/>
    <w:uiPriority w:val="99"/>
    <w:semiHidden/>
    <w:unhideWhenUsed/>
    <w:rsid w:val="00AE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266">
      <w:bodyDiv w:val="1"/>
      <w:marLeft w:val="0"/>
      <w:marRight w:val="0"/>
      <w:marTop w:val="0"/>
      <w:marBottom w:val="0"/>
      <w:divBdr>
        <w:top w:val="none" w:sz="0" w:space="0" w:color="auto"/>
        <w:left w:val="none" w:sz="0" w:space="0" w:color="auto"/>
        <w:bottom w:val="none" w:sz="0" w:space="0" w:color="auto"/>
        <w:right w:val="none" w:sz="0" w:space="0" w:color="auto"/>
      </w:divBdr>
      <w:divsChild>
        <w:div w:id="1143622545">
          <w:marLeft w:val="547"/>
          <w:marRight w:val="0"/>
          <w:marTop w:val="96"/>
          <w:marBottom w:val="0"/>
          <w:divBdr>
            <w:top w:val="none" w:sz="0" w:space="0" w:color="auto"/>
            <w:left w:val="none" w:sz="0" w:space="0" w:color="auto"/>
            <w:bottom w:val="none" w:sz="0" w:space="0" w:color="auto"/>
            <w:right w:val="none" w:sz="0" w:space="0" w:color="auto"/>
          </w:divBdr>
        </w:div>
        <w:div w:id="1544100647">
          <w:marLeft w:val="547"/>
          <w:marRight w:val="0"/>
          <w:marTop w:val="96"/>
          <w:marBottom w:val="0"/>
          <w:divBdr>
            <w:top w:val="none" w:sz="0" w:space="0" w:color="auto"/>
            <w:left w:val="none" w:sz="0" w:space="0" w:color="auto"/>
            <w:bottom w:val="none" w:sz="0" w:space="0" w:color="auto"/>
            <w:right w:val="none" w:sz="0" w:space="0" w:color="auto"/>
          </w:divBdr>
        </w:div>
        <w:div w:id="443621907">
          <w:marLeft w:val="547"/>
          <w:marRight w:val="0"/>
          <w:marTop w:val="96"/>
          <w:marBottom w:val="0"/>
          <w:divBdr>
            <w:top w:val="none" w:sz="0" w:space="0" w:color="auto"/>
            <w:left w:val="none" w:sz="0" w:space="0" w:color="auto"/>
            <w:bottom w:val="none" w:sz="0" w:space="0" w:color="auto"/>
            <w:right w:val="none" w:sz="0" w:space="0" w:color="auto"/>
          </w:divBdr>
        </w:div>
        <w:div w:id="1093818397">
          <w:marLeft w:val="547"/>
          <w:marRight w:val="0"/>
          <w:marTop w:val="96"/>
          <w:marBottom w:val="0"/>
          <w:divBdr>
            <w:top w:val="none" w:sz="0" w:space="0" w:color="auto"/>
            <w:left w:val="none" w:sz="0" w:space="0" w:color="auto"/>
            <w:bottom w:val="none" w:sz="0" w:space="0" w:color="auto"/>
            <w:right w:val="none" w:sz="0" w:space="0" w:color="auto"/>
          </w:divBdr>
        </w:div>
        <w:div w:id="860896921">
          <w:marLeft w:val="547"/>
          <w:marRight w:val="0"/>
          <w:marTop w:val="96"/>
          <w:marBottom w:val="0"/>
          <w:divBdr>
            <w:top w:val="none" w:sz="0" w:space="0" w:color="auto"/>
            <w:left w:val="none" w:sz="0" w:space="0" w:color="auto"/>
            <w:bottom w:val="none" w:sz="0" w:space="0" w:color="auto"/>
            <w:right w:val="none" w:sz="0" w:space="0" w:color="auto"/>
          </w:divBdr>
        </w:div>
      </w:divsChild>
    </w:div>
    <w:div w:id="17238373">
      <w:bodyDiv w:val="1"/>
      <w:marLeft w:val="0"/>
      <w:marRight w:val="0"/>
      <w:marTop w:val="0"/>
      <w:marBottom w:val="0"/>
      <w:divBdr>
        <w:top w:val="none" w:sz="0" w:space="0" w:color="auto"/>
        <w:left w:val="none" w:sz="0" w:space="0" w:color="auto"/>
        <w:bottom w:val="none" w:sz="0" w:space="0" w:color="auto"/>
        <w:right w:val="none" w:sz="0" w:space="0" w:color="auto"/>
      </w:divBdr>
      <w:divsChild>
        <w:div w:id="1443187546">
          <w:marLeft w:val="547"/>
          <w:marRight w:val="0"/>
          <w:marTop w:val="0"/>
          <w:marBottom w:val="0"/>
          <w:divBdr>
            <w:top w:val="none" w:sz="0" w:space="0" w:color="auto"/>
            <w:left w:val="none" w:sz="0" w:space="0" w:color="auto"/>
            <w:bottom w:val="none" w:sz="0" w:space="0" w:color="auto"/>
            <w:right w:val="none" w:sz="0" w:space="0" w:color="auto"/>
          </w:divBdr>
        </w:div>
        <w:div w:id="940263647">
          <w:marLeft w:val="446"/>
          <w:marRight w:val="0"/>
          <w:marTop w:val="0"/>
          <w:marBottom w:val="0"/>
          <w:divBdr>
            <w:top w:val="none" w:sz="0" w:space="0" w:color="auto"/>
            <w:left w:val="none" w:sz="0" w:space="0" w:color="auto"/>
            <w:bottom w:val="none" w:sz="0" w:space="0" w:color="auto"/>
            <w:right w:val="none" w:sz="0" w:space="0" w:color="auto"/>
          </w:divBdr>
        </w:div>
        <w:div w:id="1343241801">
          <w:marLeft w:val="1166"/>
          <w:marRight w:val="0"/>
          <w:marTop w:val="0"/>
          <w:marBottom w:val="0"/>
          <w:divBdr>
            <w:top w:val="none" w:sz="0" w:space="0" w:color="auto"/>
            <w:left w:val="none" w:sz="0" w:space="0" w:color="auto"/>
            <w:bottom w:val="none" w:sz="0" w:space="0" w:color="auto"/>
            <w:right w:val="none" w:sz="0" w:space="0" w:color="auto"/>
          </w:divBdr>
        </w:div>
        <w:div w:id="1341084915">
          <w:marLeft w:val="1166"/>
          <w:marRight w:val="0"/>
          <w:marTop w:val="0"/>
          <w:marBottom w:val="0"/>
          <w:divBdr>
            <w:top w:val="none" w:sz="0" w:space="0" w:color="auto"/>
            <w:left w:val="none" w:sz="0" w:space="0" w:color="auto"/>
            <w:bottom w:val="none" w:sz="0" w:space="0" w:color="auto"/>
            <w:right w:val="none" w:sz="0" w:space="0" w:color="auto"/>
          </w:divBdr>
        </w:div>
        <w:div w:id="640039476">
          <w:marLeft w:val="1166"/>
          <w:marRight w:val="0"/>
          <w:marTop w:val="0"/>
          <w:marBottom w:val="0"/>
          <w:divBdr>
            <w:top w:val="none" w:sz="0" w:space="0" w:color="auto"/>
            <w:left w:val="none" w:sz="0" w:space="0" w:color="auto"/>
            <w:bottom w:val="none" w:sz="0" w:space="0" w:color="auto"/>
            <w:right w:val="none" w:sz="0" w:space="0" w:color="auto"/>
          </w:divBdr>
        </w:div>
        <w:div w:id="1300070155">
          <w:marLeft w:val="1166"/>
          <w:marRight w:val="0"/>
          <w:marTop w:val="0"/>
          <w:marBottom w:val="0"/>
          <w:divBdr>
            <w:top w:val="none" w:sz="0" w:space="0" w:color="auto"/>
            <w:left w:val="none" w:sz="0" w:space="0" w:color="auto"/>
            <w:bottom w:val="none" w:sz="0" w:space="0" w:color="auto"/>
            <w:right w:val="none" w:sz="0" w:space="0" w:color="auto"/>
          </w:divBdr>
        </w:div>
        <w:div w:id="1081873314">
          <w:marLeft w:val="1166"/>
          <w:marRight w:val="0"/>
          <w:marTop w:val="0"/>
          <w:marBottom w:val="0"/>
          <w:divBdr>
            <w:top w:val="none" w:sz="0" w:space="0" w:color="auto"/>
            <w:left w:val="none" w:sz="0" w:space="0" w:color="auto"/>
            <w:bottom w:val="none" w:sz="0" w:space="0" w:color="auto"/>
            <w:right w:val="none" w:sz="0" w:space="0" w:color="auto"/>
          </w:divBdr>
        </w:div>
        <w:div w:id="257447835">
          <w:marLeft w:val="1166"/>
          <w:marRight w:val="0"/>
          <w:marTop w:val="0"/>
          <w:marBottom w:val="0"/>
          <w:divBdr>
            <w:top w:val="none" w:sz="0" w:space="0" w:color="auto"/>
            <w:left w:val="none" w:sz="0" w:space="0" w:color="auto"/>
            <w:bottom w:val="none" w:sz="0" w:space="0" w:color="auto"/>
            <w:right w:val="none" w:sz="0" w:space="0" w:color="auto"/>
          </w:divBdr>
        </w:div>
        <w:div w:id="1744721909">
          <w:marLeft w:val="1166"/>
          <w:marRight w:val="0"/>
          <w:marTop w:val="0"/>
          <w:marBottom w:val="0"/>
          <w:divBdr>
            <w:top w:val="none" w:sz="0" w:space="0" w:color="auto"/>
            <w:left w:val="none" w:sz="0" w:space="0" w:color="auto"/>
            <w:bottom w:val="none" w:sz="0" w:space="0" w:color="auto"/>
            <w:right w:val="none" w:sz="0" w:space="0" w:color="auto"/>
          </w:divBdr>
        </w:div>
        <w:div w:id="20596218">
          <w:marLeft w:val="1166"/>
          <w:marRight w:val="0"/>
          <w:marTop w:val="0"/>
          <w:marBottom w:val="0"/>
          <w:divBdr>
            <w:top w:val="none" w:sz="0" w:space="0" w:color="auto"/>
            <w:left w:val="none" w:sz="0" w:space="0" w:color="auto"/>
            <w:bottom w:val="none" w:sz="0" w:space="0" w:color="auto"/>
            <w:right w:val="none" w:sz="0" w:space="0" w:color="auto"/>
          </w:divBdr>
        </w:div>
        <w:div w:id="1655797357">
          <w:marLeft w:val="446"/>
          <w:marRight w:val="0"/>
          <w:marTop w:val="0"/>
          <w:marBottom w:val="0"/>
          <w:divBdr>
            <w:top w:val="none" w:sz="0" w:space="0" w:color="auto"/>
            <w:left w:val="none" w:sz="0" w:space="0" w:color="auto"/>
            <w:bottom w:val="none" w:sz="0" w:space="0" w:color="auto"/>
            <w:right w:val="none" w:sz="0" w:space="0" w:color="auto"/>
          </w:divBdr>
        </w:div>
        <w:div w:id="158037689">
          <w:marLeft w:val="446"/>
          <w:marRight w:val="0"/>
          <w:marTop w:val="0"/>
          <w:marBottom w:val="0"/>
          <w:divBdr>
            <w:top w:val="none" w:sz="0" w:space="0" w:color="auto"/>
            <w:left w:val="none" w:sz="0" w:space="0" w:color="auto"/>
            <w:bottom w:val="none" w:sz="0" w:space="0" w:color="auto"/>
            <w:right w:val="none" w:sz="0" w:space="0" w:color="auto"/>
          </w:divBdr>
        </w:div>
        <w:div w:id="814880866">
          <w:marLeft w:val="446"/>
          <w:marRight w:val="0"/>
          <w:marTop w:val="0"/>
          <w:marBottom w:val="0"/>
          <w:divBdr>
            <w:top w:val="none" w:sz="0" w:space="0" w:color="auto"/>
            <w:left w:val="none" w:sz="0" w:space="0" w:color="auto"/>
            <w:bottom w:val="none" w:sz="0" w:space="0" w:color="auto"/>
            <w:right w:val="none" w:sz="0" w:space="0" w:color="auto"/>
          </w:divBdr>
        </w:div>
      </w:divsChild>
    </w:div>
    <w:div w:id="30955617">
      <w:bodyDiv w:val="1"/>
      <w:marLeft w:val="0"/>
      <w:marRight w:val="0"/>
      <w:marTop w:val="0"/>
      <w:marBottom w:val="0"/>
      <w:divBdr>
        <w:top w:val="none" w:sz="0" w:space="0" w:color="auto"/>
        <w:left w:val="none" w:sz="0" w:space="0" w:color="auto"/>
        <w:bottom w:val="none" w:sz="0" w:space="0" w:color="auto"/>
        <w:right w:val="none" w:sz="0" w:space="0" w:color="auto"/>
      </w:divBdr>
      <w:divsChild>
        <w:div w:id="21711577">
          <w:marLeft w:val="547"/>
          <w:marRight w:val="0"/>
          <w:marTop w:val="130"/>
          <w:marBottom w:val="0"/>
          <w:divBdr>
            <w:top w:val="none" w:sz="0" w:space="0" w:color="auto"/>
            <w:left w:val="none" w:sz="0" w:space="0" w:color="auto"/>
            <w:bottom w:val="none" w:sz="0" w:space="0" w:color="auto"/>
            <w:right w:val="none" w:sz="0" w:space="0" w:color="auto"/>
          </w:divBdr>
        </w:div>
      </w:divsChild>
    </w:div>
    <w:div w:id="36664638">
      <w:bodyDiv w:val="1"/>
      <w:marLeft w:val="0"/>
      <w:marRight w:val="0"/>
      <w:marTop w:val="0"/>
      <w:marBottom w:val="0"/>
      <w:divBdr>
        <w:top w:val="none" w:sz="0" w:space="0" w:color="auto"/>
        <w:left w:val="none" w:sz="0" w:space="0" w:color="auto"/>
        <w:bottom w:val="none" w:sz="0" w:space="0" w:color="auto"/>
        <w:right w:val="none" w:sz="0" w:space="0" w:color="auto"/>
      </w:divBdr>
      <w:divsChild>
        <w:div w:id="338823412">
          <w:marLeft w:val="1166"/>
          <w:marRight w:val="0"/>
          <w:marTop w:val="96"/>
          <w:marBottom w:val="0"/>
          <w:divBdr>
            <w:top w:val="none" w:sz="0" w:space="0" w:color="auto"/>
            <w:left w:val="none" w:sz="0" w:space="0" w:color="auto"/>
            <w:bottom w:val="none" w:sz="0" w:space="0" w:color="auto"/>
            <w:right w:val="none" w:sz="0" w:space="0" w:color="auto"/>
          </w:divBdr>
        </w:div>
        <w:div w:id="1824813807">
          <w:marLeft w:val="1166"/>
          <w:marRight w:val="0"/>
          <w:marTop w:val="96"/>
          <w:marBottom w:val="0"/>
          <w:divBdr>
            <w:top w:val="none" w:sz="0" w:space="0" w:color="auto"/>
            <w:left w:val="none" w:sz="0" w:space="0" w:color="auto"/>
            <w:bottom w:val="none" w:sz="0" w:space="0" w:color="auto"/>
            <w:right w:val="none" w:sz="0" w:space="0" w:color="auto"/>
          </w:divBdr>
        </w:div>
        <w:div w:id="2020233228">
          <w:marLeft w:val="1166"/>
          <w:marRight w:val="0"/>
          <w:marTop w:val="96"/>
          <w:marBottom w:val="0"/>
          <w:divBdr>
            <w:top w:val="none" w:sz="0" w:space="0" w:color="auto"/>
            <w:left w:val="none" w:sz="0" w:space="0" w:color="auto"/>
            <w:bottom w:val="none" w:sz="0" w:space="0" w:color="auto"/>
            <w:right w:val="none" w:sz="0" w:space="0" w:color="auto"/>
          </w:divBdr>
        </w:div>
      </w:divsChild>
    </w:div>
    <w:div w:id="43483123">
      <w:bodyDiv w:val="1"/>
      <w:marLeft w:val="0"/>
      <w:marRight w:val="0"/>
      <w:marTop w:val="0"/>
      <w:marBottom w:val="0"/>
      <w:divBdr>
        <w:top w:val="none" w:sz="0" w:space="0" w:color="auto"/>
        <w:left w:val="none" w:sz="0" w:space="0" w:color="auto"/>
        <w:bottom w:val="none" w:sz="0" w:space="0" w:color="auto"/>
        <w:right w:val="none" w:sz="0" w:space="0" w:color="auto"/>
      </w:divBdr>
    </w:div>
    <w:div w:id="48192786">
      <w:bodyDiv w:val="1"/>
      <w:marLeft w:val="0"/>
      <w:marRight w:val="0"/>
      <w:marTop w:val="0"/>
      <w:marBottom w:val="0"/>
      <w:divBdr>
        <w:top w:val="none" w:sz="0" w:space="0" w:color="auto"/>
        <w:left w:val="none" w:sz="0" w:space="0" w:color="auto"/>
        <w:bottom w:val="none" w:sz="0" w:space="0" w:color="auto"/>
        <w:right w:val="none" w:sz="0" w:space="0" w:color="auto"/>
      </w:divBdr>
      <w:divsChild>
        <w:div w:id="44329712">
          <w:marLeft w:val="547"/>
          <w:marRight w:val="0"/>
          <w:marTop w:val="96"/>
          <w:marBottom w:val="0"/>
          <w:divBdr>
            <w:top w:val="none" w:sz="0" w:space="0" w:color="auto"/>
            <w:left w:val="none" w:sz="0" w:space="0" w:color="auto"/>
            <w:bottom w:val="none" w:sz="0" w:space="0" w:color="auto"/>
            <w:right w:val="none" w:sz="0" w:space="0" w:color="auto"/>
          </w:divBdr>
        </w:div>
        <w:div w:id="279070798">
          <w:marLeft w:val="547"/>
          <w:marRight w:val="0"/>
          <w:marTop w:val="96"/>
          <w:marBottom w:val="0"/>
          <w:divBdr>
            <w:top w:val="none" w:sz="0" w:space="0" w:color="auto"/>
            <w:left w:val="none" w:sz="0" w:space="0" w:color="auto"/>
            <w:bottom w:val="none" w:sz="0" w:space="0" w:color="auto"/>
            <w:right w:val="none" w:sz="0" w:space="0" w:color="auto"/>
          </w:divBdr>
        </w:div>
        <w:div w:id="142813397">
          <w:marLeft w:val="547"/>
          <w:marRight w:val="0"/>
          <w:marTop w:val="96"/>
          <w:marBottom w:val="0"/>
          <w:divBdr>
            <w:top w:val="none" w:sz="0" w:space="0" w:color="auto"/>
            <w:left w:val="none" w:sz="0" w:space="0" w:color="auto"/>
            <w:bottom w:val="none" w:sz="0" w:space="0" w:color="auto"/>
            <w:right w:val="none" w:sz="0" w:space="0" w:color="auto"/>
          </w:divBdr>
        </w:div>
        <w:div w:id="1037386870">
          <w:marLeft w:val="547"/>
          <w:marRight w:val="0"/>
          <w:marTop w:val="96"/>
          <w:marBottom w:val="0"/>
          <w:divBdr>
            <w:top w:val="none" w:sz="0" w:space="0" w:color="auto"/>
            <w:left w:val="none" w:sz="0" w:space="0" w:color="auto"/>
            <w:bottom w:val="none" w:sz="0" w:space="0" w:color="auto"/>
            <w:right w:val="none" w:sz="0" w:space="0" w:color="auto"/>
          </w:divBdr>
        </w:div>
      </w:divsChild>
    </w:div>
    <w:div w:id="89476585">
      <w:bodyDiv w:val="1"/>
      <w:marLeft w:val="0"/>
      <w:marRight w:val="0"/>
      <w:marTop w:val="0"/>
      <w:marBottom w:val="0"/>
      <w:divBdr>
        <w:top w:val="none" w:sz="0" w:space="0" w:color="auto"/>
        <w:left w:val="none" w:sz="0" w:space="0" w:color="auto"/>
        <w:bottom w:val="none" w:sz="0" w:space="0" w:color="auto"/>
        <w:right w:val="none" w:sz="0" w:space="0" w:color="auto"/>
      </w:divBdr>
      <w:divsChild>
        <w:div w:id="980230149">
          <w:marLeft w:val="1166"/>
          <w:marRight w:val="0"/>
          <w:marTop w:val="96"/>
          <w:marBottom w:val="0"/>
          <w:divBdr>
            <w:top w:val="none" w:sz="0" w:space="0" w:color="auto"/>
            <w:left w:val="none" w:sz="0" w:space="0" w:color="auto"/>
            <w:bottom w:val="none" w:sz="0" w:space="0" w:color="auto"/>
            <w:right w:val="none" w:sz="0" w:space="0" w:color="auto"/>
          </w:divBdr>
        </w:div>
        <w:div w:id="1339504897">
          <w:marLeft w:val="1166"/>
          <w:marRight w:val="0"/>
          <w:marTop w:val="96"/>
          <w:marBottom w:val="0"/>
          <w:divBdr>
            <w:top w:val="none" w:sz="0" w:space="0" w:color="auto"/>
            <w:left w:val="none" w:sz="0" w:space="0" w:color="auto"/>
            <w:bottom w:val="none" w:sz="0" w:space="0" w:color="auto"/>
            <w:right w:val="none" w:sz="0" w:space="0" w:color="auto"/>
          </w:divBdr>
        </w:div>
        <w:div w:id="828904696">
          <w:marLeft w:val="1166"/>
          <w:marRight w:val="0"/>
          <w:marTop w:val="96"/>
          <w:marBottom w:val="0"/>
          <w:divBdr>
            <w:top w:val="none" w:sz="0" w:space="0" w:color="auto"/>
            <w:left w:val="none" w:sz="0" w:space="0" w:color="auto"/>
            <w:bottom w:val="none" w:sz="0" w:space="0" w:color="auto"/>
            <w:right w:val="none" w:sz="0" w:space="0" w:color="auto"/>
          </w:divBdr>
        </w:div>
      </w:divsChild>
    </w:div>
    <w:div w:id="92171499">
      <w:bodyDiv w:val="1"/>
      <w:marLeft w:val="0"/>
      <w:marRight w:val="0"/>
      <w:marTop w:val="0"/>
      <w:marBottom w:val="0"/>
      <w:divBdr>
        <w:top w:val="none" w:sz="0" w:space="0" w:color="auto"/>
        <w:left w:val="none" w:sz="0" w:space="0" w:color="auto"/>
        <w:bottom w:val="none" w:sz="0" w:space="0" w:color="auto"/>
        <w:right w:val="none" w:sz="0" w:space="0" w:color="auto"/>
      </w:divBdr>
      <w:divsChild>
        <w:div w:id="1494101849">
          <w:marLeft w:val="1080"/>
          <w:marRight w:val="0"/>
          <w:marTop w:val="91"/>
          <w:marBottom w:val="0"/>
          <w:divBdr>
            <w:top w:val="none" w:sz="0" w:space="0" w:color="auto"/>
            <w:left w:val="none" w:sz="0" w:space="0" w:color="auto"/>
            <w:bottom w:val="none" w:sz="0" w:space="0" w:color="auto"/>
            <w:right w:val="none" w:sz="0" w:space="0" w:color="auto"/>
          </w:divBdr>
        </w:div>
        <w:div w:id="1756703153">
          <w:marLeft w:val="1080"/>
          <w:marRight w:val="0"/>
          <w:marTop w:val="91"/>
          <w:marBottom w:val="0"/>
          <w:divBdr>
            <w:top w:val="none" w:sz="0" w:space="0" w:color="auto"/>
            <w:left w:val="none" w:sz="0" w:space="0" w:color="auto"/>
            <w:bottom w:val="none" w:sz="0" w:space="0" w:color="auto"/>
            <w:right w:val="none" w:sz="0" w:space="0" w:color="auto"/>
          </w:divBdr>
        </w:div>
        <w:div w:id="397897676">
          <w:marLeft w:val="1080"/>
          <w:marRight w:val="0"/>
          <w:marTop w:val="91"/>
          <w:marBottom w:val="0"/>
          <w:divBdr>
            <w:top w:val="none" w:sz="0" w:space="0" w:color="auto"/>
            <w:left w:val="none" w:sz="0" w:space="0" w:color="auto"/>
            <w:bottom w:val="none" w:sz="0" w:space="0" w:color="auto"/>
            <w:right w:val="none" w:sz="0" w:space="0" w:color="auto"/>
          </w:divBdr>
        </w:div>
        <w:div w:id="747850524">
          <w:marLeft w:val="1080"/>
          <w:marRight w:val="0"/>
          <w:marTop w:val="91"/>
          <w:marBottom w:val="0"/>
          <w:divBdr>
            <w:top w:val="none" w:sz="0" w:space="0" w:color="auto"/>
            <w:left w:val="none" w:sz="0" w:space="0" w:color="auto"/>
            <w:bottom w:val="none" w:sz="0" w:space="0" w:color="auto"/>
            <w:right w:val="none" w:sz="0" w:space="0" w:color="auto"/>
          </w:divBdr>
        </w:div>
        <w:div w:id="1167669107">
          <w:marLeft w:val="1714"/>
          <w:marRight w:val="0"/>
          <w:marTop w:val="91"/>
          <w:marBottom w:val="0"/>
          <w:divBdr>
            <w:top w:val="none" w:sz="0" w:space="0" w:color="auto"/>
            <w:left w:val="none" w:sz="0" w:space="0" w:color="auto"/>
            <w:bottom w:val="none" w:sz="0" w:space="0" w:color="auto"/>
            <w:right w:val="none" w:sz="0" w:space="0" w:color="auto"/>
          </w:divBdr>
        </w:div>
        <w:div w:id="1827552160">
          <w:marLeft w:val="1080"/>
          <w:marRight w:val="0"/>
          <w:marTop w:val="91"/>
          <w:marBottom w:val="0"/>
          <w:divBdr>
            <w:top w:val="none" w:sz="0" w:space="0" w:color="auto"/>
            <w:left w:val="none" w:sz="0" w:space="0" w:color="auto"/>
            <w:bottom w:val="none" w:sz="0" w:space="0" w:color="auto"/>
            <w:right w:val="none" w:sz="0" w:space="0" w:color="auto"/>
          </w:divBdr>
        </w:div>
        <w:div w:id="168519460">
          <w:marLeft w:val="1080"/>
          <w:marRight w:val="0"/>
          <w:marTop w:val="91"/>
          <w:marBottom w:val="0"/>
          <w:divBdr>
            <w:top w:val="none" w:sz="0" w:space="0" w:color="auto"/>
            <w:left w:val="none" w:sz="0" w:space="0" w:color="auto"/>
            <w:bottom w:val="none" w:sz="0" w:space="0" w:color="auto"/>
            <w:right w:val="none" w:sz="0" w:space="0" w:color="auto"/>
          </w:divBdr>
        </w:div>
        <w:div w:id="476800634">
          <w:marLeft w:val="1080"/>
          <w:marRight w:val="0"/>
          <w:marTop w:val="91"/>
          <w:marBottom w:val="0"/>
          <w:divBdr>
            <w:top w:val="none" w:sz="0" w:space="0" w:color="auto"/>
            <w:left w:val="none" w:sz="0" w:space="0" w:color="auto"/>
            <w:bottom w:val="none" w:sz="0" w:space="0" w:color="auto"/>
            <w:right w:val="none" w:sz="0" w:space="0" w:color="auto"/>
          </w:divBdr>
        </w:div>
      </w:divsChild>
    </w:div>
    <w:div w:id="136383422">
      <w:bodyDiv w:val="1"/>
      <w:marLeft w:val="0"/>
      <w:marRight w:val="0"/>
      <w:marTop w:val="0"/>
      <w:marBottom w:val="0"/>
      <w:divBdr>
        <w:top w:val="none" w:sz="0" w:space="0" w:color="auto"/>
        <w:left w:val="none" w:sz="0" w:space="0" w:color="auto"/>
        <w:bottom w:val="none" w:sz="0" w:space="0" w:color="auto"/>
        <w:right w:val="none" w:sz="0" w:space="0" w:color="auto"/>
      </w:divBdr>
      <w:divsChild>
        <w:div w:id="1978291114">
          <w:marLeft w:val="547"/>
          <w:marRight w:val="0"/>
          <w:marTop w:val="0"/>
          <w:marBottom w:val="0"/>
          <w:divBdr>
            <w:top w:val="none" w:sz="0" w:space="0" w:color="auto"/>
            <w:left w:val="none" w:sz="0" w:space="0" w:color="auto"/>
            <w:bottom w:val="none" w:sz="0" w:space="0" w:color="auto"/>
            <w:right w:val="none" w:sz="0" w:space="0" w:color="auto"/>
          </w:divBdr>
        </w:div>
        <w:div w:id="1030954642">
          <w:marLeft w:val="547"/>
          <w:marRight w:val="0"/>
          <w:marTop w:val="0"/>
          <w:marBottom w:val="0"/>
          <w:divBdr>
            <w:top w:val="none" w:sz="0" w:space="0" w:color="auto"/>
            <w:left w:val="none" w:sz="0" w:space="0" w:color="auto"/>
            <w:bottom w:val="none" w:sz="0" w:space="0" w:color="auto"/>
            <w:right w:val="none" w:sz="0" w:space="0" w:color="auto"/>
          </w:divBdr>
        </w:div>
        <w:div w:id="767122645">
          <w:marLeft w:val="547"/>
          <w:marRight w:val="0"/>
          <w:marTop w:val="0"/>
          <w:marBottom w:val="0"/>
          <w:divBdr>
            <w:top w:val="none" w:sz="0" w:space="0" w:color="auto"/>
            <w:left w:val="none" w:sz="0" w:space="0" w:color="auto"/>
            <w:bottom w:val="none" w:sz="0" w:space="0" w:color="auto"/>
            <w:right w:val="none" w:sz="0" w:space="0" w:color="auto"/>
          </w:divBdr>
        </w:div>
        <w:div w:id="968513988">
          <w:marLeft w:val="1267"/>
          <w:marRight w:val="0"/>
          <w:marTop w:val="0"/>
          <w:marBottom w:val="0"/>
          <w:divBdr>
            <w:top w:val="none" w:sz="0" w:space="0" w:color="auto"/>
            <w:left w:val="none" w:sz="0" w:space="0" w:color="auto"/>
            <w:bottom w:val="none" w:sz="0" w:space="0" w:color="auto"/>
            <w:right w:val="none" w:sz="0" w:space="0" w:color="auto"/>
          </w:divBdr>
        </w:div>
        <w:div w:id="1349871717">
          <w:marLeft w:val="446"/>
          <w:marRight w:val="0"/>
          <w:marTop w:val="0"/>
          <w:marBottom w:val="0"/>
          <w:divBdr>
            <w:top w:val="none" w:sz="0" w:space="0" w:color="auto"/>
            <w:left w:val="none" w:sz="0" w:space="0" w:color="auto"/>
            <w:bottom w:val="none" w:sz="0" w:space="0" w:color="auto"/>
            <w:right w:val="none" w:sz="0" w:space="0" w:color="auto"/>
          </w:divBdr>
        </w:div>
      </w:divsChild>
    </w:div>
    <w:div w:id="177501261">
      <w:bodyDiv w:val="1"/>
      <w:marLeft w:val="0"/>
      <w:marRight w:val="0"/>
      <w:marTop w:val="0"/>
      <w:marBottom w:val="0"/>
      <w:divBdr>
        <w:top w:val="none" w:sz="0" w:space="0" w:color="auto"/>
        <w:left w:val="none" w:sz="0" w:space="0" w:color="auto"/>
        <w:bottom w:val="none" w:sz="0" w:space="0" w:color="auto"/>
        <w:right w:val="none" w:sz="0" w:space="0" w:color="auto"/>
      </w:divBdr>
      <w:divsChild>
        <w:div w:id="896748516">
          <w:marLeft w:val="1800"/>
          <w:marRight w:val="0"/>
          <w:marTop w:val="96"/>
          <w:marBottom w:val="0"/>
          <w:divBdr>
            <w:top w:val="none" w:sz="0" w:space="0" w:color="auto"/>
            <w:left w:val="none" w:sz="0" w:space="0" w:color="auto"/>
            <w:bottom w:val="none" w:sz="0" w:space="0" w:color="auto"/>
            <w:right w:val="none" w:sz="0" w:space="0" w:color="auto"/>
          </w:divBdr>
        </w:div>
        <w:div w:id="1920946233">
          <w:marLeft w:val="1800"/>
          <w:marRight w:val="0"/>
          <w:marTop w:val="96"/>
          <w:marBottom w:val="0"/>
          <w:divBdr>
            <w:top w:val="none" w:sz="0" w:space="0" w:color="auto"/>
            <w:left w:val="none" w:sz="0" w:space="0" w:color="auto"/>
            <w:bottom w:val="none" w:sz="0" w:space="0" w:color="auto"/>
            <w:right w:val="none" w:sz="0" w:space="0" w:color="auto"/>
          </w:divBdr>
        </w:div>
        <w:div w:id="557981154">
          <w:marLeft w:val="1800"/>
          <w:marRight w:val="0"/>
          <w:marTop w:val="96"/>
          <w:marBottom w:val="0"/>
          <w:divBdr>
            <w:top w:val="none" w:sz="0" w:space="0" w:color="auto"/>
            <w:left w:val="none" w:sz="0" w:space="0" w:color="auto"/>
            <w:bottom w:val="none" w:sz="0" w:space="0" w:color="auto"/>
            <w:right w:val="none" w:sz="0" w:space="0" w:color="auto"/>
          </w:divBdr>
        </w:div>
      </w:divsChild>
    </w:div>
    <w:div w:id="179782138">
      <w:bodyDiv w:val="1"/>
      <w:marLeft w:val="0"/>
      <w:marRight w:val="0"/>
      <w:marTop w:val="0"/>
      <w:marBottom w:val="0"/>
      <w:divBdr>
        <w:top w:val="none" w:sz="0" w:space="0" w:color="auto"/>
        <w:left w:val="none" w:sz="0" w:space="0" w:color="auto"/>
        <w:bottom w:val="none" w:sz="0" w:space="0" w:color="auto"/>
        <w:right w:val="none" w:sz="0" w:space="0" w:color="auto"/>
      </w:divBdr>
      <w:divsChild>
        <w:div w:id="436603878">
          <w:marLeft w:val="1800"/>
          <w:marRight w:val="0"/>
          <w:marTop w:val="96"/>
          <w:marBottom w:val="0"/>
          <w:divBdr>
            <w:top w:val="none" w:sz="0" w:space="0" w:color="auto"/>
            <w:left w:val="none" w:sz="0" w:space="0" w:color="auto"/>
            <w:bottom w:val="none" w:sz="0" w:space="0" w:color="auto"/>
            <w:right w:val="none" w:sz="0" w:space="0" w:color="auto"/>
          </w:divBdr>
        </w:div>
        <w:div w:id="981619733">
          <w:marLeft w:val="1800"/>
          <w:marRight w:val="0"/>
          <w:marTop w:val="96"/>
          <w:marBottom w:val="0"/>
          <w:divBdr>
            <w:top w:val="none" w:sz="0" w:space="0" w:color="auto"/>
            <w:left w:val="none" w:sz="0" w:space="0" w:color="auto"/>
            <w:bottom w:val="none" w:sz="0" w:space="0" w:color="auto"/>
            <w:right w:val="none" w:sz="0" w:space="0" w:color="auto"/>
          </w:divBdr>
        </w:div>
        <w:div w:id="2048067247">
          <w:marLeft w:val="1800"/>
          <w:marRight w:val="0"/>
          <w:marTop w:val="96"/>
          <w:marBottom w:val="0"/>
          <w:divBdr>
            <w:top w:val="none" w:sz="0" w:space="0" w:color="auto"/>
            <w:left w:val="none" w:sz="0" w:space="0" w:color="auto"/>
            <w:bottom w:val="none" w:sz="0" w:space="0" w:color="auto"/>
            <w:right w:val="none" w:sz="0" w:space="0" w:color="auto"/>
          </w:divBdr>
        </w:div>
        <w:div w:id="1675916356">
          <w:marLeft w:val="1800"/>
          <w:marRight w:val="0"/>
          <w:marTop w:val="96"/>
          <w:marBottom w:val="0"/>
          <w:divBdr>
            <w:top w:val="none" w:sz="0" w:space="0" w:color="auto"/>
            <w:left w:val="none" w:sz="0" w:space="0" w:color="auto"/>
            <w:bottom w:val="none" w:sz="0" w:space="0" w:color="auto"/>
            <w:right w:val="none" w:sz="0" w:space="0" w:color="auto"/>
          </w:divBdr>
        </w:div>
      </w:divsChild>
    </w:div>
    <w:div w:id="204952654">
      <w:bodyDiv w:val="1"/>
      <w:marLeft w:val="0"/>
      <w:marRight w:val="0"/>
      <w:marTop w:val="0"/>
      <w:marBottom w:val="0"/>
      <w:divBdr>
        <w:top w:val="none" w:sz="0" w:space="0" w:color="auto"/>
        <w:left w:val="none" w:sz="0" w:space="0" w:color="auto"/>
        <w:bottom w:val="none" w:sz="0" w:space="0" w:color="auto"/>
        <w:right w:val="none" w:sz="0" w:space="0" w:color="auto"/>
      </w:divBdr>
      <w:divsChild>
        <w:div w:id="957295697">
          <w:marLeft w:val="547"/>
          <w:marRight w:val="0"/>
          <w:marTop w:val="96"/>
          <w:marBottom w:val="0"/>
          <w:divBdr>
            <w:top w:val="none" w:sz="0" w:space="0" w:color="auto"/>
            <w:left w:val="none" w:sz="0" w:space="0" w:color="auto"/>
            <w:bottom w:val="none" w:sz="0" w:space="0" w:color="auto"/>
            <w:right w:val="none" w:sz="0" w:space="0" w:color="auto"/>
          </w:divBdr>
        </w:div>
        <w:div w:id="1821578393">
          <w:marLeft w:val="1166"/>
          <w:marRight w:val="0"/>
          <w:marTop w:val="77"/>
          <w:marBottom w:val="0"/>
          <w:divBdr>
            <w:top w:val="none" w:sz="0" w:space="0" w:color="auto"/>
            <w:left w:val="none" w:sz="0" w:space="0" w:color="auto"/>
            <w:bottom w:val="none" w:sz="0" w:space="0" w:color="auto"/>
            <w:right w:val="none" w:sz="0" w:space="0" w:color="auto"/>
          </w:divBdr>
        </w:div>
        <w:div w:id="1473792684">
          <w:marLeft w:val="1800"/>
          <w:marRight w:val="0"/>
          <w:marTop w:val="67"/>
          <w:marBottom w:val="0"/>
          <w:divBdr>
            <w:top w:val="none" w:sz="0" w:space="0" w:color="auto"/>
            <w:left w:val="none" w:sz="0" w:space="0" w:color="auto"/>
            <w:bottom w:val="none" w:sz="0" w:space="0" w:color="auto"/>
            <w:right w:val="none" w:sz="0" w:space="0" w:color="auto"/>
          </w:divBdr>
        </w:div>
        <w:div w:id="1630353301">
          <w:marLeft w:val="1800"/>
          <w:marRight w:val="0"/>
          <w:marTop w:val="67"/>
          <w:marBottom w:val="0"/>
          <w:divBdr>
            <w:top w:val="none" w:sz="0" w:space="0" w:color="auto"/>
            <w:left w:val="none" w:sz="0" w:space="0" w:color="auto"/>
            <w:bottom w:val="none" w:sz="0" w:space="0" w:color="auto"/>
            <w:right w:val="none" w:sz="0" w:space="0" w:color="auto"/>
          </w:divBdr>
        </w:div>
        <w:div w:id="383795436">
          <w:marLeft w:val="1800"/>
          <w:marRight w:val="0"/>
          <w:marTop w:val="67"/>
          <w:marBottom w:val="0"/>
          <w:divBdr>
            <w:top w:val="none" w:sz="0" w:space="0" w:color="auto"/>
            <w:left w:val="none" w:sz="0" w:space="0" w:color="auto"/>
            <w:bottom w:val="none" w:sz="0" w:space="0" w:color="auto"/>
            <w:right w:val="none" w:sz="0" w:space="0" w:color="auto"/>
          </w:divBdr>
        </w:div>
        <w:div w:id="27415669">
          <w:marLeft w:val="1166"/>
          <w:marRight w:val="0"/>
          <w:marTop w:val="77"/>
          <w:marBottom w:val="0"/>
          <w:divBdr>
            <w:top w:val="none" w:sz="0" w:space="0" w:color="auto"/>
            <w:left w:val="none" w:sz="0" w:space="0" w:color="auto"/>
            <w:bottom w:val="none" w:sz="0" w:space="0" w:color="auto"/>
            <w:right w:val="none" w:sz="0" w:space="0" w:color="auto"/>
          </w:divBdr>
        </w:div>
        <w:div w:id="1506437806">
          <w:marLeft w:val="1800"/>
          <w:marRight w:val="0"/>
          <w:marTop w:val="67"/>
          <w:marBottom w:val="0"/>
          <w:divBdr>
            <w:top w:val="none" w:sz="0" w:space="0" w:color="auto"/>
            <w:left w:val="none" w:sz="0" w:space="0" w:color="auto"/>
            <w:bottom w:val="none" w:sz="0" w:space="0" w:color="auto"/>
            <w:right w:val="none" w:sz="0" w:space="0" w:color="auto"/>
          </w:divBdr>
        </w:div>
        <w:div w:id="207958088">
          <w:marLeft w:val="1800"/>
          <w:marRight w:val="0"/>
          <w:marTop w:val="67"/>
          <w:marBottom w:val="0"/>
          <w:divBdr>
            <w:top w:val="none" w:sz="0" w:space="0" w:color="auto"/>
            <w:left w:val="none" w:sz="0" w:space="0" w:color="auto"/>
            <w:bottom w:val="none" w:sz="0" w:space="0" w:color="auto"/>
            <w:right w:val="none" w:sz="0" w:space="0" w:color="auto"/>
          </w:divBdr>
        </w:div>
        <w:div w:id="1096554226">
          <w:marLeft w:val="547"/>
          <w:marRight w:val="0"/>
          <w:marTop w:val="96"/>
          <w:marBottom w:val="0"/>
          <w:divBdr>
            <w:top w:val="none" w:sz="0" w:space="0" w:color="auto"/>
            <w:left w:val="none" w:sz="0" w:space="0" w:color="auto"/>
            <w:bottom w:val="none" w:sz="0" w:space="0" w:color="auto"/>
            <w:right w:val="none" w:sz="0" w:space="0" w:color="auto"/>
          </w:divBdr>
        </w:div>
        <w:div w:id="1321234997">
          <w:marLeft w:val="547"/>
          <w:marRight w:val="0"/>
          <w:marTop w:val="96"/>
          <w:marBottom w:val="0"/>
          <w:divBdr>
            <w:top w:val="none" w:sz="0" w:space="0" w:color="auto"/>
            <w:left w:val="none" w:sz="0" w:space="0" w:color="auto"/>
            <w:bottom w:val="none" w:sz="0" w:space="0" w:color="auto"/>
            <w:right w:val="none" w:sz="0" w:space="0" w:color="auto"/>
          </w:divBdr>
        </w:div>
      </w:divsChild>
    </w:div>
    <w:div w:id="211963513">
      <w:bodyDiv w:val="1"/>
      <w:marLeft w:val="0"/>
      <w:marRight w:val="0"/>
      <w:marTop w:val="0"/>
      <w:marBottom w:val="0"/>
      <w:divBdr>
        <w:top w:val="none" w:sz="0" w:space="0" w:color="auto"/>
        <w:left w:val="none" w:sz="0" w:space="0" w:color="auto"/>
        <w:bottom w:val="none" w:sz="0" w:space="0" w:color="auto"/>
        <w:right w:val="none" w:sz="0" w:space="0" w:color="auto"/>
      </w:divBdr>
      <w:divsChild>
        <w:div w:id="1686130983">
          <w:marLeft w:val="547"/>
          <w:marRight w:val="0"/>
          <w:marTop w:val="96"/>
          <w:marBottom w:val="0"/>
          <w:divBdr>
            <w:top w:val="none" w:sz="0" w:space="0" w:color="auto"/>
            <w:left w:val="none" w:sz="0" w:space="0" w:color="auto"/>
            <w:bottom w:val="none" w:sz="0" w:space="0" w:color="auto"/>
            <w:right w:val="none" w:sz="0" w:space="0" w:color="auto"/>
          </w:divBdr>
        </w:div>
        <w:div w:id="829490749">
          <w:marLeft w:val="547"/>
          <w:marRight w:val="0"/>
          <w:marTop w:val="96"/>
          <w:marBottom w:val="0"/>
          <w:divBdr>
            <w:top w:val="none" w:sz="0" w:space="0" w:color="auto"/>
            <w:left w:val="none" w:sz="0" w:space="0" w:color="auto"/>
            <w:bottom w:val="none" w:sz="0" w:space="0" w:color="auto"/>
            <w:right w:val="none" w:sz="0" w:space="0" w:color="auto"/>
          </w:divBdr>
        </w:div>
        <w:div w:id="666636958">
          <w:marLeft w:val="547"/>
          <w:marRight w:val="0"/>
          <w:marTop w:val="96"/>
          <w:marBottom w:val="0"/>
          <w:divBdr>
            <w:top w:val="none" w:sz="0" w:space="0" w:color="auto"/>
            <w:left w:val="none" w:sz="0" w:space="0" w:color="auto"/>
            <w:bottom w:val="none" w:sz="0" w:space="0" w:color="auto"/>
            <w:right w:val="none" w:sz="0" w:space="0" w:color="auto"/>
          </w:divBdr>
        </w:div>
        <w:div w:id="1730424811">
          <w:marLeft w:val="1166"/>
          <w:marRight w:val="0"/>
          <w:marTop w:val="77"/>
          <w:marBottom w:val="0"/>
          <w:divBdr>
            <w:top w:val="none" w:sz="0" w:space="0" w:color="auto"/>
            <w:left w:val="none" w:sz="0" w:space="0" w:color="auto"/>
            <w:bottom w:val="none" w:sz="0" w:space="0" w:color="auto"/>
            <w:right w:val="none" w:sz="0" w:space="0" w:color="auto"/>
          </w:divBdr>
        </w:div>
        <w:div w:id="1662583629">
          <w:marLeft w:val="1166"/>
          <w:marRight w:val="0"/>
          <w:marTop w:val="77"/>
          <w:marBottom w:val="0"/>
          <w:divBdr>
            <w:top w:val="none" w:sz="0" w:space="0" w:color="auto"/>
            <w:left w:val="none" w:sz="0" w:space="0" w:color="auto"/>
            <w:bottom w:val="none" w:sz="0" w:space="0" w:color="auto"/>
            <w:right w:val="none" w:sz="0" w:space="0" w:color="auto"/>
          </w:divBdr>
        </w:div>
        <w:div w:id="1875727102">
          <w:marLeft w:val="1166"/>
          <w:marRight w:val="0"/>
          <w:marTop w:val="77"/>
          <w:marBottom w:val="0"/>
          <w:divBdr>
            <w:top w:val="none" w:sz="0" w:space="0" w:color="auto"/>
            <w:left w:val="none" w:sz="0" w:space="0" w:color="auto"/>
            <w:bottom w:val="none" w:sz="0" w:space="0" w:color="auto"/>
            <w:right w:val="none" w:sz="0" w:space="0" w:color="auto"/>
          </w:divBdr>
        </w:div>
        <w:div w:id="790779246">
          <w:marLeft w:val="1166"/>
          <w:marRight w:val="0"/>
          <w:marTop w:val="77"/>
          <w:marBottom w:val="0"/>
          <w:divBdr>
            <w:top w:val="none" w:sz="0" w:space="0" w:color="auto"/>
            <w:left w:val="none" w:sz="0" w:space="0" w:color="auto"/>
            <w:bottom w:val="none" w:sz="0" w:space="0" w:color="auto"/>
            <w:right w:val="none" w:sz="0" w:space="0" w:color="auto"/>
          </w:divBdr>
        </w:div>
        <w:div w:id="1773698577">
          <w:marLeft w:val="1166"/>
          <w:marRight w:val="0"/>
          <w:marTop w:val="77"/>
          <w:marBottom w:val="0"/>
          <w:divBdr>
            <w:top w:val="none" w:sz="0" w:space="0" w:color="auto"/>
            <w:left w:val="none" w:sz="0" w:space="0" w:color="auto"/>
            <w:bottom w:val="none" w:sz="0" w:space="0" w:color="auto"/>
            <w:right w:val="none" w:sz="0" w:space="0" w:color="auto"/>
          </w:divBdr>
        </w:div>
        <w:div w:id="1241019193">
          <w:marLeft w:val="1166"/>
          <w:marRight w:val="0"/>
          <w:marTop w:val="77"/>
          <w:marBottom w:val="0"/>
          <w:divBdr>
            <w:top w:val="none" w:sz="0" w:space="0" w:color="auto"/>
            <w:left w:val="none" w:sz="0" w:space="0" w:color="auto"/>
            <w:bottom w:val="none" w:sz="0" w:space="0" w:color="auto"/>
            <w:right w:val="none" w:sz="0" w:space="0" w:color="auto"/>
          </w:divBdr>
        </w:div>
        <w:div w:id="660625691">
          <w:marLeft w:val="1166"/>
          <w:marRight w:val="0"/>
          <w:marTop w:val="77"/>
          <w:marBottom w:val="0"/>
          <w:divBdr>
            <w:top w:val="none" w:sz="0" w:space="0" w:color="auto"/>
            <w:left w:val="none" w:sz="0" w:space="0" w:color="auto"/>
            <w:bottom w:val="none" w:sz="0" w:space="0" w:color="auto"/>
            <w:right w:val="none" w:sz="0" w:space="0" w:color="auto"/>
          </w:divBdr>
        </w:div>
      </w:divsChild>
    </w:div>
    <w:div w:id="212620711">
      <w:bodyDiv w:val="1"/>
      <w:marLeft w:val="0"/>
      <w:marRight w:val="0"/>
      <w:marTop w:val="0"/>
      <w:marBottom w:val="0"/>
      <w:divBdr>
        <w:top w:val="none" w:sz="0" w:space="0" w:color="auto"/>
        <w:left w:val="none" w:sz="0" w:space="0" w:color="auto"/>
        <w:bottom w:val="none" w:sz="0" w:space="0" w:color="auto"/>
        <w:right w:val="none" w:sz="0" w:space="0" w:color="auto"/>
      </w:divBdr>
      <w:divsChild>
        <w:div w:id="800148211">
          <w:marLeft w:val="547"/>
          <w:marRight w:val="0"/>
          <w:marTop w:val="96"/>
          <w:marBottom w:val="0"/>
          <w:divBdr>
            <w:top w:val="none" w:sz="0" w:space="0" w:color="auto"/>
            <w:left w:val="none" w:sz="0" w:space="0" w:color="auto"/>
            <w:bottom w:val="none" w:sz="0" w:space="0" w:color="auto"/>
            <w:right w:val="none" w:sz="0" w:space="0" w:color="auto"/>
          </w:divBdr>
        </w:div>
        <w:div w:id="573703623">
          <w:marLeft w:val="547"/>
          <w:marRight w:val="0"/>
          <w:marTop w:val="96"/>
          <w:marBottom w:val="0"/>
          <w:divBdr>
            <w:top w:val="none" w:sz="0" w:space="0" w:color="auto"/>
            <w:left w:val="none" w:sz="0" w:space="0" w:color="auto"/>
            <w:bottom w:val="none" w:sz="0" w:space="0" w:color="auto"/>
            <w:right w:val="none" w:sz="0" w:space="0" w:color="auto"/>
          </w:divBdr>
        </w:div>
        <w:div w:id="303049005">
          <w:marLeft w:val="547"/>
          <w:marRight w:val="0"/>
          <w:marTop w:val="96"/>
          <w:marBottom w:val="0"/>
          <w:divBdr>
            <w:top w:val="none" w:sz="0" w:space="0" w:color="auto"/>
            <w:left w:val="none" w:sz="0" w:space="0" w:color="auto"/>
            <w:bottom w:val="none" w:sz="0" w:space="0" w:color="auto"/>
            <w:right w:val="none" w:sz="0" w:space="0" w:color="auto"/>
          </w:divBdr>
        </w:div>
        <w:div w:id="1218929696">
          <w:marLeft w:val="547"/>
          <w:marRight w:val="0"/>
          <w:marTop w:val="96"/>
          <w:marBottom w:val="0"/>
          <w:divBdr>
            <w:top w:val="none" w:sz="0" w:space="0" w:color="auto"/>
            <w:left w:val="none" w:sz="0" w:space="0" w:color="auto"/>
            <w:bottom w:val="none" w:sz="0" w:space="0" w:color="auto"/>
            <w:right w:val="none" w:sz="0" w:space="0" w:color="auto"/>
          </w:divBdr>
        </w:div>
        <w:div w:id="1332953193">
          <w:marLeft w:val="547"/>
          <w:marRight w:val="0"/>
          <w:marTop w:val="96"/>
          <w:marBottom w:val="0"/>
          <w:divBdr>
            <w:top w:val="none" w:sz="0" w:space="0" w:color="auto"/>
            <w:left w:val="none" w:sz="0" w:space="0" w:color="auto"/>
            <w:bottom w:val="none" w:sz="0" w:space="0" w:color="auto"/>
            <w:right w:val="none" w:sz="0" w:space="0" w:color="auto"/>
          </w:divBdr>
        </w:div>
      </w:divsChild>
    </w:div>
    <w:div w:id="216404480">
      <w:bodyDiv w:val="1"/>
      <w:marLeft w:val="0"/>
      <w:marRight w:val="0"/>
      <w:marTop w:val="0"/>
      <w:marBottom w:val="0"/>
      <w:divBdr>
        <w:top w:val="none" w:sz="0" w:space="0" w:color="auto"/>
        <w:left w:val="none" w:sz="0" w:space="0" w:color="auto"/>
        <w:bottom w:val="none" w:sz="0" w:space="0" w:color="auto"/>
        <w:right w:val="none" w:sz="0" w:space="0" w:color="auto"/>
      </w:divBdr>
      <w:divsChild>
        <w:div w:id="1044332938">
          <w:marLeft w:val="547"/>
          <w:marRight w:val="0"/>
          <w:marTop w:val="96"/>
          <w:marBottom w:val="0"/>
          <w:divBdr>
            <w:top w:val="none" w:sz="0" w:space="0" w:color="auto"/>
            <w:left w:val="none" w:sz="0" w:space="0" w:color="auto"/>
            <w:bottom w:val="none" w:sz="0" w:space="0" w:color="auto"/>
            <w:right w:val="none" w:sz="0" w:space="0" w:color="auto"/>
          </w:divBdr>
        </w:div>
        <w:div w:id="96414720">
          <w:marLeft w:val="547"/>
          <w:marRight w:val="0"/>
          <w:marTop w:val="96"/>
          <w:marBottom w:val="0"/>
          <w:divBdr>
            <w:top w:val="none" w:sz="0" w:space="0" w:color="auto"/>
            <w:left w:val="none" w:sz="0" w:space="0" w:color="auto"/>
            <w:bottom w:val="none" w:sz="0" w:space="0" w:color="auto"/>
            <w:right w:val="none" w:sz="0" w:space="0" w:color="auto"/>
          </w:divBdr>
        </w:div>
      </w:divsChild>
    </w:div>
    <w:div w:id="225575302">
      <w:bodyDiv w:val="1"/>
      <w:marLeft w:val="0"/>
      <w:marRight w:val="0"/>
      <w:marTop w:val="0"/>
      <w:marBottom w:val="0"/>
      <w:divBdr>
        <w:top w:val="none" w:sz="0" w:space="0" w:color="auto"/>
        <w:left w:val="none" w:sz="0" w:space="0" w:color="auto"/>
        <w:bottom w:val="none" w:sz="0" w:space="0" w:color="auto"/>
        <w:right w:val="none" w:sz="0" w:space="0" w:color="auto"/>
      </w:divBdr>
      <w:divsChild>
        <w:div w:id="1999724994">
          <w:marLeft w:val="547"/>
          <w:marRight w:val="0"/>
          <w:marTop w:val="0"/>
          <w:marBottom w:val="0"/>
          <w:divBdr>
            <w:top w:val="none" w:sz="0" w:space="0" w:color="auto"/>
            <w:left w:val="none" w:sz="0" w:space="0" w:color="auto"/>
            <w:bottom w:val="none" w:sz="0" w:space="0" w:color="auto"/>
            <w:right w:val="none" w:sz="0" w:space="0" w:color="auto"/>
          </w:divBdr>
        </w:div>
        <w:div w:id="1747534510">
          <w:marLeft w:val="1166"/>
          <w:marRight w:val="0"/>
          <w:marTop w:val="0"/>
          <w:marBottom w:val="0"/>
          <w:divBdr>
            <w:top w:val="none" w:sz="0" w:space="0" w:color="auto"/>
            <w:left w:val="none" w:sz="0" w:space="0" w:color="auto"/>
            <w:bottom w:val="none" w:sz="0" w:space="0" w:color="auto"/>
            <w:right w:val="none" w:sz="0" w:space="0" w:color="auto"/>
          </w:divBdr>
        </w:div>
        <w:div w:id="273483979">
          <w:marLeft w:val="547"/>
          <w:marRight w:val="0"/>
          <w:marTop w:val="0"/>
          <w:marBottom w:val="0"/>
          <w:divBdr>
            <w:top w:val="none" w:sz="0" w:space="0" w:color="auto"/>
            <w:left w:val="none" w:sz="0" w:space="0" w:color="auto"/>
            <w:bottom w:val="none" w:sz="0" w:space="0" w:color="auto"/>
            <w:right w:val="none" w:sz="0" w:space="0" w:color="auto"/>
          </w:divBdr>
        </w:div>
        <w:div w:id="158809303">
          <w:marLeft w:val="1166"/>
          <w:marRight w:val="0"/>
          <w:marTop w:val="0"/>
          <w:marBottom w:val="0"/>
          <w:divBdr>
            <w:top w:val="none" w:sz="0" w:space="0" w:color="auto"/>
            <w:left w:val="none" w:sz="0" w:space="0" w:color="auto"/>
            <w:bottom w:val="none" w:sz="0" w:space="0" w:color="auto"/>
            <w:right w:val="none" w:sz="0" w:space="0" w:color="auto"/>
          </w:divBdr>
        </w:div>
        <w:div w:id="1328288182">
          <w:marLeft w:val="547"/>
          <w:marRight w:val="0"/>
          <w:marTop w:val="0"/>
          <w:marBottom w:val="0"/>
          <w:divBdr>
            <w:top w:val="none" w:sz="0" w:space="0" w:color="auto"/>
            <w:left w:val="none" w:sz="0" w:space="0" w:color="auto"/>
            <w:bottom w:val="none" w:sz="0" w:space="0" w:color="auto"/>
            <w:right w:val="none" w:sz="0" w:space="0" w:color="auto"/>
          </w:divBdr>
        </w:div>
        <w:div w:id="2121602280">
          <w:marLeft w:val="1166"/>
          <w:marRight w:val="0"/>
          <w:marTop w:val="0"/>
          <w:marBottom w:val="0"/>
          <w:divBdr>
            <w:top w:val="none" w:sz="0" w:space="0" w:color="auto"/>
            <w:left w:val="none" w:sz="0" w:space="0" w:color="auto"/>
            <w:bottom w:val="none" w:sz="0" w:space="0" w:color="auto"/>
            <w:right w:val="none" w:sz="0" w:space="0" w:color="auto"/>
          </w:divBdr>
        </w:div>
      </w:divsChild>
    </w:div>
    <w:div w:id="263810339">
      <w:bodyDiv w:val="1"/>
      <w:marLeft w:val="0"/>
      <w:marRight w:val="0"/>
      <w:marTop w:val="0"/>
      <w:marBottom w:val="0"/>
      <w:divBdr>
        <w:top w:val="none" w:sz="0" w:space="0" w:color="auto"/>
        <w:left w:val="none" w:sz="0" w:space="0" w:color="auto"/>
        <w:bottom w:val="none" w:sz="0" w:space="0" w:color="auto"/>
        <w:right w:val="none" w:sz="0" w:space="0" w:color="auto"/>
      </w:divBdr>
      <w:divsChild>
        <w:div w:id="906498760">
          <w:marLeft w:val="547"/>
          <w:marRight w:val="0"/>
          <w:marTop w:val="120"/>
          <w:marBottom w:val="0"/>
          <w:divBdr>
            <w:top w:val="none" w:sz="0" w:space="0" w:color="auto"/>
            <w:left w:val="none" w:sz="0" w:space="0" w:color="auto"/>
            <w:bottom w:val="none" w:sz="0" w:space="0" w:color="auto"/>
            <w:right w:val="none" w:sz="0" w:space="0" w:color="auto"/>
          </w:divBdr>
        </w:div>
        <w:div w:id="1744988943">
          <w:marLeft w:val="547"/>
          <w:marRight w:val="0"/>
          <w:marTop w:val="120"/>
          <w:marBottom w:val="0"/>
          <w:divBdr>
            <w:top w:val="none" w:sz="0" w:space="0" w:color="auto"/>
            <w:left w:val="none" w:sz="0" w:space="0" w:color="auto"/>
            <w:bottom w:val="none" w:sz="0" w:space="0" w:color="auto"/>
            <w:right w:val="none" w:sz="0" w:space="0" w:color="auto"/>
          </w:divBdr>
        </w:div>
        <w:div w:id="591162734">
          <w:marLeft w:val="547"/>
          <w:marRight w:val="0"/>
          <w:marTop w:val="120"/>
          <w:marBottom w:val="0"/>
          <w:divBdr>
            <w:top w:val="none" w:sz="0" w:space="0" w:color="auto"/>
            <w:left w:val="none" w:sz="0" w:space="0" w:color="auto"/>
            <w:bottom w:val="none" w:sz="0" w:space="0" w:color="auto"/>
            <w:right w:val="none" w:sz="0" w:space="0" w:color="auto"/>
          </w:divBdr>
        </w:div>
        <w:div w:id="1133907132">
          <w:marLeft w:val="547"/>
          <w:marRight w:val="0"/>
          <w:marTop w:val="120"/>
          <w:marBottom w:val="0"/>
          <w:divBdr>
            <w:top w:val="none" w:sz="0" w:space="0" w:color="auto"/>
            <w:left w:val="none" w:sz="0" w:space="0" w:color="auto"/>
            <w:bottom w:val="none" w:sz="0" w:space="0" w:color="auto"/>
            <w:right w:val="none" w:sz="0" w:space="0" w:color="auto"/>
          </w:divBdr>
        </w:div>
        <w:div w:id="739134665">
          <w:marLeft w:val="547"/>
          <w:marRight w:val="0"/>
          <w:marTop w:val="120"/>
          <w:marBottom w:val="0"/>
          <w:divBdr>
            <w:top w:val="none" w:sz="0" w:space="0" w:color="auto"/>
            <w:left w:val="none" w:sz="0" w:space="0" w:color="auto"/>
            <w:bottom w:val="none" w:sz="0" w:space="0" w:color="auto"/>
            <w:right w:val="none" w:sz="0" w:space="0" w:color="auto"/>
          </w:divBdr>
        </w:div>
        <w:div w:id="893855040">
          <w:marLeft w:val="547"/>
          <w:marRight w:val="0"/>
          <w:marTop w:val="120"/>
          <w:marBottom w:val="0"/>
          <w:divBdr>
            <w:top w:val="none" w:sz="0" w:space="0" w:color="auto"/>
            <w:left w:val="none" w:sz="0" w:space="0" w:color="auto"/>
            <w:bottom w:val="none" w:sz="0" w:space="0" w:color="auto"/>
            <w:right w:val="none" w:sz="0" w:space="0" w:color="auto"/>
          </w:divBdr>
        </w:div>
      </w:divsChild>
    </w:div>
    <w:div w:id="278725910">
      <w:bodyDiv w:val="1"/>
      <w:marLeft w:val="0"/>
      <w:marRight w:val="0"/>
      <w:marTop w:val="0"/>
      <w:marBottom w:val="0"/>
      <w:divBdr>
        <w:top w:val="none" w:sz="0" w:space="0" w:color="auto"/>
        <w:left w:val="none" w:sz="0" w:space="0" w:color="auto"/>
        <w:bottom w:val="none" w:sz="0" w:space="0" w:color="auto"/>
        <w:right w:val="none" w:sz="0" w:space="0" w:color="auto"/>
      </w:divBdr>
      <w:divsChild>
        <w:div w:id="2116897461">
          <w:marLeft w:val="547"/>
          <w:marRight w:val="0"/>
          <w:marTop w:val="96"/>
          <w:marBottom w:val="0"/>
          <w:divBdr>
            <w:top w:val="none" w:sz="0" w:space="0" w:color="auto"/>
            <w:left w:val="none" w:sz="0" w:space="0" w:color="auto"/>
            <w:bottom w:val="none" w:sz="0" w:space="0" w:color="auto"/>
            <w:right w:val="none" w:sz="0" w:space="0" w:color="auto"/>
          </w:divBdr>
        </w:div>
        <w:div w:id="1072854979">
          <w:marLeft w:val="547"/>
          <w:marRight w:val="0"/>
          <w:marTop w:val="96"/>
          <w:marBottom w:val="0"/>
          <w:divBdr>
            <w:top w:val="none" w:sz="0" w:space="0" w:color="auto"/>
            <w:left w:val="none" w:sz="0" w:space="0" w:color="auto"/>
            <w:bottom w:val="none" w:sz="0" w:space="0" w:color="auto"/>
            <w:right w:val="none" w:sz="0" w:space="0" w:color="auto"/>
          </w:divBdr>
        </w:div>
        <w:div w:id="637881719">
          <w:marLeft w:val="547"/>
          <w:marRight w:val="0"/>
          <w:marTop w:val="96"/>
          <w:marBottom w:val="0"/>
          <w:divBdr>
            <w:top w:val="none" w:sz="0" w:space="0" w:color="auto"/>
            <w:left w:val="none" w:sz="0" w:space="0" w:color="auto"/>
            <w:bottom w:val="none" w:sz="0" w:space="0" w:color="auto"/>
            <w:right w:val="none" w:sz="0" w:space="0" w:color="auto"/>
          </w:divBdr>
        </w:div>
        <w:div w:id="1509717027">
          <w:marLeft w:val="547"/>
          <w:marRight w:val="0"/>
          <w:marTop w:val="96"/>
          <w:marBottom w:val="0"/>
          <w:divBdr>
            <w:top w:val="none" w:sz="0" w:space="0" w:color="auto"/>
            <w:left w:val="none" w:sz="0" w:space="0" w:color="auto"/>
            <w:bottom w:val="none" w:sz="0" w:space="0" w:color="auto"/>
            <w:right w:val="none" w:sz="0" w:space="0" w:color="auto"/>
          </w:divBdr>
        </w:div>
      </w:divsChild>
    </w:div>
    <w:div w:id="306666453">
      <w:bodyDiv w:val="1"/>
      <w:marLeft w:val="0"/>
      <w:marRight w:val="0"/>
      <w:marTop w:val="0"/>
      <w:marBottom w:val="0"/>
      <w:divBdr>
        <w:top w:val="none" w:sz="0" w:space="0" w:color="auto"/>
        <w:left w:val="none" w:sz="0" w:space="0" w:color="auto"/>
        <w:bottom w:val="none" w:sz="0" w:space="0" w:color="auto"/>
        <w:right w:val="none" w:sz="0" w:space="0" w:color="auto"/>
      </w:divBdr>
      <w:divsChild>
        <w:div w:id="377169354">
          <w:marLeft w:val="547"/>
          <w:marRight w:val="0"/>
          <w:marTop w:val="82"/>
          <w:marBottom w:val="0"/>
          <w:divBdr>
            <w:top w:val="none" w:sz="0" w:space="0" w:color="auto"/>
            <w:left w:val="none" w:sz="0" w:space="0" w:color="auto"/>
            <w:bottom w:val="none" w:sz="0" w:space="0" w:color="auto"/>
            <w:right w:val="none" w:sz="0" w:space="0" w:color="auto"/>
          </w:divBdr>
        </w:div>
        <w:div w:id="1604262348">
          <w:marLeft w:val="547"/>
          <w:marRight w:val="0"/>
          <w:marTop w:val="82"/>
          <w:marBottom w:val="0"/>
          <w:divBdr>
            <w:top w:val="none" w:sz="0" w:space="0" w:color="auto"/>
            <w:left w:val="none" w:sz="0" w:space="0" w:color="auto"/>
            <w:bottom w:val="none" w:sz="0" w:space="0" w:color="auto"/>
            <w:right w:val="none" w:sz="0" w:space="0" w:color="auto"/>
          </w:divBdr>
        </w:div>
        <w:div w:id="144860576">
          <w:marLeft w:val="547"/>
          <w:marRight w:val="0"/>
          <w:marTop w:val="82"/>
          <w:marBottom w:val="0"/>
          <w:divBdr>
            <w:top w:val="none" w:sz="0" w:space="0" w:color="auto"/>
            <w:left w:val="none" w:sz="0" w:space="0" w:color="auto"/>
            <w:bottom w:val="none" w:sz="0" w:space="0" w:color="auto"/>
            <w:right w:val="none" w:sz="0" w:space="0" w:color="auto"/>
          </w:divBdr>
        </w:div>
        <w:div w:id="954362827">
          <w:marLeft w:val="547"/>
          <w:marRight w:val="0"/>
          <w:marTop w:val="82"/>
          <w:marBottom w:val="0"/>
          <w:divBdr>
            <w:top w:val="none" w:sz="0" w:space="0" w:color="auto"/>
            <w:left w:val="none" w:sz="0" w:space="0" w:color="auto"/>
            <w:bottom w:val="none" w:sz="0" w:space="0" w:color="auto"/>
            <w:right w:val="none" w:sz="0" w:space="0" w:color="auto"/>
          </w:divBdr>
        </w:div>
        <w:div w:id="1480725262">
          <w:marLeft w:val="547"/>
          <w:marRight w:val="0"/>
          <w:marTop w:val="82"/>
          <w:marBottom w:val="0"/>
          <w:divBdr>
            <w:top w:val="none" w:sz="0" w:space="0" w:color="auto"/>
            <w:left w:val="none" w:sz="0" w:space="0" w:color="auto"/>
            <w:bottom w:val="none" w:sz="0" w:space="0" w:color="auto"/>
            <w:right w:val="none" w:sz="0" w:space="0" w:color="auto"/>
          </w:divBdr>
        </w:div>
      </w:divsChild>
    </w:div>
    <w:div w:id="331615478">
      <w:bodyDiv w:val="1"/>
      <w:marLeft w:val="0"/>
      <w:marRight w:val="0"/>
      <w:marTop w:val="0"/>
      <w:marBottom w:val="0"/>
      <w:divBdr>
        <w:top w:val="none" w:sz="0" w:space="0" w:color="auto"/>
        <w:left w:val="none" w:sz="0" w:space="0" w:color="auto"/>
        <w:bottom w:val="none" w:sz="0" w:space="0" w:color="auto"/>
        <w:right w:val="none" w:sz="0" w:space="0" w:color="auto"/>
      </w:divBdr>
      <w:divsChild>
        <w:div w:id="1677422837">
          <w:marLeft w:val="547"/>
          <w:marRight w:val="0"/>
          <w:marTop w:val="96"/>
          <w:marBottom w:val="0"/>
          <w:divBdr>
            <w:top w:val="none" w:sz="0" w:space="0" w:color="auto"/>
            <w:left w:val="none" w:sz="0" w:space="0" w:color="auto"/>
            <w:bottom w:val="none" w:sz="0" w:space="0" w:color="auto"/>
            <w:right w:val="none" w:sz="0" w:space="0" w:color="auto"/>
          </w:divBdr>
        </w:div>
        <w:div w:id="1911848276">
          <w:marLeft w:val="547"/>
          <w:marRight w:val="0"/>
          <w:marTop w:val="96"/>
          <w:marBottom w:val="0"/>
          <w:divBdr>
            <w:top w:val="none" w:sz="0" w:space="0" w:color="auto"/>
            <w:left w:val="none" w:sz="0" w:space="0" w:color="auto"/>
            <w:bottom w:val="none" w:sz="0" w:space="0" w:color="auto"/>
            <w:right w:val="none" w:sz="0" w:space="0" w:color="auto"/>
          </w:divBdr>
        </w:div>
        <w:div w:id="940450061">
          <w:marLeft w:val="547"/>
          <w:marRight w:val="0"/>
          <w:marTop w:val="96"/>
          <w:marBottom w:val="0"/>
          <w:divBdr>
            <w:top w:val="none" w:sz="0" w:space="0" w:color="auto"/>
            <w:left w:val="none" w:sz="0" w:space="0" w:color="auto"/>
            <w:bottom w:val="none" w:sz="0" w:space="0" w:color="auto"/>
            <w:right w:val="none" w:sz="0" w:space="0" w:color="auto"/>
          </w:divBdr>
        </w:div>
        <w:div w:id="1196623772">
          <w:marLeft w:val="547"/>
          <w:marRight w:val="0"/>
          <w:marTop w:val="96"/>
          <w:marBottom w:val="0"/>
          <w:divBdr>
            <w:top w:val="none" w:sz="0" w:space="0" w:color="auto"/>
            <w:left w:val="none" w:sz="0" w:space="0" w:color="auto"/>
            <w:bottom w:val="none" w:sz="0" w:space="0" w:color="auto"/>
            <w:right w:val="none" w:sz="0" w:space="0" w:color="auto"/>
          </w:divBdr>
        </w:div>
        <w:div w:id="1617517241">
          <w:marLeft w:val="547"/>
          <w:marRight w:val="0"/>
          <w:marTop w:val="96"/>
          <w:marBottom w:val="0"/>
          <w:divBdr>
            <w:top w:val="none" w:sz="0" w:space="0" w:color="auto"/>
            <w:left w:val="none" w:sz="0" w:space="0" w:color="auto"/>
            <w:bottom w:val="none" w:sz="0" w:space="0" w:color="auto"/>
            <w:right w:val="none" w:sz="0" w:space="0" w:color="auto"/>
          </w:divBdr>
        </w:div>
        <w:div w:id="1865514680">
          <w:marLeft w:val="547"/>
          <w:marRight w:val="0"/>
          <w:marTop w:val="96"/>
          <w:marBottom w:val="0"/>
          <w:divBdr>
            <w:top w:val="none" w:sz="0" w:space="0" w:color="auto"/>
            <w:left w:val="none" w:sz="0" w:space="0" w:color="auto"/>
            <w:bottom w:val="none" w:sz="0" w:space="0" w:color="auto"/>
            <w:right w:val="none" w:sz="0" w:space="0" w:color="auto"/>
          </w:divBdr>
        </w:div>
      </w:divsChild>
    </w:div>
    <w:div w:id="332489267">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7">
          <w:marLeft w:val="547"/>
          <w:marRight w:val="0"/>
          <w:marTop w:val="96"/>
          <w:marBottom w:val="0"/>
          <w:divBdr>
            <w:top w:val="none" w:sz="0" w:space="0" w:color="auto"/>
            <w:left w:val="none" w:sz="0" w:space="0" w:color="auto"/>
            <w:bottom w:val="none" w:sz="0" w:space="0" w:color="auto"/>
            <w:right w:val="none" w:sz="0" w:space="0" w:color="auto"/>
          </w:divBdr>
        </w:div>
        <w:div w:id="447045559">
          <w:marLeft w:val="446"/>
          <w:marRight w:val="0"/>
          <w:marTop w:val="96"/>
          <w:marBottom w:val="0"/>
          <w:divBdr>
            <w:top w:val="none" w:sz="0" w:space="0" w:color="auto"/>
            <w:left w:val="none" w:sz="0" w:space="0" w:color="auto"/>
            <w:bottom w:val="none" w:sz="0" w:space="0" w:color="auto"/>
            <w:right w:val="none" w:sz="0" w:space="0" w:color="auto"/>
          </w:divBdr>
        </w:div>
      </w:divsChild>
    </w:div>
    <w:div w:id="342169812">
      <w:bodyDiv w:val="1"/>
      <w:marLeft w:val="0"/>
      <w:marRight w:val="0"/>
      <w:marTop w:val="0"/>
      <w:marBottom w:val="0"/>
      <w:divBdr>
        <w:top w:val="none" w:sz="0" w:space="0" w:color="auto"/>
        <w:left w:val="none" w:sz="0" w:space="0" w:color="auto"/>
        <w:bottom w:val="none" w:sz="0" w:space="0" w:color="auto"/>
        <w:right w:val="none" w:sz="0" w:space="0" w:color="auto"/>
      </w:divBdr>
      <w:divsChild>
        <w:div w:id="149293247">
          <w:marLeft w:val="547"/>
          <w:marRight w:val="0"/>
          <w:marTop w:val="96"/>
          <w:marBottom w:val="0"/>
          <w:divBdr>
            <w:top w:val="none" w:sz="0" w:space="0" w:color="auto"/>
            <w:left w:val="none" w:sz="0" w:space="0" w:color="auto"/>
            <w:bottom w:val="none" w:sz="0" w:space="0" w:color="auto"/>
            <w:right w:val="none" w:sz="0" w:space="0" w:color="auto"/>
          </w:divBdr>
        </w:div>
        <w:div w:id="947153227">
          <w:marLeft w:val="547"/>
          <w:marRight w:val="0"/>
          <w:marTop w:val="96"/>
          <w:marBottom w:val="0"/>
          <w:divBdr>
            <w:top w:val="none" w:sz="0" w:space="0" w:color="auto"/>
            <w:left w:val="none" w:sz="0" w:space="0" w:color="auto"/>
            <w:bottom w:val="none" w:sz="0" w:space="0" w:color="auto"/>
            <w:right w:val="none" w:sz="0" w:space="0" w:color="auto"/>
          </w:divBdr>
        </w:div>
      </w:divsChild>
    </w:div>
    <w:div w:id="379402787">
      <w:bodyDiv w:val="1"/>
      <w:marLeft w:val="0"/>
      <w:marRight w:val="0"/>
      <w:marTop w:val="0"/>
      <w:marBottom w:val="0"/>
      <w:divBdr>
        <w:top w:val="none" w:sz="0" w:space="0" w:color="auto"/>
        <w:left w:val="none" w:sz="0" w:space="0" w:color="auto"/>
        <w:bottom w:val="none" w:sz="0" w:space="0" w:color="auto"/>
        <w:right w:val="none" w:sz="0" w:space="0" w:color="auto"/>
      </w:divBdr>
    </w:div>
    <w:div w:id="382565818">
      <w:bodyDiv w:val="1"/>
      <w:marLeft w:val="0"/>
      <w:marRight w:val="0"/>
      <w:marTop w:val="0"/>
      <w:marBottom w:val="0"/>
      <w:divBdr>
        <w:top w:val="none" w:sz="0" w:space="0" w:color="auto"/>
        <w:left w:val="none" w:sz="0" w:space="0" w:color="auto"/>
        <w:bottom w:val="none" w:sz="0" w:space="0" w:color="auto"/>
        <w:right w:val="none" w:sz="0" w:space="0" w:color="auto"/>
      </w:divBdr>
      <w:divsChild>
        <w:div w:id="2056656170">
          <w:marLeft w:val="547"/>
          <w:marRight w:val="0"/>
          <w:marTop w:val="0"/>
          <w:marBottom w:val="0"/>
          <w:divBdr>
            <w:top w:val="none" w:sz="0" w:space="0" w:color="auto"/>
            <w:left w:val="none" w:sz="0" w:space="0" w:color="auto"/>
            <w:bottom w:val="none" w:sz="0" w:space="0" w:color="auto"/>
            <w:right w:val="none" w:sz="0" w:space="0" w:color="auto"/>
          </w:divBdr>
        </w:div>
        <w:div w:id="987562140">
          <w:marLeft w:val="1166"/>
          <w:marRight w:val="0"/>
          <w:marTop w:val="0"/>
          <w:marBottom w:val="0"/>
          <w:divBdr>
            <w:top w:val="none" w:sz="0" w:space="0" w:color="auto"/>
            <w:left w:val="none" w:sz="0" w:space="0" w:color="auto"/>
            <w:bottom w:val="none" w:sz="0" w:space="0" w:color="auto"/>
            <w:right w:val="none" w:sz="0" w:space="0" w:color="auto"/>
          </w:divBdr>
        </w:div>
        <w:div w:id="668560267">
          <w:marLeft w:val="547"/>
          <w:marRight w:val="0"/>
          <w:marTop w:val="0"/>
          <w:marBottom w:val="0"/>
          <w:divBdr>
            <w:top w:val="none" w:sz="0" w:space="0" w:color="auto"/>
            <w:left w:val="none" w:sz="0" w:space="0" w:color="auto"/>
            <w:bottom w:val="none" w:sz="0" w:space="0" w:color="auto"/>
            <w:right w:val="none" w:sz="0" w:space="0" w:color="auto"/>
          </w:divBdr>
        </w:div>
        <w:div w:id="1628049096">
          <w:marLeft w:val="1166"/>
          <w:marRight w:val="0"/>
          <w:marTop w:val="0"/>
          <w:marBottom w:val="0"/>
          <w:divBdr>
            <w:top w:val="none" w:sz="0" w:space="0" w:color="auto"/>
            <w:left w:val="none" w:sz="0" w:space="0" w:color="auto"/>
            <w:bottom w:val="none" w:sz="0" w:space="0" w:color="auto"/>
            <w:right w:val="none" w:sz="0" w:space="0" w:color="auto"/>
          </w:divBdr>
        </w:div>
        <w:div w:id="982539525">
          <w:marLeft w:val="547"/>
          <w:marRight w:val="0"/>
          <w:marTop w:val="0"/>
          <w:marBottom w:val="0"/>
          <w:divBdr>
            <w:top w:val="none" w:sz="0" w:space="0" w:color="auto"/>
            <w:left w:val="none" w:sz="0" w:space="0" w:color="auto"/>
            <w:bottom w:val="none" w:sz="0" w:space="0" w:color="auto"/>
            <w:right w:val="none" w:sz="0" w:space="0" w:color="auto"/>
          </w:divBdr>
        </w:div>
        <w:div w:id="1621567822">
          <w:marLeft w:val="1166"/>
          <w:marRight w:val="0"/>
          <w:marTop w:val="0"/>
          <w:marBottom w:val="0"/>
          <w:divBdr>
            <w:top w:val="none" w:sz="0" w:space="0" w:color="auto"/>
            <w:left w:val="none" w:sz="0" w:space="0" w:color="auto"/>
            <w:bottom w:val="none" w:sz="0" w:space="0" w:color="auto"/>
            <w:right w:val="none" w:sz="0" w:space="0" w:color="auto"/>
          </w:divBdr>
        </w:div>
      </w:divsChild>
    </w:div>
    <w:div w:id="383414456">
      <w:bodyDiv w:val="1"/>
      <w:marLeft w:val="0"/>
      <w:marRight w:val="0"/>
      <w:marTop w:val="0"/>
      <w:marBottom w:val="0"/>
      <w:divBdr>
        <w:top w:val="none" w:sz="0" w:space="0" w:color="auto"/>
        <w:left w:val="none" w:sz="0" w:space="0" w:color="auto"/>
        <w:bottom w:val="none" w:sz="0" w:space="0" w:color="auto"/>
        <w:right w:val="none" w:sz="0" w:space="0" w:color="auto"/>
      </w:divBdr>
      <w:divsChild>
        <w:div w:id="1017342022">
          <w:marLeft w:val="1166"/>
          <w:marRight w:val="0"/>
          <w:marTop w:val="96"/>
          <w:marBottom w:val="0"/>
          <w:divBdr>
            <w:top w:val="none" w:sz="0" w:space="0" w:color="auto"/>
            <w:left w:val="none" w:sz="0" w:space="0" w:color="auto"/>
            <w:bottom w:val="none" w:sz="0" w:space="0" w:color="auto"/>
            <w:right w:val="none" w:sz="0" w:space="0" w:color="auto"/>
          </w:divBdr>
        </w:div>
        <w:div w:id="1009140025">
          <w:marLeft w:val="2707"/>
          <w:marRight w:val="0"/>
          <w:marTop w:val="96"/>
          <w:marBottom w:val="0"/>
          <w:divBdr>
            <w:top w:val="none" w:sz="0" w:space="0" w:color="auto"/>
            <w:left w:val="none" w:sz="0" w:space="0" w:color="auto"/>
            <w:bottom w:val="none" w:sz="0" w:space="0" w:color="auto"/>
            <w:right w:val="none" w:sz="0" w:space="0" w:color="auto"/>
          </w:divBdr>
        </w:div>
        <w:div w:id="851803972">
          <w:marLeft w:val="2707"/>
          <w:marRight w:val="0"/>
          <w:marTop w:val="96"/>
          <w:marBottom w:val="0"/>
          <w:divBdr>
            <w:top w:val="none" w:sz="0" w:space="0" w:color="auto"/>
            <w:left w:val="none" w:sz="0" w:space="0" w:color="auto"/>
            <w:bottom w:val="none" w:sz="0" w:space="0" w:color="auto"/>
            <w:right w:val="none" w:sz="0" w:space="0" w:color="auto"/>
          </w:divBdr>
        </w:div>
        <w:div w:id="91825893">
          <w:marLeft w:val="2707"/>
          <w:marRight w:val="0"/>
          <w:marTop w:val="96"/>
          <w:marBottom w:val="0"/>
          <w:divBdr>
            <w:top w:val="none" w:sz="0" w:space="0" w:color="auto"/>
            <w:left w:val="none" w:sz="0" w:space="0" w:color="auto"/>
            <w:bottom w:val="none" w:sz="0" w:space="0" w:color="auto"/>
            <w:right w:val="none" w:sz="0" w:space="0" w:color="auto"/>
          </w:divBdr>
        </w:div>
        <w:div w:id="363676113">
          <w:marLeft w:val="2707"/>
          <w:marRight w:val="0"/>
          <w:marTop w:val="96"/>
          <w:marBottom w:val="0"/>
          <w:divBdr>
            <w:top w:val="none" w:sz="0" w:space="0" w:color="auto"/>
            <w:left w:val="none" w:sz="0" w:space="0" w:color="auto"/>
            <w:bottom w:val="none" w:sz="0" w:space="0" w:color="auto"/>
            <w:right w:val="none" w:sz="0" w:space="0" w:color="auto"/>
          </w:divBdr>
        </w:div>
      </w:divsChild>
    </w:div>
    <w:div w:id="395056699">
      <w:bodyDiv w:val="1"/>
      <w:marLeft w:val="0"/>
      <w:marRight w:val="0"/>
      <w:marTop w:val="0"/>
      <w:marBottom w:val="0"/>
      <w:divBdr>
        <w:top w:val="none" w:sz="0" w:space="0" w:color="auto"/>
        <w:left w:val="none" w:sz="0" w:space="0" w:color="auto"/>
        <w:bottom w:val="none" w:sz="0" w:space="0" w:color="auto"/>
        <w:right w:val="none" w:sz="0" w:space="0" w:color="auto"/>
      </w:divBdr>
      <w:divsChild>
        <w:div w:id="355157366">
          <w:marLeft w:val="446"/>
          <w:marRight w:val="0"/>
          <w:marTop w:val="115"/>
          <w:marBottom w:val="0"/>
          <w:divBdr>
            <w:top w:val="none" w:sz="0" w:space="0" w:color="auto"/>
            <w:left w:val="none" w:sz="0" w:space="0" w:color="auto"/>
            <w:bottom w:val="none" w:sz="0" w:space="0" w:color="auto"/>
            <w:right w:val="none" w:sz="0" w:space="0" w:color="auto"/>
          </w:divBdr>
        </w:div>
        <w:div w:id="394472697">
          <w:marLeft w:val="1166"/>
          <w:marRight w:val="0"/>
          <w:marTop w:val="96"/>
          <w:marBottom w:val="0"/>
          <w:divBdr>
            <w:top w:val="none" w:sz="0" w:space="0" w:color="auto"/>
            <w:left w:val="none" w:sz="0" w:space="0" w:color="auto"/>
            <w:bottom w:val="none" w:sz="0" w:space="0" w:color="auto"/>
            <w:right w:val="none" w:sz="0" w:space="0" w:color="auto"/>
          </w:divBdr>
        </w:div>
        <w:div w:id="1532567189">
          <w:marLeft w:val="1166"/>
          <w:marRight w:val="0"/>
          <w:marTop w:val="96"/>
          <w:marBottom w:val="0"/>
          <w:divBdr>
            <w:top w:val="none" w:sz="0" w:space="0" w:color="auto"/>
            <w:left w:val="none" w:sz="0" w:space="0" w:color="auto"/>
            <w:bottom w:val="none" w:sz="0" w:space="0" w:color="auto"/>
            <w:right w:val="none" w:sz="0" w:space="0" w:color="auto"/>
          </w:divBdr>
        </w:div>
        <w:div w:id="346172608">
          <w:marLeft w:val="1166"/>
          <w:marRight w:val="0"/>
          <w:marTop w:val="96"/>
          <w:marBottom w:val="0"/>
          <w:divBdr>
            <w:top w:val="none" w:sz="0" w:space="0" w:color="auto"/>
            <w:left w:val="none" w:sz="0" w:space="0" w:color="auto"/>
            <w:bottom w:val="none" w:sz="0" w:space="0" w:color="auto"/>
            <w:right w:val="none" w:sz="0" w:space="0" w:color="auto"/>
          </w:divBdr>
        </w:div>
        <w:div w:id="635569336">
          <w:marLeft w:val="446"/>
          <w:marRight w:val="0"/>
          <w:marTop w:val="115"/>
          <w:marBottom w:val="0"/>
          <w:divBdr>
            <w:top w:val="none" w:sz="0" w:space="0" w:color="auto"/>
            <w:left w:val="none" w:sz="0" w:space="0" w:color="auto"/>
            <w:bottom w:val="none" w:sz="0" w:space="0" w:color="auto"/>
            <w:right w:val="none" w:sz="0" w:space="0" w:color="auto"/>
          </w:divBdr>
        </w:div>
        <w:div w:id="2018727893">
          <w:marLeft w:val="446"/>
          <w:marRight w:val="0"/>
          <w:marTop w:val="115"/>
          <w:marBottom w:val="0"/>
          <w:divBdr>
            <w:top w:val="none" w:sz="0" w:space="0" w:color="auto"/>
            <w:left w:val="none" w:sz="0" w:space="0" w:color="auto"/>
            <w:bottom w:val="none" w:sz="0" w:space="0" w:color="auto"/>
            <w:right w:val="none" w:sz="0" w:space="0" w:color="auto"/>
          </w:divBdr>
        </w:div>
      </w:divsChild>
    </w:div>
    <w:div w:id="408118853">
      <w:bodyDiv w:val="1"/>
      <w:marLeft w:val="0"/>
      <w:marRight w:val="0"/>
      <w:marTop w:val="0"/>
      <w:marBottom w:val="0"/>
      <w:divBdr>
        <w:top w:val="none" w:sz="0" w:space="0" w:color="auto"/>
        <w:left w:val="none" w:sz="0" w:space="0" w:color="auto"/>
        <w:bottom w:val="none" w:sz="0" w:space="0" w:color="auto"/>
        <w:right w:val="none" w:sz="0" w:space="0" w:color="auto"/>
      </w:divBdr>
      <w:divsChild>
        <w:div w:id="1820655709">
          <w:marLeft w:val="1354"/>
          <w:marRight w:val="0"/>
          <w:marTop w:val="77"/>
          <w:marBottom w:val="0"/>
          <w:divBdr>
            <w:top w:val="none" w:sz="0" w:space="0" w:color="auto"/>
            <w:left w:val="none" w:sz="0" w:space="0" w:color="auto"/>
            <w:bottom w:val="none" w:sz="0" w:space="0" w:color="auto"/>
            <w:right w:val="none" w:sz="0" w:space="0" w:color="auto"/>
          </w:divBdr>
        </w:div>
        <w:div w:id="1854567776">
          <w:marLeft w:val="1354"/>
          <w:marRight w:val="0"/>
          <w:marTop w:val="77"/>
          <w:marBottom w:val="0"/>
          <w:divBdr>
            <w:top w:val="none" w:sz="0" w:space="0" w:color="auto"/>
            <w:left w:val="none" w:sz="0" w:space="0" w:color="auto"/>
            <w:bottom w:val="none" w:sz="0" w:space="0" w:color="auto"/>
            <w:right w:val="none" w:sz="0" w:space="0" w:color="auto"/>
          </w:divBdr>
        </w:div>
        <w:div w:id="157694303">
          <w:marLeft w:val="1354"/>
          <w:marRight w:val="0"/>
          <w:marTop w:val="77"/>
          <w:marBottom w:val="0"/>
          <w:divBdr>
            <w:top w:val="none" w:sz="0" w:space="0" w:color="auto"/>
            <w:left w:val="none" w:sz="0" w:space="0" w:color="auto"/>
            <w:bottom w:val="none" w:sz="0" w:space="0" w:color="auto"/>
            <w:right w:val="none" w:sz="0" w:space="0" w:color="auto"/>
          </w:divBdr>
        </w:div>
      </w:divsChild>
    </w:div>
    <w:div w:id="414862074">
      <w:bodyDiv w:val="1"/>
      <w:marLeft w:val="0"/>
      <w:marRight w:val="0"/>
      <w:marTop w:val="0"/>
      <w:marBottom w:val="0"/>
      <w:divBdr>
        <w:top w:val="none" w:sz="0" w:space="0" w:color="auto"/>
        <w:left w:val="none" w:sz="0" w:space="0" w:color="auto"/>
        <w:bottom w:val="none" w:sz="0" w:space="0" w:color="auto"/>
        <w:right w:val="none" w:sz="0" w:space="0" w:color="auto"/>
      </w:divBdr>
      <w:divsChild>
        <w:div w:id="284851401">
          <w:marLeft w:val="3240"/>
          <w:marRight w:val="0"/>
          <w:marTop w:val="96"/>
          <w:marBottom w:val="0"/>
          <w:divBdr>
            <w:top w:val="none" w:sz="0" w:space="0" w:color="auto"/>
            <w:left w:val="none" w:sz="0" w:space="0" w:color="auto"/>
            <w:bottom w:val="none" w:sz="0" w:space="0" w:color="auto"/>
            <w:right w:val="none" w:sz="0" w:space="0" w:color="auto"/>
          </w:divBdr>
        </w:div>
        <w:div w:id="23361153">
          <w:marLeft w:val="3240"/>
          <w:marRight w:val="0"/>
          <w:marTop w:val="96"/>
          <w:marBottom w:val="0"/>
          <w:divBdr>
            <w:top w:val="none" w:sz="0" w:space="0" w:color="auto"/>
            <w:left w:val="none" w:sz="0" w:space="0" w:color="auto"/>
            <w:bottom w:val="none" w:sz="0" w:space="0" w:color="auto"/>
            <w:right w:val="none" w:sz="0" w:space="0" w:color="auto"/>
          </w:divBdr>
        </w:div>
        <w:div w:id="1909266461">
          <w:marLeft w:val="2520"/>
          <w:marRight w:val="0"/>
          <w:marTop w:val="96"/>
          <w:marBottom w:val="0"/>
          <w:divBdr>
            <w:top w:val="none" w:sz="0" w:space="0" w:color="auto"/>
            <w:left w:val="none" w:sz="0" w:space="0" w:color="auto"/>
            <w:bottom w:val="none" w:sz="0" w:space="0" w:color="auto"/>
            <w:right w:val="none" w:sz="0" w:space="0" w:color="auto"/>
          </w:divBdr>
        </w:div>
      </w:divsChild>
    </w:div>
    <w:div w:id="436676257">
      <w:bodyDiv w:val="1"/>
      <w:marLeft w:val="0"/>
      <w:marRight w:val="0"/>
      <w:marTop w:val="0"/>
      <w:marBottom w:val="0"/>
      <w:divBdr>
        <w:top w:val="none" w:sz="0" w:space="0" w:color="auto"/>
        <w:left w:val="none" w:sz="0" w:space="0" w:color="auto"/>
        <w:bottom w:val="none" w:sz="0" w:space="0" w:color="auto"/>
        <w:right w:val="none" w:sz="0" w:space="0" w:color="auto"/>
      </w:divBdr>
    </w:div>
    <w:div w:id="441539885">
      <w:bodyDiv w:val="1"/>
      <w:marLeft w:val="0"/>
      <w:marRight w:val="0"/>
      <w:marTop w:val="0"/>
      <w:marBottom w:val="0"/>
      <w:divBdr>
        <w:top w:val="none" w:sz="0" w:space="0" w:color="auto"/>
        <w:left w:val="none" w:sz="0" w:space="0" w:color="auto"/>
        <w:bottom w:val="none" w:sz="0" w:space="0" w:color="auto"/>
        <w:right w:val="none" w:sz="0" w:space="0" w:color="auto"/>
      </w:divBdr>
      <w:divsChild>
        <w:div w:id="843974981">
          <w:marLeft w:val="1166"/>
          <w:marRight w:val="0"/>
          <w:marTop w:val="96"/>
          <w:marBottom w:val="0"/>
          <w:divBdr>
            <w:top w:val="none" w:sz="0" w:space="0" w:color="auto"/>
            <w:left w:val="none" w:sz="0" w:space="0" w:color="auto"/>
            <w:bottom w:val="none" w:sz="0" w:space="0" w:color="auto"/>
            <w:right w:val="none" w:sz="0" w:space="0" w:color="auto"/>
          </w:divBdr>
        </w:div>
        <w:div w:id="1880511415">
          <w:marLeft w:val="1166"/>
          <w:marRight w:val="0"/>
          <w:marTop w:val="96"/>
          <w:marBottom w:val="0"/>
          <w:divBdr>
            <w:top w:val="none" w:sz="0" w:space="0" w:color="auto"/>
            <w:left w:val="none" w:sz="0" w:space="0" w:color="auto"/>
            <w:bottom w:val="none" w:sz="0" w:space="0" w:color="auto"/>
            <w:right w:val="none" w:sz="0" w:space="0" w:color="auto"/>
          </w:divBdr>
        </w:div>
        <w:div w:id="1936279504">
          <w:marLeft w:val="1166"/>
          <w:marRight w:val="0"/>
          <w:marTop w:val="96"/>
          <w:marBottom w:val="0"/>
          <w:divBdr>
            <w:top w:val="none" w:sz="0" w:space="0" w:color="auto"/>
            <w:left w:val="none" w:sz="0" w:space="0" w:color="auto"/>
            <w:bottom w:val="none" w:sz="0" w:space="0" w:color="auto"/>
            <w:right w:val="none" w:sz="0" w:space="0" w:color="auto"/>
          </w:divBdr>
        </w:div>
        <w:div w:id="1315262707">
          <w:marLeft w:val="1166"/>
          <w:marRight w:val="0"/>
          <w:marTop w:val="96"/>
          <w:marBottom w:val="0"/>
          <w:divBdr>
            <w:top w:val="none" w:sz="0" w:space="0" w:color="auto"/>
            <w:left w:val="none" w:sz="0" w:space="0" w:color="auto"/>
            <w:bottom w:val="none" w:sz="0" w:space="0" w:color="auto"/>
            <w:right w:val="none" w:sz="0" w:space="0" w:color="auto"/>
          </w:divBdr>
        </w:div>
        <w:div w:id="1904412810">
          <w:marLeft w:val="1166"/>
          <w:marRight w:val="0"/>
          <w:marTop w:val="96"/>
          <w:marBottom w:val="0"/>
          <w:divBdr>
            <w:top w:val="none" w:sz="0" w:space="0" w:color="auto"/>
            <w:left w:val="none" w:sz="0" w:space="0" w:color="auto"/>
            <w:bottom w:val="none" w:sz="0" w:space="0" w:color="auto"/>
            <w:right w:val="none" w:sz="0" w:space="0" w:color="auto"/>
          </w:divBdr>
        </w:div>
      </w:divsChild>
    </w:div>
    <w:div w:id="445122200">
      <w:bodyDiv w:val="1"/>
      <w:marLeft w:val="0"/>
      <w:marRight w:val="0"/>
      <w:marTop w:val="0"/>
      <w:marBottom w:val="0"/>
      <w:divBdr>
        <w:top w:val="none" w:sz="0" w:space="0" w:color="auto"/>
        <w:left w:val="none" w:sz="0" w:space="0" w:color="auto"/>
        <w:bottom w:val="none" w:sz="0" w:space="0" w:color="auto"/>
        <w:right w:val="none" w:sz="0" w:space="0" w:color="auto"/>
      </w:divBdr>
      <w:divsChild>
        <w:div w:id="955404607">
          <w:marLeft w:val="547"/>
          <w:marRight w:val="0"/>
          <w:marTop w:val="96"/>
          <w:marBottom w:val="0"/>
          <w:divBdr>
            <w:top w:val="none" w:sz="0" w:space="0" w:color="auto"/>
            <w:left w:val="none" w:sz="0" w:space="0" w:color="auto"/>
            <w:bottom w:val="none" w:sz="0" w:space="0" w:color="auto"/>
            <w:right w:val="none" w:sz="0" w:space="0" w:color="auto"/>
          </w:divBdr>
        </w:div>
        <w:div w:id="1797868737">
          <w:marLeft w:val="547"/>
          <w:marRight w:val="0"/>
          <w:marTop w:val="96"/>
          <w:marBottom w:val="0"/>
          <w:divBdr>
            <w:top w:val="none" w:sz="0" w:space="0" w:color="auto"/>
            <w:left w:val="none" w:sz="0" w:space="0" w:color="auto"/>
            <w:bottom w:val="none" w:sz="0" w:space="0" w:color="auto"/>
            <w:right w:val="none" w:sz="0" w:space="0" w:color="auto"/>
          </w:divBdr>
        </w:div>
      </w:divsChild>
    </w:div>
    <w:div w:id="446510658">
      <w:bodyDiv w:val="1"/>
      <w:marLeft w:val="0"/>
      <w:marRight w:val="0"/>
      <w:marTop w:val="0"/>
      <w:marBottom w:val="0"/>
      <w:divBdr>
        <w:top w:val="none" w:sz="0" w:space="0" w:color="auto"/>
        <w:left w:val="none" w:sz="0" w:space="0" w:color="auto"/>
        <w:bottom w:val="none" w:sz="0" w:space="0" w:color="auto"/>
        <w:right w:val="none" w:sz="0" w:space="0" w:color="auto"/>
      </w:divBdr>
      <w:divsChild>
        <w:div w:id="1700734942">
          <w:marLeft w:val="1267"/>
          <w:marRight w:val="0"/>
          <w:marTop w:val="0"/>
          <w:marBottom w:val="0"/>
          <w:divBdr>
            <w:top w:val="none" w:sz="0" w:space="0" w:color="auto"/>
            <w:left w:val="none" w:sz="0" w:space="0" w:color="auto"/>
            <w:bottom w:val="none" w:sz="0" w:space="0" w:color="auto"/>
            <w:right w:val="none" w:sz="0" w:space="0" w:color="auto"/>
          </w:divBdr>
        </w:div>
        <w:div w:id="1984650537">
          <w:marLeft w:val="1267"/>
          <w:marRight w:val="0"/>
          <w:marTop w:val="0"/>
          <w:marBottom w:val="0"/>
          <w:divBdr>
            <w:top w:val="none" w:sz="0" w:space="0" w:color="auto"/>
            <w:left w:val="none" w:sz="0" w:space="0" w:color="auto"/>
            <w:bottom w:val="none" w:sz="0" w:space="0" w:color="auto"/>
            <w:right w:val="none" w:sz="0" w:space="0" w:color="auto"/>
          </w:divBdr>
        </w:div>
      </w:divsChild>
    </w:div>
    <w:div w:id="469053747">
      <w:bodyDiv w:val="1"/>
      <w:marLeft w:val="0"/>
      <w:marRight w:val="0"/>
      <w:marTop w:val="0"/>
      <w:marBottom w:val="0"/>
      <w:divBdr>
        <w:top w:val="none" w:sz="0" w:space="0" w:color="auto"/>
        <w:left w:val="none" w:sz="0" w:space="0" w:color="auto"/>
        <w:bottom w:val="none" w:sz="0" w:space="0" w:color="auto"/>
        <w:right w:val="none" w:sz="0" w:space="0" w:color="auto"/>
      </w:divBdr>
      <w:divsChild>
        <w:div w:id="1913660643">
          <w:marLeft w:val="547"/>
          <w:marRight w:val="0"/>
          <w:marTop w:val="96"/>
          <w:marBottom w:val="0"/>
          <w:divBdr>
            <w:top w:val="none" w:sz="0" w:space="0" w:color="auto"/>
            <w:left w:val="none" w:sz="0" w:space="0" w:color="auto"/>
            <w:bottom w:val="none" w:sz="0" w:space="0" w:color="auto"/>
            <w:right w:val="none" w:sz="0" w:space="0" w:color="auto"/>
          </w:divBdr>
        </w:div>
        <w:div w:id="678237935">
          <w:marLeft w:val="547"/>
          <w:marRight w:val="0"/>
          <w:marTop w:val="96"/>
          <w:marBottom w:val="0"/>
          <w:divBdr>
            <w:top w:val="none" w:sz="0" w:space="0" w:color="auto"/>
            <w:left w:val="none" w:sz="0" w:space="0" w:color="auto"/>
            <w:bottom w:val="none" w:sz="0" w:space="0" w:color="auto"/>
            <w:right w:val="none" w:sz="0" w:space="0" w:color="auto"/>
          </w:divBdr>
        </w:div>
        <w:div w:id="1308167718">
          <w:marLeft w:val="1166"/>
          <w:marRight w:val="0"/>
          <w:marTop w:val="77"/>
          <w:marBottom w:val="0"/>
          <w:divBdr>
            <w:top w:val="none" w:sz="0" w:space="0" w:color="auto"/>
            <w:left w:val="none" w:sz="0" w:space="0" w:color="auto"/>
            <w:bottom w:val="none" w:sz="0" w:space="0" w:color="auto"/>
            <w:right w:val="none" w:sz="0" w:space="0" w:color="auto"/>
          </w:divBdr>
        </w:div>
        <w:div w:id="1977906605">
          <w:marLeft w:val="1166"/>
          <w:marRight w:val="0"/>
          <w:marTop w:val="77"/>
          <w:marBottom w:val="0"/>
          <w:divBdr>
            <w:top w:val="none" w:sz="0" w:space="0" w:color="auto"/>
            <w:left w:val="none" w:sz="0" w:space="0" w:color="auto"/>
            <w:bottom w:val="none" w:sz="0" w:space="0" w:color="auto"/>
            <w:right w:val="none" w:sz="0" w:space="0" w:color="auto"/>
          </w:divBdr>
        </w:div>
        <w:div w:id="371542548">
          <w:marLeft w:val="1166"/>
          <w:marRight w:val="0"/>
          <w:marTop w:val="77"/>
          <w:marBottom w:val="0"/>
          <w:divBdr>
            <w:top w:val="none" w:sz="0" w:space="0" w:color="auto"/>
            <w:left w:val="none" w:sz="0" w:space="0" w:color="auto"/>
            <w:bottom w:val="none" w:sz="0" w:space="0" w:color="auto"/>
            <w:right w:val="none" w:sz="0" w:space="0" w:color="auto"/>
          </w:divBdr>
        </w:div>
        <w:div w:id="1644625977">
          <w:marLeft w:val="1166"/>
          <w:marRight w:val="0"/>
          <w:marTop w:val="77"/>
          <w:marBottom w:val="0"/>
          <w:divBdr>
            <w:top w:val="none" w:sz="0" w:space="0" w:color="auto"/>
            <w:left w:val="none" w:sz="0" w:space="0" w:color="auto"/>
            <w:bottom w:val="none" w:sz="0" w:space="0" w:color="auto"/>
            <w:right w:val="none" w:sz="0" w:space="0" w:color="auto"/>
          </w:divBdr>
        </w:div>
      </w:divsChild>
    </w:div>
    <w:div w:id="471756680">
      <w:bodyDiv w:val="1"/>
      <w:marLeft w:val="0"/>
      <w:marRight w:val="0"/>
      <w:marTop w:val="0"/>
      <w:marBottom w:val="0"/>
      <w:divBdr>
        <w:top w:val="none" w:sz="0" w:space="0" w:color="auto"/>
        <w:left w:val="none" w:sz="0" w:space="0" w:color="auto"/>
        <w:bottom w:val="none" w:sz="0" w:space="0" w:color="auto"/>
        <w:right w:val="none" w:sz="0" w:space="0" w:color="auto"/>
      </w:divBdr>
      <w:divsChild>
        <w:div w:id="800734774">
          <w:marLeft w:val="1800"/>
          <w:marRight w:val="0"/>
          <w:marTop w:val="96"/>
          <w:marBottom w:val="0"/>
          <w:divBdr>
            <w:top w:val="none" w:sz="0" w:space="0" w:color="auto"/>
            <w:left w:val="none" w:sz="0" w:space="0" w:color="auto"/>
            <w:bottom w:val="none" w:sz="0" w:space="0" w:color="auto"/>
            <w:right w:val="none" w:sz="0" w:space="0" w:color="auto"/>
          </w:divBdr>
        </w:div>
        <w:div w:id="908543550">
          <w:marLeft w:val="1800"/>
          <w:marRight w:val="0"/>
          <w:marTop w:val="96"/>
          <w:marBottom w:val="0"/>
          <w:divBdr>
            <w:top w:val="none" w:sz="0" w:space="0" w:color="auto"/>
            <w:left w:val="none" w:sz="0" w:space="0" w:color="auto"/>
            <w:bottom w:val="none" w:sz="0" w:space="0" w:color="auto"/>
            <w:right w:val="none" w:sz="0" w:space="0" w:color="auto"/>
          </w:divBdr>
        </w:div>
        <w:div w:id="769591536">
          <w:marLeft w:val="1800"/>
          <w:marRight w:val="0"/>
          <w:marTop w:val="96"/>
          <w:marBottom w:val="0"/>
          <w:divBdr>
            <w:top w:val="none" w:sz="0" w:space="0" w:color="auto"/>
            <w:left w:val="none" w:sz="0" w:space="0" w:color="auto"/>
            <w:bottom w:val="none" w:sz="0" w:space="0" w:color="auto"/>
            <w:right w:val="none" w:sz="0" w:space="0" w:color="auto"/>
          </w:divBdr>
        </w:div>
        <w:div w:id="670716140">
          <w:marLeft w:val="1800"/>
          <w:marRight w:val="0"/>
          <w:marTop w:val="96"/>
          <w:marBottom w:val="0"/>
          <w:divBdr>
            <w:top w:val="none" w:sz="0" w:space="0" w:color="auto"/>
            <w:left w:val="none" w:sz="0" w:space="0" w:color="auto"/>
            <w:bottom w:val="none" w:sz="0" w:space="0" w:color="auto"/>
            <w:right w:val="none" w:sz="0" w:space="0" w:color="auto"/>
          </w:divBdr>
        </w:div>
      </w:divsChild>
    </w:div>
    <w:div w:id="471872208">
      <w:bodyDiv w:val="1"/>
      <w:marLeft w:val="0"/>
      <w:marRight w:val="0"/>
      <w:marTop w:val="0"/>
      <w:marBottom w:val="0"/>
      <w:divBdr>
        <w:top w:val="none" w:sz="0" w:space="0" w:color="auto"/>
        <w:left w:val="none" w:sz="0" w:space="0" w:color="auto"/>
        <w:bottom w:val="none" w:sz="0" w:space="0" w:color="auto"/>
        <w:right w:val="none" w:sz="0" w:space="0" w:color="auto"/>
      </w:divBdr>
    </w:div>
    <w:div w:id="473181341">
      <w:bodyDiv w:val="1"/>
      <w:marLeft w:val="0"/>
      <w:marRight w:val="0"/>
      <w:marTop w:val="0"/>
      <w:marBottom w:val="0"/>
      <w:divBdr>
        <w:top w:val="none" w:sz="0" w:space="0" w:color="auto"/>
        <w:left w:val="none" w:sz="0" w:space="0" w:color="auto"/>
        <w:bottom w:val="none" w:sz="0" w:space="0" w:color="auto"/>
        <w:right w:val="none" w:sz="0" w:space="0" w:color="auto"/>
      </w:divBdr>
      <w:divsChild>
        <w:div w:id="159977244">
          <w:marLeft w:val="547"/>
          <w:marRight w:val="0"/>
          <w:marTop w:val="86"/>
          <w:marBottom w:val="0"/>
          <w:divBdr>
            <w:top w:val="none" w:sz="0" w:space="0" w:color="auto"/>
            <w:left w:val="none" w:sz="0" w:space="0" w:color="auto"/>
            <w:bottom w:val="none" w:sz="0" w:space="0" w:color="auto"/>
            <w:right w:val="none" w:sz="0" w:space="0" w:color="auto"/>
          </w:divBdr>
        </w:div>
        <w:div w:id="1462190636">
          <w:marLeft w:val="547"/>
          <w:marRight w:val="0"/>
          <w:marTop w:val="86"/>
          <w:marBottom w:val="0"/>
          <w:divBdr>
            <w:top w:val="none" w:sz="0" w:space="0" w:color="auto"/>
            <w:left w:val="none" w:sz="0" w:space="0" w:color="auto"/>
            <w:bottom w:val="none" w:sz="0" w:space="0" w:color="auto"/>
            <w:right w:val="none" w:sz="0" w:space="0" w:color="auto"/>
          </w:divBdr>
        </w:div>
        <w:div w:id="1568689161">
          <w:marLeft w:val="547"/>
          <w:marRight w:val="0"/>
          <w:marTop w:val="86"/>
          <w:marBottom w:val="0"/>
          <w:divBdr>
            <w:top w:val="none" w:sz="0" w:space="0" w:color="auto"/>
            <w:left w:val="none" w:sz="0" w:space="0" w:color="auto"/>
            <w:bottom w:val="none" w:sz="0" w:space="0" w:color="auto"/>
            <w:right w:val="none" w:sz="0" w:space="0" w:color="auto"/>
          </w:divBdr>
        </w:div>
        <w:div w:id="2127692565">
          <w:marLeft w:val="547"/>
          <w:marRight w:val="0"/>
          <w:marTop w:val="86"/>
          <w:marBottom w:val="0"/>
          <w:divBdr>
            <w:top w:val="none" w:sz="0" w:space="0" w:color="auto"/>
            <w:left w:val="none" w:sz="0" w:space="0" w:color="auto"/>
            <w:bottom w:val="none" w:sz="0" w:space="0" w:color="auto"/>
            <w:right w:val="none" w:sz="0" w:space="0" w:color="auto"/>
          </w:divBdr>
        </w:div>
        <w:div w:id="1119299483">
          <w:marLeft w:val="547"/>
          <w:marRight w:val="0"/>
          <w:marTop w:val="86"/>
          <w:marBottom w:val="0"/>
          <w:divBdr>
            <w:top w:val="none" w:sz="0" w:space="0" w:color="auto"/>
            <w:left w:val="none" w:sz="0" w:space="0" w:color="auto"/>
            <w:bottom w:val="none" w:sz="0" w:space="0" w:color="auto"/>
            <w:right w:val="none" w:sz="0" w:space="0" w:color="auto"/>
          </w:divBdr>
        </w:div>
        <w:div w:id="1886716468">
          <w:marLeft w:val="547"/>
          <w:marRight w:val="0"/>
          <w:marTop w:val="86"/>
          <w:marBottom w:val="0"/>
          <w:divBdr>
            <w:top w:val="none" w:sz="0" w:space="0" w:color="auto"/>
            <w:left w:val="none" w:sz="0" w:space="0" w:color="auto"/>
            <w:bottom w:val="none" w:sz="0" w:space="0" w:color="auto"/>
            <w:right w:val="none" w:sz="0" w:space="0" w:color="auto"/>
          </w:divBdr>
        </w:div>
      </w:divsChild>
    </w:div>
    <w:div w:id="487600449">
      <w:bodyDiv w:val="1"/>
      <w:marLeft w:val="0"/>
      <w:marRight w:val="0"/>
      <w:marTop w:val="0"/>
      <w:marBottom w:val="0"/>
      <w:divBdr>
        <w:top w:val="none" w:sz="0" w:space="0" w:color="auto"/>
        <w:left w:val="none" w:sz="0" w:space="0" w:color="auto"/>
        <w:bottom w:val="none" w:sz="0" w:space="0" w:color="auto"/>
        <w:right w:val="none" w:sz="0" w:space="0" w:color="auto"/>
      </w:divBdr>
      <w:divsChild>
        <w:div w:id="1170833206">
          <w:marLeft w:val="547"/>
          <w:marRight w:val="0"/>
          <w:marTop w:val="96"/>
          <w:marBottom w:val="0"/>
          <w:divBdr>
            <w:top w:val="none" w:sz="0" w:space="0" w:color="auto"/>
            <w:left w:val="none" w:sz="0" w:space="0" w:color="auto"/>
            <w:bottom w:val="none" w:sz="0" w:space="0" w:color="auto"/>
            <w:right w:val="none" w:sz="0" w:space="0" w:color="auto"/>
          </w:divBdr>
        </w:div>
        <w:div w:id="298414873">
          <w:marLeft w:val="547"/>
          <w:marRight w:val="0"/>
          <w:marTop w:val="96"/>
          <w:marBottom w:val="0"/>
          <w:divBdr>
            <w:top w:val="none" w:sz="0" w:space="0" w:color="auto"/>
            <w:left w:val="none" w:sz="0" w:space="0" w:color="auto"/>
            <w:bottom w:val="none" w:sz="0" w:space="0" w:color="auto"/>
            <w:right w:val="none" w:sz="0" w:space="0" w:color="auto"/>
          </w:divBdr>
        </w:div>
        <w:div w:id="995036526">
          <w:marLeft w:val="547"/>
          <w:marRight w:val="0"/>
          <w:marTop w:val="96"/>
          <w:marBottom w:val="0"/>
          <w:divBdr>
            <w:top w:val="none" w:sz="0" w:space="0" w:color="auto"/>
            <w:left w:val="none" w:sz="0" w:space="0" w:color="auto"/>
            <w:bottom w:val="none" w:sz="0" w:space="0" w:color="auto"/>
            <w:right w:val="none" w:sz="0" w:space="0" w:color="auto"/>
          </w:divBdr>
        </w:div>
        <w:div w:id="940645016">
          <w:marLeft w:val="547"/>
          <w:marRight w:val="0"/>
          <w:marTop w:val="96"/>
          <w:marBottom w:val="0"/>
          <w:divBdr>
            <w:top w:val="none" w:sz="0" w:space="0" w:color="auto"/>
            <w:left w:val="none" w:sz="0" w:space="0" w:color="auto"/>
            <w:bottom w:val="none" w:sz="0" w:space="0" w:color="auto"/>
            <w:right w:val="none" w:sz="0" w:space="0" w:color="auto"/>
          </w:divBdr>
        </w:div>
        <w:div w:id="177236548">
          <w:marLeft w:val="547"/>
          <w:marRight w:val="0"/>
          <w:marTop w:val="96"/>
          <w:marBottom w:val="0"/>
          <w:divBdr>
            <w:top w:val="none" w:sz="0" w:space="0" w:color="auto"/>
            <w:left w:val="none" w:sz="0" w:space="0" w:color="auto"/>
            <w:bottom w:val="none" w:sz="0" w:space="0" w:color="auto"/>
            <w:right w:val="none" w:sz="0" w:space="0" w:color="auto"/>
          </w:divBdr>
        </w:div>
        <w:div w:id="54210567">
          <w:marLeft w:val="547"/>
          <w:marRight w:val="0"/>
          <w:marTop w:val="96"/>
          <w:marBottom w:val="0"/>
          <w:divBdr>
            <w:top w:val="none" w:sz="0" w:space="0" w:color="auto"/>
            <w:left w:val="none" w:sz="0" w:space="0" w:color="auto"/>
            <w:bottom w:val="none" w:sz="0" w:space="0" w:color="auto"/>
            <w:right w:val="none" w:sz="0" w:space="0" w:color="auto"/>
          </w:divBdr>
        </w:div>
        <w:div w:id="408500724">
          <w:marLeft w:val="547"/>
          <w:marRight w:val="0"/>
          <w:marTop w:val="96"/>
          <w:marBottom w:val="0"/>
          <w:divBdr>
            <w:top w:val="none" w:sz="0" w:space="0" w:color="auto"/>
            <w:left w:val="none" w:sz="0" w:space="0" w:color="auto"/>
            <w:bottom w:val="none" w:sz="0" w:space="0" w:color="auto"/>
            <w:right w:val="none" w:sz="0" w:space="0" w:color="auto"/>
          </w:divBdr>
        </w:div>
        <w:div w:id="29915234">
          <w:marLeft w:val="547"/>
          <w:marRight w:val="0"/>
          <w:marTop w:val="96"/>
          <w:marBottom w:val="0"/>
          <w:divBdr>
            <w:top w:val="none" w:sz="0" w:space="0" w:color="auto"/>
            <w:left w:val="none" w:sz="0" w:space="0" w:color="auto"/>
            <w:bottom w:val="none" w:sz="0" w:space="0" w:color="auto"/>
            <w:right w:val="none" w:sz="0" w:space="0" w:color="auto"/>
          </w:divBdr>
        </w:div>
        <w:div w:id="2024625662">
          <w:marLeft w:val="547"/>
          <w:marRight w:val="0"/>
          <w:marTop w:val="96"/>
          <w:marBottom w:val="0"/>
          <w:divBdr>
            <w:top w:val="none" w:sz="0" w:space="0" w:color="auto"/>
            <w:left w:val="none" w:sz="0" w:space="0" w:color="auto"/>
            <w:bottom w:val="none" w:sz="0" w:space="0" w:color="auto"/>
            <w:right w:val="none" w:sz="0" w:space="0" w:color="auto"/>
          </w:divBdr>
        </w:div>
      </w:divsChild>
    </w:div>
    <w:div w:id="487668433">
      <w:bodyDiv w:val="1"/>
      <w:marLeft w:val="0"/>
      <w:marRight w:val="0"/>
      <w:marTop w:val="0"/>
      <w:marBottom w:val="0"/>
      <w:divBdr>
        <w:top w:val="none" w:sz="0" w:space="0" w:color="auto"/>
        <w:left w:val="none" w:sz="0" w:space="0" w:color="auto"/>
        <w:bottom w:val="none" w:sz="0" w:space="0" w:color="auto"/>
        <w:right w:val="none" w:sz="0" w:space="0" w:color="auto"/>
      </w:divBdr>
      <w:divsChild>
        <w:div w:id="1668362189">
          <w:marLeft w:val="547"/>
          <w:marRight w:val="0"/>
          <w:marTop w:val="96"/>
          <w:marBottom w:val="0"/>
          <w:divBdr>
            <w:top w:val="none" w:sz="0" w:space="0" w:color="auto"/>
            <w:left w:val="none" w:sz="0" w:space="0" w:color="auto"/>
            <w:bottom w:val="none" w:sz="0" w:space="0" w:color="auto"/>
            <w:right w:val="none" w:sz="0" w:space="0" w:color="auto"/>
          </w:divBdr>
        </w:div>
        <w:div w:id="653224544">
          <w:marLeft w:val="547"/>
          <w:marRight w:val="0"/>
          <w:marTop w:val="96"/>
          <w:marBottom w:val="0"/>
          <w:divBdr>
            <w:top w:val="none" w:sz="0" w:space="0" w:color="auto"/>
            <w:left w:val="none" w:sz="0" w:space="0" w:color="auto"/>
            <w:bottom w:val="none" w:sz="0" w:space="0" w:color="auto"/>
            <w:right w:val="none" w:sz="0" w:space="0" w:color="auto"/>
          </w:divBdr>
        </w:div>
        <w:div w:id="1648516301">
          <w:marLeft w:val="547"/>
          <w:marRight w:val="0"/>
          <w:marTop w:val="96"/>
          <w:marBottom w:val="0"/>
          <w:divBdr>
            <w:top w:val="none" w:sz="0" w:space="0" w:color="auto"/>
            <w:left w:val="none" w:sz="0" w:space="0" w:color="auto"/>
            <w:bottom w:val="none" w:sz="0" w:space="0" w:color="auto"/>
            <w:right w:val="none" w:sz="0" w:space="0" w:color="auto"/>
          </w:divBdr>
        </w:div>
        <w:div w:id="1229994522">
          <w:marLeft w:val="547"/>
          <w:marRight w:val="0"/>
          <w:marTop w:val="96"/>
          <w:marBottom w:val="0"/>
          <w:divBdr>
            <w:top w:val="none" w:sz="0" w:space="0" w:color="auto"/>
            <w:left w:val="none" w:sz="0" w:space="0" w:color="auto"/>
            <w:bottom w:val="none" w:sz="0" w:space="0" w:color="auto"/>
            <w:right w:val="none" w:sz="0" w:space="0" w:color="auto"/>
          </w:divBdr>
        </w:div>
      </w:divsChild>
    </w:div>
    <w:div w:id="492723047">
      <w:bodyDiv w:val="1"/>
      <w:marLeft w:val="0"/>
      <w:marRight w:val="0"/>
      <w:marTop w:val="0"/>
      <w:marBottom w:val="0"/>
      <w:divBdr>
        <w:top w:val="none" w:sz="0" w:space="0" w:color="auto"/>
        <w:left w:val="none" w:sz="0" w:space="0" w:color="auto"/>
        <w:bottom w:val="none" w:sz="0" w:space="0" w:color="auto"/>
        <w:right w:val="none" w:sz="0" w:space="0" w:color="auto"/>
      </w:divBdr>
    </w:div>
    <w:div w:id="498038677">
      <w:bodyDiv w:val="1"/>
      <w:marLeft w:val="0"/>
      <w:marRight w:val="0"/>
      <w:marTop w:val="0"/>
      <w:marBottom w:val="0"/>
      <w:divBdr>
        <w:top w:val="none" w:sz="0" w:space="0" w:color="auto"/>
        <w:left w:val="none" w:sz="0" w:space="0" w:color="auto"/>
        <w:bottom w:val="none" w:sz="0" w:space="0" w:color="auto"/>
        <w:right w:val="none" w:sz="0" w:space="0" w:color="auto"/>
      </w:divBdr>
      <w:divsChild>
        <w:div w:id="1278561512">
          <w:marLeft w:val="547"/>
          <w:marRight w:val="0"/>
          <w:marTop w:val="96"/>
          <w:marBottom w:val="0"/>
          <w:divBdr>
            <w:top w:val="none" w:sz="0" w:space="0" w:color="auto"/>
            <w:left w:val="none" w:sz="0" w:space="0" w:color="auto"/>
            <w:bottom w:val="none" w:sz="0" w:space="0" w:color="auto"/>
            <w:right w:val="none" w:sz="0" w:space="0" w:color="auto"/>
          </w:divBdr>
        </w:div>
        <w:div w:id="510334219">
          <w:marLeft w:val="547"/>
          <w:marRight w:val="0"/>
          <w:marTop w:val="96"/>
          <w:marBottom w:val="0"/>
          <w:divBdr>
            <w:top w:val="none" w:sz="0" w:space="0" w:color="auto"/>
            <w:left w:val="none" w:sz="0" w:space="0" w:color="auto"/>
            <w:bottom w:val="none" w:sz="0" w:space="0" w:color="auto"/>
            <w:right w:val="none" w:sz="0" w:space="0" w:color="auto"/>
          </w:divBdr>
        </w:div>
        <w:div w:id="1401441887">
          <w:marLeft w:val="547"/>
          <w:marRight w:val="0"/>
          <w:marTop w:val="96"/>
          <w:marBottom w:val="0"/>
          <w:divBdr>
            <w:top w:val="none" w:sz="0" w:space="0" w:color="auto"/>
            <w:left w:val="none" w:sz="0" w:space="0" w:color="auto"/>
            <w:bottom w:val="none" w:sz="0" w:space="0" w:color="auto"/>
            <w:right w:val="none" w:sz="0" w:space="0" w:color="auto"/>
          </w:divBdr>
        </w:div>
        <w:div w:id="1874221455">
          <w:marLeft w:val="547"/>
          <w:marRight w:val="0"/>
          <w:marTop w:val="96"/>
          <w:marBottom w:val="0"/>
          <w:divBdr>
            <w:top w:val="none" w:sz="0" w:space="0" w:color="auto"/>
            <w:left w:val="none" w:sz="0" w:space="0" w:color="auto"/>
            <w:bottom w:val="none" w:sz="0" w:space="0" w:color="auto"/>
            <w:right w:val="none" w:sz="0" w:space="0" w:color="auto"/>
          </w:divBdr>
        </w:div>
        <w:div w:id="210651085">
          <w:marLeft w:val="547"/>
          <w:marRight w:val="0"/>
          <w:marTop w:val="96"/>
          <w:marBottom w:val="0"/>
          <w:divBdr>
            <w:top w:val="none" w:sz="0" w:space="0" w:color="auto"/>
            <w:left w:val="none" w:sz="0" w:space="0" w:color="auto"/>
            <w:bottom w:val="none" w:sz="0" w:space="0" w:color="auto"/>
            <w:right w:val="none" w:sz="0" w:space="0" w:color="auto"/>
          </w:divBdr>
        </w:div>
        <w:div w:id="1942250680">
          <w:marLeft w:val="547"/>
          <w:marRight w:val="0"/>
          <w:marTop w:val="96"/>
          <w:marBottom w:val="0"/>
          <w:divBdr>
            <w:top w:val="none" w:sz="0" w:space="0" w:color="auto"/>
            <w:left w:val="none" w:sz="0" w:space="0" w:color="auto"/>
            <w:bottom w:val="none" w:sz="0" w:space="0" w:color="auto"/>
            <w:right w:val="none" w:sz="0" w:space="0" w:color="auto"/>
          </w:divBdr>
        </w:div>
      </w:divsChild>
    </w:div>
    <w:div w:id="565604086">
      <w:bodyDiv w:val="1"/>
      <w:marLeft w:val="0"/>
      <w:marRight w:val="0"/>
      <w:marTop w:val="0"/>
      <w:marBottom w:val="0"/>
      <w:divBdr>
        <w:top w:val="none" w:sz="0" w:space="0" w:color="auto"/>
        <w:left w:val="none" w:sz="0" w:space="0" w:color="auto"/>
        <w:bottom w:val="none" w:sz="0" w:space="0" w:color="auto"/>
        <w:right w:val="none" w:sz="0" w:space="0" w:color="auto"/>
      </w:divBdr>
      <w:divsChild>
        <w:div w:id="226957681">
          <w:marLeft w:val="547"/>
          <w:marRight w:val="0"/>
          <w:marTop w:val="96"/>
          <w:marBottom w:val="0"/>
          <w:divBdr>
            <w:top w:val="none" w:sz="0" w:space="0" w:color="auto"/>
            <w:left w:val="none" w:sz="0" w:space="0" w:color="auto"/>
            <w:bottom w:val="none" w:sz="0" w:space="0" w:color="auto"/>
            <w:right w:val="none" w:sz="0" w:space="0" w:color="auto"/>
          </w:divBdr>
        </w:div>
        <w:div w:id="1953975499">
          <w:marLeft w:val="547"/>
          <w:marRight w:val="0"/>
          <w:marTop w:val="96"/>
          <w:marBottom w:val="0"/>
          <w:divBdr>
            <w:top w:val="none" w:sz="0" w:space="0" w:color="auto"/>
            <w:left w:val="none" w:sz="0" w:space="0" w:color="auto"/>
            <w:bottom w:val="none" w:sz="0" w:space="0" w:color="auto"/>
            <w:right w:val="none" w:sz="0" w:space="0" w:color="auto"/>
          </w:divBdr>
        </w:div>
      </w:divsChild>
    </w:div>
    <w:div w:id="573664537">
      <w:bodyDiv w:val="1"/>
      <w:marLeft w:val="0"/>
      <w:marRight w:val="0"/>
      <w:marTop w:val="0"/>
      <w:marBottom w:val="0"/>
      <w:divBdr>
        <w:top w:val="none" w:sz="0" w:space="0" w:color="auto"/>
        <w:left w:val="none" w:sz="0" w:space="0" w:color="auto"/>
        <w:bottom w:val="none" w:sz="0" w:space="0" w:color="auto"/>
        <w:right w:val="none" w:sz="0" w:space="0" w:color="auto"/>
      </w:divBdr>
      <w:divsChild>
        <w:div w:id="578909154">
          <w:marLeft w:val="547"/>
          <w:marRight w:val="0"/>
          <w:marTop w:val="96"/>
          <w:marBottom w:val="0"/>
          <w:divBdr>
            <w:top w:val="none" w:sz="0" w:space="0" w:color="auto"/>
            <w:left w:val="none" w:sz="0" w:space="0" w:color="auto"/>
            <w:bottom w:val="none" w:sz="0" w:space="0" w:color="auto"/>
            <w:right w:val="none" w:sz="0" w:space="0" w:color="auto"/>
          </w:divBdr>
        </w:div>
        <w:div w:id="1088964451">
          <w:marLeft w:val="1166"/>
          <w:marRight w:val="0"/>
          <w:marTop w:val="77"/>
          <w:marBottom w:val="0"/>
          <w:divBdr>
            <w:top w:val="none" w:sz="0" w:space="0" w:color="auto"/>
            <w:left w:val="none" w:sz="0" w:space="0" w:color="auto"/>
            <w:bottom w:val="none" w:sz="0" w:space="0" w:color="auto"/>
            <w:right w:val="none" w:sz="0" w:space="0" w:color="auto"/>
          </w:divBdr>
        </w:div>
        <w:div w:id="701201520">
          <w:marLeft w:val="1166"/>
          <w:marRight w:val="0"/>
          <w:marTop w:val="77"/>
          <w:marBottom w:val="0"/>
          <w:divBdr>
            <w:top w:val="none" w:sz="0" w:space="0" w:color="auto"/>
            <w:left w:val="none" w:sz="0" w:space="0" w:color="auto"/>
            <w:bottom w:val="none" w:sz="0" w:space="0" w:color="auto"/>
            <w:right w:val="none" w:sz="0" w:space="0" w:color="auto"/>
          </w:divBdr>
        </w:div>
        <w:div w:id="480073872">
          <w:marLeft w:val="1166"/>
          <w:marRight w:val="0"/>
          <w:marTop w:val="77"/>
          <w:marBottom w:val="0"/>
          <w:divBdr>
            <w:top w:val="none" w:sz="0" w:space="0" w:color="auto"/>
            <w:left w:val="none" w:sz="0" w:space="0" w:color="auto"/>
            <w:bottom w:val="none" w:sz="0" w:space="0" w:color="auto"/>
            <w:right w:val="none" w:sz="0" w:space="0" w:color="auto"/>
          </w:divBdr>
        </w:div>
        <w:div w:id="1376540558">
          <w:marLeft w:val="547"/>
          <w:marRight w:val="0"/>
          <w:marTop w:val="96"/>
          <w:marBottom w:val="0"/>
          <w:divBdr>
            <w:top w:val="none" w:sz="0" w:space="0" w:color="auto"/>
            <w:left w:val="none" w:sz="0" w:space="0" w:color="auto"/>
            <w:bottom w:val="none" w:sz="0" w:space="0" w:color="auto"/>
            <w:right w:val="none" w:sz="0" w:space="0" w:color="auto"/>
          </w:divBdr>
        </w:div>
        <w:div w:id="2021931278">
          <w:marLeft w:val="1166"/>
          <w:marRight w:val="0"/>
          <w:marTop w:val="77"/>
          <w:marBottom w:val="0"/>
          <w:divBdr>
            <w:top w:val="none" w:sz="0" w:space="0" w:color="auto"/>
            <w:left w:val="none" w:sz="0" w:space="0" w:color="auto"/>
            <w:bottom w:val="none" w:sz="0" w:space="0" w:color="auto"/>
            <w:right w:val="none" w:sz="0" w:space="0" w:color="auto"/>
          </w:divBdr>
        </w:div>
        <w:div w:id="87586406">
          <w:marLeft w:val="1166"/>
          <w:marRight w:val="0"/>
          <w:marTop w:val="77"/>
          <w:marBottom w:val="0"/>
          <w:divBdr>
            <w:top w:val="none" w:sz="0" w:space="0" w:color="auto"/>
            <w:left w:val="none" w:sz="0" w:space="0" w:color="auto"/>
            <w:bottom w:val="none" w:sz="0" w:space="0" w:color="auto"/>
            <w:right w:val="none" w:sz="0" w:space="0" w:color="auto"/>
          </w:divBdr>
        </w:div>
        <w:div w:id="1836922081">
          <w:marLeft w:val="1166"/>
          <w:marRight w:val="0"/>
          <w:marTop w:val="77"/>
          <w:marBottom w:val="0"/>
          <w:divBdr>
            <w:top w:val="none" w:sz="0" w:space="0" w:color="auto"/>
            <w:left w:val="none" w:sz="0" w:space="0" w:color="auto"/>
            <w:bottom w:val="none" w:sz="0" w:space="0" w:color="auto"/>
            <w:right w:val="none" w:sz="0" w:space="0" w:color="auto"/>
          </w:divBdr>
        </w:div>
        <w:div w:id="1856459289">
          <w:marLeft w:val="1166"/>
          <w:marRight w:val="0"/>
          <w:marTop w:val="77"/>
          <w:marBottom w:val="0"/>
          <w:divBdr>
            <w:top w:val="none" w:sz="0" w:space="0" w:color="auto"/>
            <w:left w:val="none" w:sz="0" w:space="0" w:color="auto"/>
            <w:bottom w:val="none" w:sz="0" w:space="0" w:color="auto"/>
            <w:right w:val="none" w:sz="0" w:space="0" w:color="auto"/>
          </w:divBdr>
        </w:div>
        <w:div w:id="222177806">
          <w:marLeft w:val="1166"/>
          <w:marRight w:val="0"/>
          <w:marTop w:val="77"/>
          <w:marBottom w:val="0"/>
          <w:divBdr>
            <w:top w:val="none" w:sz="0" w:space="0" w:color="auto"/>
            <w:left w:val="none" w:sz="0" w:space="0" w:color="auto"/>
            <w:bottom w:val="none" w:sz="0" w:space="0" w:color="auto"/>
            <w:right w:val="none" w:sz="0" w:space="0" w:color="auto"/>
          </w:divBdr>
        </w:div>
        <w:div w:id="506404111">
          <w:marLeft w:val="1166"/>
          <w:marRight w:val="0"/>
          <w:marTop w:val="77"/>
          <w:marBottom w:val="0"/>
          <w:divBdr>
            <w:top w:val="none" w:sz="0" w:space="0" w:color="auto"/>
            <w:left w:val="none" w:sz="0" w:space="0" w:color="auto"/>
            <w:bottom w:val="none" w:sz="0" w:space="0" w:color="auto"/>
            <w:right w:val="none" w:sz="0" w:space="0" w:color="auto"/>
          </w:divBdr>
        </w:div>
        <w:div w:id="543445014">
          <w:marLeft w:val="1166"/>
          <w:marRight w:val="0"/>
          <w:marTop w:val="77"/>
          <w:marBottom w:val="0"/>
          <w:divBdr>
            <w:top w:val="none" w:sz="0" w:space="0" w:color="auto"/>
            <w:left w:val="none" w:sz="0" w:space="0" w:color="auto"/>
            <w:bottom w:val="none" w:sz="0" w:space="0" w:color="auto"/>
            <w:right w:val="none" w:sz="0" w:space="0" w:color="auto"/>
          </w:divBdr>
        </w:div>
        <w:div w:id="2029982352">
          <w:marLeft w:val="1166"/>
          <w:marRight w:val="0"/>
          <w:marTop w:val="77"/>
          <w:marBottom w:val="0"/>
          <w:divBdr>
            <w:top w:val="none" w:sz="0" w:space="0" w:color="auto"/>
            <w:left w:val="none" w:sz="0" w:space="0" w:color="auto"/>
            <w:bottom w:val="none" w:sz="0" w:space="0" w:color="auto"/>
            <w:right w:val="none" w:sz="0" w:space="0" w:color="auto"/>
          </w:divBdr>
        </w:div>
      </w:divsChild>
    </w:div>
    <w:div w:id="599989545">
      <w:bodyDiv w:val="1"/>
      <w:marLeft w:val="0"/>
      <w:marRight w:val="0"/>
      <w:marTop w:val="0"/>
      <w:marBottom w:val="0"/>
      <w:divBdr>
        <w:top w:val="none" w:sz="0" w:space="0" w:color="auto"/>
        <w:left w:val="none" w:sz="0" w:space="0" w:color="auto"/>
        <w:bottom w:val="none" w:sz="0" w:space="0" w:color="auto"/>
        <w:right w:val="none" w:sz="0" w:space="0" w:color="auto"/>
      </w:divBdr>
      <w:divsChild>
        <w:div w:id="1314330186">
          <w:marLeft w:val="547"/>
          <w:marRight w:val="0"/>
          <w:marTop w:val="96"/>
          <w:marBottom w:val="0"/>
          <w:divBdr>
            <w:top w:val="none" w:sz="0" w:space="0" w:color="auto"/>
            <w:left w:val="none" w:sz="0" w:space="0" w:color="auto"/>
            <w:bottom w:val="none" w:sz="0" w:space="0" w:color="auto"/>
            <w:right w:val="none" w:sz="0" w:space="0" w:color="auto"/>
          </w:divBdr>
        </w:div>
        <w:div w:id="1591549091">
          <w:marLeft w:val="547"/>
          <w:marRight w:val="0"/>
          <w:marTop w:val="96"/>
          <w:marBottom w:val="0"/>
          <w:divBdr>
            <w:top w:val="none" w:sz="0" w:space="0" w:color="auto"/>
            <w:left w:val="none" w:sz="0" w:space="0" w:color="auto"/>
            <w:bottom w:val="none" w:sz="0" w:space="0" w:color="auto"/>
            <w:right w:val="none" w:sz="0" w:space="0" w:color="auto"/>
          </w:divBdr>
        </w:div>
        <w:div w:id="681130228">
          <w:marLeft w:val="1166"/>
          <w:marRight w:val="0"/>
          <w:marTop w:val="86"/>
          <w:marBottom w:val="0"/>
          <w:divBdr>
            <w:top w:val="none" w:sz="0" w:space="0" w:color="auto"/>
            <w:left w:val="none" w:sz="0" w:space="0" w:color="auto"/>
            <w:bottom w:val="none" w:sz="0" w:space="0" w:color="auto"/>
            <w:right w:val="none" w:sz="0" w:space="0" w:color="auto"/>
          </w:divBdr>
        </w:div>
        <w:div w:id="633294783">
          <w:marLeft w:val="547"/>
          <w:marRight w:val="0"/>
          <w:marTop w:val="96"/>
          <w:marBottom w:val="0"/>
          <w:divBdr>
            <w:top w:val="none" w:sz="0" w:space="0" w:color="auto"/>
            <w:left w:val="none" w:sz="0" w:space="0" w:color="auto"/>
            <w:bottom w:val="none" w:sz="0" w:space="0" w:color="auto"/>
            <w:right w:val="none" w:sz="0" w:space="0" w:color="auto"/>
          </w:divBdr>
        </w:div>
        <w:div w:id="688873539">
          <w:marLeft w:val="547"/>
          <w:marRight w:val="0"/>
          <w:marTop w:val="96"/>
          <w:marBottom w:val="0"/>
          <w:divBdr>
            <w:top w:val="none" w:sz="0" w:space="0" w:color="auto"/>
            <w:left w:val="none" w:sz="0" w:space="0" w:color="auto"/>
            <w:bottom w:val="none" w:sz="0" w:space="0" w:color="auto"/>
            <w:right w:val="none" w:sz="0" w:space="0" w:color="auto"/>
          </w:divBdr>
        </w:div>
        <w:div w:id="1190997159">
          <w:marLeft w:val="1166"/>
          <w:marRight w:val="0"/>
          <w:marTop w:val="86"/>
          <w:marBottom w:val="0"/>
          <w:divBdr>
            <w:top w:val="none" w:sz="0" w:space="0" w:color="auto"/>
            <w:left w:val="none" w:sz="0" w:space="0" w:color="auto"/>
            <w:bottom w:val="none" w:sz="0" w:space="0" w:color="auto"/>
            <w:right w:val="none" w:sz="0" w:space="0" w:color="auto"/>
          </w:divBdr>
        </w:div>
        <w:div w:id="202714467">
          <w:marLeft w:val="1166"/>
          <w:marRight w:val="0"/>
          <w:marTop w:val="86"/>
          <w:marBottom w:val="0"/>
          <w:divBdr>
            <w:top w:val="none" w:sz="0" w:space="0" w:color="auto"/>
            <w:left w:val="none" w:sz="0" w:space="0" w:color="auto"/>
            <w:bottom w:val="none" w:sz="0" w:space="0" w:color="auto"/>
            <w:right w:val="none" w:sz="0" w:space="0" w:color="auto"/>
          </w:divBdr>
        </w:div>
        <w:div w:id="2044210780">
          <w:marLeft w:val="1166"/>
          <w:marRight w:val="0"/>
          <w:marTop w:val="86"/>
          <w:marBottom w:val="0"/>
          <w:divBdr>
            <w:top w:val="none" w:sz="0" w:space="0" w:color="auto"/>
            <w:left w:val="none" w:sz="0" w:space="0" w:color="auto"/>
            <w:bottom w:val="none" w:sz="0" w:space="0" w:color="auto"/>
            <w:right w:val="none" w:sz="0" w:space="0" w:color="auto"/>
          </w:divBdr>
        </w:div>
        <w:div w:id="1744839580">
          <w:marLeft w:val="1166"/>
          <w:marRight w:val="0"/>
          <w:marTop w:val="86"/>
          <w:marBottom w:val="0"/>
          <w:divBdr>
            <w:top w:val="none" w:sz="0" w:space="0" w:color="auto"/>
            <w:left w:val="none" w:sz="0" w:space="0" w:color="auto"/>
            <w:bottom w:val="none" w:sz="0" w:space="0" w:color="auto"/>
            <w:right w:val="none" w:sz="0" w:space="0" w:color="auto"/>
          </w:divBdr>
        </w:div>
      </w:divsChild>
    </w:div>
    <w:div w:id="642469775">
      <w:bodyDiv w:val="1"/>
      <w:marLeft w:val="0"/>
      <w:marRight w:val="0"/>
      <w:marTop w:val="0"/>
      <w:marBottom w:val="0"/>
      <w:divBdr>
        <w:top w:val="none" w:sz="0" w:space="0" w:color="auto"/>
        <w:left w:val="none" w:sz="0" w:space="0" w:color="auto"/>
        <w:bottom w:val="none" w:sz="0" w:space="0" w:color="auto"/>
        <w:right w:val="none" w:sz="0" w:space="0" w:color="auto"/>
      </w:divBdr>
      <w:divsChild>
        <w:div w:id="1249844190">
          <w:marLeft w:val="547"/>
          <w:marRight w:val="0"/>
          <w:marTop w:val="96"/>
          <w:marBottom w:val="0"/>
          <w:divBdr>
            <w:top w:val="none" w:sz="0" w:space="0" w:color="auto"/>
            <w:left w:val="none" w:sz="0" w:space="0" w:color="auto"/>
            <w:bottom w:val="none" w:sz="0" w:space="0" w:color="auto"/>
            <w:right w:val="none" w:sz="0" w:space="0" w:color="auto"/>
          </w:divBdr>
        </w:div>
        <w:div w:id="492573925">
          <w:marLeft w:val="1166"/>
          <w:marRight w:val="0"/>
          <w:marTop w:val="77"/>
          <w:marBottom w:val="0"/>
          <w:divBdr>
            <w:top w:val="none" w:sz="0" w:space="0" w:color="auto"/>
            <w:left w:val="none" w:sz="0" w:space="0" w:color="auto"/>
            <w:bottom w:val="none" w:sz="0" w:space="0" w:color="auto"/>
            <w:right w:val="none" w:sz="0" w:space="0" w:color="auto"/>
          </w:divBdr>
        </w:div>
        <w:div w:id="1898780309">
          <w:marLeft w:val="1800"/>
          <w:marRight w:val="0"/>
          <w:marTop w:val="77"/>
          <w:marBottom w:val="0"/>
          <w:divBdr>
            <w:top w:val="none" w:sz="0" w:space="0" w:color="auto"/>
            <w:left w:val="none" w:sz="0" w:space="0" w:color="auto"/>
            <w:bottom w:val="none" w:sz="0" w:space="0" w:color="auto"/>
            <w:right w:val="none" w:sz="0" w:space="0" w:color="auto"/>
          </w:divBdr>
        </w:div>
        <w:div w:id="857163485">
          <w:marLeft w:val="1800"/>
          <w:marRight w:val="0"/>
          <w:marTop w:val="77"/>
          <w:marBottom w:val="0"/>
          <w:divBdr>
            <w:top w:val="none" w:sz="0" w:space="0" w:color="auto"/>
            <w:left w:val="none" w:sz="0" w:space="0" w:color="auto"/>
            <w:bottom w:val="none" w:sz="0" w:space="0" w:color="auto"/>
            <w:right w:val="none" w:sz="0" w:space="0" w:color="auto"/>
          </w:divBdr>
        </w:div>
        <w:div w:id="2041856810">
          <w:marLeft w:val="1800"/>
          <w:marRight w:val="0"/>
          <w:marTop w:val="77"/>
          <w:marBottom w:val="0"/>
          <w:divBdr>
            <w:top w:val="none" w:sz="0" w:space="0" w:color="auto"/>
            <w:left w:val="none" w:sz="0" w:space="0" w:color="auto"/>
            <w:bottom w:val="none" w:sz="0" w:space="0" w:color="auto"/>
            <w:right w:val="none" w:sz="0" w:space="0" w:color="auto"/>
          </w:divBdr>
        </w:div>
        <w:div w:id="656764423">
          <w:marLeft w:val="547"/>
          <w:marRight w:val="0"/>
          <w:marTop w:val="96"/>
          <w:marBottom w:val="0"/>
          <w:divBdr>
            <w:top w:val="none" w:sz="0" w:space="0" w:color="auto"/>
            <w:left w:val="none" w:sz="0" w:space="0" w:color="auto"/>
            <w:bottom w:val="none" w:sz="0" w:space="0" w:color="auto"/>
            <w:right w:val="none" w:sz="0" w:space="0" w:color="auto"/>
          </w:divBdr>
        </w:div>
      </w:divsChild>
    </w:div>
    <w:div w:id="659505093">
      <w:bodyDiv w:val="1"/>
      <w:marLeft w:val="0"/>
      <w:marRight w:val="0"/>
      <w:marTop w:val="0"/>
      <w:marBottom w:val="0"/>
      <w:divBdr>
        <w:top w:val="none" w:sz="0" w:space="0" w:color="auto"/>
        <w:left w:val="none" w:sz="0" w:space="0" w:color="auto"/>
        <w:bottom w:val="none" w:sz="0" w:space="0" w:color="auto"/>
        <w:right w:val="none" w:sz="0" w:space="0" w:color="auto"/>
      </w:divBdr>
      <w:divsChild>
        <w:div w:id="630405221">
          <w:marLeft w:val="1166"/>
          <w:marRight w:val="0"/>
          <w:marTop w:val="96"/>
          <w:marBottom w:val="0"/>
          <w:divBdr>
            <w:top w:val="none" w:sz="0" w:space="0" w:color="auto"/>
            <w:left w:val="none" w:sz="0" w:space="0" w:color="auto"/>
            <w:bottom w:val="none" w:sz="0" w:space="0" w:color="auto"/>
            <w:right w:val="none" w:sz="0" w:space="0" w:color="auto"/>
          </w:divBdr>
        </w:div>
        <w:div w:id="1759592098">
          <w:marLeft w:val="1166"/>
          <w:marRight w:val="0"/>
          <w:marTop w:val="96"/>
          <w:marBottom w:val="0"/>
          <w:divBdr>
            <w:top w:val="none" w:sz="0" w:space="0" w:color="auto"/>
            <w:left w:val="none" w:sz="0" w:space="0" w:color="auto"/>
            <w:bottom w:val="none" w:sz="0" w:space="0" w:color="auto"/>
            <w:right w:val="none" w:sz="0" w:space="0" w:color="auto"/>
          </w:divBdr>
        </w:div>
        <w:div w:id="2032416499">
          <w:marLeft w:val="1800"/>
          <w:marRight w:val="0"/>
          <w:marTop w:val="96"/>
          <w:marBottom w:val="0"/>
          <w:divBdr>
            <w:top w:val="none" w:sz="0" w:space="0" w:color="auto"/>
            <w:left w:val="none" w:sz="0" w:space="0" w:color="auto"/>
            <w:bottom w:val="none" w:sz="0" w:space="0" w:color="auto"/>
            <w:right w:val="none" w:sz="0" w:space="0" w:color="auto"/>
          </w:divBdr>
        </w:div>
      </w:divsChild>
    </w:div>
    <w:div w:id="666371687">
      <w:bodyDiv w:val="1"/>
      <w:marLeft w:val="0"/>
      <w:marRight w:val="0"/>
      <w:marTop w:val="0"/>
      <w:marBottom w:val="0"/>
      <w:divBdr>
        <w:top w:val="none" w:sz="0" w:space="0" w:color="auto"/>
        <w:left w:val="none" w:sz="0" w:space="0" w:color="auto"/>
        <w:bottom w:val="none" w:sz="0" w:space="0" w:color="auto"/>
        <w:right w:val="none" w:sz="0" w:space="0" w:color="auto"/>
      </w:divBdr>
      <w:divsChild>
        <w:div w:id="649872378">
          <w:marLeft w:val="547"/>
          <w:marRight w:val="0"/>
          <w:marTop w:val="96"/>
          <w:marBottom w:val="0"/>
          <w:divBdr>
            <w:top w:val="none" w:sz="0" w:space="0" w:color="auto"/>
            <w:left w:val="none" w:sz="0" w:space="0" w:color="auto"/>
            <w:bottom w:val="none" w:sz="0" w:space="0" w:color="auto"/>
            <w:right w:val="none" w:sz="0" w:space="0" w:color="auto"/>
          </w:divBdr>
        </w:div>
        <w:div w:id="352876618">
          <w:marLeft w:val="1166"/>
          <w:marRight w:val="0"/>
          <w:marTop w:val="77"/>
          <w:marBottom w:val="0"/>
          <w:divBdr>
            <w:top w:val="none" w:sz="0" w:space="0" w:color="auto"/>
            <w:left w:val="none" w:sz="0" w:space="0" w:color="auto"/>
            <w:bottom w:val="none" w:sz="0" w:space="0" w:color="auto"/>
            <w:right w:val="none" w:sz="0" w:space="0" w:color="auto"/>
          </w:divBdr>
        </w:div>
        <w:div w:id="589193223">
          <w:marLeft w:val="547"/>
          <w:marRight w:val="0"/>
          <w:marTop w:val="96"/>
          <w:marBottom w:val="0"/>
          <w:divBdr>
            <w:top w:val="none" w:sz="0" w:space="0" w:color="auto"/>
            <w:left w:val="none" w:sz="0" w:space="0" w:color="auto"/>
            <w:bottom w:val="none" w:sz="0" w:space="0" w:color="auto"/>
            <w:right w:val="none" w:sz="0" w:space="0" w:color="auto"/>
          </w:divBdr>
        </w:div>
        <w:div w:id="603851518">
          <w:marLeft w:val="547"/>
          <w:marRight w:val="0"/>
          <w:marTop w:val="96"/>
          <w:marBottom w:val="0"/>
          <w:divBdr>
            <w:top w:val="none" w:sz="0" w:space="0" w:color="auto"/>
            <w:left w:val="none" w:sz="0" w:space="0" w:color="auto"/>
            <w:bottom w:val="none" w:sz="0" w:space="0" w:color="auto"/>
            <w:right w:val="none" w:sz="0" w:space="0" w:color="auto"/>
          </w:divBdr>
        </w:div>
        <w:div w:id="1448041339">
          <w:marLeft w:val="1166"/>
          <w:marRight w:val="0"/>
          <w:marTop w:val="77"/>
          <w:marBottom w:val="0"/>
          <w:divBdr>
            <w:top w:val="none" w:sz="0" w:space="0" w:color="auto"/>
            <w:left w:val="none" w:sz="0" w:space="0" w:color="auto"/>
            <w:bottom w:val="none" w:sz="0" w:space="0" w:color="auto"/>
            <w:right w:val="none" w:sz="0" w:space="0" w:color="auto"/>
          </w:divBdr>
        </w:div>
        <w:div w:id="504517119">
          <w:marLeft w:val="1166"/>
          <w:marRight w:val="0"/>
          <w:marTop w:val="77"/>
          <w:marBottom w:val="0"/>
          <w:divBdr>
            <w:top w:val="none" w:sz="0" w:space="0" w:color="auto"/>
            <w:left w:val="none" w:sz="0" w:space="0" w:color="auto"/>
            <w:bottom w:val="none" w:sz="0" w:space="0" w:color="auto"/>
            <w:right w:val="none" w:sz="0" w:space="0" w:color="auto"/>
          </w:divBdr>
        </w:div>
        <w:div w:id="1087773949">
          <w:marLeft w:val="1166"/>
          <w:marRight w:val="0"/>
          <w:marTop w:val="77"/>
          <w:marBottom w:val="0"/>
          <w:divBdr>
            <w:top w:val="none" w:sz="0" w:space="0" w:color="auto"/>
            <w:left w:val="none" w:sz="0" w:space="0" w:color="auto"/>
            <w:bottom w:val="none" w:sz="0" w:space="0" w:color="auto"/>
            <w:right w:val="none" w:sz="0" w:space="0" w:color="auto"/>
          </w:divBdr>
        </w:div>
        <w:div w:id="1790973123">
          <w:marLeft w:val="1166"/>
          <w:marRight w:val="0"/>
          <w:marTop w:val="77"/>
          <w:marBottom w:val="0"/>
          <w:divBdr>
            <w:top w:val="none" w:sz="0" w:space="0" w:color="auto"/>
            <w:left w:val="none" w:sz="0" w:space="0" w:color="auto"/>
            <w:bottom w:val="none" w:sz="0" w:space="0" w:color="auto"/>
            <w:right w:val="none" w:sz="0" w:space="0" w:color="auto"/>
          </w:divBdr>
        </w:div>
        <w:div w:id="1114521479">
          <w:marLeft w:val="1166"/>
          <w:marRight w:val="0"/>
          <w:marTop w:val="77"/>
          <w:marBottom w:val="0"/>
          <w:divBdr>
            <w:top w:val="none" w:sz="0" w:space="0" w:color="auto"/>
            <w:left w:val="none" w:sz="0" w:space="0" w:color="auto"/>
            <w:bottom w:val="none" w:sz="0" w:space="0" w:color="auto"/>
            <w:right w:val="none" w:sz="0" w:space="0" w:color="auto"/>
          </w:divBdr>
        </w:div>
        <w:div w:id="164905645">
          <w:marLeft w:val="547"/>
          <w:marRight w:val="0"/>
          <w:marTop w:val="96"/>
          <w:marBottom w:val="0"/>
          <w:divBdr>
            <w:top w:val="none" w:sz="0" w:space="0" w:color="auto"/>
            <w:left w:val="none" w:sz="0" w:space="0" w:color="auto"/>
            <w:bottom w:val="none" w:sz="0" w:space="0" w:color="auto"/>
            <w:right w:val="none" w:sz="0" w:space="0" w:color="auto"/>
          </w:divBdr>
        </w:div>
        <w:div w:id="1409644877">
          <w:marLeft w:val="547"/>
          <w:marRight w:val="0"/>
          <w:marTop w:val="96"/>
          <w:marBottom w:val="0"/>
          <w:divBdr>
            <w:top w:val="none" w:sz="0" w:space="0" w:color="auto"/>
            <w:left w:val="none" w:sz="0" w:space="0" w:color="auto"/>
            <w:bottom w:val="none" w:sz="0" w:space="0" w:color="auto"/>
            <w:right w:val="none" w:sz="0" w:space="0" w:color="auto"/>
          </w:divBdr>
        </w:div>
      </w:divsChild>
    </w:div>
    <w:div w:id="704329871">
      <w:bodyDiv w:val="1"/>
      <w:marLeft w:val="0"/>
      <w:marRight w:val="0"/>
      <w:marTop w:val="0"/>
      <w:marBottom w:val="0"/>
      <w:divBdr>
        <w:top w:val="none" w:sz="0" w:space="0" w:color="auto"/>
        <w:left w:val="none" w:sz="0" w:space="0" w:color="auto"/>
        <w:bottom w:val="none" w:sz="0" w:space="0" w:color="auto"/>
        <w:right w:val="none" w:sz="0" w:space="0" w:color="auto"/>
      </w:divBdr>
      <w:divsChild>
        <w:div w:id="1481996943">
          <w:marLeft w:val="547"/>
          <w:marRight w:val="0"/>
          <w:marTop w:val="96"/>
          <w:marBottom w:val="0"/>
          <w:divBdr>
            <w:top w:val="none" w:sz="0" w:space="0" w:color="auto"/>
            <w:left w:val="none" w:sz="0" w:space="0" w:color="auto"/>
            <w:bottom w:val="none" w:sz="0" w:space="0" w:color="auto"/>
            <w:right w:val="none" w:sz="0" w:space="0" w:color="auto"/>
          </w:divBdr>
        </w:div>
        <w:div w:id="758910433">
          <w:marLeft w:val="547"/>
          <w:marRight w:val="0"/>
          <w:marTop w:val="96"/>
          <w:marBottom w:val="0"/>
          <w:divBdr>
            <w:top w:val="none" w:sz="0" w:space="0" w:color="auto"/>
            <w:left w:val="none" w:sz="0" w:space="0" w:color="auto"/>
            <w:bottom w:val="none" w:sz="0" w:space="0" w:color="auto"/>
            <w:right w:val="none" w:sz="0" w:space="0" w:color="auto"/>
          </w:divBdr>
        </w:div>
        <w:div w:id="2005012476">
          <w:marLeft w:val="547"/>
          <w:marRight w:val="0"/>
          <w:marTop w:val="96"/>
          <w:marBottom w:val="0"/>
          <w:divBdr>
            <w:top w:val="none" w:sz="0" w:space="0" w:color="auto"/>
            <w:left w:val="none" w:sz="0" w:space="0" w:color="auto"/>
            <w:bottom w:val="none" w:sz="0" w:space="0" w:color="auto"/>
            <w:right w:val="none" w:sz="0" w:space="0" w:color="auto"/>
          </w:divBdr>
        </w:div>
        <w:div w:id="304240964">
          <w:marLeft w:val="547"/>
          <w:marRight w:val="0"/>
          <w:marTop w:val="96"/>
          <w:marBottom w:val="0"/>
          <w:divBdr>
            <w:top w:val="none" w:sz="0" w:space="0" w:color="auto"/>
            <w:left w:val="none" w:sz="0" w:space="0" w:color="auto"/>
            <w:bottom w:val="none" w:sz="0" w:space="0" w:color="auto"/>
            <w:right w:val="none" w:sz="0" w:space="0" w:color="auto"/>
          </w:divBdr>
        </w:div>
        <w:div w:id="2045792007">
          <w:marLeft w:val="1987"/>
          <w:marRight w:val="0"/>
          <w:marTop w:val="96"/>
          <w:marBottom w:val="0"/>
          <w:divBdr>
            <w:top w:val="none" w:sz="0" w:space="0" w:color="auto"/>
            <w:left w:val="none" w:sz="0" w:space="0" w:color="auto"/>
            <w:bottom w:val="none" w:sz="0" w:space="0" w:color="auto"/>
            <w:right w:val="none" w:sz="0" w:space="0" w:color="auto"/>
          </w:divBdr>
        </w:div>
        <w:div w:id="1130587744">
          <w:marLeft w:val="1987"/>
          <w:marRight w:val="0"/>
          <w:marTop w:val="96"/>
          <w:marBottom w:val="0"/>
          <w:divBdr>
            <w:top w:val="none" w:sz="0" w:space="0" w:color="auto"/>
            <w:left w:val="none" w:sz="0" w:space="0" w:color="auto"/>
            <w:bottom w:val="none" w:sz="0" w:space="0" w:color="auto"/>
            <w:right w:val="none" w:sz="0" w:space="0" w:color="auto"/>
          </w:divBdr>
        </w:div>
        <w:div w:id="970131037">
          <w:marLeft w:val="1987"/>
          <w:marRight w:val="0"/>
          <w:marTop w:val="96"/>
          <w:marBottom w:val="0"/>
          <w:divBdr>
            <w:top w:val="none" w:sz="0" w:space="0" w:color="auto"/>
            <w:left w:val="none" w:sz="0" w:space="0" w:color="auto"/>
            <w:bottom w:val="none" w:sz="0" w:space="0" w:color="auto"/>
            <w:right w:val="none" w:sz="0" w:space="0" w:color="auto"/>
          </w:divBdr>
        </w:div>
        <w:div w:id="243223738">
          <w:marLeft w:val="1987"/>
          <w:marRight w:val="0"/>
          <w:marTop w:val="96"/>
          <w:marBottom w:val="0"/>
          <w:divBdr>
            <w:top w:val="none" w:sz="0" w:space="0" w:color="auto"/>
            <w:left w:val="none" w:sz="0" w:space="0" w:color="auto"/>
            <w:bottom w:val="none" w:sz="0" w:space="0" w:color="auto"/>
            <w:right w:val="none" w:sz="0" w:space="0" w:color="auto"/>
          </w:divBdr>
        </w:div>
        <w:div w:id="146825067">
          <w:marLeft w:val="547"/>
          <w:marRight w:val="0"/>
          <w:marTop w:val="96"/>
          <w:marBottom w:val="0"/>
          <w:divBdr>
            <w:top w:val="none" w:sz="0" w:space="0" w:color="auto"/>
            <w:left w:val="none" w:sz="0" w:space="0" w:color="auto"/>
            <w:bottom w:val="none" w:sz="0" w:space="0" w:color="auto"/>
            <w:right w:val="none" w:sz="0" w:space="0" w:color="auto"/>
          </w:divBdr>
        </w:div>
      </w:divsChild>
    </w:div>
    <w:div w:id="714623162">
      <w:bodyDiv w:val="1"/>
      <w:marLeft w:val="0"/>
      <w:marRight w:val="0"/>
      <w:marTop w:val="0"/>
      <w:marBottom w:val="0"/>
      <w:divBdr>
        <w:top w:val="none" w:sz="0" w:space="0" w:color="auto"/>
        <w:left w:val="none" w:sz="0" w:space="0" w:color="auto"/>
        <w:bottom w:val="none" w:sz="0" w:space="0" w:color="auto"/>
        <w:right w:val="none" w:sz="0" w:space="0" w:color="auto"/>
      </w:divBdr>
      <w:divsChild>
        <w:div w:id="1277565096">
          <w:marLeft w:val="547"/>
          <w:marRight w:val="0"/>
          <w:marTop w:val="120"/>
          <w:marBottom w:val="0"/>
          <w:divBdr>
            <w:top w:val="none" w:sz="0" w:space="0" w:color="auto"/>
            <w:left w:val="none" w:sz="0" w:space="0" w:color="auto"/>
            <w:bottom w:val="none" w:sz="0" w:space="0" w:color="auto"/>
            <w:right w:val="none" w:sz="0" w:space="0" w:color="auto"/>
          </w:divBdr>
        </w:div>
        <w:div w:id="652492520">
          <w:marLeft w:val="547"/>
          <w:marRight w:val="0"/>
          <w:marTop w:val="120"/>
          <w:marBottom w:val="0"/>
          <w:divBdr>
            <w:top w:val="none" w:sz="0" w:space="0" w:color="auto"/>
            <w:left w:val="none" w:sz="0" w:space="0" w:color="auto"/>
            <w:bottom w:val="none" w:sz="0" w:space="0" w:color="auto"/>
            <w:right w:val="none" w:sz="0" w:space="0" w:color="auto"/>
          </w:divBdr>
        </w:div>
        <w:div w:id="595287008">
          <w:marLeft w:val="547"/>
          <w:marRight w:val="0"/>
          <w:marTop w:val="120"/>
          <w:marBottom w:val="0"/>
          <w:divBdr>
            <w:top w:val="none" w:sz="0" w:space="0" w:color="auto"/>
            <w:left w:val="none" w:sz="0" w:space="0" w:color="auto"/>
            <w:bottom w:val="none" w:sz="0" w:space="0" w:color="auto"/>
            <w:right w:val="none" w:sz="0" w:space="0" w:color="auto"/>
          </w:divBdr>
        </w:div>
        <w:div w:id="563565834">
          <w:marLeft w:val="547"/>
          <w:marRight w:val="0"/>
          <w:marTop w:val="120"/>
          <w:marBottom w:val="0"/>
          <w:divBdr>
            <w:top w:val="none" w:sz="0" w:space="0" w:color="auto"/>
            <w:left w:val="none" w:sz="0" w:space="0" w:color="auto"/>
            <w:bottom w:val="none" w:sz="0" w:space="0" w:color="auto"/>
            <w:right w:val="none" w:sz="0" w:space="0" w:color="auto"/>
          </w:divBdr>
        </w:div>
        <w:div w:id="1017733094">
          <w:marLeft w:val="547"/>
          <w:marRight w:val="0"/>
          <w:marTop w:val="120"/>
          <w:marBottom w:val="0"/>
          <w:divBdr>
            <w:top w:val="none" w:sz="0" w:space="0" w:color="auto"/>
            <w:left w:val="none" w:sz="0" w:space="0" w:color="auto"/>
            <w:bottom w:val="none" w:sz="0" w:space="0" w:color="auto"/>
            <w:right w:val="none" w:sz="0" w:space="0" w:color="auto"/>
          </w:divBdr>
        </w:div>
      </w:divsChild>
    </w:div>
    <w:div w:id="724260084">
      <w:bodyDiv w:val="1"/>
      <w:marLeft w:val="0"/>
      <w:marRight w:val="0"/>
      <w:marTop w:val="0"/>
      <w:marBottom w:val="0"/>
      <w:divBdr>
        <w:top w:val="none" w:sz="0" w:space="0" w:color="auto"/>
        <w:left w:val="none" w:sz="0" w:space="0" w:color="auto"/>
        <w:bottom w:val="none" w:sz="0" w:space="0" w:color="auto"/>
        <w:right w:val="none" w:sz="0" w:space="0" w:color="auto"/>
      </w:divBdr>
      <w:divsChild>
        <w:div w:id="961501278">
          <w:marLeft w:val="806"/>
          <w:marRight w:val="0"/>
          <w:marTop w:val="106"/>
          <w:marBottom w:val="0"/>
          <w:divBdr>
            <w:top w:val="none" w:sz="0" w:space="0" w:color="auto"/>
            <w:left w:val="none" w:sz="0" w:space="0" w:color="auto"/>
            <w:bottom w:val="none" w:sz="0" w:space="0" w:color="auto"/>
            <w:right w:val="none" w:sz="0" w:space="0" w:color="auto"/>
          </w:divBdr>
        </w:div>
        <w:div w:id="759332638">
          <w:marLeft w:val="1440"/>
          <w:marRight w:val="0"/>
          <w:marTop w:val="106"/>
          <w:marBottom w:val="0"/>
          <w:divBdr>
            <w:top w:val="none" w:sz="0" w:space="0" w:color="auto"/>
            <w:left w:val="none" w:sz="0" w:space="0" w:color="auto"/>
            <w:bottom w:val="none" w:sz="0" w:space="0" w:color="auto"/>
            <w:right w:val="none" w:sz="0" w:space="0" w:color="auto"/>
          </w:divBdr>
        </w:div>
        <w:div w:id="761922944">
          <w:marLeft w:val="1440"/>
          <w:marRight w:val="0"/>
          <w:marTop w:val="106"/>
          <w:marBottom w:val="0"/>
          <w:divBdr>
            <w:top w:val="none" w:sz="0" w:space="0" w:color="auto"/>
            <w:left w:val="none" w:sz="0" w:space="0" w:color="auto"/>
            <w:bottom w:val="none" w:sz="0" w:space="0" w:color="auto"/>
            <w:right w:val="none" w:sz="0" w:space="0" w:color="auto"/>
          </w:divBdr>
        </w:div>
        <w:div w:id="304706311">
          <w:marLeft w:val="1440"/>
          <w:marRight w:val="0"/>
          <w:marTop w:val="106"/>
          <w:marBottom w:val="0"/>
          <w:divBdr>
            <w:top w:val="none" w:sz="0" w:space="0" w:color="auto"/>
            <w:left w:val="none" w:sz="0" w:space="0" w:color="auto"/>
            <w:bottom w:val="none" w:sz="0" w:space="0" w:color="auto"/>
            <w:right w:val="none" w:sz="0" w:space="0" w:color="auto"/>
          </w:divBdr>
        </w:div>
        <w:div w:id="866483740">
          <w:marLeft w:val="1440"/>
          <w:marRight w:val="0"/>
          <w:marTop w:val="106"/>
          <w:marBottom w:val="0"/>
          <w:divBdr>
            <w:top w:val="none" w:sz="0" w:space="0" w:color="auto"/>
            <w:left w:val="none" w:sz="0" w:space="0" w:color="auto"/>
            <w:bottom w:val="none" w:sz="0" w:space="0" w:color="auto"/>
            <w:right w:val="none" w:sz="0" w:space="0" w:color="auto"/>
          </w:divBdr>
        </w:div>
        <w:div w:id="983582191">
          <w:marLeft w:val="806"/>
          <w:marRight w:val="0"/>
          <w:marTop w:val="106"/>
          <w:marBottom w:val="0"/>
          <w:divBdr>
            <w:top w:val="none" w:sz="0" w:space="0" w:color="auto"/>
            <w:left w:val="none" w:sz="0" w:space="0" w:color="auto"/>
            <w:bottom w:val="none" w:sz="0" w:space="0" w:color="auto"/>
            <w:right w:val="none" w:sz="0" w:space="0" w:color="auto"/>
          </w:divBdr>
        </w:div>
        <w:div w:id="1411460299">
          <w:marLeft w:val="806"/>
          <w:marRight w:val="0"/>
          <w:marTop w:val="106"/>
          <w:marBottom w:val="0"/>
          <w:divBdr>
            <w:top w:val="none" w:sz="0" w:space="0" w:color="auto"/>
            <w:left w:val="none" w:sz="0" w:space="0" w:color="auto"/>
            <w:bottom w:val="none" w:sz="0" w:space="0" w:color="auto"/>
            <w:right w:val="none" w:sz="0" w:space="0" w:color="auto"/>
          </w:divBdr>
        </w:div>
        <w:div w:id="902569912">
          <w:marLeft w:val="806"/>
          <w:marRight w:val="0"/>
          <w:marTop w:val="106"/>
          <w:marBottom w:val="0"/>
          <w:divBdr>
            <w:top w:val="none" w:sz="0" w:space="0" w:color="auto"/>
            <w:left w:val="none" w:sz="0" w:space="0" w:color="auto"/>
            <w:bottom w:val="none" w:sz="0" w:space="0" w:color="auto"/>
            <w:right w:val="none" w:sz="0" w:space="0" w:color="auto"/>
          </w:divBdr>
        </w:div>
        <w:div w:id="1540513778">
          <w:marLeft w:val="806"/>
          <w:marRight w:val="0"/>
          <w:marTop w:val="106"/>
          <w:marBottom w:val="0"/>
          <w:divBdr>
            <w:top w:val="none" w:sz="0" w:space="0" w:color="auto"/>
            <w:left w:val="none" w:sz="0" w:space="0" w:color="auto"/>
            <w:bottom w:val="none" w:sz="0" w:space="0" w:color="auto"/>
            <w:right w:val="none" w:sz="0" w:space="0" w:color="auto"/>
          </w:divBdr>
        </w:div>
        <w:div w:id="1238134246">
          <w:marLeft w:val="806"/>
          <w:marRight w:val="0"/>
          <w:marTop w:val="106"/>
          <w:marBottom w:val="0"/>
          <w:divBdr>
            <w:top w:val="none" w:sz="0" w:space="0" w:color="auto"/>
            <w:left w:val="none" w:sz="0" w:space="0" w:color="auto"/>
            <w:bottom w:val="none" w:sz="0" w:space="0" w:color="auto"/>
            <w:right w:val="none" w:sz="0" w:space="0" w:color="auto"/>
          </w:divBdr>
        </w:div>
        <w:div w:id="1167014243">
          <w:marLeft w:val="1440"/>
          <w:marRight w:val="0"/>
          <w:marTop w:val="106"/>
          <w:marBottom w:val="0"/>
          <w:divBdr>
            <w:top w:val="none" w:sz="0" w:space="0" w:color="auto"/>
            <w:left w:val="none" w:sz="0" w:space="0" w:color="auto"/>
            <w:bottom w:val="none" w:sz="0" w:space="0" w:color="auto"/>
            <w:right w:val="none" w:sz="0" w:space="0" w:color="auto"/>
          </w:divBdr>
        </w:div>
        <w:div w:id="1821844388">
          <w:marLeft w:val="1440"/>
          <w:marRight w:val="0"/>
          <w:marTop w:val="106"/>
          <w:marBottom w:val="0"/>
          <w:divBdr>
            <w:top w:val="none" w:sz="0" w:space="0" w:color="auto"/>
            <w:left w:val="none" w:sz="0" w:space="0" w:color="auto"/>
            <w:bottom w:val="none" w:sz="0" w:space="0" w:color="auto"/>
            <w:right w:val="none" w:sz="0" w:space="0" w:color="auto"/>
          </w:divBdr>
        </w:div>
        <w:div w:id="555165850">
          <w:marLeft w:val="1440"/>
          <w:marRight w:val="0"/>
          <w:marTop w:val="106"/>
          <w:marBottom w:val="0"/>
          <w:divBdr>
            <w:top w:val="none" w:sz="0" w:space="0" w:color="auto"/>
            <w:left w:val="none" w:sz="0" w:space="0" w:color="auto"/>
            <w:bottom w:val="none" w:sz="0" w:space="0" w:color="auto"/>
            <w:right w:val="none" w:sz="0" w:space="0" w:color="auto"/>
          </w:divBdr>
        </w:div>
      </w:divsChild>
    </w:div>
    <w:div w:id="729575655">
      <w:bodyDiv w:val="1"/>
      <w:marLeft w:val="0"/>
      <w:marRight w:val="0"/>
      <w:marTop w:val="0"/>
      <w:marBottom w:val="0"/>
      <w:divBdr>
        <w:top w:val="none" w:sz="0" w:space="0" w:color="auto"/>
        <w:left w:val="none" w:sz="0" w:space="0" w:color="auto"/>
        <w:bottom w:val="none" w:sz="0" w:space="0" w:color="auto"/>
        <w:right w:val="none" w:sz="0" w:space="0" w:color="auto"/>
      </w:divBdr>
      <w:divsChild>
        <w:div w:id="639186513">
          <w:marLeft w:val="547"/>
          <w:marRight w:val="0"/>
          <w:marTop w:val="96"/>
          <w:marBottom w:val="0"/>
          <w:divBdr>
            <w:top w:val="none" w:sz="0" w:space="0" w:color="auto"/>
            <w:left w:val="none" w:sz="0" w:space="0" w:color="auto"/>
            <w:bottom w:val="none" w:sz="0" w:space="0" w:color="auto"/>
            <w:right w:val="none" w:sz="0" w:space="0" w:color="auto"/>
          </w:divBdr>
        </w:div>
        <w:div w:id="565913941">
          <w:marLeft w:val="547"/>
          <w:marRight w:val="0"/>
          <w:marTop w:val="96"/>
          <w:marBottom w:val="0"/>
          <w:divBdr>
            <w:top w:val="none" w:sz="0" w:space="0" w:color="auto"/>
            <w:left w:val="none" w:sz="0" w:space="0" w:color="auto"/>
            <w:bottom w:val="none" w:sz="0" w:space="0" w:color="auto"/>
            <w:right w:val="none" w:sz="0" w:space="0" w:color="auto"/>
          </w:divBdr>
        </w:div>
      </w:divsChild>
    </w:div>
    <w:div w:id="756637106">
      <w:bodyDiv w:val="1"/>
      <w:marLeft w:val="0"/>
      <w:marRight w:val="0"/>
      <w:marTop w:val="0"/>
      <w:marBottom w:val="0"/>
      <w:divBdr>
        <w:top w:val="none" w:sz="0" w:space="0" w:color="auto"/>
        <w:left w:val="none" w:sz="0" w:space="0" w:color="auto"/>
        <w:bottom w:val="none" w:sz="0" w:space="0" w:color="auto"/>
        <w:right w:val="none" w:sz="0" w:space="0" w:color="auto"/>
      </w:divBdr>
      <w:divsChild>
        <w:div w:id="98572567">
          <w:marLeft w:val="547"/>
          <w:marRight w:val="0"/>
          <w:marTop w:val="96"/>
          <w:marBottom w:val="0"/>
          <w:divBdr>
            <w:top w:val="none" w:sz="0" w:space="0" w:color="auto"/>
            <w:left w:val="none" w:sz="0" w:space="0" w:color="auto"/>
            <w:bottom w:val="none" w:sz="0" w:space="0" w:color="auto"/>
            <w:right w:val="none" w:sz="0" w:space="0" w:color="auto"/>
          </w:divBdr>
        </w:div>
        <w:div w:id="1763721723">
          <w:marLeft w:val="1166"/>
          <w:marRight w:val="0"/>
          <w:marTop w:val="96"/>
          <w:marBottom w:val="0"/>
          <w:divBdr>
            <w:top w:val="none" w:sz="0" w:space="0" w:color="auto"/>
            <w:left w:val="none" w:sz="0" w:space="0" w:color="auto"/>
            <w:bottom w:val="none" w:sz="0" w:space="0" w:color="auto"/>
            <w:right w:val="none" w:sz="0" w:space="0" w:color="auto"/>
          </w:divBdr>
        </w:div>
        <w:div w:id="392046316">
          <w:marLeft w:val="547"/>
          <w:marRight w:val="0"/>
          <w:marTop w:val="96"/>
          <w:marBottom w:val="0"/>
          <w:divBdr>
            <w:top w:val="none" w:sz="0" w:space="0" w:color="auto"/>
            <w:left w:val="none" w:sz="0" w:space="0" w:color="auto"/>
            <w:bottom w:val="none" w:sz="0" w:space="0" w:color="auto"/>
            <w:right w:val="none" w:sz="0" w:space="0" w:color="auto"/>
          </w:divBdr>
        </w:div>
      </w:divsChild>
    </w:div>
    <w:div w:id="759175497">
      <w:bodyDiv w:val="1"/>
      <w:marLeft w:val="0"/>
      <w:marRight w:val="0"/>
      <w:marTop w:val="0"/>
      <w:marBottom w:val="0"/>
      <w:divBdr>
        <w:top w:val="none" w:sz="0" w:space="0" w:color="auto"/>
        <w:left w:val="none" w:sz="0" w:space="0" w:color="auto"/>
        <w:bottom w:val="none" w:sz="0" w:space="0" w:color="auto"/>
        <w:right w:val="none" w:sz="0" w:space="0" w:color="auto"/>
      </w:divBdr>
      <w:divsChild>
        <w:div w:id="1021276624">
          <w:marLeft w:val="547"/>
          <w:marRight w:val="0"/>
          <w:marTop w:val="115"/>
          <w:marBottom w:val="0"/>
          <w:divBdr>
            <w:top w:val="none" w:sz="0" w:space="0" w:color="auto"/>
            <w:left w:val="none" w:sz="0" w:space="0" w:color="auto"/>
            <w:bottom w:val="none" w:sz="0" w:space="0" w:color="auto"/>
            <w:right w:val="none" w:sz="0" w:space="0" w:color="auto"/>
          </w:divBdr>
        </w:div>
        <w:div w:id="316766132">
          <w:marLeft w:val="547"/>
          <w:marRight w:val="0"/>
          <w:marTop w:val="115"/>
          <w:marBottom w:val="0"/>
          <w:divBdr>
            <w:top w:val="none" w:sz="0" w:space="0" w:color="auto"/>
            <w:left w:val="none" w:sz="0" w:space="0" w:color="auto"/>
            <w:bottom w:val="none" w:sz="0" w:space="0" w:color="auto"/>
            <w:right w:val="none" w:sz="0" w:space="0" w:color="auto"/>
          </w:divBdr>
        </w:div>
        <w:div w:id="276183374">
          <w:marLeft w:val="1166"/>
          <w:marRight w:val="0"/>
          <w:marTop w:val="115"/>
          <w:marBottom w:val="0"/>
          <w:divBdr>
            <w:top w:val="none" w:sz="0" w:space="0" w:color="auto"/>
            <w:left w:val="none" w:sz="0" w:space="0" w:color="auto"/>
            <w:bottom w:val="none" w:sz="0" w:space="0" w:color="auto"/>
            <w:right w:val="none" w:sz="0" w:space="0" w:color="auto"/>
          </w:divBdr>
        </w:div>
        <w:div w:id="709694631">
          <w:marLeft w:val="1166"/>
          <w:marRight w:val="0"/>
          <w:marTop w:val="115"/>
          <w:marBottom w:val="0"/>
          <w:divBdr>
            <w:top w:val="none" w:sz="0" w:space="0" w:color="auto"/>
            <w:left w:val="none" w:sz="0" w:space="0" w:color="auto"/>
            <w:bottom w:val="none" w:sz="0" w:space="0" w:color="auto"/>
            <w:right w:val="none" w:sz="0" w:space="0" w:color="auto"/>
          </w:divBdr>
        </w:div>
        <w:div w:id="58406444">
          <w:marLeft w:val="1166"/>
          <w:marRight w:val="0"/>
          <w:marTop w:val="115"/>
          <w:marBottom w:val="0"/>
          <w:divBdr>
            <w:top w:val="none" w:sz="0" w:space="0" w:color="auto"/>
            <w:left w:val="none" w:sz="0" w:space="0" w:color="auto"/>
            <w:bottom w:val="none" w:sz="0" w:space="0" w:color="auto"/>
            <w:right w:val="none" w:sz="0" w:space="0" w:color="auto"/>
          </w:divBdr>
        </w:div>
        <w:div w:id="1976645423">
          <w:marLeft w:val="1166"/>
          <w:marRight w:val="0"/>
          <w:marTop w:val="115"/>
          <w:marBottom w:val="0"/>
          <w:divBdr>
            <w:top w:val="none" w:sz="0" w:space="0" w:color="auto"/>
            <w:left w:val="none" w:sz="0" w:space="0" w:color="auto"/>
            <w:bottom w:val="none" w:sz="0" w:space="0" w:color="auto"/>
            <w:right w:val="none" w:sz="0" w:space="0" w:color="auto"/>
          </w:divBdr>
        </w:div>
        <w:div w:id="326858891">
          <w:marLeft w:val="547"/>
          <w:marRight w:val="0"/>
          <w:marTop w:val="115"/>
          <w:marBottom w:val="0"/>
          <w:divBdr>
            <w:top w:val="none" w:sz="0" w:space="0" w:color="auto"/>
            <w:left w:val="none" w:sz="0" w:space="0" w:color="auto"/>
            <w:bottom w:val="none" w:sz="0" w:space="0" w:color="auto"/>
            <w:right w:val="none" w:sz="0" w:space="0" w:color="auto"/>
          </w:divBdr>
        </w:div>
        <w:div w:id="307785857">
          <w:marLeft w:val="547"/>
          <w:marRight w:val="0"/>
          <w:marTop w:val="115"/>
          <w:marBottom w:val="0"/>
          <w:divBdr>
            <w:top w:val="none" w:sz="0" w:space="0" w:color="auto"/>
            <w:left w:val="none" w:sz="0" w:space="0" w:color="auto"/>
            <w:bottom w:val="none" w:sz="0" w:space="0" w:color="auto"/>
            <w:right w:val="none" w:sz="0" w:space="0" w:color="auto"/>
          </w:divBdr>
        </w:div>
        <w:div w:id="624241603">
          <w:marLeft w:val="547"/>
          <w:marRight w:val="0"/>
          <w:marTop w:val="115"/>
          <w:marBottom w:val="0"/>
          <w:divBdr>
            <w:top w:val="none" w:sz="0" w:space="0" w:color="auto"/>
            <w:left w:val="none" w:sz="0" w:space="0" w:color="auto"/>
            <w:bottom w:val="none" w:sz="0" w:space="0" w:color="auto"/>
            <w:right w:val="none" w:sz="0" w:space="0" w:color="auto"/>
          </w:divBdr>
        </w:div>
        <w:div w:id="2046371604">
          <w:marLeft w:val="547"/>
          <w:marRight w:val="0"/>
          <w:marTop w:val="115"/>
          <w:marBottom w:val="0"/>
          <w:divBdr>
            <w:top w:val="none" w:sz="0" w:space="0" w:color="auto"/>
            <w:left w:val="none" w:sz="0" w:space="0" w:color="auto"/>
            <w:bottom w:val="none" w:sz="0" w:space="0" w:color="auto"/>
            <w:right w:val="none" w:sz="0" w:space="0" w:color="auto"/>
          </w:divBdr>
        </w:div>
      </w:divsChild>
    </w:div>
    <w:div w:id="789709082">
      <w:bodyDiv w:val="1"/>
      <w:marLeft w:val="0"/>
      <w:marRight w:val="0"/>
      <w:marTop w:val="0"/>
      <w:marBottom w:val="0"/>
      <w:divBdr>
        <w:top w:val="none" w:sz="0" w:space="0" w:color="auto"/>
        <w:left w:val="none" w:sz="0" w:space="0" w:color="auto"/>
        <w:bottom w:val="none" w:sz="0" w:space="0" w:color="auto"/>
        <w:right w:val="none" w:sz="0" w:space="0" w:color="auto"/>
      </w:divBdr>
    </w:div>
    <w:div w:id="791484044">
      <w:bodyDiv w:val="1"/>
      <w:marLeft w:val="0"/>
      <w:marRight w:val="0"/>
      <w:marTop w:val="0"/>
      <w:marBottom w:val="0"/>
      <w:divBdr>
        <w:top w:val="none" w:sz="0" w:space="0" w:color="auto"/>
        <w:left w:val="none" w:sz="0" w:space="0" w:color="auto"/>
        <w:bottom w:val="none" w:sz="0" w:space="0" w:color="auto"/>
        <w:right w:val="none" w:sz="0" w:space="0" w:color="auto"/>
      </w:divBdr>
      <w:divsChild>
        <w:div w:id="869340858">
          <w:marLeft w:val="1800"/>
          <w:marRight w:val="0"/>
          <w:marTop w:val="96"/>
          <w:marBottom w:val="0"/>
          <w:divBdr>
            <w:top w:val="none" w:sz="0" w:space="0" w:color="auto"/>
            <w:left w:val="none" w:sz="0" w:space="0" w:color="auto"/>
            <w:bottom w:val="none" w:sz="0" w:space="0" w:color="auto"/>
            <w:right w:val="none" w:sz="0" w:space="0" w:color="auto"/>
          </w:divBdr>
        </w:div>
        <w:div w:id="551766763">
          <w:marLeft w:val="1800"/>
          <w:marRight w:val="0"/>
          <w:marTop w:val="96"/>
          <w:marBottom w:val="0"/>
          <w:divBdr>
            <w:top w:val="none" w:sz="0" w:space="0" w:color="auto"/>
            <w:left w:val="none" w:sz="0" w:space="0" w:color="auto"/>
            <w:bottom w:val="none" w:sz="0" w:space="0" w:color="auto"/>
            <w:right w:val="none" w:sz="0" w:space="0" w:color="auto"/>
          </w:divBdr>
        </w:div>
        <w:div w:id="3284470">
          <w:marLeft w:val="1800"/>
          <w:marRight w:val="0"/>
          <w:marTop w:val="96"/>
          <w:marBottom w:val="0"/>
          <w:divBdr>
            <w:top w:val="none" w:sz="0" w:space="0" w:color="auto"/>
            <w:left w:val="none" w:sz="0" w:space="0" w:color="auto"/>
            <w:bottom w:val="none" w:sz="0" w:space="0" w:color="auto"/>
            <w:right w:val="none" w:sz="0" w:space="0" w:color="auto"/>
          </w:divBdr>
        </w:div>
        <w:div w:id="1232961161">
          <w:marLeft w:val="1800"/>
          <w:marRight w:val="0"/>
          <w:marTop w:val="96"/>
          <w:marBottom w:val="0"/>
          <w:divBdr>
            <w:top w:val="none" w:sz="0" w:space="0" w:color="auto"/>
            <w:left w:val="none" w:sz="0" w:space="0" w:color="auto"/>
            <w:bottom w:val="none" w:sz="0" w:space="0" w:color="auto"/>
            <w:right w:val="none" w:sz="0" w:space="0" w:color="auto"/>
          </w:divBdr>
        </w:div>
        <w:div w:id="349381143">
          <w:marLeft w:val="1800"/>
          <w:marRight w:val="0"/>
          <w:marTop w:val="96"/>
          <w:marBottom w:val="0"/>
          <w:divBdr>
            <w:top w:val="none" w:sz="0" w:space="0" w:color="auto"/>
            <w:left w:val="none" w:sz="0" w:space="0" w:color="auto"/>
            <w:bottom w:val="none" w:sz="0" w:space="0" w:color="auto"/>
            <w:right w:val="none" w:sz="0" w:space="0" w:color="auto"/>
          </w:divBdr>
        </w:div>
        <w:div w:id="718287153">
          <w:marLeft w:val="2520"/>
          <w:marRight w:val="0"/>
          <w:marTop w:val="96"/>
          <w:marBottom w:val="0"/>
          <w:divBdr>
            <w:top w:val="none" w:sz="0" w:space="0" w:color="auto"/>
            <w:left w:val="none" w:sz="0" w:space="0" w:color="auto"/>
            <w:bottom w:val="none" w:sz="0" w:space="0" w:color="auto"/>
            <w:right w:val="none" w:sz="0" w:space="0" w:color="auto"/>
          </w:divBdr>
        </w:div>
      </w:divsChild>
    </w:div>
    <w:div w:id="797453958">
      <w:bodyDiv w:val="1"/>
      <w:marLeft w:val="0"/>
      <w:marRight w:val="0"/>
      <w:marTop w:val="0"/>
      <w:marBottom w:val="0"/>
      <w:divBdr>
        <w:top w:val="none" w:sz="0" w:space="0" w:color="auto"/>
        <w:left w:val="none" w:sz="0" w:space="0" w:color="auto"/>
        <w:bottom w:val="none" w:sz="0" w:space="0" w:color="auto"/>
        <w:right w:val="none" w:sz="0" w:space="0" w:color="auto"/>
      </w:divBdr>
      <w:divsChild>
        <w:div w:id="998922369">
          <w:marLeft w:val="547"/>
          <w:marRight w:val="0"/>
          <w:marTop w:val="96"/>
          <w:marBottom w:val="0"/>
          <w:divBdr>
            <w:top w:val="none" w:sz="0" w:space="0" w:color="auto"/>
            <w:left w:val="none" w:sz="0" w:space="0" w:color="auto"/>
            <w:bottom w:val="none" w:sz="0" w:space="0" w:color="auto"/>
            <w:right w:val="none" w:sz="0" w:space="0" w:color="auto"/>
          </w:divBdr>
        </w:div>
        <w:div w:id="1035808112">
          <w:marLeft w:val="547"/>
          <w:marRight w:val="0"/>
          <w:marTop w:val="96"/>
          <w:marBottom w:val="0"/>
          <w:divBdr>
            <w:top w:val="none" w:sz="0" w:space="0" w:color="auto"/>
            <w:left w:val="none" w:sz="0" w:space="0" w:color="auto"/>
            <w:bottom w:val="none" w:sz="0" w:space="0" w:color="auto"/>
            <w:right w:val="none" w:sz="0" w:space="0" w:color="auto"/>
          </w:divBdr>
        </w:div>
        <w:div w:id="1995060378">
          <w:marLeft w:val="547"/>
          <w:marRight w:val="0"/>
          <w:marTop w:val="96"/>
          <w:marBottom w:val="0"/>
          <w:divBdr>
            <w:top w:val="none" w:sz="0" w:space="0" w:color="auto"/>
            <w:left w:val="none" w:sz="0" w:space="0" w:color="auto"/>
            <w:bottom w:val="none" w:sz="0" w:space="0" w:color="auto"/>
            <w:right w:val="none" w:sz="0" w:space="0" w:color="auto"/>
          </w:divBdr>
        </w:div>
        <w:div w:id="1071654812">
          <w:marLeft w:val="547"/>
          <w:marRight w:val="0"/>
          <w:marTop w:val="96"/>
          <w:marBottom w:val="0"/>
          <w:divBdr>
            <w:top w:val="none" w:sz="0" w:space="0" w:color="auto"/>
            <w:left w:val="none" w:sz="0" w:space="0" w:color="auto"/>
            <w:bottom w:val="none" w:sz="0" w:space="0" w:color="auto"/>
            <w:right w:val="none" w:sz="0" w:space="0" w:color="auto"/>
          </w:divBdr>
        </w:div>
        <w:div w:id="1437947738">
          <w:marLeft w:val="547"/>
          <w:marRight w:val="0"/>
          <w:marTop w:val="96"/>
          <w:marBottom w:val="0"/>
          <w:divBdr>
            <w:top w:val="none" w:sz="0" w:space="0" w:color="auto"/>
            <w:left w:val="none" w:sz="0" w:space="0" w:color="auto"/>
            <w:bottom w:val="none" w:sz="0" w:space="0" w:color="auto"/>
            <w:right w:val="none" w:sz="0" w:space="0" w:color="auto"/>
          </w:divBdr>
        </w:div>
      </w:divsChild>
    </w:div>
    <w:div w:id="818619456">
      <w:bodyDiv w:val="1"/>
      <w:marLeft w:val="0"/>
      <w:marRight w:val="0"/>
      <w:marTop w:val="0"/>
      <w:marBottom w:val="0"/>
      <w:divBdr>
        <w:top w:val="none" w:sz="0" w:space="0" w:color="auto"/>
        <w:left w:val="none" w:sz="0" w:space="0" w:color="auto"/>
        <w:bottom w:val="none" w:sz="0" w:space="0" w:color="auto"/>
        <w:right w:val="none" w:sz="0" w:space="0" w:color="auto"/>
      </w:divBdr>
      <w:divsChild>
        <w:div w:id="1930191625">
          <w:marLeft w:val="547"/>
          <w:marRight w:val="0"/>
          <w:marTop w:val="96"/>
          <w:marBottom w:val="0"/>
          <w:divBdr>
            <w:top w:val="none" w:sz="0" w:space="0" w:color="auto"/>
            <w:left w:val="none" w:sz="0" w:space="0" w:color="auto"/>
            <w:bottom w:val="none" w:sz="0" w:space="0" w:color="auto"/>
            <w:right w:val="none" w:sz="0" w:space="0" w:color="auto"/>
          </w:divBdr>
        </w:div>
        <w:div w:id="2068724459">
          <w:marLeft w:val="1166"/>
          <w:marRight w:val="0"/>
          <w:marTop w:val="77"/>
          <w:marBottom w:val="0"/>
          <w:divBdr>
            <w:top w:val="none" w:sz="0" w:space="0" w:color="auto"/>
            <w:left w:val="none" w:sz="0" w:space="0" w:color="auto"/>
            <w:bottom w:val="none" w:sz="0" w:space="0" w:color="auto"/>
            <w:right w:val="none" w:sz="0" w:space="0" w:color="auto"/>
          </w:divBdr>
        </w:div>
        <w:div w:id="1615791989">
          <w:marLeft w:val="547"/>
          <w:marRight w:val="0"/>
          <w:marTop w:val="96"/>
          <w:marBottom w:val="0"/>
          <w:divBdr>
            <w:top w:val="none" w:sz="0" w:space="0" w:color="auto"/>
            <w:left w:val="none" w:sz="0" w:space="0" w:color="auto"/>
            <w:bottom w:val="none" w:sz="0" w:space="0" w:color="auto"/>
            <w:right w:val="none" w:sz="0" w:space="0" w:color="auto"/>
          </w:divBdr>
        </w:div>
        <w:div w:id="431247187">
          <w:marLeft w:val="1166"/>
          <w:marRight w:val="0"/>
          <w:marTop w:val="77"/>
          <w:marBottom w:val="0"/>
          <w:divBdr>
            <w:top w:val="none" w:sz="0" w:space="0" w:color="auto"/>
            <w:left w:val="none" w:sz="0" w:space="0" w:color="auto"/>
            <w:bottom w:val="none" w:sz="0" w:space="0" w:color="auto"/>
            <w:right w:val="none" w:sz="0" w:space="0" w:color="auto"/>
          </w:divBdr>
        </w:div>
        <w:div w:id="658582091">
          <w:marLeft w:val="1166"/>
          <w:marRight w:val="0"/>
          <w:marTop w:val="77"/>
          <w:marBottom w:val="0"/>
          <w:divBdr>
            <w:top w:val="none" w:sz="0" w:space="0" w:color="auto"/>
            <w:left w:val="none" w:sz="0" w:space="0" w:color="auto"/>
            <w:bottom w:val="none" w:sz="0" w:space="0" w:color="auto"/>
            <w:right w:val="none" w:sz="0" w:space="0" w:color="auto"/>
          </w:divBdr>
        </w:div>
        <w:div w:id="2130664295">
          <w:marLeft w:val="1166"/>
          <w:marRight w:val="0"/>
          <w:marTop w:val="77"/>
          <w:marBottom w:val="0"/>
          <w:divBdr>
            <w:top w:val="none" w:sz="0" w:space="0" w:color="auto"/>
            <w:left w:val="none" w:sz="0" w:space="0" w:color="auto"/>
            <w:bottom w:val="none" w:sz="0" w:space="0" w:color="auto"/>
            <w:right w:val="none" w:sz="0" w:space="0" w:color="auto"/>
          </w:divBdr>
        </w:div>
      </w:divsChild>
    </w:div>
    <w:div w:id="822088727">
      <w:bodyDiv w:val="1"/>
      <w:marLeft w:val="0"/>
      <w:marRight w:val="0"/>
      <w:marTop w:val="0"/>
      <w:marBottom w:val="0"/>
      <w:divBdr>
        <w:top w:val="none" w:sz="0" w:space="0" w:color="auto"/>
        <w:left w:val="none" w:sz="0" w:space="0" w:color="auto"/>
        <w:bottom w:val="none" w:sz="0" w:space="0" w:color="auto"/>
        <w:right w:val="none" w:sz="0" w:space="0" w:color="auto"/>
      </w:divBdr>
      <w:divsChild>
        <w:div w:id="957644605">
          <w:marLeft w:val="1166"/>
          <w:marRight w:val="0"/>
          <w:marTop w:val="96"/>
          <w:marBottom w:val="0"/>
          <w:divBdr>
            <w:top w:val="none" w:sz="0" w:space="0" w:color="auto"/>
            <w:left w:val="none" w:sz="0" w:space="0" w:color="auto"/>
            <w:bottom w:val="none" w:sz="0" w:space="0" w:color="auto"/>
            <w:right w:val="none" w:sz="0" w:space="0" w:color="auto"/>
          </w:divBdr>
        </w:div>
        <w:div w:id="391928034">
          <w:marLeft w:val="1166"/>
          <w:marRight w:val="0"/>
          <w:marTop w:val="96"/>
          <w:marBottom w:val="0"/>
          <w:divBdr>
            <w:top w:val="none" w:sz="0" w:space="0" w:color="auto"/>
            <w:left w:val="none" w:sz="0" w:space="0" w:color="auto"/>
            <w:bottom w:val="none" w:sz="0" w:space="0" w:color="auto"/>
            <w:right w:val="none" w:sz="0" w:space="0" w:color="auto"/>
          </w:divBdr>
        </w:div>
        <w:div w:id="232813751">
          <w:marLeft w:val="1166"/>
          <w:marRight w:val="0"/>
          <w:marTop w:val="96"/>
          <w:marBottom w:val="0"/>
          <w:divBdr>
            <w:top w:val="none" w:sz="0" w:space="0" w:color="auto"/>
            <w:left w:val="none" w:sz="0" w:space="0" w:color="auto"/>
            <w:bottom w:val="none" w:sz="0" w:space="0" w:color="auto"/>
            <w:right w:val="none" w:sz="0" w:space="0" w:color="auto"/>
          </w:divBdr>
        </w:div>
        <w:div w:id="654187021">
          <w:marLeft w:val="1166"/>
          <w:marRight w:val="0"/>
          <w:marTop w:val="96"/>
          <w:marBottom w:val="0"/>
          <w:divBdr>
            <w:top w:val="none" w:sz="0" w:space="0" w:color="auto"/>
            <w:left w:val="none" w:sz="0" w:space="0" w:color="auto"/>
            <w:bottom w:val="none" w:sz="0" w:space="0" w:color="auto"/>
            <w:right w:val="none" w:sz="0" w:space="0" w:color="auto"/>
          </w:divBdr>
        </w:div>
        <w:div w:id="443621687">
          <w:marLeft w:val="1354"/>
          <w:marRight w:val="0"/>
          <w:marTop w:val="96"/>
          <w:marBottom w:val="0"/>
          <w:divBdr>
            <w:top w:val="none" w:sz="0" w:space="0" w:color="auto"/>
            <w:left w:val="none" w:sz="0" w:space="0" w:color="auto"/>
            <w:bottom w:val="none" w:sz="0" w:space="0" w:color="auto"/>
            <w:right w:val="none" w:sz="0" w:space="0" w:color="auto"/>
          </w:divBdr>
        </w:div>
        <w:div w:id="1497265343">
          <w:marLeft w:val="1354"/>
          <w:marRight w:val="0"/>
          <w:marTop w:val="96"/>
          <w:marBottom w:val="0"/>
          <w:divBdr>
            <w:top w:val="none" w:sz="0" w:space="0" w:color="auto"/>
            <w:left w:val="none" w:sz="0" w:space="0" w:color="auto"/>
            <w:bottom w:val="none" w:sz="0" w:space="0" w:color="auto"/>
            <w:right w:val="none" w:sz="0" w:space="0" w:color="auto"/>
          </w:divBdr>
        </w:div>
        <w:div w:id="593511854">
          <w:marLeft w:val="1166"/>
          <w:marRight w:val="0"/>
          <w:marTop w:val="96"/>
          <w:marBottom w:val="0"/>
          <w:divBdr>
            <w:top w:val="none" w:sz="0" w:space="0" w:color="auto"/>
            <w:left w:val="none" w:sz="0" w:space="0" w:color="auto"/>
            <w:bottom w:val="none" w:sz="0" w:space="0" w:color="auto"/>
            <w:right w:val="none" w:sz="0" w:space="0" w:color="auto"/>
          </w:divBdr>
        </w:div>
      </w:divsChild>
    </w:div>
    <w:div w:id="844200957">
      <w:bodyDiv w:val="1"/>
      <w:marLeft w:val="0"/>
      <w:marRight w:val="0"/>
      <w:marTop w:val="0"/>
      <w:marBottom w:val="0"/>
      <w:divBdr>
        <w:top w:val="none" w:sz="0" w:space="0" w:color="auto"/>
        <w:left w:val="none" w:sz="0" w:space="0" w:color="auto"/>
        <w:bottom w:val="none" w:sz="0" w:space="0" w:color="auto"/>
        <w:right w:val="none" w:sz="0" w:space="0" w:color="auto"/>
      </w:divBdr>
      <w:divsChild>
        <w:div w:id="1004478563">
          <w:marLeft w:val="547"/>
          <w:marRight w:val="0"/>
          <w:marTop w:val="120"/>
          <w:marBottom w:val="0"/>
          <w:divBdr>
            <w:top w:val="none" w:sz="0" w:space="0" w:color="auto"/>
            <w:left w:val="none" w:sz="0" w:space="0" w:color="auto"/>
            <w:bottom w:val="none" w:sz="0" w:space="0" w:color="auto"/>
            <w:right w:val="none" w:sz="0" w:space="0" w:color="auto"/>
          </w:divBdr>
        </w:div>
        <w:div w:id="438991000">
          <w:marLeft w:val="547"/>
          <w:marRight w:val="0"/>
          <w:marTop w:val="120"/>
          <w:marBottom w:val="0"/>
          <w:divBdr>
            <w:top w:val="none" w:sz="0" w:space="0" w:color="auto"/>
            <w:left w:val="none" w:sz="0" w:space="0" w:color="auto"/>
            <w:bottom w:val="none" w:sz="0" w:space="0" w:color="auto"/>
            <w:right w:val="none" w:sz="0" w:space="0" w:color="auto"/>
          </w:divBdr>
        </w:div>
        <w:div w:id="650788373">
          <w:marLeft w:val="547"/>
          <w:marRight w:val="0"/>
          <w:marTop w:val="120"/>
          <w:marBottom w:val="0"/>
          <w:divBdr>
            <w:top w:val="none" w:sz="0" w:space="0" w:color="auto"/>
            <w:left w:val="none" w:sz="0" w:space="0" w:color="auto"/>
            <w:bottom w:val="none" w:sz="0" w:space="0" w:color="auto"/>
            <w:right w:val="none" w:sz="0" w:space="0" w:color="auto"/>
          </w:divBdr>
        </w:div>
        <w:div w:id="2003317591">
          <w:marLeft w:val="547"/>
          <w:marRight w:val="0"/>
          <w:marTop w:val="120"/>
          <w:marBottom w:val="0"/>
          <w:divBdr>
            <w:top w:val="none" w:sz="0" w:space="0" w:color="auto"/>
            <w:left w:val="none" w:sz="0" w:space="0" w:color="auto"/>
            <w:bottom w:val="none" w:sz="0" w:space="0" w:color="auto"/>
            <w:right w:val="none" w:sz="0" w:space="0" w:color="auto"/>
          </w:divBdr>
        </w:div>
        <w:div w:id="1556618203">
          <w:marLeft w:val="547"/>
          <w:marRight w:val="0"/>
          <w:marTop w:val="120"/>
          <w:marBottom w:val="0"/>
          <w:divBdr>
            <w:top w:val="none" w:sz="0" w:space="0" w:color="auto"/>
            <w:left w:val="none" w:sz="0" w:space="0" w:color="auto"/>
            <w:bottom w:val="none" w:sz="0" w:space="0" w:color="auto"/>
            <w:right w:val="none" w:sz="0" w:space="0" w:color="auto"/>
          </w:divBdr>
        </w:div>
      </w:divsChild>
    </w:div>
    <w:div w:id="847015531">
      <w:bodyDiv w:val="1"/>
      <w:marLeft w:val="0"/>
      <w:marRight w:val="0"/>
      <w:marTop w:val="0"/>
      <w:marBottom w:val="0"/>
      <w:divBdr>
        <w:top w:val="none" w:sz="0" w:space="0" w:color="auto"/>
        <w:left w:val="none" w:sz="0" w:space="0" w:color="auto"/>
        <w:bottom w:val="none" w:sz="0" w:space="0" w:color="auto"/>
        <w:right w:val="none" w:sz="0" w:space="0" w:color="auto"/>
      </w:divBdr>
      <w:divsChild>
        <w:div w:id="421799135">
          <w:marLeft w:val="547"/>
          <w:marRight w:val="0"/>
          <w:marTop w:val="96"/>
          <w:marBottom w:val="0"/>
          <w:divBdr>
            <w:top w:val="none" w:sz="0" w:space="0" w:color="auto"/>
            <w:left w:val="none" w:sz="0" w:space="0" w:color="auto"/>
            <w:bottom w:val="none" w:sz="0" w:space="0" w:color="auto"/>
            <w:right w:val="none" w:sz="0" w:space="0" w:color="auto"/>
          </w:divBdr>
        </w:div>
        <w:div w:id="382216319">
          <w:marLeft w:val="1166"/>
          <w:marRight w:val="0"/>
          <w:marTop w:val="77"/>
          <w:marBottom w:val="0"/>
          <w:divBdr>
            <w:top w:val="none" w:sz="0" w:space="0" w:color="auto"/>
            <w:left w:val="none" w:sz="0" w:space="0" w:color="auto"/>
            <w:bottom w:val="none" w:sz="0" w:space="0" w:color="auto"/>
            <w:right w:val="none" w:sz="0" w:space="0" w:color="auto"/>
          </w:divBdr>
        </w:div>
        <w:div w:id="119567548">
          <w:marLeft w:val="1800"/>
          <w:marRight w:val="0"/>
          <w:marTop w:val="77"/>
          <w:marBottom w:val="0"/>
          <w:divBdr>
            <w:top w:val="none" w:sz="0" w:space="0" w:color="auto"/>
            <w:left w:val="none" w:sz="0" w:space="0" w:color="auto"/>
            <w:bottom w:val="none" w:sz="0" w:space="0" w:color="auto"/>
            <w:right w:val="none" w:sz="0" w:space="0" w:color="auto"/>
          </w:divBdr>
        </w:div>
        <w:div w:id="1373919258">
          <w:marLeft w:val="1800"/>
          <w:marRight w:val="0"/>
          <w:marTop w:val="77"/>
          <w:marBottom w:val="0"/>
          <w:divBdr>
            <w:top w:val="none" w:sz="0" w:space="0" w:color="auto"/>
            <w:left w:val="none" w:sz="0" w:space="0" w:color="auto"/>
            <w:bottom w:val="none" w:sz="0" w:space="0" w:color="auto"/>
            <w:right w:val="none" w:sz="0" w:space="0" w:color="auto"/>
          </w:divBdr>
        </w:div>
        <w:div w:id="1952973342">
          <w:marLeft w:val="1800"/>
          <w:marRight w:val="0"/>
          <w:marTop w:val="77"/>
          <w:marBottom w:val="0"/>
          <w:divBdr>
            <w:top w:val="none" w:sz="0" w:space="0" w:color="auto"/>
            <w:left w:val="none" w:sz="0" w:space="0" w:color="auto"/>
            <w:bottom w:val="none" w:sz="0" w:space="0" w:color="auto"/>
            <w:right w:val="none" w:sz="0" w:space="0" w:color="auto"/>
          </w:divBdr>
        </w:div>
      </w:divsChild>
    </w:div>
    <w:div w:id="850215533">
      <w:bodyDiv w:val="1"/>
      <w:marLeft w:val="0"/>
      <w:marRight w:val="0"/>
      <w:marTop w:val="0"/>
      <w:marBottom w:val="0"/>
      <w:divBdr>
        <w:top w:val="none" w:sz="0" w:space="0" w:color="auto"/>
        <w:left w:val="none" w:sz="0" w:space="0" w:color="auto"/>
        <w:bottom w:val="none" w:sz="0" w:space="0" w:color="auto"/>
        <w:right w:val="none" w:sz="0" w:space="0" w:color="auto"/>
      </w:divBdr>
      <w:divsChild>
        <w:div w:id="1470830217">
          <w:marLeft w:val="1166"/>
          <w:marRight w:val="0"/>
          <w:marTop w:val="96"/>
          <w:marBottom w:val="0"/>
          <w:divBdr>
            <w:top w:val="none" w:sz="0" w:space="0" w:color="auto"/>
            <w:left w:val="none" w:sz="0" w:space="0" w:color="auto"/>
            <w:bottom w:val="none" w:sz="0" w:space="0" w:color="auto"/>
            <w:right w:val="none" w:sz="0" w:space="0" w:color="auto"/>
          </w:divBdr>
        </w:div>
        <w:div w:id="575480977">
          <w:marLeft w:val="1166"/>
          <w:marRight w:val="0"/>
          <w:marTop w:val="96"/>
          <w:marBottom w:val="0"/>
          <w:divBdr>
            <w:top w:val="none" w:sz="0" w:space="0" w:color="auto"/>
            <w:left w:val="none" w:sz="0" w:space="0" w:color="auto"/>
            <w:bottom w:val="none" w:sz="0" w:space="0" w:color="auto"/>
            <w:right w:val="none" w:sz="0" w:space="0" w:color="auto"/>
          </w:divBdr>
        </w:div>
        <w:div w:id="1758331881">
          <w:marLeft w:val="1166"/>
          <w:marRight w:val="0"/>
          <w:marTop w:val="96"/>
          <w:marBottom w:val="0"/>
          <w:divBdr>
            <w:top w:val="none" w:sz="0" w:space="0" w:color="auto"/>
            <w:left w:val="none" w:sz="0" w:space="0" w:color="auto"/>
            <w:bottom w:val="none" w:sz="0" w:space="0" w:color="auto"/>
            <w:right w:val="none" w:sz="0" w:space="0" w:color="auto"/>
          </w:divBdr>
        </w:div>
        <w:div w:id="763572052">
          <w:marLeft w:val="1166"/>
          <w:marRight w:val="0"/>
          <w:marTop w:val="96"/>
          <w:marBottom w:val="0"/>
          <w:divBdr>
            <w:top w:val="none" w:sz="0" w:space="0" w:color="auto"/>
            <w:left w:val="none" w:sz="0" w:space="0" w:color="auto"/>
            <w:bottom w:val="none" w:sz="0" w:space="0" w:color="auto"/>
            <w:right w:val="none" w:sz="0" w:space="0" w:color="auto"/>
          </w:divBdr>
        </w:div>
        <w:div w:id="1819565590">
          <w:marLeft w:val="1166"/>
          <w:marRight w:val="0"/>
          <w:marTop w:val="96"/>
          <w:marBottom w:val="0"/>
          <w:divBdr>
            <w:top w:val="none" w:sz="0" w:space="0" w:color="auto"/>
            <w:left w:val="none" w:sz="0" w:space="0" w:color="auto"/>
            <w:bottom w:val="none" w:sz="0" w:space="0" w:color="auto"/>
            <w:right w:val="none" w:sz="0" w:space="0" w:color="auto"/>
          </w:divBdr>
        </w:div>
        <w:div w:id="918514546">
          <w:marLeft w:val="1166"/>
          <w:marRight w:val="0"/>
          <w:marTop w:val="96"/>
          <w:marBottom w:val="0"/>
          <w:divBdr>
            <w:top w:val="none" w:sz="0" w:space="0" w:color="auto"/>
            <w:left w:val="none" w:sz="0" w:space="0" w:color="auto"/>
            <w:bottom w:val="none" w:sz="0" w:space="0" w:color="auto"/>
            <w:right w:val="none" w:sz="0" w:space="0" w:color="auto"/>
          </w:divBdr>
        </w:div>
        <w:div w:id="956257684">
          <w:marLeft w:val="1166"/>
          <w:marRight w:val="0"/>
          <w:marTop w:val="96"/>
          <w:marBottom w:val="0"/>
          <w:divBdr>
            <w:top w:val="none" w:sz="0" w:space="0" w:color="auto"/>
            <w:left w:val="none" w:sz="0" w:space="0" w:color="auto"/>
            <w:bottom w:val="none" w:sz="0" w:space="0" w:color="auto"/>
            <w:right w:val="none" w:sz="0" w:space="0" w:color="auto"/>
          </w:divBdr>
        </w:div>
      </w:divsChild>
    </w:div>
    <w:div w:id="868496135">
      <w:bodyDiv w:val="1"/>
      <w:marLeft w:val="0"/>
      <w:marRight w:val="0"/>
      <w:marTop w:val="0"/>
      <w:marBottom w:val="0"/>
      <w:divBdr>
        <w:top w:val="none" w:sz="0" w:space="0" w:color="auto"/>
        <w:left w:val="none" w:sz="0" w:space="0" w:color="auto"/>
        <w:bottom w:val="none" w:sz="0" w:space="0" w:color="auto"/>
        <w:right w:val="none" w:sz="0" w:space="0" w:color="auto"/>
      </w:divBdr>
      <w:divsChild>
        <w:div w:id="437262406">
          <w:marLeft w:val="547"/>
          <w:marRight w:val="0"/>
          <w:marTop w:val="96"/>
          <w:marBottom w:val="0"/>
          <w:divBdr>
            <w:top w:val="none" w:sz="0" w:space="0" w:color="auto"/>
            <w:left w:val="none" w:sz="0" w:space="0" w:color="auto"/>
            <w:bottom w:val="none" w:sz="0" w:space="0" w:color="auto"/>
            <w:right w:val="none" w:sz="0" w:space="0" w:color="auto"/>
          </w:divBdr>
        </w:div>
      </w:divsChild>
    </w:div>
    <w:div w:id="880091476">
      <w:bodyDiv w:val="1"/>
      <w:marLeft w:val="0"/>
      <w:marRight w:val="0"/>
      <w:marTop w:val="0"/>
      <w:marBottom w:val="0"/>
      <w:divBdr>
        <w:top w:val="none" w:sz="0" w:space="0" w:color="auto"/>
        <w:left w:val="none" w:sz="0" w:space="0" w:color="auto"/>
        <w:bottom w:val="none" w:sz="0" w:space="0" w:color="auto"/>
        <w:right w:val="none" w:sz="0" w:space="0" w:color="auto"/>
      </w:divBdr>
      <w:divsChild>
        <w:div w:id="344208919">
          <w:marLeft w:val="547"/>
          <w:marRight w:val="0"/>
          <w:marTop w:val="96"/>
          <w:marBottom w:val="0"/>
          <w:divBdr>
            <w:top w:val="none" w:sz="0" w:space="0" w:color="auto"/>
            <w:left w:val="none" w:sz="0" w:space="0" w:color="auto"/>
            <w:bottom w:val="none" w:sz="0" w:space="0" w:color="auto"/>
            <w:right w:val="none" w:sz="0" w:space="0" w:color="auto"/>
          </w:divBdr>
        </w:div>
        <w:div w:id="1181161379">
          <w:marLeft w:val="547"/>
          <w:marRight w:val="0"/>
          <w:marTop w:val="96"/>
          <w:marBottom w:val="0"/>
          <w:divBdr>
            <w:top w:val="none" w:sz="0" w:space="0" w:color="auto"/>
            <w:left w:val="none" w:sz="0" w:space="0" w:color="auto"/>
            <w:bottom w:val="none" w:sz="0" w:space="0" w:color="auto"/>
            <w:right w:val="none" w:sz="0" w:space="0" w:color="auto"/>
          </w:divBdr>
        </w:div>
        <w:div w:id="1170412429">
          <w:marLeft w:val="547"/>
          <w:marRight w:val="0"/>
          <w:marTop w:val="96"/>
          <w:marBottom w:val="0"/>
          <w:divBdr>
            <w:top w:val="none" w:sz="0" w:space="0" w:color="auto"/>
            <w:left w:val="none" w:sz="0" w:space="0" w:color="auto"/>
            <w:bottom w:val="none" w:sz="0" w:space="0" w:color="auto"/>
            <w:right w:val="none" w:sz="0" w:space="0" w:color="auto"/>
          </w:divBdr>
        </w:div>
        <w:div w:id="1481078446">
          <w:marLeft w:val="547"/>
          <w:marRight w:val="0"/>
          <w:marTop w:val="96"/>
          <w:marBottom w:val="0"/>
          <w:divBdr>
            <w:top w:val="none" w:sz="0" w:space="0" w:color="auto"/>
            <w:left w:val="none" w:sz="0" w:space="0" w:color="auto"/>
            <w:bottom w:val="none" w:sz="0" w:space="0" w:color="auto"/>
            <w:right w:val="none" w:sz="0" w:space="0" w:color="auto"/>
          </w:divBdr>
        </w:div>
        <w:div w:id="1254359910">
          <w:marLeft w:val="547"/>
          <w:marRight w:val="0"/>
          <w:marTop w:val="96"/>
          <w:marBottom w:val="0"/>
          <w:divBdr>
            <w:top w:val="none" w:sz="0" w:space="0" w:color="auto"/>
            <w:left w:val="none" w:sz="0" w:space="0" w:color="auto"/>
            <w:bottom w:val="none" w:sz="0" w:space="0" w:color="auto"/>
            <w:right w:val="none" w:sz="0" w:space="0" w:color="auto"/>
          </w:divBdr>
        </w:div>
        <w:div w:id="583801465">
          <w:marLeft w:val="547"/>
          <w:marRight w:val="0"/>
          <w:marTop w:val="96"/>
          <w:marBottom w:val="0"/>
          <w:divBdr>
            <w:top w:val="none" w:sz="0" w:space="0" w:color="auto"/>
            <w:left w:val="none" w:sz="0" w:space="0" w:color="auto"/>
            <w:bottom w:val="none" w:sz="0" w:space="0" w:color="auto"/>
            <w:right w:val="none" w:sz="0" w:space="0" w:color="auto"/>
          </w:divBdr>
        </w:div>
      </w:divsChild>
    </w:div>
    <w:div w:id="882331339">
      <w:bodyDiv w:val="1"/>
      <w:marLeft w:val="0"/>
      <w:marRight w:val="0"/>
      <w:marTop w:val="0"/>
      <w:marBottom w:val="0"/>
      <w:divBdr>
        <w:top w:val="none" w:sz="0" w:space="0" w:color="auto"/>
        <w:left w:val="none" w:sz="0" w:space="0" w:color="auto"/>
        <w:bottom w:val="none" w:sz="0" w:space="0" w:color="auto"/>
        <w:right w:val="none" w:sz="0" w:space="0" w:color="auto"/>
      </w:divBdr>
      <w:divsChild>
        <w:div w:id="1193376033">
          <w:marLeft w:val="1267"/>
          <w:marRight w:val="0"/>
          <w:marTop w:val="96"/>
          <w:marBottom w:val="0"/>
          <w:divBdr>
            <w:top w:val="none" w:sz="0" w:space="0" w:color="auto"/>
            <w:left w:val="none" w:sz="0" w:space="0" w:color="auto"/>
            <w:bottom w:val="none" w:sz="0" w:space="0" w:color="auto"/>
            <w:right w:val="none" w:sz="0" w:space="0" w:color="auto"/>
          </w:divBdr>
        </w:div>
        <w:div w:id="972253040">
          <w:marLeft w:val="1267"/>
          <w:marRight w:val="0"/>
          <w:marTop w:val="96"/>
          <w:marBottom w:val="0"/>
          <w:divBdr>
            <w:top w:val="none" w:sz="0" w:space="0" w:color="auto"/>
            <w:left w:val="none" w:sz="0" w:space="0" w:color="auto"/>
            <w:bottom w:val="none" w:sz="0" w:space="0" w:color="auto"/>
            <w:right w:val="none" w:sz="0" w:space="0" w:color="auto"/>
          </w:divBdr>
        </w:div>
        <w:div w:id="663510453">
          <w:marLeft w:val="1267"/>
          <w:marRight w:val="0"/>
          <w:marTop w:val="96"/>
          <w:marBottom w:val="0"/>
          <w:divBdr>
            <w:top w:val="none" w:sz="0" w:space="0" w:color="auto"/>
            <w:left w:val="none" w:sz="0" w:space="0" w:color="auto"/>
            <w:bottom w:val="none" w:sz="0" w:space="0" w:color="auto"/>
            <w:right w:val="none" w:sz="0" w:space="0" w:color="auto"/>
          </w:divBdr>
        </w:div>
        <w:div w:id="371924105">
          <w:marLeft w:val="1267"/>
          <w:marRight w:val="0"/>
          <w:marTop w:val="96"/>
          <w:marBottom w:val="0"/>
          <w:divBdr>
            <w:top w:val="none" w:sz="0" w:space="0" w:color="auto"/>
            <w:left w:val="none" w:sz="0" w:space="0" w:color="auto"/>
            <w:bottom w:val="none" w:sz="0" w:space="0" w:color="auto"/>
            <w:right w:val="none" w:sz="0" w:space="0" w:color="auto"/>
          </w:divBdr>
        </w:div>
        <w:div w:id="414665251">
          <w:marLeft w:val="1987"/>
          <w:marRight w:val="0"/>
          <w:marTop w:val="96"/>
          <w:marBottom w:val="0"/>
          <w:divBdr>
            <w:top w:val="none" w:sz="0" w:space="0" w:color="auto"/>
            <w:left w:val="none" w:sz="0" w:space="0" w:color="auto"/>
            <w:bottom w:val="none" w:sz="0" w:space="0" w:color="auto"/>
            <w:right w:val="none" w:sz="0" w:space="0" w:color="auto"/>
          </w:divBdr>
        </w:div>
        <w:div w:id="1629704212">
          <w:marLeft w:val="1987"/>
          <w:marRight w:val="0"/>
          <w:marTop w:val="96"/>
          <w:marBottom w:val="0"/>
          <w:divBdr>
            <w:top w:val="none" w:sz="0" w:space="0" w:color="auto"/>
            <w:left w:val="none" w:sz="0" w:space="0" w:color="auto"/>
            <w:bottom w:val="none" w:sz="0" w:space="0" w:color="auto"/>
            <w:right w:val="none" w:sz="0" w:space="0" w:color="auto"/>
          </w:divBdr>
        </w:div>
      </w:divsChild>
    </w:div>
    <w:div w:id="897669112">
      <w:bodyDiv w:val="1"/>
      <w:marLeft w:val="0"/>
      <w:marRight w:val="0"/>
      <w:marTop w:val="0"/>
      <w:marBottom w:val="0"/>
      <w:divBdr>
        <w:top w:val="none" w:sz="0" w:space="0" w:color="auto"/>
        <w:left w:val="none" w:sz="0" w:space="0" w:color="auto"/>
        <w:bottom w:val="none" w:sz="0" w:space="0" w:color="auto"/>
        <w:right w:val="none" w:sz="0" w:space="0" w:color="auto"/>
      </w:divBdr>
      <w:divsChild>
        <w:div w:id="245190648">
          <w:marLeft w:val="547"/>
          <w:marRight w:val="0"/>
          <w:marTop w:val="96"/>
          <w:marBottom w:val="0"/>
          <w:divBdr>
            <w:top w:val="none" w:sz="0" w:space="0" w:color="auto"/>
            <w:left w:val="none" w:sz="0" w:space="0" w:color="auto"/>
            <w:bottom w:val="none" w:sz="0" w:space="0" w:color="auto"/>
            <w:right w:val="none" w:sz="0" w:space="0" w:color="auto"/>
          </w:divBdr>
        </w:div>
        <w:div w:id="2122187525">
          <w:marLeft w:val="547"/>
          <w:marRight w:val="0"/>
          <w:marTop w:val="96"/>
          <w:marBottom w:val="0"/>
          <w:divBdr>
            <w:top w:val="none" w:sz="0" w:space="0" w:color="auto"/>
            <w:left w:val="none" w:sz="0" w:space="0" w:color="auto"/>
            <w:bottom w:val="none" w:sz="0" w:space="0" w:color="auto"/>
            <w:right w:val="none" w:sz="0" w:space="0" w:color="auto"/>
          </w:divBdr>
        </w:div>
        <w:div w:id="116262433">
          <w:marLeft w:val="547"/>
          <w:marRight w:val="0"/>
          <w:marTop w:val="96"/>
          <w:marBottom w:val="0"/>
          <w:divBdr>
            <w:top w:val="none" w:sz="0" w:space="0" w:color="auto"/>
            <w:left w:val="none" w:sz="0" w:space="0" w:color="auto"/>
            <w:bottom w:val="none" w:sz="0" w:space="0" w:color="auto"/>
            <w:right w:val="none" w:sz="0" w:space="0" w:color="auto"/>
          </w:divBdr>
        </w:div>
      </w:divsChild>
    </w:div>
    <w:div w:id="900990031">
      <w:bodyDiv w:val="1"/>
      <w:marLeft w:val="0"/>
      <w:marRight w:val="0"/>
      <w:marTop w:val="0"/>
      <w:marBottom w:val="0"/>
      <w:divBdr>
        <w:top w:val="none" w:sz="0" w:space="0" w:color="auto"/>
        <w:left w:val="none" w:sz="0" w:space="0" w:color="auto"/>
        <w:bottom w:val="none" w:sz="0" w:space="0" w:color="auto"/>
        <w:right w:val="none" w:sz="0" w:space="0" w:color="auto"/>
      </w:divBdr>
      <w:divsChild>
        <w:div w:id="1351571055">
          <w:marLeft w:val="547"/>
          <w:marRight w:val="0"/>
          <w:marTop w:val="96"/>
          <w:marBottom w:val="0"/>
          <w:divBdr>
            <w:top w:val="none" w:sz="0" w:space="0" w:color="auto"/>
            <w:left w:val="none" w:sz="0" w:space="0" w:color="auto"/>
            <w:bottom w:val="none" w:sz="0" w:space="0" w:color="auto"/>
            <w:right w:val="none" w:sz="0" w:space="0" w:color="auto"/>
          </w:divBdr>
        </w:div>
        <w:div w:id="930314351">
          <w:marLeft w:val="547"/>
          <w:marRight w:val="0"/>
          <w:marTop w:val="96"/>
          <w:marBottom w:val="0"/>
          <w:divBdr>
            <w:top w:val="none" w:sz="0" w:space="0" w:color="auto"/>
            <w:left w:val="none" w:sz="0" w:space="0" w:color="auto"/>
            <w:bottom w:val="none" w:sz="0" w:space="0" w:color="auto"/>
            <w:right w:val="none" w:sz="0" w:space="0" w:color="auto"/>
          </w:divBdr>
        </w:div>
        <w:div w:id="132909972">
          <w:marLeft w:val="547"/>
          <w:marRight w:val="0"/>
          <w:marTop w:val="96"/>
          <w:marBottom w:val="0"/>
          <w:divBdr>
            <w:top w:val="none" w:sz="0" w:space="0" w:color="auto"/>
            <w:left w:val="none" w:sz="0" w:space="0" w:color="auto"/>
            <w:bottom w:val="none" w:sz="0" w:space="0" w:color="auto"/>
            <w:right w:val="none" w:sz="0" w:space="0" w:color="auto"/>
          </w:divBdr>
        </w:div>
        <w:div w:id="1773430396">
          <w:marLeft w:val="547"/>
          <w:marRight w:val="0"/>
          <w:marTop w:val="96"/>
          <w:marBottom w:val="0"/>
          <w:divBdr>
            <w:top w:val="none" w:sz="0" w:space="0" w:color="auto"/>
            <w:left w:val="none" w:sz="0" w:space="0" w:color="auto"/>
            <w:bottom w:val="none" w:sz="0" w:space="0" w:color="auto"/>
            <w:right w:val="none" w:sz="0" w:space="0" w:color="auto"/>
          </w:divBdr>
        </w:div>
        <w:div w:id="1883444042">
          <w:marLeft w:val="547"/>
          <w:marRight w:val="0"/>
          <w:marTop w:val="96"/>
          <w:marBottom w:val="0"/>
          <w:divBdr>
            <w:top w:val="none" w:sz="0" w:space="0" w:color="auto"/>
            <w:left w:val="none" w:sz="0" w:space="0" w:color="auto"/>
            <w:bottom w:val="none" w:sz="0" w:space="0" w:color="auto"/>
            <w:right w:val="none" w:sz="0" w:space="0" w:color="auto"/>
          </w:divBdr>
        </w:div>
        <w:div w:id="1033044103">
          <w:marLeft w:val="547"/>
          <w:marRight w:val="0"/>
          <w:marTop w:val="96"/>
          <w:marBottom w:val="0"/>
          <w:divBdr>
            <w:top w:val="none" w:sz="0" w:space="0" w:color="auto"/>
            <w:left w:val="none" w:sz="0" w:space="0" w:color="auto"/>
            <w:bottom w:val="none" w:sz="0" w:space="0" w:color="auto"/>
            <w:right w:val="none" w:sz="0" w:space="0" w:color="auto"/>
          </w:divBdr>
        </w:div>
      </w:divsChild>
    </w:div>
    <w:div w:id="904294300">
      <w:bodyDiv w:val="1"/>
      <w:marLeft w:val="0"/>
      <w:marRight w:val="0"/>
      <w:marTop w:val="0"/>
      <w:marBottom w:val="0"/>
      <w:divBdr>
        <w:top w:val="none" w:sz="0" w:space="0" w:color="auto"/>
        <w:left w:val="none" w:sz="0" w:space="0" w:color="auto"/>
        <w:bottom w:val="none" w:sz="0" w:space="0" w:color="auto"/>
        <w:right w:val="none" w:sz="0" w:space="0" w:color="auto"/>
      </w:divBdr>
      <w:divsChild>
        <w:div w:id="1199732448">
          <w:marLeft w:val="547"/>
          <w:marRight w:val="0"/>
          <w:marTop w:val="96"/>
          <w:marBottom w:val="0"/>
          <w:divBdr>
            <w:top w:val="none" w:sz="0" w:space="0" w:color="auto"/>
            <w:left w:val="none" w:sz="0" w:space="0" w:color="auto"/>
            <w:bottom w:val="none" w:sz="0" w:space="0" w:color="auto"/>
            <w:right w:val="none" w:sz="0" w:space="0" w:color="auto"/>
          </w:divBdr>
        </w:div>
        <w:div w:id="809781924">
          <w:marLeft w:val="547"/>
          <w:marRight w:val="0"/>
          <w:marTop w:val="96"/>
          <w:marBottom w:val="0"/>
          <w:divBdr>
            <w:top w:val="none" w:sz="0" w:space="0" w:color="auto"/>
            <w:left w:val="none" w:sz="0" w:space="0" w:color="auto"/>
            <w:bottom w:val="none" w:sz="0" w:space="0" w:color="auto"/>
            <w:right w:val="none" w:sz="0" w:space="0" w:color="auto"/>
          </w:divBdr>
        </w:div>
        <w:div w:id="1017578903">
          <w:marLeft w:val="547"/>
          <w:marRight w:val="0"/>
          <w:marTop w:val="96"/>
          <w:marBottom w:val="0"/>
          <w:divBdr>
            <w:top w:val="none" w:sz="0" w:space="0" w:color="auto"/>
            <w:left w:val="none" w:sz="0" w:space="0" w:color="auto"/>
            <w:bottom w:val="none" w:sz="0" w:space="0" w:color="auto"/>
            <w:right w:val="none" w:sz="0" w:space="0" w:color="auto"/>
          </w:divBdr>
        </w:div>
        <w:div w:id="632054264">
          <w:marLeft w:val="547"/>
          <w:marRight w:val="0"/>
          <w:marTop w:val="96"/>
          <w:marBottom w:val="0"/>
          <w:divBdr>
            <w:top w:val="none" w:sz="0" w:space="0" w:color="auto"/>
            <w:left w:val="none" w:sz="0" w:space="0" w:color="auto"/>
            <w:bottom w:val="none" w:sz="0" w:space="0" w:color="auto"/>
            <w:right w:val="none" w:sz="0" w:space="0" w:color="auto"/>
          </w:divBdr>
        </w:div>
        <w:div w:id="352078748">
          <w:marLeft w:val="547"/>
          <w:marRight w:val="0"/>
          <w:marTop w:val="96"/>
          <w:marBottom w:val="0"/>
          <w:divBdr>
            <w:top w:val="none" w:sz="0" w:space="0" w:color="auto"/>
            <w:left w:val="none" w:sz="0" w:space="0" w:color="auto"/>
            <w:bottom w:val="none" w:sz="0" w:space="0" w:color="auto"/>
            <w:right w:val="none" w:sz="0" w:space="0" w:color="auto"/>
          </w:divBdr>
        </w:div>
      </w:divsChild>
    </w:div>
    <w:div w:id="904801777">
      <w:bodyDiv w:val="1"/>
      <w:marLeft w:val="0"/>
      <w:marRight w:val="0"/>
      <w:marTop w:val="0"/>
      <w:marBottom w:val="0"/>
      <w:divBdr>
        <w:top w:val="none" w:sz="0" w:space="0" w:color="auto"/>
        <w:left w:val="none" w:sz="0" w:space="0" w:color="auto"/>
        <w:bottom w:val="none" w:sz="0" w:space="0" w:color="auto"/>
        <w:right w:val="none" w:sz="0" w:space="0" w:color="auto"/>
      </w:divBdr>
      <w:divsChild>
        <w:div w:id="1142306382">
          <w:marLeft w:val="547"/>
          <w:marRight w:val="0"/>
          <w:marTop w:val="96"/>
          <w:marBottom w:val="0"/>
          <w:divBdr>
            <w:top w:val="none" w:sz="0" w:space="0" w:color="auto"/>
            <w:left w:val="none" w:sz="0" w:space="0" w:color="auto"/>
            <w:bottom w:val="none" w:sz="0" w:space="0" w:color="auto"/>
            <w:right w:val="none" w:sz="0" w:space="0" w:color="auto"/>
          </w:divBdr>
        </w:div>
        <w:div w:id="1448042158">
          <w:marLeft w:val="1166"/>
          <w:marRight w:val="0"/>
          <w:marTop w:val="86"/>
          <w:marBottom w:val="0"/>
          <w:divBdr>
            <w:top w:val="none" w:sz="0" w:space="0" w:color="auto"/>
            <w:left w:val="none" w:sz="0" w:space="0" w:color="auto"/>
            <w:bottom w:val="none" w:sz="0" w:space="0" w:color="auto"/>
            <w:right w:val="none" w:sz="0" w:space="0" w:color="auto"/>
          </w:divBdr>
        </w:div>
        <w:div w:id="1645743470">
          <w:marLeft w:val="1166"/>
          <w:marRight w:val="0"/>
          <w:marTop w:val="86"/>
          <w:marBottom w:val="0"/>
          <w:divBdr>
            <w:top w:val="none" w:sz="0" w:space="0" w:color="auto"/>
            <w:left w:val="none" w:sz="0" w:space="0" w:color="auto"/>
            <w:bottom w:val="none" w:sz="0" w:space="0" w:color="auto"/>
            <w:right w:val="none" w:sz="0" w:space="0" w:color="auto"/>
          </w:divBdr>
        </w:div>
        <w:div w:id="2048406613">
          <w:marLeft w:val="1800"/>
          <w:marRight w:val="0"/>
          <w:marTop w:val="72"/>
          <w:marBottom w:val="0"/>
          <w:divBdr>
            <w:top w:val="none" w:sz="0" w:space="0" w:color="auto"/>
            <w:left w:val="none" w:sz="0" w:space="0" w:color="auto"/>
            <w:bottom w:val="none" w:sz="0" w:space="0" w:color="auto"/>
            <w:right w:val="none" w:sz="0" w:space="0" w:color="auto"/>
          </w:divBdr>
        </w:div>
        <w:div w:id="2107649480">
          <w:marLeft w:val="1800"/>
          <w:marRight w:val="0"/>
          <w:marTop w:val="72"/>
          <w:marBottom w:val="0"/>
          <w:divBdr>
            <w:top w:val="none" w:sz="0" w:space="0" w:color="auto"/>
            <w:left w:val="none" w:sz="0" w:space="0" w:color="auto"/>
            <w:bottom w:val="none" w:sz="0" w:space="0" w:color="auto"/>
            <w:right w:val="none" w:sz="0" w:space="0" w:color="auto"/>
          </w:divBdr>
        </w:div>
        <w:div w:id="1957784026">
          <w:marLeft w:val="1800"/>
          <w:marRight w:val="0"/>
          <w:marTop w:val="72"/>
          <w:marBottom w:val="0"/>
          <w:divBdr>
            <w:top w:val="none" w:sz="0" w:space="0" w:color="auto"/>
            <w:left w:val="none" w:sz="0" w:space="0" w:color="auto"/>
            <w:bottom w:val="none" w:sz="0" w:space="0" w:color="auto"/>
            <w:right w:val="none" w:sz="0" w:space="0" w:color="auto"/>
          </w:divBdr>
        </w:div>
        <w:div w:id="2010135636">
          <w:marLeft w:val="1800"/>
          <w:marRight w:val="0"/>
          <w:marTop w:val="72"/>
          <w:marBottom w:val="0"/>
          <w:divBdr>
            <w:top w:val="none" w:sz="0" w:space="0" w:color="auto"/>
            <w:left w:val="none" w:sz="0" w:space="0" w:color="auto"/>
            <w:bottom w:val="none" w:sz="0" w:space="0" w:color="auto"/>
            <w:right w:val="none" w:sz="0" w:space="0" w:color="auto"/>
          </w:divBdr>
        </w:div>
        <w:div w:id="1454132350">
          <w:marLeft w:val="1800"/>
          <w:marRight w:val="0"/>
          <w:marTop w:val="72"/>
          <w:marBottom w:val="0"/>
          <w:divBdr>
            <w:top w:val="none" w:sz="0" w:space="0" w:color="auto"/>
            <w:left w:val="none" w:sz="0" w:space="0" w:color="auto"/>
            <w:bottom w:val="none" w:sz="0" w:space="0" w:color="auto"/>
            <w:right w:val="none" w:sz="0" w:space="0" w:color="auto"/>
          </w:divBdr>
        </w:div>
        <w:div w:id="88353562">
          <w:marLeft w:val="1800"/>
          <w:marRight w:val="0"/>
          <w:marTop w:val="72"/>
          <w:marBottom w:val="0"/>
          <w:divBdr>
            <w:top w:val="none" w:sz="0" w:space="0" w:color="auto"/>
            <w:left w:val="none" w:sz="0" w:space="0" w:color="auto"/>
            <w:bottom w:val="none" w:sz="0" w:space="0" w:color="auto"/>
            <w:right w:val="none" w:sz="0" w:space="0" w:color="auto"/>
          </w:divBdr>
        </w:div>
        <w:div w:id="1377312276">
          <w:marLeft w:val="1166"/>
          <w:marRight w:val="0"/>
          <w:marTop w:val="86"/>
          <w:marBottom w:val="0"/>
          <w:divBdr>
            <w:top w:val="none" w:sz="0" w:space="0" w:color="auto"/>
            <w:left w:val="none" w:sz="0" w:space="0" w:color="auto"/>
            <w:bottom w:val="none" w:sz="0" w:space="0" w:color="auto"/>
            <w:right w:val="none" w:sz="0" w:space="0" w:color="auto"/>
          </w:divBdr>
        </w:div>
        <w:div w:id="1158886342">
          <w:marLeft w:val="1800"/>
          <w:marRight w:val="0"/>
          <w:marTop w:val="72"/>
          <w:marBottom w:val="0"/>
          <w:divBdr>
            <w:top w:val="none" w:sz="0" w:space="0" w:color="auto"/>
            <w:left w:val="none" w:sz="0" w:space="0" w:color="auto"/>
            <w:bottom w:val="none" w:sz="0" w:space="0" w:color="auto"/>
            <w:right w:val="none" w:sz="0" w:space="0" w:color="auto"/>
          </w:divBdr>
        </w:div>
        <w:div w:id="1481270057">
          <w:marLeft w:val="1800"/>
          <w:marRight w:val="0"/>
          <w:marTop w:val="72"/>
          <w:marBottom w:val="0"/>
          <w:divBdr>
            <w:top w:val="none" w:sz="0" w:space="0" w:color="auto"/>
            <w:left w:val="none" w:sz="0" w:space="0" w:color="auto"/>
            <w:bottom w:val="none" w:sz="0" w:space="0" w:color="auto"/>
            <w:right w:val="none" w:sz="0" w:space="0" w:color="auto"/>
          </w:divBdr>
        </w:div>
        <w:div w:id="1448937534">
          <w:marLeft w:val="1166"/>
          <w:marRight w:val="0"/>
          <w:marTop w:val="86"/>
          <w:marBottom w:val="0"/>
          <w:divBdr>
            <w:top w:val="none" w:sz="0" w:space="0" w:color="auto"/>
            <w:left w:val="none" w:sz="0" w:space="0" w:color="auto"/>
            <w:bottom w:val="none" w:sz="0" w:space="0" w:color="auto"/>
            <w:right w:val="none" w:sz="0" w:space="0" w:color="auto"/>
          </w:divBdr>
        </w:div>
        <w:div w:id="689069957">
          <w:marLeft w:val="1166"/>
          <w:marRight w:val="0"/>
          <w:marTop w:val="86"/>
          <w:marBottom w:val="0"/>
          <w:divBdr>
            <w:top w:val="none" w:sz="0" w:space="0" w:color="auto"/>
            <w:left w:val="none" w:sz="0" w:space="0" w:color="auto"/>
            <w:bottom w:val="none" w:sz="0" w:space="0" w:color="auto"/>
            <w:right w:val="none" w:sz="0" w:space="0" w:color="auto"/>
          </w:divBdr>
        </w:div>
        <w:div w:id="102917962">
          <w:marLeft w:val="1166"/>
          <w:marRight w:val="0"/>
          <w:marTop w:val="86"/>
          <w:marBottom w:val="0"/>
          <w:divBdr>
            <w:top w:val="none" w:sz="0" w:space="0" w:color="auto"/>
            <w:left w:val="none" w:sz="0" w:space="0" w:color="auto"/>
            <w:bottom w:val="none" w:sz="0" w:space="0" w:color="auto"/>
            <w:right w:val="none" w:sz="0" w:space="0" w:color="auto"/>
          </w:divBdr>
        </w:div>
        <w:div w:id="1296527166">
          <w:marLeft w:val="1166"/>
          <w:marRight w:val="0"/>
          <w:marTop w:val="86"/>
          <w:marBottom w:val="0"/>
          <w:divBdr>
            <w:top w:val="none" w:sz="0" w:space="0" w:color="auto"/>
            <w:left w:val="none" w:sz="0" w:space="0" w:color="auto"/>
            <w:bottom w:val="none" w:sz="0" w:space="0" w:color="auto"/>
            <w:right w:val="none" w:sz="0" w:space="0" w:color="auto"/>
          </w:divBdr>
        </w:div>
        <w:div w:id="177886408">
          <w:marLeft w:val="1166"/>
          <w:marRight w:val="0"/>
          <w:marTop w:val="86"/>
          <w:marBottom w:val="0"/>
          <w:divBdr>
            <w:top w:val="none" w:sz="0" w:space="0" w:color="auto"/>
            <w:left w:val="none" w:sz="0" w:space="0" w:color="auto"/>
            <w:bottom w:val="none" w:sz="0" w:space="0" w:color="auto"/>
            <w:right w:val="none" w:sz="0" w:space="0" w:color="auto"/>
          </w:divBdr>
        </w:div>
        <w:div w:id="2083487010">
          <w:marLeft w:val="1166"/>
          <w:marRight w:val="0"/>
          <w:marTop w:val="86"/>
          <w:marBottom w:val="0"/>
          <w:divBdr>
            <w:top w:val="none" w:sz="0" w:space="0" w:color="auto"/>
            <w:left w:val="none" w:sz="0" w:space="0" w:color="auto"/>
            <w:bottom w:val="none" w:sz="0" w:space="0" w:color="auto"/>
            <w:right w:val="none" w:sz="0" w:space="0" w:color="auto"/>
          </w:divBdr>
        </w:div>
      </w:divsChild>
    </w:div>
    <w:div w:id="921985332">
      <w:bodyDiv w:val="1"/>
      <w:marLeft w:val="0"/>
      <w:marRight w:val="0"/>
      <w:marTop w:val="0"/>
      <w:marBottom w:val="0"/>
      <w:divBdr>
        <w:top w:val="none" w:sz="0" w:space="0" w:color="auto"/>
        <w:left w:val="none" w:sz="0" w:space="0" w:color="auto"/>
        <w:bottom w:val="none" w:sz="0" w:space="0" w:color="auto"/>
        <w:right w:val="none" w:sz="0" w:space="0" w:color="auto"/>
      </w:divBdr>
      <w:divsChild>
        <w:div w:id="1466463254">
          <w:marLeft w:val="1800"/>
          <w:marRight w:val="0"/>
          <w:marTop w:val="96"/>
          <w:marBottom w:val="0"/>
          <w:divBdr>
            <w:top w:val="none" w:sz="0" w:space="0" w:color="auto"/>
            <w:left w:val="none" w:sz="0" w:space="0" w:color="auto"/>
            <w:bottom w:val="none" w:sz="0" w:space="0" w:color="auto"/>
            <w:right w:val="none" w:sz="0" w:space="0" w:color="auto"/>
          </w:divBdr>
        </w:div>
        <w:div w:id="763454797">
          <w:marLeft w:val="1800"/>
          <w:marRight w:val="0"/>
          <w:marTop w:val="96"/>
          <w:marBottom w:val="0"/>
          <w:divBdr>
            <w:top w:val="none" w:sz="0" w:space="0" w:color="auto"/>
            <w:left w:val="none" w:sz="0" w:space="0" w:color="auto"/>
            <w:bottom w:val="none" w:sz="0" w:space="0" w:color="auto"/>
            <w:right w:val="none" w:sz="0" w:space="0" w:color="auto"/>
          </w:divBdr>
        </w:div>
        <w:div w:id="1849439893">
          <w:marLeft w:val="2520"/>
          <w:marRight w:val="0"/>
          <w:marTop w:val="96"/>
          <w:marBottom w:val="0"/>
          <w:divBdr>
            <w:top w:val="none" w:sz="0" w:space="0" w:color="auto"/>
            <w:left w:val="none" w:sz="0" w:space="0" w:color="auto"/>
            <w:bottom w:val="none" w:sz="0" w:space="0" w:color="auto"/>
            <w:right w:val="none" w:sz="0" w:space="0" w:color="auto"/>
          </w:divBdr>
        </w:div>
        <w:div w:id="15734869">
          <w:marLeft w:val="2520"/>
          <w:marRight w:val="0"/>
          <w:marTop w:val="96"/>
          <w:marBottom w:val="0"/>
          <w:divBdr>
            <w:top w:val="none" w:sz="0" w:space="0" w:color="auto"/>
            <w:left w:val="none" w:sz="0" w:space="0" w:color="auto"/>
            <w:bottom w:val="none" w:sz="0" w:space="0" w:color="auto"/>
            <w:right w:val="none" w:sz="0" w:space="0" w:color="auto"/>
          </w:divBdr>
        </w:div>
        <w:div w:id="1982927318">
          <w:marLeft w:val="2520"/>
          <w:marRight w:val="0"/>
          <w:marTop w:val="96"/>
          <w:marBottom w:val="0"/>
          <w:divBdr>
            <w:top w:val="none" w:sz="0" w:space="0" w:color="auto"/>
            <w:left w:val="none" w:sz="0" w:space="0" w:color="auto"/>
            <w:bottom w:val="none" w:sz="0" w:space="0" w:color="auto"/>
            <w:right w:val="none" w:sz="0" w:space="0" w:color="auto"/>
          </w:divBdr>
        </w:div>
        <w:div w:id="1539969957">
          <w:marLeft w:val="1800"/>
          <w:marRight w:val="0"/>
          <w:marTop w:val="96"/>
          <w:marBottom w:val="0"/>
          <w:divBdr>
            <w:top w:val="none" w:sz="0" w:space="0" w:color="auto"/>
            <w:left w:val="none" w:sz="0" w:space="0" w:color="auto"/>
            <w:bottom w:val="none" w:sz="0" w:space="0" w:color="auto"/>
            <w:right w:val="none" w:sz="0" w:space="0" w:color="auto"/>
          </w:divBdr>
        </w:div>
      </w:divsChild>
    </w:div>
    <w:div w:id="926038110">
      <w:bodyDiv w:val="1"/>
      <w:marLeft w:val="0"/>
      <w:marRight w:val="0"/>
      <w:marTop w:val="0"/>
      <w:marBottom w:val="0"/>
      <w:divBdr>
        <w:top w:val="none" w:sz="0" w:space="0" w:color="auto"/>
        <w:left w:val="none" w:sz="0" w:space="0" w:color="auto"/>
        <w:bottom w:val="none" w:sz="0" w:space="0" w:color="auto"/>
        <w:right w:val="none" w:sz="0" w:space="0" w:color="auto"/>
      </w:divBdr>
      <w:divsChild>
        <w:div w:id="312493110">
          <w:marLeft w:val="547"/>
          <w:marRight w:val="0"/>
          <w:marTop w:val="115"/>
          <w:marBottom w:val="0"/>
          <w:divBdr>
            <w:top w:val="none" w:sz="0" w:space="0" w:color="auto"/>
            <w:left w:val="none" w:sz="0" w:space="0" w:color="auto"/>
            <w:bottom w:val="none" w:sz="0" w:space="0" w:color="auto"/>
            <w:right w:val="none" w:sz="0" w:space="0" w:color="auto"/>
          </w:divBdr>
        </w:div>
        <w:div w:id="1714503279">
          <w:marLeft w:val="547"/>
          <w:marRight w:val="0"/>
          <w:marTop w:val="115"/>
          <w:marBottom w:val="0"/>
          <w:divBdr>
            <w:top w:val="none" w:sz="0" w:space="0" w:color="auto"/>
            <w:left w:val="none" w:sz="0" w:space="0" w:color="auto"/>
            <w:bottom w:val="none" w:sz="0" w:space="0" w:color="auto"/>
            <w:right w:val="none" w:sz="0" w:space="0" w:color="auto"/>
          </w:divBdr>
        </w:div>
        <w:div w:id="623997842">
          <w:marLeft w:val="547"/>
          <w:marRight w:val="0"/>
          <w:marTop w:val="115"/>
          <w:marBottom w:val="0"/>
          <w:divBdr>
            <w:top w:val="none" w:sz="0" w:space="0" w:color="auto"/>
            <w:left w:val="none" w:sz="0" w:space="0" w:color="auto"/>
            <w:bottom w:val="none" w:sz="0" w:space="0" w:color="auto"/>
            <w:right w:val="none" w:sz="0" w:space="0" w:color="auto"/>
          </w:divBdr>
        </w:div>
        <w:div w:id="955599405">
          <w:marLeft w:val="547"/>
          <w:marRight w:val="0"/>
          <w:marTop w:val="115"/>
          <w:marBottom w:val="0"/>
          <w:divBdr>
            <w:top w:val="none" w:sz="0" w:space="0" w:color="auto"/>
            <w:left w:val="none" w:sz="0" w:space="0" w:color="auto"/>
            <w:bottom w:val="none" w:sz="0" w:space="0" w:color="auto"/>
            <w:right w:val="none" w:sz="0" w:space="0" w:color="auto"/>
          </w:divBdr>
        </w:div>
      </w:divsChild>
    </w:div>
    <w:div w:id="986979259">
      <w:bodyDiv w:val="1"/>
      <w:marLeft w:val="0"/>
      <w:marRight w:val="0"/>
      <w:marTop w:val="0"/>
      <w:marBottom w:val="0"/>
      <w:divBdr>
        <w:top w:val="none" w:sz="0" w:space="0" w:color="auto"/>
        <w:left w:val="none" w:sz="0" w:space="0" w:color="auto"/>
        <w:bottom w:val="none" w:sz="0" w:space="0" w:color="auto"/>
        <w:right w:val="none" w:sz="0" w:space="0" w:color="auto"/>
      </w:divBdr>
      <w:divsChild>
        <w:div w:id="731075742">
          <w:marLeft w:val="446"/>
          <w:marRight w:val="0"/>
          <w:marTop w:val="0"/>
          <w:marBottom w:val="0"/>
          <w:divBdr>
            <w:top w:val="none" w:sz="0" w:space="0" w:color="auto"/>
            <w:left w:val="none" w:sz="0" w:space="0" w:color="auto"/>
            <w:bottom w:val="none" w:sz="0" w:space="0" w:color="auto"/>
            <w:right w:val="none" w:sz="0" w:space="0" w:color="auto"/>
          </w:divBdr>
        </w:div>
        <w:div w:id="583270866">
          <w:marLeft w:val="446"/>
          <w:marRight w:val="0"/>
          <w:marTop w:val="0"/>
          <w:marBottom w:val="0"/>
          <w:divBdr>
            <w:top w:val="none" w:sz="0" w:space="0" w:color="auto"/>
            <w:left w:val="none" w:sz="0" w:space="0" w:color="auto"/>
            <w:bottom w:val="none" w:sz="0" w:space="0" w:color="auto"/>
            <w:right w:val="none" w:sz="0" w:space="0" w:color="auto"/>
          </w:divBdr>
        </w:div>
        <w:div w:id="394594785">
          <w:marLeft w:val="446"/>
          <w:marRight w:val="0"/>
          <w:marTop w:val="0"/>
          <w:marBottom w:val="0"/>
          <w:divBdr>
            <w:top w:val="none" w:sz="0" w:space="0" w:color="auto"/>
            <w:left w:val="none" w:sz="0" w:space="0" w:color="auto"/>
            <w:bottom w:val="none" w:sz="0" w:space="0" w:color="auto"/>
            <w:right w:val="none" w:sz="0" w:space="0" w:color="auto"/>
          </w:divBdr>
        </w:div>
        <w:div w:id="1360282335">
          <w:marLeft w:val="446"/>
          <w:marRight w:val="0"/>
          <w:marTop w:val="0"/>
          <w:marBottom w:val="0"/>
          <w:divBdr>
            <w:top w:val="none" w:sz="0" w:space="0" w:color="auto"/>
            <w:left w:val="none" w:sz="0" w:space="0" w:color="auto"/>
            <w:bottom w:val="none" w:sz="0" w:space="0" w:color="auto"/>
            <w:right w:val="none" w:sz="0" w:space="0" w:color="auto"/>
          </w:divBdr>
        </w:div>
        <w:div w:id="208346773">
          <w:marLeft w:val="446"/>
          <w:marRight w:val="0"/>
          <w:marTop w:val="0"/>
          <w:marBottom w:val="0"/>
          <w:divBdr>
            <w:top w:val="none" w:sz="0" w:space="0" w:color="auto"/>
            <w:left w:val="none" w:sz="0" w:space="0" w:color="auto"/>
            <w:bottom w:val="none" w:sz="0" w:space="0" w:color="auto"/>
            <w:right w:val="none" w:sz="0" w:space="0" w:color="auto"/>
          </w:divBdr>
        </w:div>
      </w:divsChild>
    </w:div>
    <w:div w:id="988168515">
      <w:bodyDiv w:val="1"/>
      <w:marLeft w:val="0"/>
      <w:marRight w:val="0"/>
      <w:marTop w:val="0"/>
      <w:marBottom w:val="0"/>
      <w:divBdr>
        <w:top w:val="none" w:sz="0" w:space="0" w:color="auto"/>
        <w:left w:val="none" w:sz="0" w:space="0" w:color="auto"/>
        <w:bottom w:val="none" w:sz="0" w:space="0" w:color="auto"/>
        <w:right w:val="none" w:sz="0" w:space="0" w:color="auto"/>
      </w:divBdr>
      <w:divsChild>
        <w:div w:id="185101540">
          <w:marLeft w:val="547"/>
          <w:marRight w:val="0"/>
          <w:marTop w:val="96"/>
          <w:marBottom w:val="0"/>
          <w:divBdr>
            <w:top w:val="none" w:sz="0" w:space="0" w:color="auto"/>
            <w:left w:val="none" w:sz="0" w:space="0" w:color="auto"/>
            <w:bottom w:val="none" w:sz="0" w:space="0" w:color="auto"/>
            <w:right w:val="none" w:sz="0" w:space="0" w:color="auto"/>
          </w:divBdr>
        </w:div>
        <w:div w:id="1734739988">
          <w:marLeft w:val="547"/>
          <w:marRight w:val="0"/>
          <w:marTop w:val="96"/>
          <w:marBottom w:val="0"/>
          <w:divBdr>
            <w:top w:val="none" w:sz="0" w:space="0" w:color="auto"/>
            <w:left w:val="none" w:sz="0" w:space="0" w:color="auto"/>
            <w:bottom w:val="none" w:sz="0" w:space="0" w:color="auto"/>
            <w:right w:val="none" w:sz="0" w:space="0" w:color="auto"/>
          </w:divBdr>
        </w:div>
        <w:div w:id="147092520">
          <w:marLeft w:val="547"/>
          <w:marRight w:val="0"/>
          <w:marTop w:val="96"/>
          <w:marBottom w:val="0"/>
          <w:divBdr>
            <w:top w:val="none" w:sz="0" w:space="0" w:color="auto"/>
            <w:left w:val="none" w:sz="0" w:space="0" w:color="auto"/>
            <w:bottom w:val="none" w:sz="0" w:space="0" w:color="auto"/>
            <w:right w:val="none" w:sz="0" w:space="0" w:color="auto"/>
          </w:divBdr>
        </w:div>
      </w:divsChild>
    </w:div>
    <w:div w:id="1014915561">
      <w:bodyDiv w:val="1"/>
      <w:marLeft w:val="0"/>
      <w:marRight w:val="0"/>
      <w:marTop w:val="0"/>
      <w:marBottom w:val="0"/>
      <w:divBdr>
        <w:top w:val="none" w:sz="0" w:space="0" w:color="auto"/>
        <w:left w:val="none" w:sz="0" w:space="0" w:color="auto"/>
        <w:bottom w:val="none" w:sz="0" w:space="0" w:color="auto"/>
        <w:right w:val="none" w:sz="0" w:space="0" w:color="auto"/>
      </w:divBdr>
      <w:divsChild>
        <w:div w:id="1868178068">
          <w:marLeft w:val="547"/>
          <w:marRight w:val="0"/>
          <w:marTop w:val="96"/>
          <w:marBottom w:val="0"/>
          <w:divBdr>
            <w:top w:val="none" w:sz="0" w:space="0" w:color="auto"/>
            <w:left w:val="none" w:sz="0" w:space="0" w:color="auto"/>
            <w:bottom w:val="none" w:sz="0" w:space="0" w:color="auto"/>
            <w:right w:val="none" w:sz="0" w:space="0" w:color="auto"/>
          </w:divBdr>
        </w:div>
        <w:div w:id="118650226">
          <w:marLeft w:val="547"/>
          <w:marRight w:val="0"/>
          <w:marTop w:val="96"/>
          <w:marBottom w:val="0"/>
          <w:divBdr>
            <w:top w:val="none" w:sz="0" w:space="0" w:color="auto"/>
            <w:left w:val="none" w:sz="0" w:space="0" w:color="auto"/>
            <w:bottom w:val="none" w:sz="0" w:space="0" w:color="auto"/>
            <w:right w:val="none" w:sz="0" w:space="0" w:color="auto"/>
          </w:divBdr>
        </w:div>
        <w:div w:id="1068000339">
          <w:marLeft w:val="1166"/>
          <w:marRight w:val="0"/>
          <w:marTop w:val="77"/>
          <w:marBottom w:val="0"/>
          <w:divBdr>
            <w:top w:val="none" w:sz="0" w:space="0" w:color="auto"/>
            <w:left w:val="none" w:sz="0" w:space="0" w:color="auto"/>
            <w:bottom w:val="none" w:sz="0" w:space="0" w:color="auto"/>
            <w:right w:val="none" w:sz="0" w:space="0" w:color="auto"/>
          </w:divBdr>
        </w:div>
        <w:div w:id="1155411222">
          <w:marLeft w:val="547"/>
          <w:marRight w:val="0"/>
          <w:marTop w:val="96"/>
          <w:marBottom w:val="0"/>
          <w:divBdr>
            <w:top w:val="none" w:sz="0" w:space="0" w:color="auto"/>
            <w:left w:val="none" w:sz="0" w:space="0" w:color="auto"/>
            <w:bottom w:val="none" w:sz="0" w:space="0" w:color="auto"/>
            <w:right w:val="none" w:sz="0" w:space="0" w:color="auto"/>
          </w:divBdr>
        </w:div>
      </w:divsChild>
    </w:div>
    <w:div w:id="1030181952">
      <w:bodyDiv w:val="1"/>
      <w:marLeft w:val="0"/>
      <w:marRight w:val="0"/>
      <w:marTop w:val="0"/>
      <w:marBottom w:val="0"/>
      <w:divBdr>
        <w:top w:val="none" w:sz="0" w:space="0" w:color="auto"/>
        <w:left w:val="none" w:sz="0" w:space="0" w:color="auto"/>
        <w:bottom w:val="none" w:sz="0" w:space="0" w:color="auto"/>
        <w:right w:val="none" w:sz="0" w:space="0" w:color="auto"/>
      </w:divBdr>
    </w:div>
    <w:div w:id="1050883636">
      <w:bodyDiv w:val="1"/>
      <w:marLeft w:val="0"/>
      <w:marRight w:val="0"/>
      <w:marTop w:val="0"/>
      <w:marBottom w:val="0"/>
      <w:divBdr>
        <w:top w:val="none" w:sz="0" w:space="0" w:color="auto"/>
        <w:left w:val="none" w:sz="0" w:space="0" w:color="auto"/>
        <w:bottom w:val="none" w:sz="0" w:space="0" w:color="auto"/>
        <w:right w:val="none" w:sz="0" w:space="0" w:color="auto"/>
      </w:divBdr>
      <w:divsChild>
        <w:div w:id="295062068">
          <w:marLeft w:val="547"/>
          <w:marRight w:val="0"/>
          <w:marTop w:val="115"/>
          <w:marBottom w:val="0"/>
          <w:divBdr>
            <w:top w:val="none" w:sz="0" w:space="0" w:color="auto"/>
            <w:left w:val="none" w:sz="0" w:space="0" w:color="auto"/>
            <w:bottom w:val="none" w:sz="0" w:space="0" w:color="auto"/>
            <w:right w:val="none" w:sz="0" w:space="0" w:color="auto"/>
          </w:divBdr>
        </w:div>
        <w:div w:id="1930117957">
          <w:marLeft w:val="547"/>
          <w:marRight w:val="0"/>
          <w:marTop w:val="115"/>
          <w:marBottom w:val="0"/>
          <w:divBdr>
            <w:top w:val="none" w:sz="0" w:space="0" w:color="auto"/>
            <w:left w:val="none" w:sz="0" w:space="0" w:color="auto"/>
            <w:bottom w:val="none" w:sz="0" w:space="0" w:color="auto"/>
            <w:right w:val="none" w:sz="0" w:space="0" w:color="auto"/>
          </w:divBdr>
        </w:div>
        <w:div w:id="655693002">
          <w:marLeft w:val="1166"/>
          <w:marRight w:val="0"/>
          <w:marTop w:val="96"/>
          <w:marBottom w:val="0"/>
          <w:divBdr>
            <w:top w:val="none" w:sz="0" w:space="0" w:color="auto"/>
            <w:left w:val="none" w:sz="0" w:space="0" w:color="auto"/>
            <w:bottom w:val="none" w:sz="0" w:space="0" w:color="auto"/>
            <w:right w:val="none" w:sz="0" w:space="0" w:color="auto"/>
          </w:divBdr>
        </w:div>
        <w:div w:id="1782332368">
          <w:marLeft w:val="547"/>
          <w:marRight w:val="0"/>
          <w:marTop w:val="115"/>
          <w:marBottom w:val="0"/>
          <w:divBdr>
            <w:top w:val="none" w:sz="0" w:space="0" w:color="auto"/>
            <w:left w:val="none" w:sz="0" w:space="0" w:color="auto"/>
            <w:bottom w:val="none" w:sz="0" w:space="0" w:color="auto"/>
            <w:right w:val="none" w:sz="0" w:space="0" w:color="auto"/>
          </w:divBdr>
        </w:div>
        <w:div w:id="133069090">
          <w:marLeft w:val="547"/>
          <w:marRight w:val="0"/>
          <w:marTop w:val="115"/>
          <w:marBottom w:val="0"/>
          <w:divBdr>
            <w:top w:val="none" w:sz="0" w:space="0" w:color="auto"/>
            <w:left w:val="none" w:sz="0" w:space="0" w:color="auto"/>
            <w:bottom w:val="none" w:sz="0" w:space="0" w:color="auto"/>
            <w:right w:val="none" w:sz="0" w:space="0" w:color="auto"/>
          </w:divBdr>
        </w:div>
        <w:div w:id="686249209">
          <w:marLeft w:val="547"/>
          <w:marRight w:val="0"/>
          <w:marTop w:val="115"/>
          <w:marBottom w:val="0"/>
          <w:divBdr>
            <w:top w:val="none" w:sz="0" w:space="0" w:color="auto"/>
            <w:left w:val="none" w:sz="0" w:space="0" w:color="auto"/>
            <w:bottom w:val="none" w:sz="0" w:space="0" w:color="auto"/>
            <w:right w:val="none" w:sz="0" w:space="0" w:color="auto"/>
          </w:divBdr>
        </w:div>
        <w:div w:id="678971358">
          <w:marLeft w:val="547"/>
          <w:marRight w:val="0"/>
          <w:marTop w:val="115"/>
          <w:marBottom w:val="0"/>
          <w:divBdr>
            <w:top w:val="none" w:sz="0" w:space="0" w:color="auto"/>
            <w:left w:val="none" w:sz="0" w:space="0" w:color="auto"/>
            <w:bottom w:val="none" w:sz="0" w:space="0" w:color="auto"/>
            <w:right w:val="none" w:sz="0" w:space="0" w:color="auto"/>
          </w:divBdr>
        </w:div>
        <w:div w:id="2128311032">
          <w:marLeft w:val="547"/>
          <w:marRight w:val="0"/>
          <w:marTop w:val="115"/>
          <w:marBottom w:val="0"/>
          <w:divBdr>
            <w:top w:val="none" w:sz="0" w:space="0" w:color="auto"/>
            <w:left w:val="none" w:sz="0" w:space="0" w:color="auto"/>
            <w:bottom w:val="none" w:sz="0" w:space="0" w:color="auto"/>
            <w:right w:val="none" w:sz="0" w:space="0" w:color="auto"/>
          </w:divBdr>
        </w:div>
        <w:div w:id="232393060">
          <w:marLeft w:val="547"/>
          <w:marRight w:val="0"/>
          <w:marTop w:val="115"/>
          <w:marBottom w:val="0"/>
          <w:divBdr>
            <w:top w:val="none" w:sz="0" w:space="0" w:color="auto"/>
            <w:left w:val="none" w:sz="0" w:space="0" w:color="auto"/>
            <w:bottom w:val="none" w:sz="0" w:space="0" w:color="auto"/>
            <w:right w:val="none" w:sz="0" w:space="0" w:color="auto"/>
          </w:divBdr>
        </w:div>
      </w:divsChild>
    </w:div>
    <w:div w:id="1052726894">
      <w:bodyDiv w:val="1"/>
      <w:marLeft w:val="0"/>
      <w:marRight w:val="0"/>
      <w:marTop w:val="0"/>
      <w:marBottom w:val="0"/>
      <w:divBdr>
        <w:top w:val="none" w:sz="0" w:space="0" w:color="auto"/>
        <w:left w:val="none" w:sz="0" w:space="0" w:color="auto"/>
        <w:bottom w:val="none" w:sz="0" w:space="0" w:color="auto"/>
        <w:right w:val="none" w:sz="0" w:space="0" w:color="auto"/>
      </w:divBdr>
      <w:divsChild>
        <w:div w:id="1664817156">
          <w:marLeft w:val="547"/>
          <w:marRight w:val="0"/>
          <w:marTop w:val="96"/>
          <w:marBottom w:val="0"/>
          <w:divBdr>
            <w:top w:val="none" w:sz="0" w:space="0" w:color="auto"/>
            <w:left w:val="none" w:sz="0" w:space="0" w:color="auto"/>
            <w:bottom w:val="none" w:sz="0" w:space="0" w:color="auto"/>
            <w:right w:val="none" w:sz="0" w:space="0" w:color="auto"/>
          </w:divBdr>
        </w:div>
        <w:div w:id="364212326">
          <w:marLeft w:val="1166"/>
          <w:marRight w:val="0"/>
          <w:marTop w:val="77"/>
          <w:marBottom w:val="0"/>
          <w:divBdr>
            <w:top w:val="none" w:sz="0" w:space="0" w:color="auto"/>
            <w:left w:val="none" w:sz="0" w:space="0" w:color="auto"/>
            <w:bottom w:val="none" w:sz="0" w:space="0" w:color="auto"/>
            <w:right w:val="none" w:sz="0" w:space="0" w:color="auto"/>
          </w:divBdr>
        </w:div>
        <w:div w:id="1122723193">
          <w:marLeft w:val="1166"/>
          <w:marRight w:val="0"/>
          <w:marTop w:val="77"/>
          <w:marBottom w:val="0"/>
          <w:divBdr>
            <w:top w:val="none" w:sz="0" w:space="0" w:color="auto"/>
            <w:left w:val="none" w:sz="0" w:space="0" w:color="auto"/>
            <w:bottom w:val="none" w:sz="0" w:space="0" w:color="auto"/>
            <w:right w:val="none" w:sz="0" w:space="0" w:color="auto"/>
          </w:divBdr>
        </w:div>
        <w:div w:id="1273366150">
          <w:marLeft w:val="1166"/>
          <w:marRight w:val="0"/>
          <w:marTop w:val="77"/>
          <w:marBottom w:val="0"/>
          <w:divBdr>
            <w:top w:val="none" w:sz="0" w:space="0" w:color="auto"/>
            <w:left w:val="none" w:sz="0" w:space="0" w:color="auto"/>
            <w:bottom w:val="none" w:sz="0" w:space="0" w:color="auto"/>
            <w:right w:val="none" w:sz="0" w:space="0" w:color="auto"/>
          </w:divBdr>
        </w:div>
      </w:divsChild>
    </w:div>
    <w:div w:id="1090585100">
      <w:bodyDiv w:val="1"/>
      <w:marLeft w:val="0"/>
      <w:marRight w:val="0"/>
      <w:marTop w:val="0"/>
      <w:marBottom w:val="0"/>
      <w:divBdr>
        <w:top w:val="none" w:sz="0" w:space="0" w:color="auto"/>
        <w:left w:val="none" w:sz="0" w:space="0" w:color="auto"/>
        <w:bottom w:val="none" w:sz="0" w:space="0" w:color="auto"/>
        <w:right w:val="none" w:sz="0" w:space="0" w:color="auto"/>
      </w:divBdr>
      <w:divsChild>
        <w:div w:id="1845167455">
          <w:marLeft w:val="547"/>
          <w:marRight w:val="0"/>
          <w:marTop w:val="96"/>
          <w:marBottom w:val="0"/>
          <w:divBdr>
            <w:top w:val="none" w:sz="0" w:space="0" w:color="auto"/>
            <w:left w:val="none" w:sz="0" w:space="0" w:color="auto"/>
            <w:bottom w:val="none" w:sz="0" w:space="0" w:color="auto"/>
            <w:right w:val="none" w:sz="0" w:space="0" w:color="auto"/>
          </w:divBdr>
        </w:div>
        <w:div w:id="1848596572">
          <w:marLeft w:val="1166"/>
          <w:marRight w:val="0"/>
          <w:marTop w:val="96"/>
          <w:marBottom w:val="0"/>
          <w:divBdr>
            <w:top w:val="none" w:sz="0" w:space="0" w:color="auto"/>
            <w:left w:val="none" w:sz="0" w:space="0" w:color="auto"/>
            <w:bottom w:val="none" w:sz="0" w:space="0" w:color="auto"/>
            <w:right w:val="none" w:sz="0" w:space="0" w:color="auto"/>
          </w:divBdr>
        </w:div>
        <w:div w:id="642275213">
          <w:marLeft w:val="1166"/>
          <w:marRight w:val="0"/>
          <w:marTop w:val="96"/>
          <w:marBottom w:val="0"/>
          <w:divBdr>
            <w:top w:val="none" w:sz="0" w:space="0" w:color="auto"/>
            <w:left w:val="none" w:sz="0" w:space="0" w:color="auto"/>
            <w:bottom w:val="none" w:sz="0" w:space="0" w:color="auto"/>
            <w:right w:val="none" w:sz="0" w:space="0" w:color="auto"/>
          </w:divBdr>
        </w:div>
        <w:div w:id="832332378">
          <w:marLeft w:val="1800"/>
          <w:marRight w:val="0"/>
          <w:marTop w:val="96"/>
          <w:marBottom w:val="0"/>
          <w:divBdr>
            <w:top w:val="none" w:sz="0" w:space="0" w:color="auto"/>
            <w:left w:val="none" w:sz="0" w:space="0" w:color="auto"/>
            <w:bottom w:val="none" w:sz="0" w:space="0" w:color="auto"/>
            <w:right w:val="none" w:sz="0" w:space="0" w:color="auto"/>
          </w:divBdr>
        </w:div>
        <w:div w:id="1454517983">
          <w:marLeft w:val="1800"/>
          <w:marRight w:val="0"/>
          <w:marTop w:val="96"/>
          <w:marBottom w:val="0"/>
          <w:divBdr>
            <w:top w:val="none" w:sz="0" w:space="0" w:color="auto"/>
            <w:left w:val="none" w:sz="0" w:space="0" w:color="auto"/>
            <w:bottom w:val="none" w:sz="0" w:space="0" w:color="auto"/>
            <w:right w:val="none" w:sz="0" w:space="0" w:color="auto"/>
          </w:divBdr>
        </w:div>
      </w:divsChild>
    </w:div>
    <w:div w:id="1100031539">
      <w:bodyDiv w:val="1"/>
      <w:marLeft w:val="0"/>
      <w:marRight w:val="0"/>
      <w:marTop w:val="0"/>
      <w:marBottom w:val="0"/>
      <w:divBdr>
        <w:top w:val="none" w:sz="0" w:space="0" w:color="auto"/>
        <w:left w:val="none" w:sz="0" w:space="0" w:color="auto"/>
        <w:bottom w:val="none" w:sz="0" w:space="0" w:color="auto"/>
        <w:right w:val="none" w:sz="0" w:space="0" w:color="auto"/>
      </w:divBdr>
      <w:divsChild>
        <w:div w:id="427116507">
          <w:marLeft w:val="806"/>
          <w:marRight w:val="0"/>
          <w:marTop w:val="96"/>
          <w:marBottom w:val="0"/>
          <w:divBdr>
            <w:top w:val="none" w:sz="0" w:space="0" w:color="auto"/>
            <w:left w:val="none" w:sz="0" w:space="0" w:color="auto"/>
            <w:bottom w:val="none" w:sz="0" w:space="0" w:color="auto"/>
            <w:right w:val="none" w:sz="0" w:space="0" w:color="auto"/>
          </w:divBdr>
        </w:div>
        <w:div w:id="1830972910">
          <w:marLeft w:val="806"/>
          <w:marRight w:val="0"/>
          <w:marTop w:val="96"/>
          <w:marBottom w:val="0"/>
          <w:divBdr>
            <w:top w:val="none" w:sz="0" w:space="0" w:color="auto"/>
            <w:left w:val="none" w:sz="0" w:space="0" w:color="auto"/>
            <w:bottom w:val="none" w:sz="0" w:space="0" w:color="auto"/>
            <w:right w:val="none" w:sz="0" w:space="0" w:color="auto"/>
          </w:divBdr>
        </w:div>
        <w:div w:id="1962227824">
          <w:marLeft w:val="806"/>
          <w:marRight w:val="0"/>
          <w:marTop w:val="96"/>
          <w:marBottom w:val="0"/>
          <w:divBdr>
            <w:top w:val="none" w:sz="0" w:space="0" w:color="auto"/>
            <w:left w:val="none" w:sz="0" w:space="0" w:color="auto"/>
            <w:bottom w:val="none" w:sz="0" w:space="0" w:color="auto"/>
            <w:right w:val="none" w:sz="0" w:space="0" w:color="auto"/>
          </w:divBdr>
        </w:div>
        <w:div w:id="1720937340">
          <w:marLeft w:val="806"/>
          <w:marRight w:val="0"/>
          <w:marTop w:val="96"/>
          <w:marBottom w:val="0"/>
          <w:divBdr>
            <w:top w:val="none" w:sz="0" w:space="0" w:color="auto"/>
            <w:left w:val="none" w:sz="0" w:space="0" w:color="auto"/>
            <w:bottom w:val="none" w:sz="0" w:space="0" w:color="auto"/>
            <w:right w:val="none" w:sz="0" w:space="0" w:color="auto"/>
          </w:divBdr>
        </w:div>
        <w:div w:id="490606278">
          <w:marLeft w:val="806"/>
          <w:marRight w:val="0"/>
          <w:marTop w:val="96"/>
          <w:marBottom w:val="0"/>
          <w:divBdr>
            <w:top w:val="none" w:sz="0" w:space="0" w:color="auto"/>
            <w:left w:val="none" w:sz="0" w:space="0" w:color="auto"/>
            <w:bottom w:val="none" w:sz="0" w:space="0" w:color="auto"/>
            <w:right w:val="none" w:sz="0" w:space="0" w:color="auto"/>
          </w:divBdr>
        </w:div>
      </w:divsChild>
    </w:div>
    <w:div w:id="1124036806">
      <w:bodyDiv w:val="1"/>
      <w:marLeft w:val="0"/>
      <w:marRight w:val="0"/>
      <w:marTop w:val="0"/>
      <w:marBottom w:val="0"/>
      <w:divBdr>
        <w:top w:val="none" w:sz="0" w:space="0" w:color="auto"/>
        <w:left w:val="none" w:sz="0" w:space="0" w:color="auto"/>
        <w:bottom w:val="none" w:sz="0" w:space="0" w:color="auto"/>
        <w:right w:val="none" w:sz="0" w:space="0" w:color="auto"/>
      </w:divBdr>
      <w:divsChild>
        <w:div w:id="214659315">
          <w:marLeft w:val="547"/>
          <w:marRight w:val="0"/>
          <w:marTop w:val="96"/>
          <w:marBottom w:val="0"/>
          <w:divBdr>
            <w:top w:val="none" w:sz="0" w:space="0" w:color="auto"/>
            <w:left w:val="none" w:sz="0" w:space="0" w:color="auto"/>
            <w:bottom w:val="none" w:sz="0" w:space="0" w:color="auto"/>
            <w:right w:val="none" w:sz="0" w:space="0" w:color="auto"/>
          </w:divBdr>
        </w:div>
      </w:divsChild>
    </w:div>
    <w:div w:id="1159809993">
      <w:bodyDiv w:val="1"/>
      <w:marLeft w:val="0"/>
      <w:marRight w:val="0"/>
      <w:marTop w:val="0"/>
      <w:marBottom w:val="0"/>
      <w:divBdr>
        <w:top w:val="none" w:sz="0" w:space="0" w:color="auto"/>
        <w:left w:val="none" w:sz="0" w:space="0" w:color="auto"/>
        <w:bottom w:val="none" w:sz="0" w:space="0" w:color="auto"/>
        <w:right w:val="none" w:sz="0" w:space="0" w:color="auto"/>
      </w:divBdr>
      <w:divsChild>
        <w:div w:id="44911161">
          <w:marLeft w:val="1800"/>
          <w:marRight w:val="0"/>
          <w:marTop w:val="96"/>
          <w:marBottom w:val="0"/>
          <w:divBdr>
            <w:top w:val="none" w:sz="0" w:space="0" w:color="auto"/>
            <w:left w:val="none" w:sz="0" w:space="0" w:color="auto"/>
            <w:bottom w:val="none" w:sz="0" w:space="0" w:color="auto"/>
            <w:right w:val="none" w:sz="0" w:space="0" w:color="auto"/>
          </w:divBdr>
        </w:div>
        <w:div w:id="1146433494">
          <w:marLeft w:val="1800"/>
          <w:marRight w:val="0"/>
          <w:marTop w:val="96"/>
          <w:marBottom w:val="0"/>
          <w:divBdr>
            <w:top w:val="none" w:sz="0" w:space="0" w:color="auto"/>
            <w:left w:val="none" w:sz="0" w:space="0" w:color="auto"/>
            <w:bottom w:val="none" w:sz="0" w:space="0" w:color="auto"/>
            <w:right w:val="none" w:sz="0" w:space="0" w:color="auto"/>
          </w:divBdr>
        </w:div>
        <w:div w:id="1895922075">
          <w:marLeft w:val="2520"/>
          <w:marRight w:val="0"/>
          <w:marTop w:val="96"/>
          <w:marBottom w:val="0"/>
          <w:divBdr>
            <w:top w:val="none" w:sz="0" w:space="0" w:color="auto"/>
            <w:left w:val="none" w:sz="0" w:space="0" w:color="auto"/>
            <w:bottom w:val="none" w:sz="0" w:space="0" w:color="auto"/>
            <w:right w:val="none" w:sz="0" w:space="0" w:color="auto"/>
          </w:divBdr>
        </w:div>
        <w:div w:id="1253471651">
          <w:marLeft w:val="2520"/>
          <w:marRight w:val="0"/>
          <w:marTop w:val="96"/>
          <w:marBottom w:val="0"/>
          <w:divBdr>
            <w:top w:val="none" w:sz="0" w:space="0" w:color="auto"/>
            <w:left w:val="none" w:sz="0" w:space="0" w:color="auto"/>
            <w:bottom w:val="none" w:sz="0" w:space="0" w:color="auto"/>
            <w:right w:val="none" w:sz="0" w:space="0" w:color="auto"/>
          </w:divBdr>
        </w:div>
        <w:div w:id="1498618113">
          <w:marLeft w:val="1800"/>
          <w:marRight w:val="0"/>
          <w:marTop w:val="96"/>
          <w:marBottom w:val="0"/>
          <w:divBdr>
            <w:top w:val="none" w:sz="0" w:space="0" w:color="auto"/>
            <w:left w:val="none" w:sz="0" w:space="0" w:color="auto"/>
            <w:bottom w:val="none" w:sz="0" w:space="0" w:color="auto"/>
            <w:right w:val="none" w:sz="0" w:space="0" w:color="auto"/>
          </w:divBdr>
        </w:div>
      </w:divsChild>
    </w:div>
    <w:div w:id="1198548653">
      <w:bodyDiv w:val="1"/>
      <w:marLeft w:val="0"/>
      <w:marRight w:val="0"/>
      <w:marTop w:val="0"/>
      <w:marBottom w:val="0"/>
      <w:divBdr>
        <w:top w:val="none" w:sz="0" w:space="0" w:color="auto"/>
        <w:left w:val="none" w:sz="0" w:space="0" w:color="auto"/>
        <w:bottom w:val="none" w:sz="0" w:space="0" w:color="auto"/>
        <w:right w:val="none" w:sz="0" w:space="0" w:color="auto"/>
      </w:divBdr>
      <w:divsChild>
        <w:div w:id="972826399">
          <w:marLeft w:val="1166"/>
          <w:marRight w:val="0"/>
          <w:marTop w:val="96"/>
          <w:marBottom w:val="0"/>
          <w:divBdr>
            <w:top w:val="none" w:sz="0" w:space="0" w:color="auto"/>
            <w:left w:val="none" w:sz="0" w:space="0" w:color="auto"/>
            <w:bottom w:val="none" w:sz="0" w:space="0" w:color="auto"/>
            <w:right w:val="none" w:sz="0" w:space="0" w:color="auto"/>
          </w:divBdr>
        </w:div>
        <w:div w:id="1787655193">
          <w:marLeft w:val="1166"/>
          <w:marRight w:val="0"/>
          <w:marTop w:val="96"/>
          <w:marBottom w:val="0"/>
          <w:divBdr>
            <w:top w:val="none" w:sz="0" w:space="0" w:color="auto"/>
            <w:left w:val="none" w:sz="0" w:space="0" w:color="auto"/>
            <w:bottom w:val="none" w:sz="0" w:space="0" w:color="auto"/>
            <w:right w:val="none" w:sz="0" w:space="0" w:color="auto"/>
          </w:divBdr>
        </w:div>
        <w:div w:id="1088621651">
          <w:marLeft w:val="1800"/>
          <w:marRight w:val="0"/>
          <w:marTop w:val="96"/>
          <w:marBottom w:val="0"/>
          <w:divBdr>
            <w:top w:val="none" w:sz="0" w:space="0" w:color="auto"/>
            <w:left w:val="none" w:sz="0" w:space="0" w:color="auto"/>
            <w:bottom w:val="none" w:sz="0" w:space="0" w:color="auto"/>
            <w:right w:val="none" w:sz="0" w:space="0" w:color="auto"/>
          </w:divBdr>
        </w:div>
        <w:div w:id="2033870256">
          <w:marLeft w:val="1166"/>
          <w:marRight w:val="0"/>
          <w:marTop w:val="96"/>
          <w:marBottom w:val="0"/>
          <w:divBdr>
            <w:top w:val="none" w:sz="0" w:space="0" w:color="auto"/>
            <w:left w:val="none" w:sz="0" w:space="0" w:color="auto"/>
            <w:bottom w:val="none" w:sz="0" w:space="0" w:color="auto"/>
            <w:right w:val="none" w:sz="0" w:space="0" w:color="auto"/>
          </w:divBdr>
        </w:div>
        <w:div w:id="1445273527">
          <w:marLeft w:val="1800"/>
          <w:marRight w:val="0"/>
          <w:marTop w:val="96"/>
          <w:marBottom w:val="0"/>
          <w:divBdr>
            <w:top w:val="none" w:sz="0" w:space="0" w:color="auto"/>
            <w:left w:val="none" w:sz="0" w:space="0" w:color="auto"/>
            <w:bottom w:val="none" w:sz="0" w:space="0" w:color="auto"/>
            <w:right w:val="none" w:sz="0" w:space="0" w:color="auto"/>
          </w:divBdr>
        </w:div>
        <w:div w:id="1212107388">
          <w:marLeft w:val="2520"/>
          <w:marRight w:val="0"/>
          <w:marTop w:val="96"/>
          <w:marBottom w:val="0"/>
          <w:divBdr>
            <w:top w:val="none" w:sz="0" w:space="0" w:color="auto"/>
            <w:left w:val="none" w:sz="0" w:space="0" w:color="auto"/>
            <w:bottom w:val="none" w:sz="0" w:space="0" w:color="auto"/>
            <w:right w:val="none" w:sz="0" w:space="0" w:color="auto"/>
          </w:divBdr>
        </w:div>
        <w:div w:id="45380261">
          <w:marLeft w:val="2520"/>
          <w:marRight w:val="0"/>
          <w:marTop w:val="96"/>
          <w:marBottom w:val="0"/>
          <w:divBdr>
            <w:top w:val="none" w:sz="0" w:space="0" w:color="auto"/>
            <w:left w:val="none" w:sz="0" w:space="0" w:color="auto"/>
            <w:bottom w:val="none" w:sz="0" w:space="0" w:color="auto"/>
            <w:right w:val="none" w:sz="0" w:space="0" w:color="auto"/>
          </w:divBdr>
        </w:div>
      </w:divsChild>
    </w:div>
    <w:div w:id="1225411544">
      <w:bodyDiv w:val="1"/>
      <w:marLeft w:val="0"/>
      <w:marRight w:val="0"/>
      <w:marTop w:val="0"/>
      <w:marBottom w:val="0"/>
      <w:divBdr>
        <w:top w:val="none" w:sz="0" w:space="0" w:color="auto"/>
        <w:left w:val="none" w:sz="0" w:space="0" w:color="auto"/>
        <w:bottom w:val="none" w:sz="0" w:space="0" w:color="auto"/>
        <w:right w:val="none" w:sz="0" w:space="0" w:color="auto"/>
      </w:divBdr>
      <w:divsChild>
        <w:div w:id="1403915026">
          <w:marLeft w:val="547"/>
          <w:marRight w:val="0"/>
          <w:marTop w:val="96"/>
          <w:marBottom w:val="0"/>
          <w:divBdr>
            <w:top w:val="none" w:sz="0" w:space="0" w:color="auto"/>
            <w:left w:val="none" w:sz="0" w:space="0" w:color="auto"/>
            <w:bottom w:val="none" w:sz="0" w:space="0" w:color="auto"/>
            <w:right w:val="none" w:sz="0" w:space="0" w:color="auto"/>
          </w:divBdr>
        </w:div>
        <w:div w:id="2132700508">
          <w:marLeft w:val="1166"/>
          <w:marRight w:val="0"/>
          <w:marTop w:val="77"/>
          <w:marBottom w:val="0"/>
          <w:divBdr>
            <w:top w:val="none" w:sz="0" w:space="0" w:color="auto"/>
            <w:left w:val="none" w:sz="0" w:space="0" w:color="auto"/>
            <w:bottom w:val="none" w:sz="0" w:space="0" w:color="auto"/>
            <w:right w:val="none" w:sz="0" w:space="0" w:color="auto"/>
          </w:divBdr>
        </w:div>
        <w:div w:id="2124957323">
          <w:marLeft w:val="1166"/>
          <w:marRight w:val="0"/>
          <w:marTop w:val="77"/>
          <w:marBottom w:val="0"/>
          <w:divBdr>
            <w:top w:val="none" w:sz="0" w:space="0" w:color="auto"/>
            <w:left w:val="none" w:sz="0" w:space="0" w:color="auto"/>
            <w:bottom w:val="none" w:sz="0" w:space="0" w:color="auto"/>
            <w:right w:val="none" w:sz="0" w:space="0" w:color="auto"/>
          </w:divBdr>
        </w:div>
        <w:div w:id="1555503213">
          <w:marLeft w:val="1166"/>
          <w:marRight w:val="0"/>
          <w:marTop w:val="77"/>
          <w:marBottom w:val="0"/>
          <w:divBdr>
            <w:top w:val="none" w:sz="0" w:space="0" w:color="auto"/>
            <w:left w:val="none" w:sz="0" w:space="0" w:color="auto"/>
            <w:bottom w:val="none" w:sz="0" w:space="0" w:color="auto"/>
            <w:right w:val="none" w:sz="0" w:space="0" w:color="auto"/>
          </w:divBdr>
        </w:div>
        <w:div w:id="1946111147">
          <w:marLeft w:val="1166"/>
          <w:marRight w:val="0"/>
          <w:marTop w:val="77"/>
          <w:marBottom w:val="0"/>
          <w:divBdr>
            <w:top w:val="none" w:sz="0" w:space="0" w:color="auto"/>
            <w:left w:val="none" w:sz="0" w:space="0" w:color="auto"/>
            <w:bottom w:val="none" w:sz="0" w:space="0" w:color="auto"/>
            <w:right w:val="none" w:sz="0" w:space="0" w:color="auto"/>
          </w:divBdr>
        </w:div>
        <w:div w:id="1682007972">
          <w:marLeft w:val="1166"/>
          <w:marRight w:val="0"/>
          <w:marTop w:val="77"/>
          <w:marBottom w:val="0"/>
          <w:divBdr>
            <w:top w:val="none" w:sz="0" w:space="0" w:color="auto"/>
            <w:left w:val="none" w:sz="0" w:space="0" w:color="auto"/>
            <w:bottom w:val="none" w:sz="0" w:space="0" w:color="auto"/>
            <w:right w:val="none" w:sz="0" w:space="0" w:color="auto"/>
          </w:divBdr>
        </w:div>
        <w:div w:id="1304431723">
          <w:marLeft w:val="1166"/>
          <w:marRight w:val="0"/>
          <w:marTop w:val="77"/>
          <w:marBottom w:val="0"/>
          <w:divBdr>
            <w:top w:val="none" w:sz="0" w:space="0" w:color="auto"/>
            <w:left w:val="none" w:sz="0" w:space="0" w:color="auto"/>
            <w:bottom w:val="none" w:sz="0" w:space="0" w:color="auto"/>
            <w:right w:val="none" w:sz="0" w:space="0" w:color="auto"/>
          </w:divBdr>
        </w:div>
        <w:div w:id="636379979">
          <w:marLeft w:val="1166"/>
          <w:marRight w:val="0"/>
          <w:marTop w:val="77"/>
          <w:marBottom w:val="0"/>
          <w:divBdr>
            <w:top w:val="none" w:sz="0" w:space="0" w:color="auto"/>
            <w:left w:val="none" w:sz="0" w:space="0" w:color="auto"/>
            <w:bottom w:val="none" w:sz="0" w:space="0" w:color="auto"/>
            <w:right w:val="none" w:sz="0" w:space="0" w:color="auto"/>
          </w:divBdr>
        </w:div>
        <w:div w:id="1694846015">
          <w:marLeft w:val="1166"/>
          <w:marRight w:val="0"/>
          <w:marTop w:val="77"/>
          <w:marBottom w:val="0"/>
          <w:divBdr>
            <w:top w:val="none" w:sz="0" w:space="0" w:color="auto"/>
            <w:left w:val="none" w:sz="0" w:space="0" w:color="auto"/>
            <w:bottom w:val="none" w:sz="0" w:space="0" w:color="auto"/>
            <w:right w:val="none" w:sz="0" w:space="0" w:color="auto"/>
          </w:divBdr>
        </w:div>
        <w:div w:id="337773623">
          <w:marLeft w:val="1166"/>
          <w:marRight w:val="0"/>
          <w:marTop w:val="77"/>
          <w:marBottom w:val="0"/>
          <w:divBdr>
            <w:top w:val="none" w:sz="0" w:space="0" w:color="auto"/>
            <w:left w:val="none" w:sz="0" w:space="0" w:color="auto"/>
            <w:bottom w:val="none" w:sz="0" w:space="0" w:color="auto"/>
            <w:right w:val="none" w:sz="0" w:space="0" w:color="auto"/>
          </w:divBdr>
        </w:div>
        <w:div w:id="1984115078">
          <w:marLeft w:val="1166"/>
          <w:marRight w:val="0"/>
          <w:marTop w:val="77"/>
          <w:marBottom w:val="0"/>
          <w:divBdr>
            <w:top w:val="none" w:sz="0" w:space="0" w:color="auto"/>
            <w:left w:val="none" w:sz="0" w:space="0" w:color="auto"/>
            <w:bottom w:val="none" w:sz="0" w:space="0" w:color="auto"/>
            <w:right w:val="none" w:sz="0" w:space="0" w:color="auto"/>
          </w:divBdr>
        </w:div>
        <w:div w:id="570844729">
          <w:marLeft w:val="1166"/>
          <w:marRight w:val="0"/>
          <w:marTop w:val="77"/>
          <w:marBottom w:val="0"/>
          <w:divBdr>
            <w:top w:val="none" w:sz="0" w:space="0" w:color="auto"/>
            <w:left w:val="none" w:sz="0" w:space="0" w:color="auto"/>
            <w:bottom w:val="none" w:sz="0" w:space="0" w:color="auto"/>
            <w:right w:val="none" w:sz="0" w:space="0" w:color="auto"/>
          </w:divBdr>
        </w:div>
        <w:div w:id="1124276584">
          <w:marLeft w:val="1166"/>
          <w:marRight w:val="0"/>
          <w:marTop w:val="77"/>
          <w:marBottom w:val="0"/>
          <w:divBdr>
            <w:top w:val="none" w:sz="0" w:space="0" w:color="auto"/>
            <w:left w:val="none" w:sz="0" w:space="0" w:color="auto"/>
            <w:bottom w:val="none" w:sz="0" w:space="0" w:color="auto"/>
            <w:right w:val="none" w:sz="0" w:space="0" w:color="auto"/>
          </w:divBdr>
        </w:div>
      </w:divsChild>
    </w:div>
    <w:div w:id="1229995581">
      <w:bodyDiv w:val="1"/>
      <w:marLeft w:val="0"/>
      <w:marRight w:val="0"/>
      <w:marTop w:val="0"/>
      <w:marBottom w:val="0"/>
      <w:divBdr>
        <w:top w:val="none" w:sz="0" w:space="0" w:color="auto"/>
        <w:left w:val="none" w:sz="0" w:space="0" w:color="auto"/>
        <w:bottom w:val="none" w:sz="0" w:space="0" w:color="auto"/>
        <w:right w:val="none" w:sz="0" w:space="0" w:color="auto"/>
      </w:divBdr>
      <w:divsChild>
        <w:div w:id="2118018398">
          <w:marLeft w:val="547"/>
          <w:marRight w:val="0"/>
          <w:marTop w:val="96"/>
          <w:marBottom w:val="0"/>
          <w:divBdr>
            <w:top w:val="none" w:sz="0" w:space="0" w:color="auto"/>
            <w:left w:val="none" w:sz="0" w:space="0" w:color="auto"/>
            <w:bottom w:val="none" w:sz="0" w:space="0" w:color="auto"/>
            <w:right w:val="none" w:sz="0" w:space="0" w:color="auto"/>
          </w:divBdr>
        </w:div>
        <w:div w:id="901674860">
          <w:marLeft w:val="1166"/>
          <w:marRight w:val="0"/>
          <w:marTop w:val="96"/>
          <w:marBottom w:val="0"/>
          <w:divBdr>
            <w:top w:val="none" w:sz="0" w:space="0" w:color="auto"/>
            <w:left w:val="none" w:sz="0" w:space="0" w:color="auto"/>
            <w:bottom w:val="none" w:sz="0" w:space="0" w:color="auto"/>
            <w:right w:val="none" w:sz="0" w:space="0" w:color="auto"/>
          </w:divBdr>
        </w:div>
        <w:div w:id="198324449">
          <w:marLeft w:val="547"/>
          <w:marRight w:val="0"/>
          <w:marTop w:val="96"/>
          <w:marBottom w:val="0"/>
          <w:divBdr>
            <w:top w:val="none" w:sz="0" w:space="0" w:color="auto"/>
            <w:left w:val="none" w:sz="0" w:space="0" w:color="auto"/>
            <w:bottom w:val="none" w:sz="0" w:space="0" w:color="auto"/>
            <w:right w:val="none" w:sz="0" w:space="0" w:color="auto"/>
          </w:divBdr>
        </w:div>
        <w:div w:id="1930652301">
          <w:marLeft w:val="1800"/>
          <w:marRight w:val="0"/>
          <w:marTop w:val="96"/>
          <w:marBottom w:val="0"/>
          <w:divBdr>
            <w:top w:val="none" w:sz="0" w:space="0" w:color="auto"/>
            <w:left w:val="none" w:sz="0" w:space="0" w:color="auto"/>
            <w:bottom w:val="none" w:sz="0" w:space="0" w:color="auto"/>
            <w:right w:val="none" w:sz="0" w:space="0" w:color="auto"/>
          </w:divBdr>
        </w:div>
      </w:divsChild>
    </w:div>
    <w:div w:id="1264998415">
      <w:bodyDiv w:val="1"/>
      <w:marLeft w:val="0"/>
      <w:marRight w:val="0"/>
      <w:marTop w:val="0"/>
      <w:marBottom w:val="0"/>
      <w:divBdr>
        <w:top w:val="none" w:sz="0" w:space="0" w:color="auto"/>
        <w:left w:val="none" w:sz="0" w:space="0" w:color="auto"/>
        <w:bottom w:val="none" w:sz="0" w:space="0" w:color="auto"/>
        <w:right w:val="none" w:sz="0" w:space="0" w:color="auto"/>
      </w:divBdr>
      <w:divsChild>
        <w:div w:id="993408830">
          <w:marLeft w:val="547"/>
          <w:marRight w:val="0"/>
          <w:marTop w:val="96"/>
          <w:marBottom w:val="0"/>
          <w:divBdr>
            <w:top w:val="none" w:sz="0" w:space="0" w:color="auto"/>
            <w:left w:val="none" w:sz="0" w:space="0" w:color="auto"/>
            <w:bottom w:val="none" w:sz="0" w:space="0" w:color="auto"/>
            <w:right w:val="none" w:sz="0" w:space="0" w:color="auto"/>
          </w:divBdr>
        </w:div>
        <w:div w:id="1354529970">
          <w:marLeft w:val="1166"/>
          <w:marRight w:val="0"/>
          <w:marTop w:val="96"/>
          <w:marBottom w:val="0"/>
          <w:divBdr>
            <w:top w:val="none" w:sz="0" w:space="0" w:color="auto"/>
            <w:left w:val="none" w:sz="0" w:space="0" w:color="auto"/>
            <w:bottom w:val="none" w:sz="0" w:space="0" w:color="auto"/>
            <w:right w:val="none" w:sz="0" w:space="0" w:color="auto"/>
          </w:divBdr>
        </w:div>
        <w:div w:id="379673065">
          <w:marLeft w:val="1166"/>
          <w:marRight w:val="0"/>
          <w:marTop w:val="96"/>
          <w:marBottom w:val="0"/>
          <w:divBdr>
            <w:top w:val="none" w:sz="0" w:space="0" w:color="auto"/>
            <w:left w:val="none" w:sz="0" w:space="0" w:color="auto"/>
            <w:bottom w:val="none" w:sz="0" w:space="0" w:color="auto"/>
            <w:right w:val="none" w:sz="0" w:space="0" w:color="auto"/>
          </w:divBdr>
        </w:div>
        <w:div w:id="2067534242">
          <w:marLeft w:val="1800"/>
          <w:marRight w:val="0"/>
          <w:marTop w:val="96"/>
          <w:marBottom w:val="0"/>
          <w:divBdr>
            <w:top w:val="none" w:sz="0" w:space="0" w:color="auto"/>
            <w:left w:val="none" w:sz="0" w:space="0" w:color="auto"/>
            <w:bottom w:val="none" w:sz="0" w:space="0" w:color="auto"/>
            <w:right w:val="none" w:sz="0" w:space="0" w:color="auto"/>
          </w:divBdr>
        </w:div>
        <w:div w:id="1998413304">
          <w:marLeft w:val="1800"/>
          <w:marRight w:val="0"/>
          <w:marTop w:val="96"/>
          <w:marBottom w:val="0"/>
          <w:divBdr>
            <w:top w:val="none" w:sz="0" w:space="0" w:color="auto"/>
            <w:left w:val="none" w:sz="0" w:space="0" w:color="auto"/>
            <w:bottom w:val="none" w:sz="0" w:space="0" w:color="auto"/>
            <w:right w:val="none" w:sz="0" w:space="0" w:color="auto"/>
          </w:divBdr>
        </w:div>
        <w:div w:id="2106805048">
          <w:marLeft w:val="1166"/>
          <w:marRight w:val="0"/>
          <w:marTop w:val="96"/>
          <w:marBottom w:val="0"/>
          <w:divBdr>
            <w:top w:val="none" w:sz="0" w:space="0" w:color="auto"/>
            <w:left w:val="none" w:sz="0" w:space="0" w:color="auto"/>
            <w:bottom w:val="none" w:sz="0" w:space="0" w:color="auto"/>
            <w:right w:val="none" w:sz="0" w:space="0" w:color="auto"/>
          </w:divBdr>
        </w:div>
      </w:divsChild>
    </w:div>
    <w:div w:id="1274635228">
      <w:bodyDiv w:val="1"/>
      <w:marLeft w:val="0"/>
      <w:marRight w:val="0"/>
      <w:marTop w:val="0"/>
      <w:marBottom w:val="0"/>
      <w:divBdr>
        <w:top w:val="none" w:sz="0" w:space="0" w:color="auto"/>
        <w:left w:val="none" w:sz="0" w:space="0" w:color="auto"/>
        <w:bottom w:val="none" w:sz="0" w:space="0" w:color="auto"/>
        <w:right w:val="none" w:sz="0" w:space="0" w:color="auto"/>
      </w:divBdr>
      <w:divsChild>
        <w:div w:id="88744284">
          <w:marLeft w:val="547"/>
          <w:marRight w:val="0"/>
          <w:marTop w:val="120"/>
          <w:marBottom w:val="0"/>
          <w:divBdr>
            <w:top w:val="none" w:sz="0" w:space="0" w:color="auto"/>
            <w:left w:val="none" w:sz="0" w:space="0" w:color="auto"/>
            <w:bottom w:val="none" w:sz="0" w:space="0" w:color="auto"/>
            <w:right w:val="none" w:sz="0" w:space="0" w:color="auto"/>
          </w:divBdr>
        </w:div>
        <w:div w:id="1127089724">
          <w:marLeft w:val="1166"/>
          <w:marRight w:val="0"/>
          <w:marTop w:val="106"/>
          <w:marBottom w:val="0"/>
          <w:divBdr>
            <w:top w:val="none" w:sz="0" w:space="0" w:color="auto"/>
            <w:left w:val="none" w:sz="0" w:space="0" w:color="auto"/>
            <w:bottom w:val="none" w:sz="0" w:space="0" w:color="auto"/>
            <w:right w:val="none" w:sz="0" w:space="0" w:color="auto"/>
          </w:divBdr>
        </w:div>
        <w:div w:id="1404403587">
          <w:marLeft w:val="1166"/>
          <w:marRight w:val="0"/>
          <w:marTop w:val="106"/>
          <w:marBottom w:val="0"/>
          <w:divBdr>
            <w:top w:val="none" w:sz="0" w:space="0" w:color="auto"/>
            <w:left w:val="none" w:sz="0" w:space="0" w:color="auto"/>
            <w:bottom w:val="none" w:sz="0" w:space="0" w:color="auto"/>
            <w:right w:val="none" w:sz="0" w:space="0" w:color="auto"/>
          </w:divBdr>
        </w:div>
        <w:div w:id="888296248">
          <w:marLeft w:val="1166"/>
          <w:marRight w:val="0"/>
          <w:marTop w:val="106"/>
          <w:marBottom w:val="0"/>
          <w:divBdr>
            <w:top w:val="none" w:sz="0" w:space="0" w:color="auto"/>
            <w:left w:val="none" w:sz="0" w:space="0" w:color="auto"/>
            <w:bottom w:val="none" w:sz="0" w:space="0" w:color="auto"/>
            <w:right w:val="none" w:sz="0" w:space="0" w:color="auto"/>
          </w:divBdr>
        </w:div>
        <w:div w:id="1881630026">
          <w:marLeft w:val="547"/>
          <w:marRight w:val="0"/>
          <w:marTop w:val="120"/>
          <w:marBottom w:val="0"/>
          <w:divBdr>
            <w:top w:val="none" w:sz="0" w:space="0" w:color="auto"/>
            <w:left w:val="none" w:sz="0" w:space="0" w:color="auto"/>
            <w:bottom w:val="none" w:sz="0" w:space="0" w:color="auto"/>
            <w:right w:val="none" w:sz="0" w:space="0" w:color="auto"/>
          </w:divBdr>
        </w:div>
        <w:div w:id="957644394">
          <w:marLeft w:val="547"/>
          <w:marRight w:val="0"/>
          <w:marTop w:val="120"/>
          <w:marBottom w:val="0"/>
          <w:divBdr>
            <w:top w:val="none" w:sz="0" w:space="0" w:color="auto"/>
            <w:left w:val="none" w:sz="0" w:space="0" w:color="auto"/>
            <w:bottom w:val="none" w:sz="0" w:space="0" w:color="auto"/>
            <w:right w:val="none" w:sz="0" w:space="0" w:color="auto"/>
          </w:divBdr>
        </w:div>
        <w:div w:id="1691762963">
          <w:marLeft w:val="547"/>
          <w:marRight w:val="0"/>
          <w:marTop w:val="120"/>
          <w:marBottom w:val="0"/>
          <w:divBdr>
            <w:top w:val="none" w:sz="0" w:space="0" w:color="auto"/>
            <w:left w:val="none" w:sz="0" w:space="0" w:color="auto"/>
            <w:bottom w:val="none" w:sz="0" w:space="0" w:color="auto"/>
            <w:right w:val="none" w:sz="0" w:space="0" w:color="auto"/>
          </w:divBdr>
        </w:div>
        <w:div w:id="1441685799">
          <w:marLeft w:val="547"/>
          <w:marRight w:val="0"/>
          <w:marTop w:val="120"/>
          <w:marBottom w:val="0"/>
          <w:divBdr>
            <w:top w:val="none" w:sz="0" w:space="0" w:color="auto"/>
            <w:left w:val="none" w:sz="0" w:space="0" w:color="auto"/>
            <w:bottom w:val="none" w:sz="0" w:space="0" w:color="auto"/>
            <w:right w:val="none" w:sz="0" w:space="0" w:color="auto"/>
          </w:divBdr>
        </w:div>
        <w:div w:id="221135005">
          <w:marLeft w:val="1166"/>
          <w:marRight w:val="0"/>
          <w:marTop w:val="106"/>
          <w:marBottom w:val="0"/>
          <w:divBdr>
            <w:top w:val="none" w:sz="0" w:space="0" w:color="auto"/>
            <w:left w:val="none" w:sz="0" w:space="0" w:color="auto"/>
            <w:bottom w:val="none" w:sz="0" w:space="0" w:color="auto"/>
            <w:right w:val="none" w:sz="0" w:space="0" w:color="auto"/>
          </w:divBdr>
        </w:div>
        <w:div w:id="496190644">
          <w:marLeft w:val="1166"/>
          <w:marRight w:val="0"/>
          <w:marTop w:val="106"/>
          <w:marBottom w:val="0"/>
          <w:divBdr>
            <w:top w:val="none" w:sz="0" w:space="0" w:color="auto"/>
            <w:left w:val="none" w:sz="0" w:space="0" w:color="auto"/>
            <w:bottom w:val="none" w:sz="0" w:space="0" w:color="auto"/>
            <w:right w:val="none" w:sz="0" w:space="0" w:color="auto"/>
          </w:divBdr>
        </w:div>
      </w:divsChild>
    </w:div>
    <w:div w:id="1281839007">
      <w:bodyDiv w:val="1"/>
      <w:marLeft w:val="0"/>
      <w:marRight w:val="0"/>
      <w:marTop w:val="0"/>
      <w:marBottom w:val="0"/>
      <w:divBdr>
        <w:top w:val="none" w:sz="0" w:space="0" w:color="auto"/>
        <w:left w:val="none" w:sz="0" w:space="0" w:color="auto"/>
        <w:bottom w:val="none" w:sz="0" w:space="0" w:color="auto"/>
        <w:right w:val="none" w:sz="0" w:space="0" w:color="auto"/>
      </w:divBdr>
      <w:divsChild>
        <w:div w:id="991249566">
          <w:marLeft w:val="547"/>
          <w:marRight w:val="0"/>
          <w:marTop w:val="115"/>
          <w:marBottom w:val="0"/>
          <w:divBdr>
            <w:top w:val="none" w:sz="0" w:space="0" w:color="auto"/>
            <w:left w:val="none" w:sz="0" w:space="0" w:color="auto"/>
            <w:bottom w:val="none" w:sz="0" w:space="0" w:color="auto"/>
            <w:right w:val="none" w:sz="0" w:space="0" w:color="auto"/>
          </w:divBdr>
        </w:div>
        <w:div w:id="536503371">
          <w:marLeft w:val="547"/>
          <w:marRight w:val="0"/>
          <w:marTop w:val="115"/>
          <w:marBottom w:val="0"/>
          <w:divBdr>
            <w:top w:val="none" w:sz="0" w:space="0" w:color="auto"/>
            <w:left w:val="none" w:sz="0" w:space="0" w:color="auto"/>
            <w:bottom w:val="none" w:sz="0" w:space="0" w:color="auto"/>
            <w:right w:val="none" w:sz="0" w:space="0" w:color="auto"/>
          </w:divBdr>
        </w:div>
        <w:div w:id="691077279">
          <w:marLeft w:val="547"/>
          <w:marRight w:val="0"/>
          <w:marTop w:val="115"/>
          <w:marBottom w:val="0"/>
          <w:divBdr>
            <w:top w:val="none" w:sz="0" w:space="0" w:color="auto"/>
            <w:left w:val="none" w:sz="0" w:space="0" w:color="auto"/>
            <w:bottom w:val="none" w:sz="0" w:space="0" w:color="auto"/>
            <w:right w:val="none" w:sz="0" w:space="0" w:color="auto"/>
          </w:divBdr>
        </w:div>
      </w:divsChild>
    </w:div>
    <w:div w:id="1297295173">
      <w:bodyDiv w:val="1"/>
      <w:marLeft w:val="0"/>
      <w:marRight w:val="0"/>
      <w:marTop w:val="0"/>
      <w:marBottom w:val="0"/>
      <w:divBdr>
        <w:top w:val="none" w:sz="0" w:space="0" w:color="auto"/>
        <w:left w:val="none" w:sz="0" w:space="0" w:color="auto"/>
        <w:bottom w:val="none" w:sz="0" w:space="0" w:color="auto"/>
        <w:right w:val="none" w:sz="0" w:space="0" w:color="auto"/>
      </w:divBdr>
      <w:divsChild>
        <w:div w:id="1225995053">
          <w:marLeft w:val="1166"/>
          <w:marRight w:val="0"/>
          <w:marTop w:val="96"/>
          <w:marBottom w:val="0"/>
          <w:divBdr>
            <w:top w:val="none" w:sz="0" w:space="0" w:color="auto"/>
            <w:left w:val="none" w:sz="0" w:space="0" w:color="auto"/>
            <w:bottom w:val="none" w:sz="0" w:space="0" w:color="auto"/>
            <w:right w:val="none" w:sz="0" w:space="0" w:color="auto"/>
          </w:divBdr>
        </w:div>
        <w:div w:id="583345574">
          <w:marLeft w:val="1800"/>
          <w:marRight w:val="0"/>
          <w:marTop w:val="96"/>
          <w:marBottom w:val="0"/>
          <w:divBdr>
            <w:top w:val="none" w:sz="0" w:space="0" w:color="auto"/>
            <w:left w:val="none" w:sz="0" w:space="0" w:color="auto"/>
            <w:bottom w:val="none" w:sz="0" w:space="0" w:color="auto"/>
            <w:right w:val="none" w:sz="0" w:space="0" w:color="auto"/>
          </w:divBdr>
        </w:div>
        <w:div w:id="1420250569">
          <w:marLeft w:val="1800"/>
          <w:marRight w:val="0"/>
          <w:marTop w:val="96"/>
          <w:marBottom w:val="0"/>
          <w:divBdr>
            <w:top w:val="none" w:sz="0" w:space="0" w:color="auto"/>
            <w:left w:val="none" w:sz="0" w:space="0" w:color="auto"/>
            <w:bottom w:val="none" w:sz="0" w:space="0" w:color="auto"/>
            <w:right w:val="none" w:sz="0" w:space="0" w:color="auto"/>
          </w:divBdr>
        </w:div>
        <w:div w:id="240871532">
          <w:marLeft w:val="1166"/>
          <w:marRight w:val="0"/>
          <w:marTop w:val="96"/>
          <w:marBottom w:val="0"/>
          <w:divBdr>
            <w:top w:val="none" w:sz="0" w:space="0" w:color="auto"/>
            <w:left w:val="none" w:sz="0" w:space="0" w:color="auto"/>
            <w:bottom w:val="none" w:sz="0" w:space="0" w:color="auto"/>
            <w:right w:val="none" w:sz="0" w:space="0" w:color="auto"/>
          </w:divBdr>
        </w:div>
        <w:div w:id="636027566">
          <w:marLeft w:val="1800"/>
          <w:marRight w:val="0"/>
          <w:marTop w:val="96"/>
          <w:marBottom w:val="0"/>
          <w:divBdr>
            <w:top w:val="none" w:sz="0" w:space="0" w:color="auto"/>
            <w:left w:val="none" w:sz="0" w:space="0" w:color="auto"/>
            <w:bottom w:val="none" w:sz="0" w:space="0" w:color="auto"/>
            <w:right w:val="none" w:sz="0" w:space="0" w:color="auto"/>
          </w:divBdr>
        </w:div>
        <w:div w:id="302659528">
          <w:marLeft w:val="1166"/>
          <w:marRight w:val="0"/>
          <w:marTop w:val="96"/>
          <w:marBottom w:val="0"/>
          <w:divBdr>
            <w:top w:val="none" w:sz="0" w:space="0" w:color="auto"/>
            <w:left w:val="none" w:sz="0" w:space="0" w:color="auto"/>
            <w:bottom w:val="none" w:sz="0" w:space="0" w:color="auto"/>
            <w:right w:val="none" w:sz="0" w:space="0" w:color="auto"/>
          </w:divBdr>
        </w:div>
        <w:div w:id="657151761">
          <w:marLeft w:val="1800"/>
          <w:marRight w:val="0"/>
          <w:marTop w:val="96"/>
          <w:marBottom w:val="0"/>
          <w:divBdr>
            <w:top w:val="none" w:sz="0" w:space="0" w:color="auto"/>
            <w:left w:val="none" w:sz="0" w:space="0" w:color="auto"/>
            <w:bottom w:val="none" w:sz="0" w:space="0" w:color="auto"/>
            <w:right w:val="none" w:sz="0" w:space="0" w:color="auto"/>
          </w:divBdr>
        </w:div>
      </w:divsChild>
    </w:div>
    <w:div w:id="1343166099">
      <w:bodyDiv w:val="1"/>
      <w:marLeft w:val="0"/>
      <w:marRight w:val="0"/>
      <w:marTop w:val="0"/>
      <w:marBottom w:val="0"/>
      <w:divBdr>
        <w:top w:val="none" w:sz="0" w:space="0" w:color="auto"/>
        <w:left w:val="none" w:sz="0" w:space="0" w:color="auto"/>
        <w:bottom w:val="none" w:sz="0" w:space="0" w:color="auto"/>
        <w:right w:val="none" w:sz="0" w:space="0" w:color="auto"/>
      </w:divBdr>
      <w:divsChild>
        <w:div w:id="777329669">
          <w:marLeft w:val="547"/>
          <w:marRight w:val="0"/>
          <w:marTop w:val="120"/>
          <w:marBottom w:val="0"/>
          <w:divBdr>
            <w:top w:val="none" w:sz="0" w:space="0" w:color="auto"/>
            <w:left w:val="none" w:sz="0" w:space="0" w:color="auto"/>
            <w:bottom w:val="none" w:sz="0" w:space="0" w:color="auto"/>
            <w:right w:val="none" w:sz="0" w:space="0" w:color="auto"/>
          </w:divBdr>
        </w:div>
        <w:div w:id="1220021744">
          <w:marLeft w:val="547"/>
          <w:marRight w:val="0"/>
          <w:marTop w:val="120"/>
          <w:marBottom w:val="0"/>
          <w:divBdr>
            <w:top w:val="none" w:sz="0" w:space="0" w:color="auto"/>
            <w:left w:val="none" w:sz="0" w:space="0" w:color="auto"/>
            <w:bottom w:val="none" w:sz="0" w:space="0" w:color="auto"/>
            <w:right w:val="none" w:sz="0" w:space="0" w:color="auto"/>
          </w:divBdr>
        </w:div>
        <w:div w:id="140776891">
          <w:marLeft w:val="547"/>
          <w:marRight w:val="0"/>
          <w:marTop w:val="120"/>
          <w:marBottom w:val="0"/>
          <w:divBdr>
            <w:top w:val="none" w:sz="0" w:space="0" w:color="auto"/>
            <w:left w:val="none" w:sz="0" w:space="0" w:color="auto"/>
            <w:bottom w:val="none" w:sz="0" w:space="0" w:color="auto"/>
            <w:right w:val="none" w:sz="0" w:space="0" w:color="auto"/>
          </w:divBdr>
        </w:div>
        <w:div w:id="2113628822">
          <w:marLeft w:val="1166"/>
          <w:marRight w:val="0"/>
          <w:marTop w:val="106"/>
          <w:marBottom w:val="0"/>
          <w:divBdr>
            <w:top w:val="none" w:sz="0" w:space="0" w:color="auto"/>
            <w:left w:val="none" w:sz="0" w:space="0" w:color="auto"/>
            <w:bottom w:val="none" w:sz="0" w:space="0" w:color="auto"/>
            <w:right w:val="none" w:sz="0" w:space="0" w:color="auto"/>
          </w:divBdr>
        </w:div>
        <w:div w:id="1461454463">
          <w:marLeft w:val="1166"/>
          <w:marRight w:val="0"/>
          <w:marTop w:val="106"/>
          <w:marBottom w:val="0"/>
          <w:divBdr>
            <w:top w:val="none" w:sz="0" w:space="0" w:color="auto"/>
            <w:left w:val="none" w:sz="0" w:space="0" w:color="auto"/>
            <w:bottom w:val="none" w:sz="0" w:space="0" w:color="auto"/>
            <w:right w:val="none" w:sz="0" w:space="0" w:color="auto"/>
          </w:divBdr>
        </w:div>
        <w:div w:id="1386294607">
          <w:marLeft w:val="1166"/>
          <w:marRight w:val="0"/>
          <w:marTop w:val="106"/>
          <w:marBottom w:val="0"/>
          <w:divBdr>
            <w:top w:val="none" w:sz="0" w:space="0" w:color="auto"/>
            <w:left w:val="none" w:sz="0" w:space="0" w:color="auto"/>
            <w:bottom w:val="none" w:sz="0" w:space="0" w:color="auto"/>
            <w:right w:val="none" w:sz="0" w:space="0" w:color="auto"/>
          </w:divBdr>
        </w:div>
        <w:div w:id="1050694453">
          <w:marLeft w:val="1166"/>
          <w:marRight w:val="0"/>
          <w:marTop w:val="106"/>
          <w:marBottom w:val="0"/>
          <w:divBdr>
            <w:top w:val="none" w:sz="0" w:space="0" w:color="auto"/>
            <w:left w:val="none" w:sz="0" w:space="0" w:color="auto"/>
            <w:bottom w:val="none" w:sz="0" w:space="0" w:color="auto"/>
            <w:right w:val="none" w:sz="0" w:space="0" w:color="auto"/>
          </w:divBdr>
        </w:div>
        <w:div w:id="1369912110">
          <w:marLeft w:val="1166"/>
          <w:marRight w:val="0"/>
          <w:marTop w:val="106"/>
          <w:marBottom w:val="0"/>
          <w:divBdr>
            <w:top w:val="none" w:sz="0" w:space="0" w:color="auto"/>
            <w:left w:val="none" w:sz="0" w:space="0" w:color="auto"/>
            <w:bottom w:val="none" w:sz="0" w:space="0" w:color="auto"/>
            <w:right w:val="none" w:sz="0" w:space="0" w:color="auto"/>
          </w:divBdr>
        </w:div>
        <w:div w:id="318001948">
          <w:marLeft w:val="1166"/>
          <w:marRight w:val="0"/>
          <w:marTop w:val="106"/>
          <w:marBottom w:val="0"/>
          <w:divBdr>
            <w:top w:val="none" w:sz="0" w:space="0" w:color="auto"/>
            <w:left w:val="none" w:sz="0" w:space="0" w:color="auto"/>
            <w:bottom w:val="none" w:sz="0" w:space="0" w:color="auto"/>
            <w:right w:val="none" w:sz="0" w:space="0" w:color="auto"/>
          </w:divBdr>
        </w:div>
        <w:div w:id="1517190440">
          <w:marLeft w:val="1166"/>
          <w:marRight w:val="0"/>
          <w:marTop w:val="106"/>
          <w:marBottom w:val="0"/>
          <w:divBdr>
            <w:top w:val="none" w:sz="0" w:space="0" w:color="auto"/>
            <w:left w:val="none" w:sz="0" w:space="0" w:color="auto"/>
            <w:bottom w:val="none" w:sz="0" w:space="0" w:color="auto"/>
            <w:right w:val="none" w:sz="0" w:space="0" w:color="auto"/>
          </w:divBdr>
        </w:div>
        <w:div w:id="595596286">
          <w:marLeft w:val="1166"/>
          <w:marRight w:val="0"/>
          <w:marTop w:val="106"/>
          <w:marBottom w:val="0"/>
          <w:divBdr>
            <w:top w:val="none" w:sz="0" w:space="0" w:color="auto"/>
            <w:left w:val="none" w:sz="0" w:space="0" w:color="auto"/>
            <w:bottom w:val="none" w:sz="0" w:space="0" w:color="auto"/>
            <w:right w:val="none" w:sz="0" w:space="0" w:color="auto"/>
          </w:divBdr>
        </w:div>
        <w:div w:id="264315411">
          <w:marLeft w:val="1166"/>
          <w:marRight w:val="0"/>
          <w:marTop w:val="106"/>
          <w:marBottom w:val="0"/>
          <w:divBdr>
            <w:top w:val="none" w:sz="0" w:space="0" w:color="auto"/>
            <w:left w:val="none" w:sz="0" w:space="0" w:color="auto"/>
            <w:bottom w:val="none" w:sz="0" w:space="0" w:color="auto"/>
            <w:right w:val="none" w:sz="0" w:space="0" w:color="auto"/>
          </w:divBdr>
        </w:div>
      </w:divsChild>
    </w:div>
    <w:div w:id="1359425881">
      <w:bodyDiv w:val="1"/>
      <w:marLeft w:val="0"/>
      <w:marRight w:val="0"/>
      <w:marTop w:val="0"/>
      <w:marBottom w:val="0"/>
      <w:divBdr>
        <w:top w:val="none" w:sz="0" w:space="0" w:color="auto"/>
        <w:left w:val="none" w:sz="0" w:space="0" w:color="auto"/>
        <w:bottom w:val="none" w:sz="0" w:space="0" w:color="auto"/>
        <w:right w:val="none" w:sz="0" w:space="0" w:color="auto"/>
      </w:divBdr>
      <w:divsChild>
        <w:div w:id="1267806875">
          <w:marLeft w:val="547"/>
          <w:marRight w:val="0"/>
          <w:marTop w:val="96"/>
          <w:marBottom w:val="0"/>
          <w:divBdr>
            <w:top w:val="none" w:sz="0" w:space="0" w:color="auto"/>
            <w:left w:val="none" w:sz="0" w:space="0" w:color="auto"/>
            <w:bottom w:val="none" w:sz="0" w:space="0" w:color="auto"/>
            <w:right w:val="none" w:sz="0" w:space="0" w:color="auto"/>
          </w:divBdr>
        </w:div>
        <w:div w:id="1186210934">
          <w:marLeft w:val="446"/>
          <w:marRight w:val="0"/>
          <w:marTop w:val="96"/>
          <w:marBottom w:val="0"/>
          <w:divBdr>
            <w:top w:val="none" w:sz="0" w:space="0" w:color="auto"/>
            <w:left w:val="none" w:sz="0" w:space="0" w:color="auto"/>
            <w:bottom w:val="none" w:sz="0" w:space="0" w:color="auto"/>
            <w:right w:val="none" w:sz="0" w:space="0" w:color="auto"/>
          </w:divBdr>
        </w:div>
      </w:divsChild>
    </w:div>
    <w:div w:id="1363895770">
      <w:bodyDiv w:val="1"/>
      <w:marLeft w:val="0"/>
      <w:marRight w:val="0"/>
      <w:marTop w:val="0"/>
      <w:marBottom w:val="0"/>
      <w:divBdr>
        <w:top w:val="none" w:sz="0" w:space="0" w:color="auto"/>
        <w:left w:val="none" w:sz="0" w:space="0" w:color="auto"/>
        <w:bottom w:val="none" w:sz="0" w:space="0" w:color="auto"/>
        <w:right w:val="none" w:sz="0" w:space="0" w:color="auto"/>
      </w:divBdr>
    </w:div>
    <w:div w:id="1364399411">
      <w:bodyDiv w:val="1"/>
      <w:marLeft w:val="0"/>
      <w:marRight w:val="0"/>
      <w:marTop w:val="0"/>
      <w:marBottom w:val="0"/>
      <w:divBdr>
        <w:top w:val="none" w:sz="0" w:space="0" w:color="auto"/>
        <w:left w:val="none" w:sz="0" w:space="0" w:color="auto"/>
        <w:bottom w:val="none" w:sz="0" w:space="0" w:color="auto"/>
        <w:right w:val="none" w:sz="0" w:space="0" w:color="auto"/>
      </w:divBdr>
      <w:divsChild>
        <w:div w:id="1372459913">
          <w:marLeft w:val="1267"/>
          <w:marRight w:val="0"/>
          <w:marTop w:val="0"/>
          <w:marBottom w:val="0"/>
          <w:divBdr>
            <w:top w:val="none" w:sz="0" w:space="0" w:color="auto"/>
            <w:left w:val="none" w:sz="0" w:space="0" w:color="auto"/>
            <w:bottom w:val="none" w:sz="0" w:space="0" w:color="auto"/>
            <w:right w:val="none" w:sz="0" w:space="0" w:color="auto"/>
          </w:divBdr>
        </w:div>
        <w:div w:id="1737897149">
          <w:marLeft w:val="1267"/>
          <w:marRight w:val="0"/>
          <w:marTop w:val="0"/>
          <w:marBottom w:val="0"/>
          <w:divBdr>
            <w:top w:val="none" w:sz="0" w:space="0" w:color="auto"/>
            <w:left w:val="none" w:sz="0" w:space="0" w:color="auto"/>
            <w:bottom w:val="none" w:sz="0" w:space="0" w:color="auto"/>
            <w:right w:val="none" w:sz="0" w:space="0" w:color="auto"/>
          </w:divBdr>
        </w:div>
      </w:divsChild>
    </w:div>
    <w:div w:id="1369332874">
      <w:bodyDiv w:val="1"/>
      <w:marLeft w:val="0"/>
      <w:marRight w:val="0"/>
      <w:marTop w:val="0"/>
      <w:marBottom w:val="0"/>
      <w:divBdr>
        <w:top w:val="none" w:sz="0" w:space="0" w:color="auto"/>
        <w:left w:val="none" w:sz="0" w:space="0" w:color="auto"/>
        <w:bottom w:val="none" w:sz="0" w:space="0" w:color="auto"/>
        <w:right w:val="none" w:sz="0" w:space="0" w:color="auto"/>
      </w:divBdr>
      <w:divsChild>
        <w:div w:id="1079641257">
          <w:marLeft w:val="1166"/>
          <w:marRight w:val="0"/>
          <w:marTop w:val="77"/>
          <w:marBottom w:val="0"/>
          <w:divBdr>
            <w:top w:val="none" w:sz="0" w:space="0" w:color="auto"/>
            <w:left w:val="none" w:sz="0" w:space="0" w:color="auto"/>
            <w:bottom w:val="none" w:sz="0" w:space="0" w:color="auto"/>
            <w:right w:val="none" w:sz="0" w:space="0" w:color="auto"/>
          </w:divBdr>
        </w:div>
        <w:div w:id="433131337">
          <w:marLeft w:val="1166"/>
          <w:marRight w:val="0"/>
          <w:marTop w:val="77"/>
          <w:marBottom w:val="0"/>
          <w:divBdr>
            <w:top w:val="none" w:sz="0" w:space="0" w:color="auto"/>
            <w:left w:val="none" w:sz="0" w:space="0" w:color="auto"/>
            <w:bottom w:val="none" w:sz="0" w:space="0" w:color="auto"/>
            <w:right w:val="none" w:sz="0" w:space="0" w:color="auto"/>
          </w:divBdr>
        </w:div>
        <w:div w:id="611059056">
          <w:marLeft w:val="1166"/>
          <w:marRight w:val="0"/>
          <w:marTop w:val="77"/>
          <w:marBottom w:val="0"/>
          <w:divBdr>
            <w:top w:val="none" w:sz="0" w:space="0" w:color="auto"/>
            <w:left w:val="none" w:sz="0" w:space="0" w:color="auto"/>
            <w:bottom w:val="none" w:sz="0" w:space="0" w:color="auto"/>
            <w:right w:val="none" w:sz="0" w:space="0" w:color="auto"/>
          </w:divBdr>
        </w:div>
        <w:div w:id="821582365">
          <w:marLeft w:val="1166"/>
          <w:marRight w:val="0"/>
          <w:marTop w:val="77"/>
          <w:marBottom w:val="0"/>
          <w:divBdr>
            <w:top w:val="none" w:sz="0" w:space="0" w:color="auto"/>
            <w:left w:val="none" w:sz="0" w:space="0" w:color="auto"/>
            <w:bottom w:val="none" w:sz="0" w:space="0" w:color="auto"/>
            <w:right w:val="none" w:sz="0" w:space="0" w:color="auto"/>
          </w:divBdr>
        </w:div>
        <w:div w:id="620190468">
          <w:marLeft w:val="547"/>
          <w:marRight w:val="0"/>
          <w:marTop w:val="96"/>
          <w:marBottom w:val="0"/>
          <w:divBdr>
            <w:top w:val="none" w:sz="0" w:space="0" w:color="auto"/>
            <w:left w:val="none" w:sz="0" w:space="0" w:color="auto"/>
            <w:bottom w:val="none" w:sz="0" w:space="0" w:color="auto"/>
            <w:right w:val="none" w:sz="0" w:space="0" w:color="auto"/>
          </w:divBdr>
        </w:div>
        <w:div w:id="104616401">
          <w:marLeft w:val="1166"/>
          <w:marRight w:val="0"/>
          <w:marTop w:val="77"/>
          <w:marBottom w:val="0"/>
          <w:divBdr>
            <w:top w:val="none" w:sz="0" w:space="0" w:color="auto"/>
            <w:left w:val="none" w:sz="0" w:space="0" w:color="auto"/>
            <w:bottom w:val="none" w:sz="0" w:space="0" w:color="auto"/>
            <w:right w:val="none" w:sz="0" w:space="0" w:color="auto"/>
          </w:divBdr>
        </w:div>
      </w:divsChild>
    </w:div>
    <w:div w:id="1380402928">
      <w:bodyDiv w:val="1"/>
      <w:marLeft w:val="0"/>
      <w:marRight w:val="0"/>
      <w:marTop w:val="0"/>
      <w:marBottom w:val="0"/>
      <w:divBdr>
        <w:top w:val="none" w:sz="0" w:space="0" w:color="auto"/>
        <w:left w:val="none" w:sz="0" w:space="0" w:color="auto"/>
        <w:bottom w:val="none" w:sz="0" w:space="0" w:color="auto"/>
        <w:right w:val="none" w:sz="0" w:space="0" w:color="auto"/>
      </w:divBdr>
      <w:divsChild>
        <w:div w:id="1052844968">
          <w:marLeft w:val="446"/>
          <w:marRight w:val="0"/>
          <w:marTop w:val="86"/>
          <w:marBottom w:val="0"/>
          <w:divBdr>
            <w:top w:val="none" w:sz="0" w:space="0" w:color="auto"/>
            <w:left w:val="none" w:sz="0" w:space="0" w:color="auto"/>
            <w:bottom w:val="none" w:sz="0" w:space="0" w:color="auto"/>
            <w:right w:val="none" w:sz="0" w:space="0" w:color="auto"/>
          </w:divBdr>
        </w:div>
        <w:div w:id="2029062848">
          <w:marLeft w:val="446"/>
          <w:marRight w:val="0"/>
          <w:marTop w:val="86"/>
          <w:marBottom w:val="0"/>
          <w:divBdr>
            <w:top w:val="none" w:sz="0" w:space="0" w:color="auto"/>
            <w:left w:val="none" w:sz="0" w:space="0" w:color="auto"/>
            <w:bottom w:val="none" w:sz="0" w:space="0" w:color="auto"/>
            <w:right w:val="none" w:sz="0" w:space="0" w:color="auto"/>
          </w:divBdr>
        </w:div>
        <w:div w:id="1227645173">
          <w:marLeft w:val="446"/>
          <w:marRight w:val="0"/>
          <w:marTop w:val="86"/>
          <w:marBottom w:val="0"/>
          <w:divBdr>
            <w:top w:val="none" w:sz="0" w:space="0" w:color="auto"/>
            <w:left w:val="none" w:sz="0" w:space="0" w:color="auto"/>
            <w:bottom w:val="none" w:sz="0" w:space="0" w:color="auto"/>
            <w:right w:val="none" w:sz="0" w:space="0" w:color="auto"/>
          </w:divBdr>
        </w:div>
        <w:div w:id="1890991444">
          <w:marLeft w:val="446"/>
          <w:marRight w:val="0"/>
          <w:marTop w:val="86"/>
          <w:marBottom w:val="0"/>
          <w:divBdr>
            <w:top w:val="none" w:sz="0" w:space="0" w:color="auto"/>
            <w:left w:val="none" w:sz="0" w:space="0" w:color="auto"/>
            <w:bottom w:val="none" w:sz="0" w:space="0" w:color="auto"/>
            <w:right w:val="none" w:sz="0" w:space="0" w:color="auto"/>
          </w:divBdr>
        </w:div>
        <w:div w:id="73092474">
          <w:marLeft w:val="446"/>
          <w:marRight w:val="0"/>
          <w:marTop w:val="86"/>
          <w:marBottom w:val="0"/>
          <w:divBdr>
            <w:top w:val="none" w:sz="0" w:space="0" w:color="auto"/>
            <w:left w:val="none" w:sz="0" w:space="0" w:color="auto"/>
            <w:bottom w:val="none" w:sz="0" w:space="0" w:color="auto"/>
            <w:right w:val="none" w:sz="0" w:space="0" w:color="auto"/>
          </w:divBdr>
        </w:div>
      </w:divsChild>
    </w:div>
    <w:div w:id="1394044962">
      <w:bodyDiv w:val="1"/>
      <w:marLeft w:val="0"/>
      <w:marRight w:val="0"/>
      <w:marTop w:val="0"/>
      <w:marBottom w:val="0"/>
      <w:divBdr>
        <w:top w:val="none" w:sz="0" w:space="0" w:color="auto"/>
        <w:left w:val="none" w:sz="0" w:space="0" w:color="auto"/>
        <w:bottom w:val="none" w:sz="0" w:space="0" w:color="auto"/>
        <w:right w:val="none" w:sz="0" w:space="0" w:color="auto"/>
      </w:divBdr>
      <w:divsChild>
        <w:div w:id="598366683">
          <w:marLeft w:val="547"/>
          <w:marRight w:val="0"/>
          <w:marTop w:val="96"/>
          <w:marBottom w:val="0"/>
          <w:divBdr>
            <w:top w:val="none" w:sz="0" w:space="0" w:color="auto"/>
            <w:left w:val="none" w:sz="0" w:space="0" w:color="auto"/>
            <w:bottom w:val="none" w:sz="0" w:space="0" w:color="auto"/>
            <w:right w:val="none" w:sz="0" w:space="0" w:color="auto"/>
          </w:divBdr>
        </w:div>
        <w:div w:id="510531028">
          <w:marLeft w:val="547"/>
          <w:marRight w:val="0"/>
          <w:marTop w:val="96"/>
          <w:marBottom w:val="0"/>
          <w:divBdr>
            <w:top w:val="none" w:sz="0" w:space="0" w:color="auto"/>
            <w:left w:val="none" w:sz="0" w:space="0" w:color="auto"/>
            <w:bottom w:val="none" w:sz="0" w:space="0" w:color="auto"/>
            <w:right w:val="none" w:sz="0" w:space="0" w:color="auto"/>
          </w:divBdr>
        </w:div>
        <w:div w:id="1696232622">
          <w:marLeft w:val="547"/>
          <w:marRight w:val="0"/>
          <w:marTop w:val="96"/>
          <w:marBottom w:val="0"/>
          <w:divBdr>
            <w:top w:val="none" w:sz="0" w:space="0" w:color="auto"/>
            <w:left w:val="none" w:sz="0" w:space="0" w:color="auto"/>
            <w:bottom w:val="none" w:sz="0" w:space="0" w:color="auto"/>
            <w:right w:val="none" w:sz="0" w:space="0" w:color="auto"/>
          </w:divBdr>
        </w:div>
      </w:divsChild>
    </w:div>
    <w:div w:id="1405448903">
      <w:bodyDiv w:val="1"/>
      <w:marLeft w:val="0"/>
      <w:marRight w:val="0"/>
      <w:marTop w:val="0"/>
      <w:marBottom w:val="0"/>
      <w:divBdr>
        <w:top w:val="none" w:sz="0" w:space="0" w:color="auto"/>
        <w:left w:val="none" w:sz="0" w:space="0" w:color="auto"/>
        <w:bottom w:val="none" w:sz="0" w:space="0" w:color="auto"/>
        <w:right w:val="none" w:sz="0" w:space="0" w:color="auto"/>
      </w:divBdr>
    </w:div>
    <w:div w:id="1438988066">
      <w:bodyDiv w:val="1"/>
      <w:marLeft w:val="0"/>
      <w:marRight w:val="0"/>
      <w:marTop w:val="0"/>
      <w:marBottom w:val="0"/>
      <w:divBdr>
        <w:top w:val="none" w:sz="0" w:space="0" w:color="auto"/>
        <w:left w:val="none" w:sz="0" w:space="0" w:color="auto"/>
        <w:bottom w:val="none" w:sz="0" w:space="0" w:color="auto"/>
        <w:right w:val="none" w:sz="0" w:space="0" w:color="auto"/>
      </w:divBdr>
      <w:divsChild>
        <w:div w:id="882402669">
          <w:marLeft w:val="547"/>
          <w:marRight w:val="0"/>
          <w:marTop w:val="96"/>
          <w:marBottom w:val="0"/>
          <w:divBdr>
            <w:top w:val="none" w:sz="0" w:space="0" w:color="auto"/>
            <w:left w:val="none" w:sz="0" w:space="0" w:color="auto"/>
            <w:bottom w:val="none" w:sz="0" w:space="0" w:color="auto"/>
            <w:right w:val="none" w:sz="0" w:space="0" w:color="auto"/>
          </w:divBdr>
        </w:div>
        <w:div w:id="1364863896">
          <w:marLeft w:val="547"/>
          <w:marRight w:val="0"/>
          <w:marTop w:val="96"/>
          <w:marBottom w:val="0"/>
          <w:divBdr>
            <w:top w:val="none" w:sz="0" w:space="0" w:color="auto"/>
            <w:left w:val="none" w:sz="0" w:space="0" w:color="auto"/>
            <w:bottom w:val="none" w:sz="0" w:space="0" w:color="auto"/>
            <w:right w:val="none" w:sz="0" w:space="0" w:color="auto"/>
          </w:divBdr>
        </w:div>
        <w:div w:id="277490549">
          <w:marLeft w:val="547"/>
          <w:marRight w:val="0"/>
          <w:marTop w:val="96"/>
          <w:marBottom w:val="0"/>
          <w:divBdr>
            <w:top w:val="none" w:sz="0" w:space="0" w:color="auto"/>
            <w:left w:val="none" w:sz="0" w:space="0" w:color="auto"/>
            <w:bottom w:val="none" w:sz="0" w:space="0" w:color="auto"/>
            <w:right w:val="none" w:sz="0" w:space="0" w:color="auto"/>
          </w:divBdr>
        </w:div>
        <w:div w:id="1557664588">
          <w:marLeft w:val="547"/>
          <w:marRight w:val="0"/>
          <w:marTop w:val="96"/>
          <w:marBottom w:val="0"/>
          <w:divBdr>
            <w:top w:val="none" w:sz="0" w:space="0" w:color="auto"/>
            <w:left w:val="none" w:sz="0" w:space="0" w:color="auto"/>
            <w:bottom w:val="none" w:sz="0" w:space="0" w:color="auto"/>
            <w:right w:val="none" w:sz="0" w:space="0" w:color="auto"/>
          </w:divBdr>
        </w:div>
        <w:div w:id="1742754725">
          <w:marLeft w:val="547"/>
          <w:marRight w:val="0"/>
          <w:marTop w:val="96"/>
          <w:marBottom w:val="0"/>
          <w:divBdr>
            <w:top w:val="none" w:sz="0" w:space="0" w:color="auto"/>
            <w:left w:val="none" w:sz="0" w:space="0" w:color="auto"/>
            <w:bottom w:val="none" w:sz="0" w:space="0" w:color="auto"/>
            <w:right w:val="none" w:sz="0" w:space="0" w:color="auto"/>
          </w:divBdr>
        </w:div>
        <w:div w:id="106118075">
          <w:marLeft w:val="1166"/>
          <w:marRight w:val="0"/>
          <w:marTop w:val="77"/>
          <w:marBottom w:val="0"/>
          <w:divBdr>
            <w:top w:val="none" w:sz="0" w:space="0" w:color="auto"/>
            <w:left w:val="none" w:sz="0" w:space="0" w:color="auto"/>
            <w:bottom w:val="none" w:sz="0" w:space="0" w:color="auto"/>
            <w:right w:val="none" w:sz="0" w:space="0" w:color="auto"/>
          </w:divBdr>
        </w:div>
        <w:div w:id="820391017">
          <w:marLeft w:val="547"/>
          <w:marRight w:val="0"/>
          <w:marTop w:val="96"/>
          <w:marBottom w:val="0"/>
          <w:divBdr>
            <w:top w:val="none" w:sz="0" w:space="0" w:color="auto"/>
            <w:left w:val="none" w:sz="0" w:space="0" w:color="auto"/>
            <w:bottom w:val="none" w:sz="0" w:space="0" w:color="auto"/>
            <w:right w:val="none" w:sz="0" w:space="0" w:color="auto"/>
          </w:divBdr>
        </w:div>
      </w:divsChild>
    </w:div>
    <w:div w:id="1441680236">
      <w:bodyDiv w:val="1"/>
      <w:marLeft w:val="0"/>
      <w:marRight w:val="0"/>
      <w:marTop w:val="0"/>
      <w:marBottom w:val="0"/>
      <w:divBdr>
        <w:top w:val="none" w:sz="0" w:space="0" w:color="auto"/>
        <w:left w:val="none" w:sz="0" w:space="0" w:color="auto"/>
        <w:bottom w:val="none" w:sz="0" w:space="0" w:color="auto"/>
        <w:right w:val="none" w:sz="0" w:space="0" w:color="auto"/>
      </w:divBdr>
      <w:divsChild>
        <w:div w:id="928350102">
          <w:marLeft w:val="547"/>
          <w:marRight w:val="0"/>
          <w:marTop w:val="96"/>
          <w:marBottom w:val="0"/>
          <w:divBdr>
            <w:top w:val="none" w:sz="0" w:space="0" w:color="auto"/>
            <w:left w:val="none" w:sz="0" w:space="0" w:color="auto"/>
            <w:bottom w:val="none" w:sz="0" w:space="0" w:color="auto"/>
            <w:right w:val="none" w:sz="0" w:space="0" w:color="auto"/>
          </w:divBdr>
        </w:div>
      </w:divsChild>
    </w:div>
    <w:div w:id="1458065433">
      <w:bodyDiv w:val="1"/>
      <w:marLeft w:val="0"/>
      <w:marRight w:val="0"/>
      <w:marTop w:val="0"/>
      <w:marBottom w:val="0"/>
      <w:divBdr>
        <w:top w:val="none" w:sz="0" w:space="0" w:color="auto"/>
        <w:left w:val="none" w:sz="0" w:space="0" w:color="auto"/>
        <w:bottom w:val="none" w:sz="0" w:space="0" w:color="auto"/>
        <w:right w:val="none" w:sz="0" w:space="0" w:color="auto"/>
      </w:divBdr>
      <w:divsChild>
        <w:div w:id="731855984">
          <w:marLeft w:val="547"/>
          <w:marRight w:val="0"/>
          <w:marTop w:val="96"/>
          <w:marBottom w:val="0"/>
          <w:divBdr>
            <w:top w:val="none" w:sz="0" w:space="0" w:color="auto"/>
            <w:left w:val="none" w:sz="0" w:space="0" w:color="auto"/>
            <w:bottom w:val="none" w:sz="0" w:space="0" w:color="auto"/>
            <w:right w:val="none" w:sz="0" w:space="0" w:color="auto"/>
          </w:divBdr>
        </w:div>
        <w:div w:id="1871868591">
          <w:marLeft w:val="547"/>
          <w:marRight w:val="0"/>
          <w:marTop w:val="96"/>
          <w:marBottom w:val="0"/>
          <w:divBdr>
            <w:top w:val="none" w:sz="0" w:space="0" w:color="auto"/>
            <w:left w:val="none" w:sz="0" w:space="0" w:color="auto"/>
            <w:bottom w:val="none" w:sz="0" w:space="0" w:color="auto"/>
            <w:right w:val="none" w:sz="0" w:space="0" w:color="auto"/>
          </w:divBdr>
        </w:div>
        <w:div w:id="1787576854">
          <w:marLeft w:val="547"/>
          <w:marRight w:val="0"/>
          <w:marTop w:val="96"/>
          <w:marBottom w:val="0"/>
          <w:divBdr>
            <w:top w:val="none" w:sz="0" w:space="0" w:color="auto"/>
            <w:left w:val="none" w:sz="0" w:space="0" w:color="auto"/>
            <w:bottom w:val="none" w:sz="0" w:space="0" w:color="auto"/>
            <w:right w:val="none" w:sz="0" w:space="0" w:color="auto"/>
          </w:divBdr>
        </w:div>
        <w:div w:id="1348287719">
          <w:marLeft w:val="547"/>
          <w:marRight w:val="0"/>
          <w:marTop w:val="96"/>
          <w:marBottom w:val="0"/>
          <w:divBdr>
            <w:top w:val="none" w:sz="0" w:space="0" w:color="auto"/>
            <w:left w:val="none" w:sz="0" w:space="0" w:color="auto"/>
            <w:bottom w:val="none" w:sz="0" w:space="0" w:color="auto"/>
            <w:right w:val="none" w:sz="0" w:space="0" w:color="auto"/>
          </w:divBdr>
        </w:div>
        <w:div w:id="58485237">
          <w:marLeft w:val="547"/>
          <w:marRight w:val="0"/>
          <w:marTop w:val="96"/>
          <w:marBottom w:val="0"/>
          <w:divBdr>
            <w:top w:val="none" w:sz="0" w:space="0" w:color="auto"/>
            <w:left w:val="none" w:sz="0" w:space="0" w:color="auto"/>
            <w:bottom w:val="none" w:sz="0" w:space="0" w:color="auto"/>
            <w:right w:val="none" w:sz="0" w:space="0" w:color="auto"/>
          </w:divBdr>
        </w:div>
        <w:div w:id="617293528">
          <w:marLeft w:val="547"/>
          <w:marRight w:val="0"/>
          <w:marTop w:val="96"/>
          <w:marBottom w:val="0"/>
          <w:divBdr>
            <w:top w:val="none" w:sz="0" w:space="0" w:color="auto"/>
            <w:left w:val="none" w:sz="0" w:space="0" w:color="auto"/>
            <w:bottom w:val="none" w:sz="0" w:space="0" w:color="auto"/>
            <w:right w:val="none" w:sz="0" w:space="0" w:color="auto"/>
          </w:divBdr>
        </w:div>
        <w:div w:id="1499495111">
          <w:marLeft w:val="547"/>
          <w:marRight w:val="0"/>
          <w:marTop w:val="96"/>
          <w:marBottom w:val="0"/>
          <w:divBdr>
            <w:top w:val="none" w:sz="0" w:space="0" w:color="auto"/>
            <w:left w:val="none" w:sz="0" w:space="0" w:color="auto"/>
            <w:bottom w:val="none" w:sz="0" w:space="0" w:color="auto"/>
            <w:right w:val="none" w:sz="0" w:space="0" w:color="auto"/>
          </w:divBdr>
        </w:div>
      </w:divsChild>
    </w:div>
    <w:div w:id="1486048980">
      <w:bodyDiv w:val="1"/>
      <w:marLeft w:val="0"/>
      <w:marRight w:val="0"/>
      <w:marTop w:val="0"/>
      <w:marBottom w:val="0"/>
      <w:divBdr>
        <w:top w:val="none" w:sz="0" w:space="0" w:color="auto"/>
        <w:left w:val="none" w:sz="0" w:space="0" w:color="auto"/>
        <w:bottom w:val="none" w:sz="0" w:space="0" w:color="auto"/>
        <w:right w:val="none" w:sz="0" w:space="0" w:color="auto"/>
      </w:divBdr>
    </w:div>
    <w:div w:id="1500609304">
      <w:bodyDiv w:val="1"/>
      <w:marLeft w:val="0"/>
      <w:marRight w:val="0"/>
      <w:marTop w:val="0"/>
      <w:marBottom w:val="0"/>
      <w:divBdr>
        <w:top w:val="none" w:sz="0" w:space="0" w:color="auto"/>
        <w:left w:val="none" w:sz="0" w:space="0" w:color="auto"/>
        <w:bottom w:val="none" w:sz="0" w:space="0" w:color="auto"/>
        <w:right w:val="none" w:sz="0" w:space="0" w:color="auto"/>
      </w:divBdr>
      <w:divsChild>
        <w:div w:id="1476951299">
          <w:marLeft w:val="547"/>
          <w:marRight w:val="0"/>
          <w:marTop w:val="96"/>
          <w:marBottom w:val="0"/>
          <w:divBdr>
            <w:top w:val="none" w:sz="0" w:space="0" w:color="auto"/>
            <w:left w:val="none" w:sz="0" w:space="0" w:color="auto"/>
            <w:bottom w:val="none" w:sz="0" w:space="0" w:color="auto"/>
            <w:right w:val="none" w:sz="0" w:space="0" w:color="auto"/>
          </w:divBdr>
        </w:div>
        <w:div w:id="406608783">
          <w:marLeft w:val="1166"/>
          <w:marRight w:val="0"/>
          <w:marTop w:val="96"/>
          <w:marBottom w:val="0"/>
          <w:divBdr>
            <w:top w:val="none" w:sz="0" w:space="0" w:color="auto"/>
            <w:left w:val="none" w:sz="0" w:space="0" w:color="auto"/>
            <w:bottom w:val="none" w:sz="0" w:space="0" w:color="auto"/>
            <w:right w:val="none" w:sz="0" w:space="0" w:color="auto"/>
          </w:divBdr>
        </w:div>
        <w:div w:id="758916412">
          <w:marLeft w:val="1166"/>
          <w:marRight w:val="0"/>
          <w:marTop w:val="96"/>
          <w:marBottom w:val="0"/>
          <w:divBdr>
            <w:top w:val="none" w:sz="0" w:space="0" w:color="auto"/>
            <w:left w:val="none" w:sz="0" w:space="0" w:color="auto"/>
            <w:bottom w:val="none" w:sz="0" w:space="0" w:color="auto"/>
            <w:right w:val="none" w:sz="0" w:space="0" w:color="auto"/>
          </w:divBdr>
        </w:div>
        <w:div w:id="1880169636">
          <w:marLeft w:val="1166"/>
          <w:marRight w:val="0"/>
          <w:marTop w:val="96"/>
          <w:marBottom w:val="0"/>
          <w:divBdr>
            <w:top w:val="none" w:sz="0" w:space="0" w:color="auto"/>
            <w:left w:val="none" w:sz="0" w:space="0" w:color="auto"/>
            <w:bottom w:val="none" w:sz="0" w:space="0" w:color="auto"/>
            <w:right w:val="none" w:sz="0" w:space="0" w:color="auto"/>
          </w:divBdr>
        </w:div>
      </w:divsChild>
    </w:div>
    <w:div w:id="1506244343">
      <w:bodyDiv w:val="1"/>
      <w:marLeft w:val="0"/>
      <w:marRight w:val="0"/>
      <w:marTop w:val="0"/>
      <w:marBottom w:val="0"/>
      <w:divBdr>
        <w:top w:val="none" w:sz="0" w:space="0" w:color="auto"/>
        <w:left w:val="none" w:sz="0" w:space="0" w:color="auto"/>
        <w:bottom w:val="none" w:sz="0" w:space="0" w:color="auto"/>
        <w:right w:val="none" w:sz="0" w:space="0" w:color="auto"/>
      </w:divBdr>
      <w:divsChild>
        <w:div w:id="1049259209">
          <w:marLeft w:val="547"/>
          <w:marRight w:val="0"/>
          <w:marTop w:val="96"/>
          <w:marBottom w:val="0"/>
          <w:divBdr>
            <w:top w:val="none" w:sz="0" w:space="0" w:color="auto"/>
            <w:left w:val="none" w:sz="0" w:space="0" w:color="auto"/>
            <w:bottom w:val="none" w:sz="0" w:space="0" w:color="auto"/>
            <w:right w:val="none" w:sz="0" w:space="0" w:color="auto"/>
          </w:divBdr>
        </w:div>
        <w:div w:id="1094790666">
          <w:marLeft w:val="1166"/>
          <w:marRight w:val="0"/>
          <w:marTop w:val="77"/>
          <w:marBottom w:val="0"/>
          <w:divBdr>
            <w:top w:val="none" w:sz="0" w:space="0" w:color="auto"/>
            <w:left w:val="none" w:sz="0" w:space="0" w:color="auto"/>
            <w:bottom w:val="none" w:sz="0" w:space="0" w:color="auto"/>
            <w:right w:val="none" w:sz="0" w:space="0" w:color="auto"/>
          </w:divBdr>
        </w:div>
        <w:div w:id="409235863">
          <w:marLeft w:val="547"/>
          <w:marRight w:val="0"/>
          <w:marTop w:val="96"/>
          <w:marBottom w:val="0"/>
          <w:divBdr>
            <w:top w:val="none" w:sz="0" w:space="0" w:color="auto"/>
            <w:left w:val="none" w:sz="0" w:space="0" w:color="auto"/>
            <w:bottom w:val="none" w:sz="0" w:space="0" w:color="auto"/>
            <w:right w:val="none" w:sz="0" w:space="0" w:color="auto"/>
          </w:divBdr>
        </w:div>
        <w:div w:id="1218709688">
          <w:marLeft w:val="1166"/>
          <w:marRight w:val="0"/>
          <w:marTop w:val="77"/>
          <w:marBottom w:val="0"/>
          <w:divBdr>
            <w:top w:val="none" w:sz="0" w:space="0" w:color="auto"/>
            <w:left w:val="none" w:sz="0" w:space="0" w:color="auto"/>
            <w:bottom w:val="none" w:sz="0" w:space="0" w:color="auto"/>
            <w:right w:val="none" w:sz="0" w:space="0" w:color="auto"/>
          </w:divBdr>
        </w:div>
        <w:div w:id="1826048258">
          <w:marLeft w:val="1166"/>
          <w:marRight w:val="0"/>
          <w:marTop w:val="77"/>
          <w:marBottom w:val="0"/>
          <w:divBdr>
            <w:top w:val="none" w:sz="0" w:space="0" w:color="auto"/>
            <w:left w:val="none" w:sz="0" w:space="0" w:color="auto"/>
            <w:bottom w:val="none" w:sz="0" w:space="0" w:color="auto"/>
            <w:right w:val="none" w:sz="0" w:space="0" w:color="auto"/>
          </w:divBdr>
        </w:div>
        <w:div w:id="938566103">
          <w:marLeft w:val="1166"/>
          <w:marRight w:val="0"/>
          <w:marTop w:val="77"/>
          <w:marBottom w:val="0"/>
          <w:divBdr>
            <w:top w:val="none" w:sz="0" w:space="0" w:color="auto"/>
            <w:left w:val="none" w:sz="0" w:space="0" w:color="auto"/>
            <w:bottom w:val="none" w:sz="0" w:space="0" w:color="auto"/>
            <w:right w:val="none" w:sz="0" w:space="0" w:color="auto"/>
          </w:divBdr>
        </w:div>
        <w:div w:id="1415857452">
          <w:marLeft w:val="547"/>
          <w:marRight w:val="0"/>
          <w:marTop w:val="96"/>
          <w:marBottom w:val="0"/>
          <w:divBdr>
            <w:top w:val="none" w:sz="0" w:space="0" w:color="auto"/>
            <w:left w:val="none" w:sz="0" w:space="0" w:color="auto"/>
            <w:bottom w:val="none" w:sz="0" w:space="0" w:color="auto"/>
            <w:right w:val="none" w:sz="0" w:space="0" w:color="auto"/>
          </w:divBdr>
        </w:div>
        <w:div w:id="1921598832">
          <w:marLeft w:val="1166"/>
          <w:marRight w:val="0"/>
          <w:marTop w:val="77"/>
          <w:marBottom w:val="0"/>
          <w:divBdr>
            <w:top w:val="none" w:sz="0" w:space="0" w:color="auto"/>
            <w:left w:val="none" w:sz="0" w:space="0" w:color="auto"/>
            <w:bottom w:val="none" w:sz="0" w:space="0" w:color="auto"/>
            <w:right w:val="none" w:sz="0" w:space="0" w:color="auto"/>
          </w:divBdr>
        </w:div>
        <w:div w:id="542593680">
          <w:marLeft w:val="1166"/>
          <w:marRight w:val="0"/>
          <w:marTop w:val="77"/>
          <w:marBottom w:val="0"/>
          <w:divBdr>
            <w:top w:val="none" w:sz="0" w:space="0" w:color="auto"/>
            <w:left w:val="none" w:sz="0" w:space="0" w:color="auto"/>
            <w:bottom w:val="none" w:sz="0" w:space="0" w:color="auto"/>
            <w:right w:val="none" w:sz="0" w:space="0" w:color="auto"/>
          </w:divBdr>
        </w:div>
        <w:div w:id="494302053">
          <w:marLeft w:val="1166"/>
          <w:marRight w:val="0"/>
          <w:marTop w:val="77"/>
          <w:marBottom w:val="0"/>
          <w:divBdr>
            <w:top w:val="none" w:sz="0" w:space="0" w:color="auto"/>
            <w:left w:val="none" w:sz="0" w:space="0" w:color="auto"/>
            <w:bottom w:val="none" w:sz="0" w:space="0" w:color="auto"/>
            <w:right w:val="none" w:sz="0" w:space="0" w:color="auto"/>
          </w:divBdr>
        </w:div>
        <w:div w:id="186869769">
          <w:marLeft w:val="1166"/>
          <w:marRight w:val="0"/>
          <w:marTop w:val="77"/>
          <w:marBottom w:val="0"/>
          <w:divBdr>
            <w:top w:val="none" w:sz="0" w:space="0" w:color="auto"/>
            <w:left w:val="none" w:sz="0" w:space="0" w:color="auto"/>
            <w:bottom w:val="none" w:sz="0" w:space="0" w:color="auto"/>
            <w:right w:val="none" w:sz="0" w:space="0" w:color="auto"/>
          </w:divBdr>
        </w:div>
      </w:divsChild>
    </w:div>
    <w:div w:id="1514684611">
      <w:bodyDiv w:val="1"/>
      <w:marLeft w:val="0"/>
      <w:marRight w:val="0"/>
      <w:marTop w:val="0"/>
      <w:marBottom w:val="0"/>
      <w:divBdr>
        <w:top w:val="none" w:sz="0" w:space="0" w:color="auto"/>
        <w:left w:val="none" w:sz="0" w:space="0" w:color="auto"/>
        <w:bottom w:val="none" w:sz="0" w:space="0" w:color="auto"/>
        <w:right w:val="none" w:sz="0" w:space="0" w:color="auto"/>
      </w:divBdr>
      <w:divsChild>
        <w:div w:id="1972589628">
          <w:marLeft w:val="446"/>
          <w:marRight w:val="0"/>
          <w:marTop w:val="0"/>
          <w:marBottom w:val="0"/>
          <w:divBdr>
            <w:top w:val="none" w:sz="0" w:space="0" w:color="auto"/>
            <w:left w:val="none" w:sz="0" w:space="0" w:color="auto"/>
            <w:bottom w:val="none" w:sz="0" w:space="0" w:color="auto"/>
            <w:right w:val="none" w:sz="0" w:space="0" w:color="auto"/>
          </w:divBdr>
        </w:div>
        <w:div w:id="227229956">
          <w:marLeft w:val="446"/>
          <w:marRight w:val="0"/>
          <w:marTop w:val="0"/>
          <w:marBottom w:val="0"/>
          <w:divBdr>
            <w:top w:val="none" w:sz="0" w:space="0" w:color="auto"/>
            <w:left w:val="none" w:sz="0" w:space="0" w:color="auto"/>
            <w:bottom w:val="none" w:sz="0" w:space="0" w:color="auto"/>
            <w:right w:val="none" w:sz="0" w:space="0" w:color="auto"/>
          </w:divBdr>
        </w:div>
      </w:divsChild>
    </w:div>
    <w:div w:id="1545754288">
      <w:bodyDiv w:val="1"/>
      <w:marLeft w:val="0"/>
      <w:marRight w:val="0"/>
      <w:marTop w:val="0"/>
      <w:marBottom w:val="0"/>
      <w:divBdr>
        <w:top w:val="none" w:sz="0" w:space="0" w:color="auto"/>
        <w:left w:val="none" w:sz="0" w:space="0" w:color="auto"/>
        <w:bottom w:val="none" w:sz="0" w:space="0" w:color="auto"/>
        <w:right w:val="none" w:sz="0" w:space="0" w:color="auto"/>
      </w:divBdr>
      <w:divsChild>
        <w:div w:id="770902760">
          <w:marLeft w:val="446"/>
          <w:marRight w:val="0"/>
          <w:marTop w:val="115"/>
          <w:marBottom w:val="0"/>
          <w:divBdr>
            <w:top w:val="none" w:sz="0" w:space="0" w:color="auto"/>
            <w:left w:val="none" w:sz="0" w:space="0" w:color="auto"/>
            <w:bottom w:val="none" w:sz="0" w:space="0" w:color="auto"/>
            <w:right w:val="none" w:sz="0" w:space="0" w:color="auto"/>
          </w:divBdr>
        </w:div>
        <w:div w:id="995230719">
          <w:marLeft w:val="1080"/>
          <w:marRight w:val="0"/>
          <w:marTop w:val="115"/>
          <w:marBottom w:val="0"/>
          <w:divBdr>
            <w:top w:val="none" w:sz="0" w:space="0" w:color="auto"/>
            <w:left w:val="none" w:sz="0" w:space="0" w:color="auto"/>
            <w:bottom w:val="none" w:sz="0" w:space="0" w:color="auto"/>
            <w:right w:val="none" w:sz="0" w:space="0" w:color="auto"/>
          </w:divBdr>
        </w:div>
        <w:div w:id="1830367046">
          <w:marLeft w:val="1080"/>
          <w:marRight w:val="0"/>
          <w:marTop w:val="115"/>
          <w:marBottom w:val="0"/>
          <w:divBdr>
            <w:top w:val="none" w:sz="0" w:space="0" w:color="auto"/>
            <w:left w:val="none" w:sz="0" w:space="0" w:color="auto"/>
            <w:bottom w:val="none" w:sz="0" w:space="0" w:color="auto"/>
            <w:right w:val="none" w:sz="0" w:space="0" w:color="auto"/>
          </w:divBdr>
        </w:div>
        <w:div w:id="1162236922">
          <w:marLeft w:val="1080"/>
          <w:marRight w:val="0"/>
          <w:marTop w:val="115"/>
          <w:marBottom w:val="0"/>
          <w:divBdr>
            <w:top w:val="none" w:sz="0" w:space="0" w:color="auto"/>
            <w:left w:val="none" w:sz="0" w:space="0" w:color="auto"/>
            <w:bottom w:val="none" w:sz="0" w:space="0" w:color="auto"/>
            <w:right w:val="none" w:sz="0" w:space="0" w:color="auto"/>
          </w:divBdr>
        </w:div>
        <w:div w:id="2048526317">
          <w:marLeft w:val="1080"/>
          <w:marRight w:val="0"/>
          <w:marTop w:val="115"/>
          <w:marBottom w:val="0"/>
          <w:divBdr>
            <w:top w:val="none" w:sz="0" w:space="0" w:color="auto"/>
            <w:left w:val="none" w:sz="0" w:space="0" w:color="auto"/>
            <w:bottom w:val="none" w:sz="0" w:space="0" w:color="auto"/>
            <w:right w:val="none" w:sz="0" w:space="0" w:color="auto"/>
          </w:divBdr>
        </w:div>
        <w:div w:id="574323156">
          <w:marLeft w:val="1080"/>
          <w:marRight w:val="0"/>
          <w:marTop w:val="115"/>
          <w:marBottom w:val="0"/>
          <w:divBdr>
            <w:top w:val="none" w:sz="0" w:space="0" w:color="auto"/>
            <w:left w:val="none" w:sz="0" w:space="0" w:color="auto"/>
            <w:bottom w:val="none" w:sz="0" w:space="0" w:color="auto"/>
            <w:right w:val="none" w:sz="0" w:space="0" w:color="auto"/>
          </w:divBdr>
        </w:div>
      </w:divsChild>
    </w:div>
    <w:div w:id="1570463157">
      <w:bodyDiv w:val="1"/>
      <w:marLeft w:val="0"/>
      <w:marRight w:val="0"/>
      <w:marTop w:val="0"/>
      <w:marBottom w:val="0"/>
      <w:divBdr>
        <w:top w:val="none" w:sz="0" w:space="0" w:color="auto"/>
        <w:left w:val="none" w:sz="0" w:space="0" w:color="auto"/>
        <w:bottom w:val="none" w:sz="0" w:space="0" w:color="auto"/>
        <w:right w:val="none" w:sz="0" w:space="0" w:color="auto"/>
      </w:divBdr>
      <w:divsChild>
        <w:div w:id="1233127280">
          <w:marLeft w:val="547"/>
          <w:marRight w:val="0"/>
          <w:marTop w:val="86"/>
          <w:marBottom w:val="0"/>
          <w:divBdr>
            <w:top w:val="none" w:sz="0" w:space="0" w:color="auto"/>
            <w:left w:val="none" w:sz="0" w:space="0" w:color="auto"/>
            <w:bottom w:val="none" w:sz="0" w:space="0" w:color="auto"/>
            <w:right w:val="none" w:sz="0" w:space="0" w:color="auto"/>
          </w:divBdr>
        </w:div>
        <w:div w:id="1461462976">
          <w:marLeft w:val="1166"/>
          <w:marRight w:val="0"/>
          <w:marTop w:val="82"/>
          <w:marBottom w:val="0"/>
          <w:divBdr>
            <w:top w:val="none" w:sz="0" w:space="0" w:color="auto"/>
            <w:left w:val="none" w:sz="0" w:space="0" w:color="auto"/>
            <w:bottom w:val="none" w:sz="0" w:space="0" w:color="auto"/>
            <w:right w:val="none" w:sz="0" w:space="0" w:color="auto"/>
          </w:divBdr>
        </w:div>
        <w:div w:id="1951622116">
          <w:marLeft w:val="1166"/>
          <w:marRight w:val="0"/>
          <w:marTop w:val="82"/>
          <w:marBottom w:val="0"/>
          <w:divBdr>
            <w:top w:val="none" w:sz="0" w:space="0" w:color="auto"/>
            <w:left w:val="none" w:sz="0" w:space="0" w:color="auto"/>
            <w:bottom w:val="none" w:sz="0" w:space="0" w:color="auto"/>
            <w:right w:val="none" w:sz="0" w:space="0" w:color="auto"/>
          </w:divBdr>
        </w:div>
        <w:div w:id="447242825">
          <w:marLeft w:val="1166"/>
          <w:marRight w:val="0"/>
          <w:marTop w:val="82"/>
          <w:marBottom w:val="0"/>
          <w:divBdr>
            <w:top w:val="none" w:sz="0" w:space="0" w:color="auto"/>
            <w:left w:val="none" w:sz="0" w:space="0" w:color="auto"/>
            <w:bottom w:val="none" w:sz="0" w:space="0" w:color="auto"/>
            <w:right w:val="none" w:sz="0" w:space="0" w:color="auto"/>
          </w:divBdr>
        </w:div>
        <w:div w:id="1155992994">
          <w:marLeft w:val="1166"/>
          <w:marRight w:val="0"/>
          <w:marTop w:val="82"/>
          <w:marBottom w:val="0"/>
          <w:divBdr>
            <w:top w:val="none" w:sz="0" w:space="0" w:color="auto"/>
            <w:left w:val="none" w:sz="0" w:space="0" w:color="auto"/>
            <w:bottom w:val="none" w:sz="0" w:space="0" w:color="auto"/>
            <w:right w:val="none" w:sz="0" w:space="0" w:color="auto"/>
          </w:divBdr>
        </w:div>
        <w:div w:id="49035318">
          <w:marLeft w:val="1166"/>
          <w:marRight w:val="0"/>
          <w:marTop w:val="82"/>
          <w:marBottom w:val="0"/>
          <w:divBdr>
            <w:top w:val="none" w:sz="0" w:space="0" w:color="auto"/>
            <w:left w:val="none" w:sz="0" w:space="0" w:color="auto"/>
            <w:bottom w:val="none" w:sz="0" w:space="0" w:color="auto"/>
            <w:right w:val="none" w:sz="0" w:space="0" w:color="auto"/>
          </w:divBdr>
        </w:div>
        <w:div w:id="300622265">
          <w:marLeft w:val="1166"/>
          <w:marRight w:val="0"/>
          <w:marTop w:val="82"/>
          <w:marBottom w:val="0"/>
          <w:divBdr>
            <w:top w:val="none" w:sz="0" w:space="0" w:color="auto"/>
            <w:left w:val="none" w:sz="0" w:space="0" w:color="auto"/>
            <w:bottom w:val="none" w:sz="0" w:space="0" w:color="auto"/>
            <w:right w:val="none" w:sz="0" w:space="0" w:color="auto"/>
          </w:divBdr>
        </w:div>
        <w:div w:id="137191742">
          <w:marLeft w:val="1166"/>
          <w:marRight w:val="0"/>
          <w:marTop w:val="82"/>
          <w:marBottom w:val="0"/>
          <w:divBdr>
            <w:top w:val="none" w:sz="0" w:space="0" w:color="auto"/>
            <w:left w:val="none" w:sz="0" w:space="0" w:color="auto"/>
            <w:bottom w:val="none" w:sz="0" w:space="0" w:color="auto"/>
            <w:right w:val="none" w:sz="0" w:space="0" w:color="auto"/>
          </w:divBdr>
        </w:div>
        <w:div w:id="1765028424">
          <w:marLeft w:val="1166"/>
          <w:marRight w:val="0"/>
          <w:marTop w:val="82"/>
          <w:marBottom w:val="0"/>
          <w:divBdr>
            <w:top w:val="none" w:sz="0" w:space="0" w:color="auto"/>
            <w:left w:val="none" w:sz="0" w:space="0" w:color="auto"/>
            <w:bottom w:val="none" w:sz="0" w:space="0" w:color="auto"/>
            <w:right w:val="none" w:sz="0" w:space="0" w:color="auto"/>
          </w:divBdr>
        </w:div>
        <w:div w:id="1994063902">
          <w:marLeft w:val="1166"/>
          <w:marRight w:val="0"/>
          <w:marTop w:val="82"/>
          <w:marBottom w:val="0"/>
          <w:divBdr>
            <w:top w:val="none" w:sz="0" w:space="0" w:color="auto"/>
            <w:left w:val="none" w:sz="0" w:space="0" w:color="auto"/>
            <w:bottom w:val="none" w:sz="0" w:space="0" w:color="auto"/>
            <w:right w:val="none" w:sz="0" w:space="0" w:color="auto"/>
          </w:divBdr>
        </w:div>
        <w:div w:id="325473323">
          <w:marLeft w:val="1166"/>
          <w:marRight w:val="0"/>
          <w:marTop w:val="82"/>
          <w:marBottom w:val="0"/>
          <w:divBdr>
            <w:top w:val="none" w:sz="0" w:space="0" w:color="auto"/>
            <w:left w:val="none" w:sz="0" w:space="0" w:color="auto"/>
            <w:bottom w:val="none" w:sz="0" w:space="0" w:color="auto"/>
            <w:right w:val="none" w:sz="0" w:space="0" w:color="auto"/>
          </w:divBdr>
        </w:div>
        <w:div w:id="1760756459">
          <w:marLeft w:val="1166"/>
          <w:marRight w:val="0"/>
          <w:marTop w:val="82"/>
          <w:marBottom w:val="0"/>
          <w:divBdr>
            <w:top w:val="none" w:sz="0" w:space="0" w:color="auto"/>
            <w:left w:val="none" w:sz="0" w:space="0" w:color="auto"/>
            <w:bottom w:val="none" w:sz="0" w:space="0" w:color="auto"/>
            <w:right w:val="none" w:sz="0" w:space="0" w:color="auto"/>
          </w:divBdr>
        </w:div>
        <w:div w:id="296298631">
          <w:marLeft w:val="1166"/>
          <w:marRight w:val="0"/>
          <w:marTop w:val="82"/>
          <w:marBottom w:val="0"/>
          <w:divBdr>
            <w:top w:val="none" w:sz="0" w:space="0" w:color="auto"/>
            <w:left w:val="none" w:sz="0" w:space="0" w:color="auto"/>
            <w:bottom w:val="none" w:sz="0" w:space="0" w:color="auto"/>
            <w:right w:val="none" w:sz="0" w:space="0" w:color="auto"/>
          </w:divBdr>
        </w:div>
      </w:divsChild>
    </w:div>
    <w:div w:id="1576015987">
      <w:bodyDiv w:val="1"/>
      <w:marLeft w:val="0"/>
      <w:marRight w:val="0"/>
      <w:marTop w:val="0"/>
      <w:marBottom w:val="0"/>
      <w:divBdr>
        <w:top w:val="none" w:sz="0" w:space="0" w:color="auto"/>
        <w:left w:val="none" w:sz="0" w:space="0" w:color="auto"/>
        <w:bottom w:val="none" w:sz="0" w:space="0" w:color="auto"/>
        <w:right w:val="none" w:sz="0" w:space="0" w:color="auto"/>
      </w:divBdr>
      <w:divsChild>
        <w:div w:id="854225766">
          <w:marLeft w:val="547"/>
          <w:marRight w:val="0"/>
          <w:marTop w:val="115"/>
          <w:marBottom w:val="0"/>
          <w:divBdr>
            <w:top w:val="none" w:sz="0" w:space="0" w:color="auto"/>
            <w:left w:val="none" w:sz="0" w:space="0" w:color="auto"/>
            <w:bottom w:val="none" w:sz="0" w:space="0" w:color="auto"/>
            <w:right w:val="none" w:sz="0" w:space="0" w:color="auto"/>
          </w:divBdr>
        </w:div>
        <w:div w:id="565922164">
          <w:marLeft w:val="547"/>
          <w:marRight w:val="0"/>
          <w:marTop w:val="115"/>
          <w:marBottom w:val="0"/>
          <w:divBdr>
            <w:top w:val="none" w:sz="0" w:space="0" w:color="auto"/>
            <w:left w:val="none" w:sz="0" w:space="0" w:color="auto"/>
            <w:bottom w:val="none" w:sz="0" w:space="0" w:color="auto"/>
            <w:right w:val="none" w:sz="0" w:space="0" w:color="auto"/>
          </w:divBdr>
        </w:div>
        <w:div w:id="1678265289">
          <w:marLeft w:val="1166"/>
          <w:marRight w:val="0"/>
          <w:marTop w:val="115"/>
          <w:marBottom w:val="0"/>
          <w:divBdr>
            <w:top w:val="none" w:sz="0" w:space="0" w:color="auto"/>
            <w:left w:val="none" w:sz="0" w:space="0" w:color="auto"/>
            <w:bottom w:val="none" w:sz="0" w:space="0" w:color="auto"/>
            <w:right w:val="none" w:sz="0" w:space="0" w:color="auto"/>
          </w:divBdr>
        </w:div>
        <w:div w:id="755832881">
          <w:marLeft w:val="1166"/>
          <w:marRight w:val="0"/>
          <w:marTop w:val="115"/>
          <w:marBottom w:val="0"/>
          <w:divBdr>
            <w:top w:val="none" w:sz="0" w:space="0" w:color="auto"/>
            <w:left w:val="none" w:sz="0" w:space="0" w:color="auto"/>
            <w:bottom w:val="none" w:sz="0" w:space="0" w:color="auto"/>
            <w:right w:val="none" w:sz="0" w:space="0" w:color="auto"/>
          </w:divBdr>
        </w:div>
        <w:div w:id="343627297">
          <w:marLeft w:val="1166"/>
          <w:marRight w:val="0"/>
          <w:marTop w:val="115"/>
          <w:marBottom w:val="0"/>
          <w:divBdr>
            <w:top w:val="none" w:sz="0" w:space="0" w:color="auto"/>
            <w:left w:val="none" w:sz="0" w:space="0" w:color="auto"/>
            <w:bottom w:val="none" w:sz="0" w:space="0" w:color="auto"/>
            <w:right w:val="none" w:sz="0" w:space="0" w:color="auto"/>
          </w:divBdr>
        </w:div>
        <w:div w:id="1313679709">
          <w:marLeft w:val="1166"/>
          <w:marRight w:val="0"/>
          <w:marTop w:val="115"/>
          <w:marBottom w:val="0"/>
          <w:divBdr>
            <w:top w:val="none" w:sz="0" w:space="0" w:color="auto"/>
            <w:left w:val="none" w:sz="0" w:space="0" w:color="auto"/>
            <w:bottom w:val="none" w:sz="0" w:space="0" w:color="auto"/>
            <w:right w:val="none" w:sz="0" w:space="0" w:color="auto"/>
          </w:divBdr>
        </w:div>
        <w:div w:id="1889418821">
          <w:marLeft w:val="547"/>
          <w:marRight w:val="0"/>
          <w:marTop w:val="115"/>
          <w:marBottom w:val="0"/>
          <w:divBdr>
            <w:top w:val="none" w:sz="0" w:space="0" w:color="auto"/>
            <w:left w:val="none" w:sz="0" w:space="0" w:color="auto"/>
            <w:bottom w:val="none" w:sz="0" w:space="0" w:color="auto"/>
            <w:right w:val="none" w:sz="0" w:space="0" w:color="auto"/>
          </w:divBdr>
        </w:div>
        <w:div w:id="1386681471">
          <w:marLeft w:val="1166"/>
          <w:marRight w:val="0"/>
          <w:marTop w:val="115"/>
          <w:marBottom w:val="0"/>
          <w:divBdr>
            <w:top w:val="none" w:sz="0" w:space="0" w:color="auto"/>
            <w:left w:val="none" w:sz="0" w:space="0" w:color="auto"/>
            <w:bottom w:val="none" w:sz="0" w:space="0" w:color="auto"/>
            <w:right w:val="none" w:sz="0" w:space="0" w:color="auto"/>
          </w:divBdr>
        </w:div>
        <w:div w:id="887955291">
          <w:marLeft w:val="1166"/>
          <w:marRight w:val="0"/>
          <w:marTop w:val="115"/>
          <w:marBottom w:val="0"/>
          <w:divBdr>
            <w:top w:val="none" w:sz="0" w:space="0" w:color="auto"/>
            <w:left w:val="none" w:sz="0" w:space="0" w:color="auto"/>
            <w:bottom w:val="none" w:sz="0" w:space="0" w:color="auto"/>
            <w:right w:val="none" w:sz="0" w:space="0" w:color="auto"/>
          </w:divBdr>
        </w:div>
        <w:div w:id="2126610082">
          <w:marLeft w:val="1166"/>
          <w:marRight w:val="0"/>
          <w:marTop w:val="115"/>
          <w:marBottom w:val="0"/>
          <w:divBdr>
            <w:top w:val="none" w:sz="0" w:space="0" w:color="auto"/>
            <w:left w:val="none" w:sz="0" w:space="0" w:color="auto"/>
            <w:bottom w:val="none" w:sz="0" w:space="0" w:color="auto"/>
            <w:right w:val="none" w:sz="0" w:space="0" w:color="auto"/>
          </w:divBdr>
        </w:div>
        <w:div w:id="1417166354">
          <w:marLeft w:val="1166"/>
          <w:marRight w:val="0"/>
          <w:marTop w:val="115"/>
          <w:marBottom w:val="0"/>
          <w:divBdr>
            <w:top w:val="none" w:sz="0" w:space="0" w:color="auto"/>
            <w:left w:val="none" w:sz="0" w:space="0" w:color="auto"/>
            <w:bottom w:val="none" w:sz="0" w:space="0" w:color="auto"/>
            <w:right w:val="none" w:sz="0" w:space="0" w:color="auto"/>
          </w:divBdr>
        </w:div>
      </w:divsChild>
    </w:div>
    <w:div w:id="1591423349">
      <w:bodyDiv w:val="1"/>
      <w:marLeft w:val="0"/>
      <w:marRight w:val="0"/>
      <w:marTop w:val="0"/>
      <w:marBottom w:val="0"/>
      <w:divBdr>
        <w:top w:val="none" w:sz="0" w:space="0" w:color="auto"/>
        <w:left w:val="none" w:sz="0" w:space="0" w:color="auto"/>
        <w:bottom w:val="none" w:sz="0" w:space="0" w:color="auto"/>
        <w:right w:val="none" w:sz="0" w:space="0" w:color="auto"/>
      </w:divBdr>
      <w:divsChild>
        <w:div w:id="1577084508">
          <w:marLeft w:val="547"/>
          <w:marRight w:val="0"/>
          <w:marTop w:val="96"/>
          <w:marBottom w:val="0"/>
          <w:divBdr>
            <w:top w:val="none" w:sz="0" w:space="0" w:color="auto"/>
            <w:left w:val="none" w:sz="0" w:space="0" w:color="auto"/>
            <w:bottom w:val="none" w:sz="0" w:space="0" w:color="auto"/>
            <w:right w:val="none" w:sz="0" w:space="0" w:color="auto"/>
          </w:divBdr>
        </w:div>
        <w:div w:id="622806944">
          <w:marLeft w:val="1166"/>
          <w:marRight w:val="0"/>
          <w:marTop w:val="96"/>
          <w:marBottom w:val="0"/>
          <w:divBdr>
            <w:top w:val="none" w:sz="0" w:space="0" w:color="auto"/>
            <w:left w:val="none" w:sz="0" w:space="0" w:color="auto"/>
            <w:bottom w:val="none" w:sz="0" w:space="0" w:color="auto"/>
            <w:right w:val="none" w:sz="0" w:space="0" w:color="auto"/>
          </w:divBdr>
        </w:div>
        <w:div w:id="1282692472">
          <w:marLeft w:val="1166"/>
          <w:marRight w:val="0"/>
          <w:marTop w:val="96"/>
          <w:marBottom w:val="0"/>
          <w:divBdr>
            <w:top w:val="none" w:sz="0" w:space="0" w:color="auto"/>
            <w:left w:val="none" w:sz="0" w:space="0" w:color="auto"/>
            <w:bottom w:val="none" w:sz="0" w:space="0" w:color="auto"/>
            <w:right w:val="none" w:sz="0" w:space="0" w:color="auto"/>
          </w:divBdr>
        </w:div>
        <w:div w:id="1958834556">
          <w:marLeft w:val="1800"/>
          <w:marRight w:val="0"/>
          <w:marTop w:val="96"/>
          <w:marBottom w:val="0"/>
          <w:divBdr>
            <w:top w:val="none" w:sz="0" w:space="0" w:color="auto"/>
            <w:left w:val="none" w:sz="0" w:space="0" w:color="auto"/>
            <w:bottom w:val="none" w:sz="0" w:space="0" w:color="auto"/>
            <w:right w:val="none" w:sz="0" w:space="0" w:color="auto"/>
          </w:divBdr>
        </w:div>
        <w:div w:id="1643345883">
          <w:marLeft w:val="1166"/>
          <w:marRight w:val="0"/>
          <w:marTop w:val="96"/>
          <w:marBottom w:val="0"/>
          <w:divBdr>
            <w:top w:val="none" w:sz="0" w:space="0" w:color="auto"/>
            <w:left w:val="none" w:sz="0" w:space="0" w:color="auto"/>
            <w:bottom w:val="none" w:sz="0" w:space="0" w:color="auto"/>
            <w:right w:val="none" w:sz="0" w:space="0" w:color="auto"/>
          </w:divBdr>
        </w:div>
        <w:div w:id="640378770">
          <w:marLeft w:val="1166"/>
          <w:marRight w:val="0"/>
          <w:marTop w:val="96"/>
          <w:marBottom w:val="0"/>
          <w:divBdr>
            <w:top w:val="none" w:sz="0" w:space="0" w:color="auto"/>
            <w:left w:val="none" w:sz="0" w:space="0" w:color="auto"/>
            <w:bottom w:val="none" w:sz="0" w:space="0" w:color="auto"/>
            <w:right w:val="none" w:sz="0" w:space="0" w:color="auto"/>
          </w:divBdr>
        </w:div>
        <w:div w:id="1099830363">
          <w:marLeft w:val="1800"/>
          <w:marRight w:val="0"/>
          <w:marTop w:val="96"/>
          <w:marBottom w:val="0"/>
          <w:divBdr>
            <w:top w:val="none" w:sz="0" w:space="0" w:color="auto"/>
            <w:left w:val="none" w:sz="0" w:space="0" w:color="auto"/>
            <w:bottom w:val="none" w:sz="0" w:space="0" w:color="auto"/>
            <w:right w:val="none" w:sz="0" w:space="0" w:color="auto"/>
          </w:divBdr>
        </w:div>
        <w:div w:id="1089932655">
          <w:marLeft w:val="1800"/>
          <w:marRight w:val="0"/>
          <w:marTop w:val="96"/>
          <w:marBottom w:val="0"/>
          <w:divBdr>
            <w:top w:val="none" w:sz="0" w:space="0" w:color="auto"/>
            <w:left w:val="none" w:sz="0" w:space="0" w:color="auto"/>
            <w:bottom w:val="none" w:sz="0" w:space="0" w:color="auto"/>
            <w:right w:val="none" w:sz="0" w:space="0" w:color="auto"/>
          </w:divBdr>
        </w:div>
      </w:divsChild>
    </w:div>
    <w:div w:id="1593003284">
      <w:bodyDiv w:val="1"/>
      <w:marLeft w:val="0"/>
      <w:marRight w:val="0"/>
      <w:marTop w:val="0"/>
      <w:marBottom w:val="0"/>
      <w:divBdr>
        <w:top w:val="none" w:sz="0" w:space="0" w:color="auto"/>
        <w:left w:val="none" w:sz="0" w:space="0" w:color="auto"/>
        <w:bottom w:val="none" w:sz="0" w:space="0" w:color="auto"/>
        <w:right w:val="none" w:sz="0" w:space="0" w:color="auto"/>
      </w:divBdr>
      <w:divsChild>
        <w:div w:id="1123425086">
          <w:marLeft w:val="547"/>
          <w:marRight w:val="0"/>
          <w:marTop w:val="120"/>
          <w:marBottom w:val="0"/>
          <w:divBdr>
            <w:top w:val="none" w:sz="0" w:space="0" w:color="auto"/>
            <w:left w:val="none" w:sz="0" w:space="0" w:color="auto"/>
            <w:bottom w:val="none" w:sz="0" w:space="0" w:color="auto"/>
            <w:right w:val="none" w:sz="0" w:space="0" w:color="auto"/>
          </w:divBdr>
        </w:div>
        <w:div w:id="1702975351">
          <w:marLeft w:val="547"/>
          <w:marRight w:val="0"/>
          <w:marTop w:val="120"/>
          <w:marBottom w:val="0"/>
          <w:divBdr>
            <w:top w:val="none" w:sz="0" w:space="0" w:color="auto"/>
            <w:left w:val="none" w:sz="0" w:space="0" w:color="auto"/>
            <w:bottom w:val="none" w:sz="0" w:space="0" w:color="auto"/>
            <w:right w:val="none" w:sz="0" w:space="0" w:color="auto"/>
          </w:divBdr>
        </w:div>
        <w:div w:id="1661956717">
          <w:marLeft w:val="547"/>
          <w:marRight w:val="0"/>
          <w:marTop w:val="120"/>
          <w:marBottom w:val="0"/>
          <w:divBdr>
            <w:top w:val="none" w:sz="0" w:space="0" w:color="auto"/>
            <w:left w:val="none" w:sz="0" w:space="0" w:color="auto"/>
            <w:bottom w:val="none" w:sz="0" w:space="0" w:color="auto"/>
            <w:right w:val="none" w:sz="0" w:space="0" w:color="auto"/>
          </w:divBdr>
        </w:div>
      </w:divsChild>
    </w:div>
    <w:div w:id="1596861818">
      <w:bodyDiv w:val="1"/>
      <w:marLeft w:val="0"/>
      <w:marRight w:val="0"/>
      <w:marTop w:val="0"/>
      <w:marBottom w:val="0"/>
      <w:divBdr>
        <w:top w:val="none" w:sz="0" w:space="0" w:color="auto"/>
        <w:left w:val="none" w:sz="0" w:space="0" w:color="auto"/>
        <w:bottom w:val="none" w:sz="0" w:space="0" w:color="auto"/>
        <w:right w:val="none" w:sz="0" w:space="0" w:color="auto"/>
      </w:divBdr>
      <w:divsChild>
        <w:div w:id="1282221106">
          <w:marLeft w:val="547"/>
          <w:marRight w:val="0"/>
          <w:marTop w:val="120"/>
          <w:marBottom w:val="0"/>
          <w:divBdr>
            <w:top w:val="none" w:sz="0" w:space="0" w:color="auto"/>
            <w:left w:val="none" w:sz="0" w:space="0" w:color="auto"/>
            <w:bottom w:val="none" w:sz="0" w:space="0" w:color="auto"/>
            <w:right w:val="none" w:sz="0" w:space="0" w:color="auto"/>
          </w:divBdr>
        </w:div>
        <w:div w:id="1958638096">
          <w:marLeft w:val="1166"/>
          <w:marRight w:val="0"/>
          <w:marTop w:val="120"/>
          <w:marBottom w:val="0"/>
          <w:divBdr>
            <w:top w:val="none" w:sz="0" w:space="0" w:color="auto"/>
            <w:left w:val="none" w:sz="0" w:space="0" w:color="auto"/>
            <w:bottom w:val="none" w:sz="0" w:space="0" w:color="auto"/>
            <w:right w:val="none" w:sz="0" w:space="0" w:color="auto"/>
          </w:divBdr>
        </w:div>
        <w:div w:id="1392195624">
          <w:marLeft w:val="547"/>
          <w:marRight w:val="0"/>
          <w:marTop w:val="120"/>
          <w:marBottom w:val="0"/>
          <w:divBdr>
            <w:top w:val="none" w:sz="0" w:space="0" w:color="auto"/>
            <w:left w:val="none" w:sz="0" w:space="0" w:color="auto"/>
            <w:bottom w:val="none" w:sz="0" w:space="0" w:color="auto"/>
            <w:right w:val="none" w:sz="0" w:space="0" w:color="auto"/>
          </w:divBdr>
        </w:div>
        <w:div w:id="16539452">
          <w:marLeft w:val="1166"/>
          <w:marRight w:val="0"/>
          <w:marTop w:val="120"/>
          <w:marBottom w:val="0"/>
          <w:divBdr>
            <w:top w:val="none" w:sz="0" w:space="0" w:color="auto"/>
            <w:left w:val="none" w:sz="0" w:space="0" w:color="auto"/>
            <w:bottom w:val="none" w:sz="0" w:space="0" w:color="auto"/>
            <w:right w:val="none" w:sz="0" w:space="0" w:color="auto"/>
          </w:divBdr>
        </w:div>
        <w:div w:id="1612399974">
          <w:marLeft w:val="1166"/>
          <w:marRight w:val="0"/>
          <w:marTop w:val="120"/>
          <w:marBottom w:val="0"/>
          <w:divBdr>
            <w:top w:val="none" w:sz="0" w:space="0" w:color="auto"/>
            <w:left w:val="none" w:sz="0" w:space="0" w:color="auto"/>
            <w:bottom w:val="none" w:sz="0" w:space="0" w:color="auto"/>
            <w:right w:val="none" w:sz="0" w:space="0" w:color="auto"/>
          </w:divBdr>
        </w:div>
        <w:div w:id="1073044360">
          <w:marLeft w:val="1800"/>
          <w:marRight w:val="0"/>
          <w:marTop w:val="120"/>
          <w:marBottom w:val="0"/>
          <w:divBdr>
            <w:top w:val="none" w:sz="0" w:space="0" w:color="auto"/>
            <w:left w:val="none" w:sz="0" w:space="0" w:color="auto"/>
            <w:bottom w:val="none" w:sz="0" w:space="0" w:color="auto"/>
            <w:right w:val="none" w:sz="0" w:space="0" w:color="auto"/>
          </w:divBdr>
        </w:div>
        <w:div w:id="841163747">
          <w:marLeft w:val="1166"/>
          <w:marRight w:val="0"/>
          <w:marTop w:val="120"/>
          <w:marBottom w:val="0"/>
          <w:divBdr>
            <w:top w:val="none" w:sz="0" w:space="0" w:color="auto"/>
            <w:left w:val="none" w:sz="0" w:space="0" w:color="auto"/>
            <w:bottom w:val="none" w:sz="0" w:space="0" w:color="auto"/>
            <w:right w:val="none" w:sz="0" w:space="0" w:color="auto"/>
          </w:divBdr>
        </w:div>
      </w:divsChild>
    </w:div>
    <w:div w:id="1598782002">
      <w:bodyDiv w:val="1"/>
      <w:marLeft w:val="0"/>
      <w:marRight w:val="0"/>
      <w:marTop w:val="0"/>
      <w:marBottom w:val="0"/>
      <w:divBdr>
        <w:top w:val="none" w:sz="0" w:space="0" w:color="auto"/>
        <w:left w:val="none" w:sz="0" w:space="0" w:color="auto"/>
        <w:bottom w:val="none" w:sz="0" w:space="0" w:color="auto"/>
        <w:right w:val="none" w:sz="0" w:space="0" w:color="auto"/>
      </w:divBdr>
      <w:divsChild>
        <w:div w:id="271673495">
          <w:marLeft w:val="1800"/>
          <w:marRight w:val="0"/>
          <w:marTop w:val="96"/>
          <w:marBottom w:val="0"/>
          <w:divBdr>
            <w:top w:val="none" w:sz="0" w:space="0" w:color="auto"/>
            <w:left w:val="none" w:sz="0" w:space="0" w:color="auto"/>
            <w:bottom w:val="none" w:sz="0" w:space="0" w:color="auto"/>
            <w:right w:val="none" w:sz="0" w:space="0" w:color="auto"/>
          </w:divBdr>
        </w:div>
        <w:div w:id="978336996">
          <w:marLeft w:val="1800"/>
          <w:marRight w:val="0"/>
          <w:marTop w:val="96"/>
          <w:marBottom w:val="0"/>
          <w:divBdr>
            <w:top w:val="none" w:sz="0" w:space="0" w:color="auto"/>
            <w:left w:val="none" w:sz="0" w:space="0" w:color="auto"/>
            <w:bottom w:val="none" w:sz="0" w:space="0" w:color="auto"/>
            <w:right w:val="none" w:sz="0" w:space="0" w:color="auto"/>
          </w:divBdr>
        </w:div>
        <w:div w:id="1107238821">
          <w:marLeft w:val="1166"/>
          <w:marRight w:val="0"/>
          <w:marTop w:val="96"/>
          <w:marBottom w:val="0"/>
          <w:divBdr>
            <w:top w:val="none" w:sz="0" w:space="0" w:color="auto"/>
            <w:left w:val="none" w:sz="0" w:space="0" w:color="auto"/>
            <w:bottom w:val="none" w:sz="0" w:space="0" w:color="auto"/>
            <w:right w:val="none" w:sz="0" w:space="0" w:color="auto"/>
          </w:divBdr>
        </w:div>
        <w:div w:id="1951932340">
          <w:marLeft w:val="1166"/>
          <w:marRight w:val="0"/>
          <w:marTop w:val="96"/>
          <w:marBottom w:val="0"/>
          <w:divBdr>
            <w:top w:val="none" w:sz="0" w:space="0" w:color="auto"/>
            <w:left w:val="none" w:sz="0" w:space="0" w:color="auto"/>
            <w:bottom w:val="none" w:sz="0" w:space="0" w:color="auto"/>
            <w:right w:val="none" w:sz="0" w:space="0" w:color="auto"/>
          </w:divBdr>
        </w:div>
      </w:divsChild>
    </w:div>
    <w:div w:id="1607301142">
      <w:bodyDiv w:val="1"/>
      <w:marLeft w:val="0"/>
      <w:marRight w:val="0"/>
      <w:marTop w:val="0"/>
      <w:marBottom w:val="0"/>
      <w:divBdr>
        <w:top w:val="none" w:sz="0" w:space="0" w:color="auto"/>
        <w:left w:val="none" w:sz="0" w:space="0" w:color="auto"/>
        <w:bottom w:val="none" w:sz="0" w:space="0" w:color="auto"/>
        <w:right w:val="none" w:sz="0" w:space="0" w:color="auto"/>
      </w:divBdr>
    </w:div>
    <w:div w:id="1626429861">
      <w:bodyDiv w:val="1"/>
      <w:marLeft w:val="0"/>
      <w:marRight w:val="0"/>
      <w:marTop w:val="0"/>
      <w:marBottom w:val="0"/>
      <w:divBdr>
        <w:top w:val="none" w:sz="0" w:space="0" w:color="auto"/>
        <w:left w:val="none" w:sz="0" w:space="0" w:color="auto"/>
        <w:bottom w:val="none" w:sz="0" w:space="0" w:color="auto"/>
        <w:right w:val="none" w:sz="0" w:space="0" w:color="auto"/>
      </w:divBdr>
      <w:divsChild>
        <w:div w:id="282350271">
          <w:marLeft w:val="547"/>
          <w:marRight w:val="0"/>
          <w:marTop w:val="120"/>
          <w:marBottom w:val="0"/>
          <w:divBdr>
            <w:top w:val="none" w:sz="0" w:space="0" w:color="auto"/>
            <w:left w:val="none" w:sz="0" w:space="0" w:color="auto"/>
            <w:bottom w:val="none" w:sz="0" w:space="0" w:color="auto"/>
            <w:right w:val="none" w:sz="0" w:space="0" w:color="auto"/>
          </w:divBdr>
        </w:div>
        <w:div w:id="1400640111">
          <w:marLeft w:val="547"/>
          <w:marRight w:val="0"/>
          <w:marTop w:val="120"/>
          <w:marBottom w:val="0"/>
          <w:divBdr>
            <w:top w:val="none" w:sz="0" w:space="0" w:color="auto"/>
            <w:left w:val="none" w:sz="0" w:space="0" w:color="auto"/>
            <w:bottom w:val="none" w:sz="0" w:space="0" w:color="auto"/>
            <w:right w:val="none" w:sz="0" w:space="0" w:color="auto"/>
          </w:divBdr>
        </w:div>
        <w:div w:id="994451327">
          <w:marLeft w:val="547"/>
          <w:marRight w:val="0"/>
          <w:marTop w:val="120"/>
          <w:marBottom w:val="0"/>
          <w:divBdr>
            <w:top w:val="none" w:sz="0" w:space="0" w:color="auto"/>
            <w:left w:val="none" w:sz="0" w:space="0" w:color="auto"/>
            <w:bottom w:val="none" w:sz="0" w:space="0" w:color="auto"/>
            <w:right w:val="none" w:sz="0" w:space="0" w:color="auto"/>
          </w:divBdr>
        </w:div>
        <w:div w:id="1293557673">
          <w:marLeft w:val="1166"/>
          <w:marRight w:val="0"/>
          <w:marTop w:val="120"/>
          <w:marBottom w:val="0"/>
          <w:divBdr>
            <w:top w:val="none" w:sz="0" w:space="0" w:color="auto"/>
            <w:left w:val="none" w:sz="0" w:space="0" w:color="auto"/>
            <w:bottom w:val="none" w:sz="0" w:space="0" w:color="auto"/>
            <w:right w:val="none" w:sz="0" w:space="0" w:color="auto"/>
          </w:divBdr>
        </w:div>
        <w:div w:id="1981349984">
          <w:marLeft w:val="1166"/>
          <w:marRight w:val="0"/>
          <w:marTop w:val="120"/>
          <w:marBottom w:val="0"/>
          <w:divBdr>
            <w:top w:val="none" w:sz="0" w:space="0" w:color="auto"/>
            <w:left w:val="none" w:sz="0" w:space="0" w:color="auto"/>
            <w:bottom w:val="none" w:sz="0" w:space="0" w:color="auto"/>
            <w:right w:val="none" w:sz="0" w:space="0" w:color="auto"/>
          </w:divBdr>
        </w:div>
        <w:div w:id="489561322">
          <w:marLeft w:val="1166"/>
          <w:marRight w:val="0"/>
          <w:marTop w:val="120"/>
          <w:marBottom w:val="0"/>
          <w:divBdr>
            <w:top w:val="none" w:sz="0" w:space="0" w:color="auto"/>
            <w:left w:val="none" w:sz="0" w:space="0" w:color="auto"/>
            <w:bottom w:val="none" w:sz="0" w:space="0" w:color="auto"/>
            <w:right w:val="none" w:sz="0" w:space="0" w:color="auto"/>
          </w:divBdr>
        </w:div>
        <w:div w:id="2054503304">
          <w:marLeft w:val="1166"/>
          <w:marRight w:val="0"/>
          <w:marTop w:val="120"/>
          <w:marBottom w:val="0"/>
          <w:divBdr>
            <w:top w:val="none" w:sz="0" w:space="0" w:color="auto"/>
            <w:left w:val="none" w:sz="0" w:space="0" w:color="auto"/>
            <w:bottom w:val="none" w:sz="0" w:space="0" w:color="auto"/>
            <w:right w:val="none" w:sz="0" w:space="0" w:color="auto"/>
          </w:divBdr>
        </w:div>
      </w:divsChild>
    </w:div>
    <w:div w:id="1643921269">
      <w:bodyDiv w:val="1"/>
      <w:marLeft w:val="0"/>
      <w:marRight w:val="0"/>
      <w:marTop w:val="0"/>
      <w:marBottom w:val="0"/>
      <w:divBdr>
        <w:top w:val="none" w:sz="0" w:space="0" w:color="auto"/>
        <w:left w:val="none" w:sz="0" w:space="0" w:color="auto"/>
        <w:bottom w:val="none" w:sz="0" w:space="0" w:color="auto"/>
        <w:right w:val="none" w:sz="0" w:space="0" w:color="auto"/>
      </w:divBdr>
      <w:divsChild>
        <w:div w:id="1282225162">
          <w:marLeft w:val="547"/>
          <w:marRight w:val="0"/>
          <w:marTop w:val="0"/>
          <w:marBottom w:val="0"/>
          <w:divBdr>
            <w:top w:val="none" w:sz="0" w:space="0" w:color="auto"/>
            <w:left w:val="none" w:sz="0" w:space="0" w:color="auto"/>
            <w:bottom w:val="none" w:sz="0" w:space="0" w:color="auto"/>
            <w:right w:val="none" w:sz="0" w:space="0" w:color="auto"/>
          </w:divBdr>
        </w:div>
        <w:div w:id="535241791">
          <w:marLeft w:val="547"/>
          <w:marRight w:val="0"/>
          <w:marTop w:val="0"/>
          <w:marBottom w:val="0"/>
          <w:divBdr>
            <w:top w:val="none" w:sz="0" w:space="0" w:color="auto"/>
            <w:left w:val="none" w:sz="0" w:space="0" w:color="auto"/>
            <w:bottom w:val="none" w:sz="0" w:space="0" w:color="auto"/>
            <w:right w:val="none" w:sz="0" w:space="0" w:color="auto"/>
          </w:divBdr>
        </w:div>
        <w:div w:id="1268348740">
          <w:marLeft w:val="547"/>
          <w:marRight w:val="0"/>
          <w:marTop w:val="0"/>
          <w:marBottom w:val="0"/>
          <w:divBdr>
            <w:top w:val="none" w:sz="0" w:space="0" w:color="auto"/>
            <w:left w:val="none" w:sz="0" w:space="0" w:color="auto"/>
            <w:bottom w:val="none" w:sz="0" w:space="0" w:color="auto"/>
            <w:right w:val="none" w:sz="0" w:space="0" w:color="auto"/>
          </w:divBdr>
        </w:div>
        <w:div w:id="1148783231">
          <w:marLeft w:val="1267"/>
          <w:marRight w:val="0"/>
          <w:marTop w:val="0"/>
          <w:marBottom w:val="0"/>
          <w:divBdr>
            <w:top w:val="none" w:sz="0" w:space="0" w:color="auto"/>
            <w:left w:val="none" w:sz="0" w:space="0" w:color="auto"/>
            <w:bottom w:val="none" w:sz="0" w:space="0" w:color="auto"/>
            <w:right w:val="none" w:sz="0" w:space="0" w:color="auto"/>
          </w:divBdr>
        </w:div>
        <w:div w:id="722604576">
          <w:marLeft w:val="446"/>
          <w:marRight w:val="0"/>
          <w:marTop w:val="0"/>
          <w:marBottom w:val="0"/>
          <w:divBdr>
            <w:top w:val="none" w:sz="0" w:space="0" w:color="auto"/>
            <w:left w:val="none" w:sz="0" w:space="0" w:color="auto"/>
            <w:bottom w:val="none" w:sz="0" w:space="0" w:color="auto"/>
            <w:right w:val="none" w:sz="0" w:space="0" w:color="auto"/>
          </w:divBdr>
        </w:div>
      </w:divsChild>
    </w:div>
    <w:div w:id="1653676252">
      <w:bodyDiv w:val="1"/>
      <w:marLeft w:val="0"/>
      <w:marRight w:val="0"/>
      <w:marTop w:val="0"/>
      <w:marBottom w:val="0"/>
      <w:divBdr>
        <w:top w:val="none" w:sz="0" w:space="0" w:color="auto"/>
        <w:left w:val="none" w:sz="0" w:space="0" w:color="auto"/>
        <w:bottom w:val="none" w:sz="0" w:space="0" w:color="auto"/>
        <w:right w:val="none" w:sz="0" w:space="0" w:color="auto"/>
      </w:divBdr>
      <w:divsChild>
        <w:div w:id="567812377">
          <w:marLeft w:val="446"/>
          <w:marRight w:val="0"/>
          <w:marTop w:val="0"/>
          <w:marBottom w:val="0"/>
          <w:divBdr>
            <w:top w:val="none" w:sz="0" w:space="0" w:color="auto"/>
            <w:left w:val="none" w:sz="0" w:space="0" w:color="auto"/>
            <w:bottom w:val="none" w:sz="0" w:space="0" w:color="auto"/>
            <w:right w:val="none" w:sz="0" w:space="0" w:color="auto"/>
          </w:divBdr>
        </w:div>
        <w:div w:id="1027413846">
          <w:marLeft w:val="446"/>
          <w:marRight w:val="0"/>
          <w:marTop w:val="0"/>
          <w:marBottom w:val="0"/>
          <w:divBdr>
            <w:top w:val="none" w:sz="0" w:space="0" w:color="auto"/>
            <w:left w:val="none" w:sz="0" w:space="0" w:color="auto"/>
            <w:bottom w:val="none" w:sz="0" w:space="0" w:color="auto"/>
            <w:right w:val="none" w:sz="0" w:space="0" w:color="auto"/>
          </w:divBdr>
        </w:div>
        <w:div w:id="912010322">
          <w:marLeft w:val="446"/>
          <w:marRight w:val="0"/>
          <w:marTop w:val="0"/>
          <w:marBottom w:val="0"/>
          <w:divBdr>
            <w:top w:val="none" w:sz="0" w:space="0" w:color="auto"/>
            <w:left w:val="none" w:sz="0" w:space="0" w:color="auto"/>
            <w:bottom w:val="none" w:sz="0" w:space="0" w:color="auto"/>
            <w:right w:val="none" w:sz="0" w:space="0" w:color="auto"/>
          </w:divBdr>
        </w:div>
      </w:divsChild>
    </w:div>
    <w:div w:id="1666349980">
      <w:bodyDiv w:val="1"/>
      <w:marLeft w:val="0"/>
      <w:marRight w:val="0"/>
      <w:marTop w:val="0"/>
      <w:marBottom w:val="0"/>
      <w:divBdr>
        <w:top w:val="none" w:sz="0" w:space="0" w:color="auto"/>
        <w:left w:val="none" w:sz="0" w:space="0" w:color="auto"/>
        <w:bottom w:val="none" w:sz="0" w:space="0" w:color="auto"/>
        <w:right w:val="none" w:sz="0" w:space="0" w:color="auto"/>
      </w:divBdr>
      <w:divsChild>
        <w:div w:id="849880116">
          <w:marLeft w:val="547"/>
          <w:marRight w:val="0"/>
          <w:marTop w:val="96"/>
          <w:marBottom w:val="0"/>
          <w:divBdr>
            <w:top w:val="none" w:sz="0" w:space="0" w:color="auto"/>
            <w:left w:val="none" w:sz="0" w:space="0" w:color="auto"/>
            <w:bottom w:val="none" w:sz="0" w:space="0" w:color="auto"/>
            <w:right w:val="none" w:sz="0" w:space="0" w:color="auto"/>
          </w:divBdr>
        </w:div>
        <w:div w:id="1395006598">
          <w:marLeft w:val="1166"/>
          <w:marRight w:val="0"/>
          <w:marTop w:val="77"/>
          <w:marBottom w:val="0"/>
          <w:divBdr>
            <w:top w:val="none" w:sz="0" w:space="0" w:color="auto"/>
            <w:left w:val="none" w:sz="0" w:space="0" w:color="auto"/>
            <w:bottom w:val="none" w:sz="0" w:space="0" w:color="auto"/>
            <w:right w:val="none" w:sz="0" w:space="0" w:color="auto"/>
          </w:divBdr>
        </w:div>
        <w:div w:id="804809583">
          <w:marLeft w:val="1166"/>
          <w:marRight w:val="0"/>
          <w:marTop w:val="77"/>
          <w:marBottom w:val="0"/>
          <w:divBdr>
            <w:top w:val="none" w:sz="0" w:space="0" w:color="auto"/>
            <w:left w:val="none" w:sz="0" w:space="0" w:color="auto"/>
            <w:bottom w:val="none" w:sz="0" w:space="0" w:color="auto"/>
            <w:right w:val="none" w:sz="0" w:space="0" w:color="auto"/>
          </w:divBdr>
        </w:div>
        <w:div w:id="167404038">
          <w:marLeft w:val="1166"/>
          <w:marRight w:val="0"/>
          <w:marTop w:val="77"/>
          <w:marBottom w:val="0"/>
          <w:divBdr>
            <w:top w:val="none" w:sz="0" w:space="0" w:color="auto"/>
            <w:left w:val="none" w:sz="0" w:space="0" w:color="auto"/>
            <w:bottom w:val="none" w:sz="0" w:space="0" w:color="auto"/>
            <w:right w:val="none" w:sz="0" w:space="0" w:color="auto"/>
          </w:divBdr>
        </w:div>
        <w:div w:id="534776820">
          <w:marLeft w:val="1166"/>
          <w:marRight w:val="0"/>
          <w:marTop w:val="77"/>
          <w:marBottom w:val="0"/>
          <w:divBdr>
            <w:top w:val="none" w:sz="0" w:space="0" w:color="auto"/>
            <w:left w:val="none" w:sz="0" w:space="0" w:color="auto"/>
            <w:bottom w:val="none" w:sz="0" w:space="0" w:color="auto"/>
            <w:right w:val="none" w:sz="0" w:space="0" w:color="auto"/>
          </w:divBdr>
        </w:div>
        <w:div w:id="979386744">
          <w:marLeft w:val="1166"/>
          <w:marRight w:val="0"/>
          <w:marTop w:val="77"/>
          <w:marBottom w:val="0"/>
          <w:divBdr>
            <w:top w:val="none" w:sz="0" w:space="0" w:color="auto"/>
            <w:left w:val="none" w:sz="0" w:space="0" w:color="auto"/>
            <w:bottom w:val="none" w:sz="0" w:space="0" w:color="auto"/>
            <w:right w:val="none" w:sz="0" w:space="0" w:color="auto"/>
          </w:divBdr>
        </w:div>
        <w:div w:id="254826659">
          <w:marLeft w:val="1166"/>
          <w:marRight w:val="0"/>
          <w:marTop w:val="77"/>
          <w:marBottom w:val="0"/>
          <w:divBdr>
            <w:top w:val="none" w:sz="0" w:space="0" w:color="auto"/>
            <w:left w:val="none" w:sz="0" w:space="0" w:color="auto"/>
            <w:bottom w:val="none" w:sz="0" w:space="0" w:color="auto"/>
            <w:right w:val="none" w:sz="0" w:space="0" w:color="auto"/>
          </w:divBdr>
        </w:div>
        <w:div w:id="1566186597">
          <w:marLeft w:val="1166"/>
          <w:marRight w:val="0"/>
          <w:marTop w:val="77"/>
          <w:marBottom w:val="0"/>
          <w:divBdr>
            <w:top w:val="none" w:sz="0" w:space="0" w:color="auto"/>
            <w:left w:val="none" w:sz="0" w:space="0" w:color="auto"/>
            <w:bottom w:val="none" w:sz="0" w:space="0" w:color="auto"/>
            <w:right w:val="none" w:sz="0" w:space="0" w:color="auto"/>
          </w:divBdr>
        </w:div>
      </w:divsChild>
    </w:div>
    <w:div w:id="1690370504">
      <w:bodyDiv w:val="1"/>
      <w:marLeft w:val="0"/>
      <w:marRight w:val="0"/>
      <w:marTop w:val="0"/>
      <w:marBottom w:val="0"/>
      <w:divBdr>
        <w:top w:val="none" w:sz="0" w:space="0" w:color="auto"/>
        <w:left w:val="none" w:sz="0" w:space="0" w:color="auto"/>
        <w:bottom w:val="none" w:sz="0" w:space="0" w:color="auto"/>
        <w:right w:val="none" w:sz="0" w:space="0" w:color="auto"/>
      </w:divBdr>
      <w:divsChild>
        <w:div w:id="342899212">
          <w:marLeft w:val="547"/>
          <w:marRight w:val="0"/>
          <w:marTop w:val="96"/>
          <w:marBottom w:val="0"/>
          <w:divBdr>
            <w:top w:val="none" w:sz="0" w:space="0" w:color="auto"/>
            <w:left w:val="none" w:sz="0" w:space="0" w:color="auto"/>
            <w:bottom w:val="none" w:sz="0" w:space="0" w:color="auto"/>
            <w:right w:val="none" w:sz="0" w:space="0" w:color="auto"/>
          </w:divBdr>
        </w:div>
        <w:div w:id="574583214">
          <w:marLeft w:val="1080"/>
          <w:marRight w:val="0"/>
          <w:marTop w:val="77"/>
          <w:marBottom w:val="0"/>
          <w:divBdr>
            <w:top w:val="none" w:sz="0" w:space="0" w:color="auto"/>
            <w:left w:val="none" w:sz="0" w:space="0" w:color="auto"/>
            <w:bottom w:val="none" w:sz="0" w:space="0" w:color="auto"/>
            <w:right w:val="none" w:sz="0" w:space="0" w:color="auto"/>
          </w:divBdr>
        </w:div>
        <w:div w:id="1387071869">
          <w:marLeft w:val="1080"/>
          <w:marRight w:val="0"/>
          <w:marTop w:val="77"/>
          <w:marBottom w:val="0"/>
          <w:divBdr>
            <w:top w:val="none" w:sz="0" w:space="0" w:color="auto"/>
            <w:left w:val="none" w:sz="0" w:space="0" w:color="auto"/>
            <w:bottom w:val="none" w:sz="0" w:space="0" w:color="auto"/>
            <w:right w:val="none" w:sz="0" w:space="0" w:color="auto"/>
          </w:divBdr>
        </w:div>
        <w:div w:id="1317764692">
          <w:marLeft w:val="547"/>
          <w:marRight w:val="0"/>
          <w:marTop w:val="96"/>
          <w:marBottom w:val="0"/>
          <w:divBdr>
            <w:top w:val="none" w:sz="0" w:space="0" w:color="auto"/>
            <w:left w:val="none" w:sz="0" w:space="0" w:color="auto"/>
            <w:bottom w:val="none" w:sz="0" w:space="0" w:color="auto"/>
            <w:right w:val="none" w:sz="0" w:space="0" w:color="auto"/>
          </w:divBdr>
        </w:div>
        <w:div w:id="1443711">
          <w:marLeft w:val="547"/>
          <w:marRight w:val="0"/>
          <w:marTop w:val="96"/>
          <w:marBottom w:val="0"/>
          <w:divBdr>
            <w:top w:val="none" w:sz="0" w:space="0" w:color="auto"/>
            <w:left w:val="none" w:sz="0" w:space="0" w:color="auto"/>
            <w:bottom w:val="none" w:sz="0" w:space="0" w:color="auto"/>
            <w:right w:val="none" w:sz="0" w:space="0" w:color="auto"/>
          </w:divBdr>
        </w:div>
        <w:div w:id="8220673">
          <w:marLeft w:val="547"/>
          <w:marRight w:val="0"/>
          <w:marTop w:val="96"/>
          <w:marBottom w:val="0"/>
          <w:divBdr>
            <w:top w:val="none" w:sz="0" w:space="0" w:color="auto"/>
            <w:left w:val="none" w:sz="0" w:space="0" w:color="auto"/>
            <w:bottom w:val="none" w:sz="0" w:space="0" w:color="auto"/>
            <w:right w:val="none" w:sz="0" w:space="0" w:color="auto"/>
          </w:divBdr>
        </w:div>
        <w:div w:id="1161039231">
          <w:marLeft w:val="547"/>
          <w:marRight w:val="0"/>
          <w:marTop w:val="96"/>
          <w:marBottom w:val="0"/>
          <w:divBdr>
            <w:top w:val="none" w:sz="0" w:space="0" w:color="auto"/>
            <w:left w:val="none" w:sz="0" w:space="0" w:color="auto"/>
            <w:bottom w:val="none" w:sz="0" w:space="0" w:color="auto"/>
            <w:right w:val="none" w:sz="0" w:space="0" w:color="auto"/>
          </w:divBdr>
        </w:div>
        <w:div w:id="198050013">
          <w:marLeft w:val="547"/>
          <w:marRight w:val="0"/>
          <w:marTop w:val="96"/>
          <w:marBottom w:val="0"/>
          <w:divBdr>
            <w:top w:val="none" w:sz="0" w:space="0" w:color="auto"/>
            <w:left w:val="none" w:sz="0" w:space="0" w:color="auto"/>
            <w:bottom w:val="none" w:sz="0" w:space="0" w:color="auto"/>
            <w:right w:val="none" w:sz="0" w:space="0" w:color="auto"/>
          </w:divBdr>
        </w:div>
        <w:div w:id="1786541914">
          <w:marLeft w:val="547"/>
          <w:marRight w:val="0"/>
          <w:marTop w:val="96"/>
          <w:marBottom w:val="0"/>
          <w:divBdr>
            <w:top w:val="none" w:sz="0" w:space="0" w:color="auto"/>
            <w:left w:val="none" w:sz="0" w:space="0" w:color="auto"/>
            <w:bottom w:val="none" w:sz="0" w:space="0" w:color="auto"/>
            <w:right w:val="none" w:sz="0" w:space="0" w:color="auto"/>
          </w:divBdr>
        </w:div>
      </w:divsChild>
    </w:div>
    <w:div w:id="1703432142">
      <w:bodyDiv w:val="1"/>
      <w:marLeft w:val="0"/>
      <w:marRight w:val="0"/>
      <w:marTop w:val="0"/>
      <w:marBottom w:val="0"/>
      <w:divBdr>
        <w:top w:val="none" w:sz="0" w:space="0" w:color="auto"/>
        <w:left w:val="none" w:sz="0" w:space="0" w:color="auto"/>
        <w:bottom w:val="none" w:sz="0" w:space="0" w:color="auto"/>
        <w:right w:val="none" w:sz="0" w:space="0" w:color="auto"/>
      </w:divBdr>
      <w:divsChild>
        <w:div w:id="1031036569">
          <w:marLeft w:val="547"/>
          <w:marRight w:val="0"/>
          <w:marTop w:val="96"/>
          <w:marBottom w:val="0"/>
          <w:divBdr>
            <w:top w:val="none" w:sz="0" w:space="0" w:color="auto"/>
            <w:left w:val="none" w:sz="0" w:space="0" w:color="auto"/>
            <w:bottom w:val="none" w:sz="0" w:space="0" w:color="auto"/>
            <w:right w:val="none" w:sz="0" w:space="0" w:color="auto"/>
          </w:divBdr>
        </w:div>
        <w:div w:id="1869634135">
          <w:marLeft w:val="547"/>
          <w:marRight w:val="0"/>
          <w:marTop w:val="96"/>
          <w:marBottom w:val="0"/>
          <w:divBdr>
            <w:top w:val="none" w:sz="0" w:space="0" w:color="auto"/>
            <w:left w:val="none" w:sz="0" w:space="0" w:color="auto"/>
            <w:bottom w:val="none" w:sz="0" w:space="0" w:color="auto"/>
            <w:right w:val="none" w:sz="0" w:space="0" w:color="auto"/>
          </w:divBdr>
        </w:div>
        <w:div w:id="89661326">
          <w:marLeft w:val="547"/>
          <w:marRight w:val="0"/>
          <w:marTop w:val="96"/>
          <w:marBottom w:val="0"/>
          <w:divBdr>
            <w:top w:val="none" w:sz="0" w:space="0" w:color="auto"/>
            <w:left w:val="none" w:sz="0" w:space="0" w:color="auto"/>
            <w:bottom w:val="none" w:sz="0" w:space="0" w:color="auto"/>
            <w:right w:val="none" w:sz="0" w:space="0" w:color="auto"/>
          </w:divBdr>
        </w:div>
        <w:div w:id="1336028948">
          <w:marLeft w:val="547"/>
          <w:marRight w:val="0"/>
          <w:marTop w:val="96"/>
          <w:marBottom w:val="0"/>
          <w:divBdr>
            <w:top w:val="none" w:sz="0" w:space="0" w:color="auto"/>
            <w:left w:val="none" w:sz="0" w:space="0" w:color="auto"/>
            <w:bottom w:val="none" w:sz="0" w:space="0" w:color="auto"/>
            <w:right w:val="none" w:sz="0" w:space="0" w:color="auto"/>
          </w:divBdr>
        </w:div>
        <w:div w:id="380521747">
          <w:marLeft w:val="1166"/>
          <w:marRight w:val="0"/>
          <w:marTop w:val="86"/>
          <w:marBottom w:val="0"/>
          <w:divBdr>
            <w:top w:val="none" w:sz="0" w:space="0" w:color="auto"/>
            <w:left w:val="none" w:sz="0" w:space="0" w:color="auto"/>
            <w:bottom w:val="none" w:sz="0" w:space="0" w:color="auto"/>
            <w:right w:val="none" w:sz="0" w:space="0" w:color="auto"/>
          </w:divBdr>
        </w:div>
        <w:div w:id="1357929987">
          <w:marLeft w:val="1166"/>
          <w:marRight w:val="0"/>
          <w:marTop w:val="86"/>
          <w:marBottom w:val="0"/>
          <w:divBdr>
            <w:top w:val="none" w:sz="0" w:space="0" w:color="auto"/>
            <w:left w:val="none" w:sz="0" w:space="0" w:color="auto"/>
            <w:bottom w:val="none" w:sz="0" w:space="0" w:color="auto"/>
            <w:right w:val="none" w:sz="0" w:space="0" w:color="auto"/>
          </w:divBdr>
        </w:div>
        <w:div w:id="2034458502">
          <w:marLeft w:val="1166"/>
          <w:marRight w:val="0"/>
          <w:marTop w:val="86"/>
          <w:marBottom w:val="0"/>
          <w:divBdr>
            <w:top w:val="none" w:sz="0" w:space="0" w:color="auto"/>
            <w:left w:val="none" w:sz="0" w:space="0" w:color="auto"/>
            <w:bottom w:val="none" w:sz="0" w:space="0" w:color="auto"/>
            <w:right w:val="none" w:sz="0" w:space="0" w:color="auto"/>
          </w:divBdr>
        </w:div>
        <w:div w:id="858809095">
          <w:marLeft w:val="1166"/>
          <w:marRight w:val="0"/>
          <w:marTop w:val="86"/>
          <w:marBottom w:val="0"/>
          <w:divBdr>
            <w:top w:val="none" w:sz="0" w:space="0" w:color="auto"/>
            <w:left w:val="none" w:sz="0" w:space="0" w:color="auto"/>
            <w:bottom w:val="none" w:sz="0" w:space="0" w:color="auto"/>
            <w:right w:val="none" w:sz="0" w:space="0" w:color="auto"/>
          </w:divBdr>
        </w:div>
        <w:div w:id="1717849783">
          <w:marLeft w:val="547"/>
          <w:marRight w:val="0"/>
          <w:marTop w:val="96"/>
          <w:marBottom w:val="0"/>
          <w:divBdr>
            <w:top w:val="none" w:sz="0" w:space="0" w:color="auto"/>
            <w:left w:val="none" w:sz="0" w:space="0" w:color="auto"/>
            <w:bottom w:val="none" w:sz="0" w:space="0" w:color="auto"/>
            <w:right w:val="none" w:sz="0" w:space="0" w:color="auto"/>
          </w:divBdr>
        </w:div>
      </w:divsChild>
    </w:div>
    <w:div w:id="1724671017">
      <w:bodyDiv w:val="1"/>
      <w:marLeft w:val="0"/>
      <w:marRight w:val="0"/>
      <w:marTop w:val="0"/>
      <w:marBottom w:val="0"/>
      <w:divBdr>
        <w:top w:val="none" w:sz="0" w:space="0" w:color="auto"/>
        <w:left w:val="none" w:sz="0" w:space="0" w:color="auto"/>
        <w:bottom w:val="none" w:sz="0" w:space="0" w:color="auto"/>
        <w:right w:val="none" w:sz="0" w:space="0" w:color="auto"/>
      </w:divBdr>
      <w:divsChild>
        <w:div w:id="1497303074">
          <w:marLeft w:val="547"/>
          <w:marRight w:val="0"/>
          <w:marTop w:val="96"/>
          <w:marBottom w:val="0"/>
          <w:divBdr>
            <w:top w:val="none" w:sz="0" w:space="0" w:color="auto"/>
            <w:left w:val="none" w:sz="0" w:space="0" w:color="auto"/>
            <w:bottom w:val="none" w:sz="0" w:space="0" w:color="auto"/>
            <w:right w:val="none" w:sz="0" w:space="0" w:color="auto"/>
          </w:divBdr>
        </w:div>
        <w:div w:id="1146318876">
          <w:marLeft w:val="547"/>
          <w:marRight w:val="0"/>
          <w:marTop w:val="96"/>
          <w:marBottom w:val="0"/>
          <w:divBdr>
            <w:top w:val="none" w:sz="0" w:space="0" w:color="auto"/>
            <w:left w:val="none" w:sz="0" w:space="0" w:color="auto"/>
            <w:bottom w:val="none" w:sz="0" w:space="0" w:color="auto"/>
            <w:right w:val="none" w:sz="0" w:space="0" w:color="auto"/>
          </w:divBdr>
        </w:div>
        <w:div w:id="1043214726">
          <w:marLeft w:val="547"/>
          <w:marRight w:val="0"/>
          <w:marTop w:val="96"/>
          <w:marBottom w:val="0"/>
          <w:divBdr>
            <w:top w:val="none" w:sz="0" w:space="0" w:color="auto"/>
            <w:left w:val="none" w:sz="0" w:space="0" w:color="auto"/>
            <w:bottom w:val="none" w:sz="0" w:space="0" w:color="auto"/>
            <w:right w:val="none" w:sz="0" w:space="0" w:color="auto"/>
          </w:divBdr>
        </w:div>
      </w:divsChild>
    </w:div>
    <w:div w:id="1727606527">
      <w:bodyDiv w:val="1"/>
      <w:marLeft w:val="0"/>
      <w:marRight w:val="0"/>
      <w:marTop w:val="0"/>
      <w:marBottom w:val="0"/>
      <w:divBdr>
        <w:top w:val="none" w:sz="0" w:space="0" w:color="auto"/>
        <w:left w:val="none" w:sz="0" w:space="0" w:color="auto"/>
        <w:bottom w:val="none" w:sz="0" w:space="0" w:color="auto"/>
        <w:right w:val="none" w:sz="0" w:space="0" w:color="auto"/>
      </w:divBdr>
      <w:divsChild>
        <w:div w:id="997609187">
          <w:marLeft w:val="547"/>
          <w:marRight w:val="0"/>
          <w:marTop w:val="96"/>
          <w:marBottom w:val="0"/>
          <w:divBdr>
            <w:top w:val="none" w:sz="0" w:space="0" w:color="auto"/>
            <w:left w:val="none" w:sz="0" w:space="0" w:color="auto"/>
            <w:bottom w:val="none" w:sz="0" w:space="0" w:color="auto"/>
            <w:right w:val="none" w:sz="0" w:space="0" w:color="auto"/>
          </w:divBdr>
        </w:div>
      </w:divsChild>
    </w:div>
    <w:div w:id="1732538869">
      <w:bodyDiv w:val="1"/>
      <w:marLeft w:val="0"/>
      <w:marRight w:val="0"/>
      <w:marTop w:val="0"/>
      <w:marBottom w:val="0"/>
      <w:divBdr>
        <w:top w:val="none" w:sz="0" w:space="0" w:color="auto"/>
        <w:left w:val="none" w:sz="0" w:space="0" w:color="auto"/>
        <w:bottom w:val="none" w:sz="0" w:space="0" w:color="auto"/>
        <w:right w:val="none" w:sz="0" w:space="0" w:color="auto"/>
      </w:divBdr>
      <w:divsChild>
        <w:div w:id="898369227">
          <w:marLeft w:val="547"/>
          <w:marRight w:val="0"/>
          <w:marTop w:val="120"/>
          <w:marBottom w:val="0"/>
          <w:divBdr>
            <w:top w:val="none" w:sz="0" w:space="0" w:color="auto"/>
            <w:left w:val="none" w:sz="0" w:space="0" w:color="auto"/>
            <w:bottom w:val="none" w:sz="0" w:space="0" w:color="auto"/>
            <w:right w:val="none" w:sz="0" w:space="0" w:color="auto"/>
          </w:divBdr>
        </w:div>
        <w:div w:id="777943561">
          <w:marLeft w:val="547"/>
          <w:marRight w:val="0"/>
          <w:marTop w:val="120"/>
          <w:marBottom w:val="0"/>
          <w:divBdr>
            <w:top w:val="none" w:sz="0" w:space="0" w:color="auto"/>
            <w:left w:val="none" w:sz="0" w:space="0" w:color="auto"/>
            <w:bottom w:val="none" w:sz="0" w:space="0" w:color="auto"/>
            <w:right w:val="none" w:sz="0" w:space="0" w:color="auto"/>
          </w:divBdr>
        </w:div>
        <w:div w:id="1231430548">
          <w:marLeft w:val="547"/>
          <w:marRight w:val="0"/>
          <w:marTop w:val="120"/>
          <w:marBottom w:val="0"/>
          <w:divBdr>
            <w:top w:val="none" w:sz="0" w:space="0" w:color="auto"/>
            <w:left w:val="none" w:sz="0" w:space="0" w:color="auto"/>
            <w:bottom w:val="none" w:sz="0" w:space="0" w:color="auto"/>
            <w:right w:val="none" w:sz="0" w:space="0" w:color="auto"/>
          </w:divBdr>
        </w:div>
      </w:divsChild>
    </w:div>
    <w:div w:id="1739740280">
      <w:bodyDiv w:val="1"/>
      <w:marLeft w:val="0"/>
      <w:marRight w:val="0"/>
      <w:marTop w:val="0"/>
      <w:marBottom w:val="0"/>
      <w:divBdr>
        <w:top w:val="none" w:sz="0" w:space="0" w:color="auto"/>
        <w:left w:val="none" w:sz="0" w:space="0" w:color="auto"/>
        <w:bottom w:val="none" w:sz="0" w:space="0" w:color="auto"/>
        <w:right w:val="none" w:sz="0" w:space="0" w:color="auto"/>
      </w:divBdr>
      <w:divsChild>
        <w:div w:id="98914625">
          <w:marLeft w:val="547"/>
          <w:marRight w:val="0"/>
          <w:marTop w:val="96"/>
          <w:marBottom w:val="0"/>
          <w:divBdr>
            <w:top w:val="none" w:sz="0" w:space="0" w:color="auto"/>
            <w:left w:val="none" w:sz="0" w:space="0" w:color="auto"/>
            <w:bottom w:val="none" w:sz="0" w:space="0" w:color="auto"/>
            <w:right w:val="none" w:sz="0" w:space="0" w:color="auto"/>
          </w:divBdr>
        </w:div>
        <w:div w:id="1023752209">
          <w:marLeft w:val="547"/>
          <w:marRight w:val="0"/>
          <w:marTop w:val="96"/>
          <w:marBottom w:val="0"/>
          <w:divBdr>
            <w:top w:val="none" w:sz="0" w:space="0" w:color="auto"/>
            <w:left w:val="none" w:sz="0" w:space="0" w:color="auto"/>
            <w:bottom w:val="none" w:sz="0" w:space="0" w:color="auto"/>
            <w:right w:val="none" w:sz="0" w:space="0" w:color="auto"/>
          </w:divBdr>
        </w:div>
        <w:div w:id="1831210000">
          <w:marLeft w:val="1354"/>
          <w:marRight w:val="0"/>
          <w:marTop w:val="96"/>
          <w:marBottom w:val="0"/>
          <w:divBdr>
            <w:top w:val="none" w:sz="0" w:space="0" w:color="auto"/>
            <w:left w:val="none" w:sz="0" w:space="0" w:color="auto"/>
            <w:bottom w:val="none" w:sz="0" w:space="0" w:color="auto"/>
            <w:right w:val="none" w:sz="0" w:space="0" w:color="auto"/>
          </w:divBdr>
        </w:div>
        <w:div w:id="1618680912">
          <w:marLeft w:val="1354"/>
          <w:marRight w:val="0"/>
          <w:marTop w:val="96"/>
          <w:marBottom w:val="0"/>
          <w:divBdr>
            <w:top w:val="none" w:sz="0" w:space="0" w:color="auto"/>
            <w:left w:val="none" w:sz="0" w:space="0" w:color="auto"/>
            <w:bottom w:val="none" w:sz="0" w:space="0" w:color="auto"/>
            <w:right w:val="none" w:sz="0" w:space="0" w:color="auto"/>
          </w:divBdr>
        </w:div>
        <w:div w:id="328142471">
          <w:marLeft w:val="1354"/>
          <w:marRight w:val="0"/>
          <w:marTop w:val="96"/>
          <w:marBottom w:val="0"/>
          <w:divBdr>
            <w:top w:val="none" w:sz="0" w:space="0" w:color="auto"/>
            <w:left w:val="none" w:sz="0" w:space="0" w:color="auto"/>
            <w:bottom w:val="none" w:sz="0" w:space="0" w:color="auto"/>
            <w:right w:val="none" w:sz="0" w:space="0" w:color="auto"/>
          </w:divBdr>
        </w:div>
        <w:div w:id="1513690907">
          <w:marLeft w:val="1354"/>
          <w:marRight w:val="0"/>
          <w:marTop w:val="96"/>
          <w:marBottom w:val="0"/>
          <w:divBdr>
            <w:top w:val="none" w:sz="0" w:space="0" w:color="auto"/>
            <w:left w:val="none" w:sz="0" w:space="0" w:color="auto"/>
            <w:bottom w:val="none" w:sz="0" w:space="0" w:color="auto"/>
            <w:right w:val="none" w:sz="0" w:space="0" w:color="auto"/>
          </w:divBdr>
        </w:div>
        <w:div w:id="434256025">
          <w:marLeft w:val="1354"/>
          <w:marRight w:val="0"/>
          <w:marTop w:val="96"/>
          <w:marBottom w:val="0"/>
          <w:divBdr>
            <w:top w:val="none" w:sz="0" w:space="0" w:color="auto"/>
            <w:left w:val="none" w:sz="0" w:space="0" w:color="auto"/>
            <w:bottom w:val="none" w:sz="0" w:space="0" w:color="auto"/>
            <w:right w:val="none" w:sz="0" w:space="0" w:color="auto"/>
          </w:divBdr>
        </w:div>
      </w:divsChild>
    </w:div>
    <w:div w:id="1748378909">
      <w:bodyDiv w:val="1"/>
      <w:marLeft w:val="0"/>
      <w:marRight w:val="0"/>
      <w:marTop w:val="0"/>
      <w:marBottom w:val="0"/>
      <w:divBdr>
        <w:top w:val="none" w:sz="0" w:space="0" w:color="auto"/>
        <w:left w:val="none" w:sz="0" w:space="0" w:color="auto"/>
        <w:bottom w:val="none" w:sz="0" w:space="0" w:color="auto"/>
        <w:right w:val="none" w:sz="0" w:space="0" w:color="auto"/>
      </w:divBdr>
      <w:divsChild>
        <w:div w:id="1987853300">
          <w:marLeft w:val="547"/>
          <w:marRight w:val="0"/>
          <w:marTop w:val="101"/>
          <w:marBottom w:val="0"/>
          <w:divBdr>
            <w:top w:val="none" w:sz="0" w:space="0" w:color="auto"/>
            <w:left w:val="none" w:sz="0" w:space="0" w:color="auto"/>
            <w:bottom w:val="none" w:sz="0" w:space="0" w:color="auto"/>
            <w:right w:val="none" w:sz="0" w:space="0" w:color="auto"/>
          </w:divBdr>
        </w:div>
        <w:div w:id="620234104">
          <w:marLeft w:val="547"/>
          <w:marRight w:val="0"/>
          <w:marTop w:val="101"/>
          <w:marBottom w:val="0"/>
          <w:divBdr>
            <w:top w:val="none" w:sz="0" w:space="0" w:color="auto"/>
            <w:left w:val="none" w:sz="0" w:space="0" w:color="auto"/>
            <w:bottom w:val="none" w:sz="0" w:space="0" w:color="auto"/>
            <w:right w:val="none" w:sz="0" w:space="0" w:color="auto"/>
          </w:divBdr>
        </w:div>
        <w:div w:id="513494708">
          <w:marLeft w:val="547"/>
          <w:marRight w:val="0"/>
          <w:marTop w:val="101"/>
          <w:marBottom w:val="0"/>
          <w:divBdr>
            <w:top w:val="none" w:sz="0" w:space="0" w:color="auto"/>
            <w:left w:val="none" w:sz="0" w:space="0" w:color="auto"/>
            <w:bottom w:val="none" w:sz="0" w:space="0" w:color="auto"/>
            <w:right w:val="none" w:sz="0" w:space="0" w:color="auto"/>
          </w:divBdr>
        </w:div>
        <w:div w:id="1058482095">
          <w:marLeft w:val="547"/>
          <w:marRight w:val="0"/>
          <w:marTop w:val="101"/>
          <w:marBottom w:val="0"/>
          <w:divBdr>
            <w:top w:val="none" w:sz="0" w:space="0" w:color="auto"/>
            <w:left w:val="none" w:sz="0" w:space="0" w:color="auto"/>
            <w:bottom w:val="none" w:sz="0" w:space="0" w:color="auto"/>
            <w:right w:val="none" w:sz="0" w:space="0" w:color="auto"/>
          </w:divBdr>
        </w:div>
      </w:divsChild>
    </w:div>
    <w:div w:id="1756366383">
      <w:bodyDiv w:val="1"/>
      <w:marLeft w:val="0"/>
      <w:marRight w:val="0"/>
      <w:marTop w:val="0"/>
      <w:marBottom w:val="0"/>
      <w:divBdr>
        <w:top w:val="none" w:sz="0" w:space="0" w:color="auto"/>
        <w:left w:val="none" w:sz="0" w:space="0" w:color="auto"/>
        <w:bottom w:val="none" w:sz="0" w:space="0" w:color="auto"/>
        <w:right w:val="none" w:sz="0" w:space="0" w:color="auto"/>
      </w:divBdr>
      <w:divsChild>
        <w:div w:id="1482504557">
          <w:marLeft w:val="547"/>
          <w:marRight w:val="0"/>
          <w:marTop w:val="96"/>
          <w:marBottom w:val="0"/>
          <w:divBdr>
            <w:top w:val="none" w:sz="0" w:space="0" w:color="auto"/>
            <w:left w:val="none" w:sz="0" w:space="0" w:color="auto"/>
            <w:bottom w:val="none" w:sz="0" w:space="0" w:color="auto"/>
            <w:right w:val="none" w:sz="0" w:space="0" w:color="auto"/>
          </w:divBdr>
        </w:div>
        <w:div w:id="1695955966">
          <w:marLeft w:val="1166"/>
          <w:marRight w:val="0"/>
          <w:marTop w:val="77"/>
          <w:marBottom w:val="0"/>
          <w:divBdr>
            <w:top w:val="none" w:sz="0" w:space="0" w:color="auto"/>
            <w:left w:val="none" w:sz="0" w:space="0" w:color="auto"/>
            <w:bottom w:val="none" w:sz="0" w:space="0" w:color="auto"/>
            <w:right w:val="none" w:sz="0" w:space="0" w:color="auto"/>
          </w:divBdr>
        </w:div>
        <w:div w:id="1771192511">
          <w:marLeft w:val="1166"/>
          <w:marRight w:val="0"/>
          <w:marTop w:val="77"/>
          <w:marBottom w:val="0"/>
          <w:divBdr>
            <w:top w:val="none" w:sz="0" w:space="0" w:color="auto"/>
            <w:left w:val="none" w:sz="0" w:space="0" w:color="auto"/>
            <w:bottom w:val="none" w:sz="0" w:space="0" w:color="auto"/>
            <w:right w:val="none" w:sz="0" w:space="0" w:color="auto"/>
          </w:divBdr>
        </w:div>
        <w:div w:id="1463690015">
          <w:marLeft w:val="1166"/>
          <w:marRight w:val="0"/>
          <w:marTop w:val="77"/>
          <w:marBottom w:val="0"/>
          <w:divBdr>
            <w:top w:val="none" w:sz="0" w:space="0" w:color="auto"/>
            <w:left w:val="none" w:sz="0" w:space="0" w:color="auto"/>
            <w:bottom w:val="none" w:sz="0" w:space="0" w:color="auto"/>
            <w:right w:val="none" w:sz="0" w:space="0" w:color="auto"/>
          </w:divBdr>
        </w:div>
        <w:div w:id="2065790124">
          <w:marLeft w:val="547"/>
          <w:marRight w:val="0"/>
          <w:marTop w:val="96"/>
          <w:marBottom w:val="0"/>
          <w:divBdr>
            <w:top w:val="none" w:sz="0" w:space="0" w:color="auto"/>
            <w:left w:val="none" w:sz="0" w:space="0" w:color="auto"/>
            <w:bottom w:val="none" w:sz="0" w:space="0" w:color="auto"/>
            <w:right w:val="none" w:sz="0" w:space="0" w:color="auto"/>
          </w:divBdr>
        </w:div>
        <w:div w:id="757554725">
          <w:marLeft w:val="547"/>
          <w:marRight w:val="0"/>
          <w:marTop w:val="96"/>
          <w:marBottom w:val="0"/>
          <w:divBdr>
            <w:top w:val="none" w:sz="0" w:space="0" w:color="auto"/>
            <w:left w:val="none" w:sz="0" w:space="0" w:color="auto"/>
            <w:bottom w:val="none" w:sz="0" w:space="0" w:color="auto"/>
            <w:right w:val="none" w:sz="0" w:space="0" w:color="auto"/>
          </w:divBdr>
        </w:div>
      </w:divsChild>
    </w:div>
    <w:div w:id="1760178963">
      <w:bodyDiv w:val="1"/>
      <w:marLeft w:val="0"/>
      <w:marRight w:val="0"/>
      <w:marTop w:val="0"/>
      <w:marBottom w:val="0"/>
      <w:divBdr>
        <w:top w:val="none" w:sz="0" w:space="0" w:color="auto"/>
        <w:left w:val="none" w:sz="0" w:space="0" w:color="auto"/>
        <w:bottom w:val="none" w:sz="0" w:space="0" w:color="auto"/>
        <w:right w:val="none" w:sz="0" w:space="0" w:color="auto"/>
      </w:divBdr>
      <w:divsChild>
        <w:div w:id="1483036686">
          <w:marLeft w:val="446"/>
          <w:marRight w:val="0"/>
          <w:marTop w:val="0"/>
          <w:marBottom w:val="0"/>
          <w:divBdr>
            <w:top w:val="none" w:sz="0" w:space="0" w:color="auto"/>
            <w:left w:val="none" w:sz="0" w:space="0" w:color="auto"/>
            <w:bottom w:val="none" w:sz="0" w:space="0" w:color="auto"/>
            <w:right w:val="none" w:sz="0" w:space="0" w:color="auto"/>
          </w:divBdr>
        </w:div>
        <w:div w:id="1928617528">
          <w:marLeft w:val="446"/>
          <w:marRight w:val="0"/>
          <w:marTop w:val="0"/>
          <w:marBottom w:val="0"/>
          <w:divBdr>
            <w:top w:val="none" w:sz="0" w:space="0" w:color="auto"/>
            <w:left w:val="none" w:sz="0" w:space="0" w:color="auto"/>
            <w:bottom w:val="none" w:sz="0" w:space="0" w:color="auto"/>
            <w:right w:val="none" w:sz="0" w:space="0" w:color="auto"/>
          </w:divBdr>
        </w:div>
        <w:div w:id="254635440">
          <w:marLeft w:val="446"/>
          <w:marRight w:val="0"/>
          <w:marTop w:val="0"/>
          <w:marBottom w:val="0"/>
          <w:divBdr>
            <w:top w:val="none" w:sz="0" w:space="0" w:color="auto"/>
            <w:left w:val="none" w:sz="0" w:space="0" w:color="auto"/>
            <w:bottom w:val="none" w:sz="0" w:space="0" w:color="auto"/>
            <w:right w:val="none" w:sz="0" w:space="0" w:color="auto"/>
          </w:divBdr>
        </w:div>
        <w:div w:id="1790465460">
          <w:marLeft w:val="446"/>
          <w:marRight w:val="0"/>
          <w:marTop w:val="0"/>
          <w:marBottom w:val="0"/>
          <w:divBdr>
            <w:top w:val="none" w:sz="0" w:space="0" w:color="auto"/>
            <w:left w:val="none" w:sz="0" w:space="0" w:color="auto"/>
            <w:bottom w:val="none" w:sz="0" w:space="0" w:color="auto"/>
            <w:right w:val="none" w:sz="0" w:space="0" w:color="auto"/>
          </w:divBdr>
        </w:div>
      </w:divsChild>
    </w:div>
    <w:div w:id="1766030537">
      <w:bodyDiv w:val="1"/>
      <w:marLeft w:val="0"/>
      <w:marRight w:val="0"/>
      <w:marTop w:val="0"/>
      <w:marBottom w:val="0"/>
      <w:divBdr>
        <w:top w:val="none" w:sz="0" w:space="0" w:color="auto"/>
        <w:left w:val="none" w:sz="0" w:space="0" w:color="auto"/>
        <w:bottom w:val="none" w:sz="0" w:space="0" w:color="auto"/>
        <w:right w:val="none" w:sz="0" w:space="0" w:color="auto"/>
      </w:divBdr>
      <w:divsChild>
        <w:div w:id="1571188925">
          <w:marLeft w:val="547"/>
          <w:marRight w:val="0"/>
          <w:marTop w:val="96"/>
          <w:marBottom w:val="0"/>
          <w:divBdr>
            <w:top w:val="none" w:sz="0" w:space="0" w:color="auto"/>
            <w:left w:val="none" w:sz="0" w:space="0" w:color="auto"/>
            <w:bottom w:val="none" w:sz="0" w:space="0" w:color="auto"/>
            <w:right w:val="none" w:sz="0" w:space="0" w:color="auto"/>
          </w:divBdr>
        </w:div>
        <w:div w:id="617954494">
          <w:marLeft w:val="1166"/>
          <w:marRight w:val="0"/>
          <w:marTop w:val="86"/>
          <w:marBottom w:val="0"/>
          <w:divBdr>
            <w:top w:val="none" w:sz="0" w:space="0" w:color="auto"/>
            <w:left w:val="none" w:sz="0" w:space="0" w:color="auto"/>
            <w:bottom w:val="none" w:sz="0" w:space="0" w:color="auto"/>
            <w:right w:val="none" w:sz="0" w:space="0" w:color="auto"/>
          </w:divBdr>
        </w:div>
        <w:div w:id="343941128">
          <w:marLeft w:val="1166"/>
          <w:marRight w:val="0"/>
          <w:marTop w:val="86"/>
          <w:marBottom w:val="0"/>
          <w:divBdr>
            <w:top w:val="none" w:sz="0" w:space="0" w:color="auto"/>
            <w:left w:val="none" w:sz="0" w:space="0" w:color="auto"/>
            <w:bottom w:val="none" w:sz="0" w:space="0" w:color="auto"/>
            <w:right w:val="none" w:sz="0" w:space="0" w:color="auto"/>
          </w:divBdr>
        </w:div>
        <w:div w:id="865409627">
          <w:marLeft w:val="547"/>
          <w:marRight w:val="0"/>
          <w:marTop w:val="96"/>
          <w:marBottom w:val="0"/>
          <w:divBdr>
            <w:top w:val="none" w:sz="0" w:space="0" w:color="auto"/>
            <w:left w:val="none" w:sz="0" w:space="0" w:color="auto"/>
            <w:bottom w:val="none" w:sz="0" w:space="0" w:color="auto"/>
            <w:right w:val="none" w:sz="0" w:space="0" w:color="auto"/>
          </w:divBdr>
        </w:div>
        <w:div w:id="1142190555">
          <w:marLeft w:val="547"/>
          <w:marRight w:val="0"/>
          <w:marTop w:val="96"/>
          <w:marBottom w:val="0"/>
          <w:divBdr>
            <w:top w:val="none" w:sz="0" w:space="0" w:color="auto"/>
            <w:left w:val="none" w:sz="0" w:space="0" w:color="auto"/>
            <w:bottom w:val="none" w:sz="0" w:space="0" w:color="auto"/>
            <w:right w:val="none" w:sz="0" w:space="0" w:color="auto"/>
          </w:divBdr>
        </w:div>
        <w:div w:id="512955186">
          <w:marLeft w:val="1166"/>
          <w:marRight w:val="0"/>
          <w:marTop w:val="86"/>
          <w:marBottom w:val="0"/>
          <w:divBdr>
            <w:top w:val="none" w:sz="0" w:space="0" w:color="auto"/>
            <w:left w:val="none" w:sz="0" w:space="0" w:color="auto"/>
            <w:bottom w:val="none" w:sz="0" w:space="0" w:color="auto"/>
            <w:right w:val="none" w:sz="0" w:space="0" w:color="auto"/>
          </w:divBdr>
        </w:div>
        <w:div w:id="1325276149">
          <w:marLeft w:val="1166"/>
          <w:marRight w:val="0"/>
          <w:marTop w:val="86"/>
          <w:marBottom w:val="0"/>
          <w:divBdr>
            <w:top w:val="none" w:sz="0" w:space="0" w:color="auto"/>
            <w:left w:val="none" w:sz="0" w:space="0" w:color="auto"/>
            <w:bottom w:val="none" w:sz="0" w:space="0" w:color="auto"/>
            <w:right w:val="none" w:sz="0" w:space="0" w:color="auto"/>
          </w:divBdr>
        </w:div>
        <w:div w:id="1773041673">
          <w:marLeft w:val="1166"/>
          <w:marRight w:val="0"/>
          <w:marTop w:val="86"/>
          <w:marBottom w:val="0"/>
          <w:divBdr>
            <w:top w:val="none" w:sz="0" w:space="0" w:color="auto"/>
            <w:left w:val="none" w:sz="0" w:space="0" w:color="auto"/>
            <w:bottom w:val="none" w:sz="0" w:space="0" w:color="auto"/>
            <w:right w:val="none" w:sz="0" w:space="0" w:color="auto"/>
          </w:divBdr>
        </w:div>
        <w:div w:id="1677608730">
          <w:marLeft w:val="1166"/>
          <w:marRight w:val="0"/>
          <w:marTop w:val="86"/>
          <w:marBottom w:val="0"/>
          <w:divBdr>
            <w:top w:val="none" w:sz="0" w:space="0" w:color="auto"/>
            <w:left w:val="none" w:sz="0" w:space="0" w:color="auto"/>
            <w:bottom w:val="none" w:sz="0" w:space="0" w:color="auto"/>
            <w:right w:val="none" w:sz="0" w:space="0" w:color="auto"/>
          </w:divBdr>
        </w:div>
        <w:div w:id="471099400">
          <w:marLeft w:val="1166"/>
          <w:marRight w:val="0"/>
          <w:marTop w:val="86"/>
          <w:marBottom w:val="0"/>
          <w:divBdr>
            <w:top w:val="none" w:sz="0" w:space="0" w:color="auto"/>
            <w:left w:val="none" w:sz="0" w:space="0" w:color="auto"/>
            <w:bottom w:val="none" w:sz="0" w:space="0" w:color="auto"/>
            <w:right w:val="none" w:sz="0" w:space="0" w:color="auto"/>
          </w:divBdr>
        </w:div>
        <w:div w:id="48502725">
          <w:marLeft w:val="1166"/>
          <w:marRight w:val="0"/>
          <w:marTop w:val="86"/>
          <w:marBottom w:val="0"/>
          <w:divBdr>
            <w:top w:val="none" w:sz="0" w:space="0" w:color="auto"/>
            <w:left w:val="none" w:sz="0" w:space="0" w:color="auto"/>
            <w:bottom w:val="none" w:sz="0" w:space="0" w:color="auto"/>
            <w:right w:val="none" w:sz="0" w:space="0" w:color="auto"/>
          </w:divBdr>
        </w:div>
        <w:div w:id="840852886">
          <w:marLeft w:val="547"/>
          <w:marRight w:val="0"/>
          <w:marTop w:val="96"/>
          <w:marBottom w:val="0"/>
          <w:divBdr>
            <w:top w:val="none" w:sz="0" w:space="0" w:color="auto"/>
            <w:left w:val="none" w:sz="0" w:space="0" w:color="auto"/>
            <w:bottom w:val="none" w:sz="0" w:space="0" w:color="auto"/>
            <w:right w:val="none" w:sz="0" w:space="0" w:color="auto"/>
          </w:divBdr>
        </w:div>
        <w:div w:id="242180542">
          <w:marLeft w:val="1166"/>
          <w:marRight w:val="0"/>
          <w:marTop w:val="86"/>
          <w:marBottom w:val="0"/>
          <w:divBdr>
            <w:top w:val="none" w:sz="0" w:space="0" w:color="auto"/>
            <w:left w:val="none" w:sz="0" w:space="0" w:color="auto"/>
            <w:bottom w:val="none" w:sz="0" w:space="0" w:color="auto"/>
            <w:right w:val="none" w:sz="0" w:space="0" w:color="auto"/>
          </w:divBdr>
        </w:div>
      </w:divsChild>
    </w:div>
    <w:div w:id="1800956433">
      <w:bodyDiv w:val="1"/>
      <w:marLeft w:val="0"/>
      <w:marRight w:val="0"/>
      <w:marTop w:val="0"/>
      <w:marBottom w:val="0"/>
      <w:divBdr>
        <w:top w:val="none" w:sz="0" w:space="0" w:color="auto"/>
        <w:left w:val="none" w:sz="0" w:space="0" w:color="auto"/>
        <w:bottom w:val="none" w:sz="0" w:space="0" w:color="auto"/>
        <w:right w:val="none" w:sz="0" w:space="0" w:color="auto"/>
      </w:divBdr>
      <w:divsChild>
        <w:div w:id="959412786">
          <w:marLeft w:val="1166"/>
          <w:marRight w:val="0"/>
          <w:marTop w:val="86"/>
          <w:marBottom w:val="0"/>
          <w:divBdr>
            <w:top w:val="none" w:sz="0" w:space="0" w:color="auto"/>
            <w:left w:val="none" w:sz="0" w:space="0" w:color="auto"/>
            <w:bottom w:val="none" w:sz="0" w:space="0" w:color="auto"/>
            <w:right w:val="none" w:sz="0" w:space="0" w:color="auto"/>
          </w:divBdr>
        </w:div>
        <w:div w:id="93794579">
          <w:marLeft w:val="1800"/>
          <w:marRight w:val="0"/>
          <w:marTop w:val="86"/>
          <w:marBottom w:val="0"/>
          <w:divBdr>
            <w:top w:val="none" w:sz="0" w:space="0" w:color="auto"/>
            <w:left w:val="none" w:sz="0" w:space="0" w:color="auto"/>
            <w:bottom w:val="none" w:sz="0" w:space="0" w:color="auto"/>
            <w:right w:val="none" w:sz="0" w:space="0" w:color="auto"/>
          </w:divBdr>
        </w:div>
        <w:div w:id="323238874">
          <w:marLeft w:val="2520"/>
          <w:marRight w:val="0"/>
          <w:marTop w:val="86"/>
          <w:marBottom w:val="0"/>
          <w:divBdr>
            <w:top w:val="none" w:sz="0" w:space="0" w:color="auto"/>
            <w:left w:val="none" w:sz="0" w:space="0" w:color="auto"/>
            <w:bottom w:val="none" w:sz="0" w:space="0" w:color="auto"/>
            <w:right w:val="none" w:sz="0" w:space="0" w:color="auto"/>
          </w:divBdr>
        </w:div>
        <w:div w:id="1454397665">
          <w:marLeft w:val="1800"/>
          <w:marRight w:val="0"/>
          <w:marTop w:val="86"/>
          <w:marBottom w:val="0"/>
          <w:divBdr>
            <w:top w:val="none" w:sz="0" w:space="0" w:color="auto"/>
            <w:left w:val="none" w:sz="0" w:space="0" w:color="auto"/>
            <w:bottom w:val="none" w:sz="0" w:space="0" w:color="auto"/>
            <w:right w:val="none" w:sz="0" w:space="0" w:color="auto"/>
          </w:divBdr>
        </w:div>
        <w:div w:id="1374036173">
          <w:marLeft w:val="1800"/>
          <w:marRight w:val="0"/>
          <w:marTop w:val="86"/>
          <w:marBottom w:val="0"/>
          <w:divBdr>
            <w:top w:val="none" w:sz="0" w:space="0" w:color="auto"/>
            <w:left w:val="none" w:sz="0" w:space="0" w:color="auto"/>
            <w:bottom w:val="none" w:sz="0" w:space="0" w:color="auto"/>
            <w:right w:val="none" w:sz="0" w:space="0" w:color="auto"/>
          </w:divBdr>
        </w:div>
        <w:div w:id="1362172516">
          <w:marLeft w:val="1800"/>
          <w:marRight w:val="0"/>
          <w:marTop w:val="86"/>
          <w:marBottom w:val="0"/>
          <w:divBdr>
            <w:top w:val="none" w:sz="0" w:space="0" w:color="auto"/>
            <w:left w:val="none" w:sz="0" w:space="0" w:color="auto"/>
            <w:bottom w:val="none" w:sz="0" w:space="0" w:color="auto"/>
            <w:right w:val="none" w:sz="0" w:space="0" w:color="auto"/>
          </w:divBdr>
        </w:div>
        <w:div w:id="1642341431">
          <w:marLeft w:val="1800"/>
          <w:marRight w:val="0"/>
          <w:marTop w:val="86"/>
          <w:marBottom w:val="0"/>
          <w:divBdr>
            <w:top w:val="none" w:sz="0" w:space="0" w:color="auto"/>
            <w:left w:val="none" w:sz="0" w:space="0" w:color="auto"/>
            <w:bottom w:val="none" w:sz="0" w:space="0" w:color="auto"/>
            <w:right w:val="none" w:sz="0" w:space="0" w:color="auto"/>
          </w:divBdr>
        </w:div>
      </w:divsChild>
    </w:div>
    <w:div w:id="1822884794">
      <w:bodyDiv w:val="1"/>
      <w:marLeft w:val="0"/>
      <w:marRight w:val="0"/>
      <w:marTop w:val="0"/>
      <w:marBottom w:val="0"/>
      <w:divBdr>
        <w:top w:val="none" w:sz="0" w:space="0" w:color="auto"/>
        <w:left w:val="none" w:sz="0" w:space="0" w:color="auto"/>
        <w:bottom w:val="none" w:sz="0" w:space="0" w:color="auto"/>
        <w:right w:val="none" w:sz="0" w:space="0" w:color="auto"/>
      </w:divBdr>
    </w:div>
    <w:div w:id="1834104259">
      <w:bodyDiv w:val="1"/>
      <w:marLeft w:val="0"/>
      <w:marRight w:val="0"/>
      <w:marTop w:val="0"/>
      <w:marBottom w:val="0"/>
      <w:divBdr>
        <w:top w:val="none" w:sz="0" w:space="0" w:color="auto"/>
        <w:left w:val="none" w:sz="0" w:space="0" w:color="auto"/>
        <w:bottom w:val="none" w:sz="0" w:space="0" w:color="auto"/>
        <w:right w:val="none" w:sz="0" w:space="0" w:color="auto"/>
      </w:divBdr>
      <w:divsChild>
        <w:div w:id="98644981">
          <w:marLeft w:val="547"/>
          <w:marRight w:val="0"/>
          <w:marTop w:val="115"/>
          <w:marBottom w:val="0"/>
          <w:divBdr>
            <w:top w:val="none" w:sz="0" w:space="0" w:color="auto"/>
            <w:left w:val="none" w:sz="0" w:space="0" w:color="auto"/>
            <w:bottom w:val="none" w:sz="0" w:space="0" w:color="auto"/>
            <w:right w:val="none" w:sz="0" w:space="0" w:color="auto"/>
          </w:divBdr>
        </w:div>
        <w:div w:id="291985489">
          <w:marLeft w:val="1166"/>
          <w:marRight w:val="0"/>
          <w:marTop w:val="72"/>
          <w:marBottom w:val="0"/>
          <w:divBdr>
            <w:top w:val="none" w:sz="0" w:space="0" w:color="auto"/>
            <w:left w:val="none" w:sz="0" w:space="0" w:color="auto"/>
            <w:bottom w:val="none" w:sz="0" w:space="0" w:color="auto"/>
            <w:right w:val="none" w:sz="0" w:space="0" w:color="auto"/>
          </w:divBdr>
        </w:div>
        <w:div w:id="1060179493">
          <w:marLeft w:val="1166"/>
          <w:marRight w:val="0"/>
          <w:marTop w:val="72"/>
          <w:marBottom w:val="0"/>
          <w:divBdr>
            <w:top w:val="none" w:sz="0" w:space="0" w:color="auto"/>
            <w:left w:val="none" w:sz="0" w:space="0" w:color="auto"/>
            <w:bottom w:val="none" w:sz="0" w:space="0" w:color="auto"/>
            <w:right w:val="none" w:sz="0" w:space="0" w:color="auto"/>
          </w:divBdr>
        </w:div>
        <w:div w:id="1175803540">
          <w:marLeft w:val="1166"/>
          <w:marRight w:val="0"/>
          <w:marTop w:val="72"/>
          <w:marBottom w:val="0"/>
          <w:divBdr>
            <w:top w:val="none" w:sz="0" w:space="0" w:color="auto"/>
            <w:left w:val="none" w:sz="0" w:space="0" w:color="auto"/>
            <w:bottom w:val="none" w:sz="0" w:space="0" w:color="auto"/>
            <w:right w:val="none" w:sz="0" w:space="0" w:color="auto"/>
          </w:divBdr>
        </w:div>
        <w:div w:id="1120876293">
          <w:marLeft w:val="547"/>
          <w:marRight w:val="0"/>
          <w:marTop w:val="101"/>
          <w:marBottom w:val="0"/>
          <w:divBdr>
            <w:top w:val="none" w:sz="0" w:space="0" w:color="auto"/>
            <w:left w:val="none" w:sz="0" w:space="0" w:color="auto"/>
            <w:bottom w:val="none" w:sz="0" w:space="0" w:color="auto"/>
            <w:right w:val="none" w:sz="0" w:space="0" w:color="auto"/>
          </w:divBdr>
        </w:div>
        <w:div w:id="1808933752">
          <w:marLeft w:val="547"/>
          <w:marRight w:val="0"/>
          <w:marTop w:val="101"/>
          <w:marBottom w:val="0"/>
          <w:divBdr>
            <w:top w:val="none" w:sz="0" w:space="0" w:color="auto"/>
            <w:left w:val="none" w:sz="0" w:space="0" w:color="auto"/>
            <w:bottom w:val="none" w:sz="0" w:space="0" w:color="auto"/>
            <w:right w:val="none" w:sz="0" w:space="0" w:color="auto"/>
          </w:divBdr>
        </w:div>
        <w:div w:id="440302963">
          <w:marLeft w:val="547"/>
          <w:marRight w:val="0"/>
          <w:marTop w:val="101"/>
          <w:marBottom w:val="0"/>
          <w:divBdr>
            <w:top w:val="none" w:sz="0" w:space="0" w:color="auto"/>
            <w:left w:val="none" w:sz="0" w:space="0" w:color="auto"/>
            <w:bottom w:val="none" w:sz="0" w:space="0" w:color="auto"/>
            <w:right w:val="none" w:sz="0" w:space="0" w:color="auto"/>
          </w:divBdr>
        </w:div>
        <w:div w:id="1417944265">
          <w:marLeft w:val="547"/>
          <w:marRight w:val="0"/>
          <w:marTop w:val="101"/>
          <w:marBottom w:val="0"/>
          <w:divBdr>
            <w:top w:val="none" w:sz="0" w:space="0" w:color="auto"/>
            <w:left w:val="none" w:sz="0" w:space="0" w:color="auto"/>
            <w:bottom w:val="none" w:sz="0" w:space="0" w:color="auto"/>
            <w:right w:val="none" w:sz="0" w:space="0" w:color="auto"/>
          </w:divBdr>
        </w:div>
        <w:div w:id="1455950494">
          <w:marLeft w:val="547"/>
          <w:marRight w:val="0"/>
          <w:marTop w:val="101"/>
          <w:marBottom w:val="0"/>
          <w:divBdr>
            <w:top w:val="none" w:sz="0" w:space="0" w:color="auto"/>
            <w:left w:val="none" w:sz="0" w:space="0" w:color="auto"/>
            <w:bottom w:val="none" w:sz="0" w:space="0" w:color="auto"/>
            <w:right w:val="none" w:sz="0" w:space="0" w:color="auto"/>
          </w:divBdr>
        </w:div>
      </w:divsChild>
    </w:div>
    <w:div w:id="1839342859">
      <w:bodyDiv w:val="1"/>
      <w:marLeft w:val="0"/>
      <w:marRight w:val="0"/>
      <w:marTop w:val="0"/>
      <w:marBottom w:val="0"/>
      <w:divBdr>
        <w:top w:val="none" w:sz="0" w:space="0" w:color="auto"/>
        <w:left w:val="none" w:sz="0" w:space="0" w:color="auto"/>
        <w:bottom w:val="none" w:sz="0" w:space="0" w:color="auto"/>
        <w:right w:val="none" w:sz="0" w:space="0" w:color="auto"/>
      </w:divBdr>
      <w:divsChild>
        <w:div w:id="306209453">
          <w:marLeft w:val="547"/>
          <w:marRight w:val="0"/>
          <w:marTop w:val="96"/>
          <w:marBottom w:val="0"/>
          <w:divBdr>
            <w:top w:val="none" w:sz="0" w:space="0" w:color="auto"/>
            <w:left w:val="none" w:sz="0" w:space="0" w:color="auto"/>
            <w:bottom w:val="none" w:sz="0" w:space="0" w:color="auto"/>
            <w:right w:val="none" w:sz="0" w:space="0" w:color="auto"/>
          </w:divBdr>
        </w:div>
        <w:div w:id="2015258214">
          <w:marLeft w:val="547"/>
          <w:marRight w:val="0"/>
          <w:marTop w:val="96"/>
          <w:marBottom w:val="0"/>
          <w:divBdr>
            <w:top w:val="none" w:sz="0" w:space="0" w:color="auto"/>
            <w:left w:val="none" w:sz="0" w:space="0" w:color="auto"/>
            <w:bottom w:val="none" w:sz="0" w:space="0" w:color="auto"/>
            <w:right w:val="none" w:sz="0" w:space="0" w:color="auto"/>
          </w:divBdr>
        </w:div>
        <w:div w:id="2145272213">
          <w:marLeft w:val="547"/>
          <w:marRight w:val="0"/>
          <w:marTop w:val="96"/>
          <w:marBottom w:val="0"/>
          <w:divBdr>
            <w:top w:val="none" w:sz="0" w:space="0" w:color="auto"/>
            <w:left w:val="none" w:sz="0" w:space="0" w:color="auto"/>
            <w:bottom w:val="none" w:sz="0" w:space="0" w:color="auto"/>
            <w:right w:val="none" w:sz="0" w:space="0" w:color="auto"/>
          </w:divBdr>
        </w:div>
        <w:div w:id="1617448611">
          <w:marLeft w:val="547"/>
          <w:marRight w:val="0"/>
          <w:marTop w:val="96"/>
          <w:marBottom w:val="0"/>
          <w:divBdr>
            <w:top w:val="none" w:sz="0" w:space="0" w:color="auto"/>
            <w:left w:val="none" w:sz="0" w:space="0" w:color="auto"/>
            <w:bottom w:val="none" w:sz="0" w:space="0" w:color="auto"/>
            <w:right w:val="none" w:sz="0" w:space="0" w:color="auto"/>
          </w:divBdr>
        </w:div>
      </w:divsChild>
    </w:div>
    <w:div w:id="1854226663">
      <w:bodyDiv w:val="1"/>
      <w:marLeft w:val="0"/>
      <w:marRight w:val="0"/>
      <w:marTop w:val="0"/>
      <w:marBottom w:val="0"/>
      <w:divBdr>
        <w:top w:val="none" w:sz="0" w:space="0" w:color="auto"/>
        <w:left w:val="none" w:sz="0" w:space="0" w:color="auto"/>
        <w:bottom w:val="none" w:sz="0" w:space="0" w:color="auto"/>
        <w:right w:val="none" w:sz="0" w:space="0" w:color="auto"/>
      </w:divBdr>
      <w:divsChild>
        <w:div w:id="1527448716">
          <w:marLeft w:val="806"/>
          <w:marRight w:val="0"/>
          <w:marTop w:val="96"/>
          <w:marBottom w:val="0"/>
          <w:divBdr>
            <w:top w:val="none" w:sz="0" w:space="0" w:color="auto"/>
            <w:left w:val="none" w:sz="0" w:space="0" w:color="auto"/>
            <w:bottom w:val="none" w:sz="0" w:space="0" w:color="auto"/>
            <w:right w:val="none" w:sz="0" w:space="0" w:color="auto"/>
          </w:divBdr>
        </w:div>
        <w:div w:id="933518085">
          <w:marLeft w:val="806"/>
          <w:marRight w:val="0"/>
          <w:marTop w:val="96"/>
          <w:marBottom w:val="0"/>
          <w:divBdr>
            <w:top w:val="none" w:sz="0" w:space="0" w:color="auto"/>
            <w:left w:val="none" w:sz="0" w:space="0" w:color="auto"/>
            <w:bottom w:val="none" w:sz="0" w:space="0" w:color="auto"/>
            <w:right w:val="none" w:sz="0" w:space="0" w:color="auto"/>
          </w:divBdr>
        </w:div>
        <w:div w:id="1191259162">
          <w:marLeft w:val="806"/>
          <w:marRight w:val="0"/>
          <w:marTop w:val="96"/>
          <w:marBottom w:val="0"/>
          <w:divBdr>
            <w:top w:val="none" w:sz="0" w:space="0" w:color="auto"/>
            <w:left w:val="none" w:sz="0" w:space="0" w:color="auto"/>
            <w:bottom w:val="none" w:sz="0" w:space="0" w:color="auto"/>
            <w:right w:val="none" w:sz="0" w:space="0" w:color="auto"/>
          </w:divBdr>
        </w:div>
        <w:div w:id="1096444432">
          <w:marLeft w:val="806"/>
          <w:marRight w:val="0"/>
          <w:marTop w:val="96"/>
          <w:marBottom w:val="0"/>
          <w:divBdr>
            <w:top w:val="none" w:sz="0" w:space="0" w:color="auto"/>
            <w:left w:val="none" w:sz="0" w:space="0" w:color="auto"/>
            <w:bottom w:val="none" w:sz="0" w:space="0" w:color="auto"/>
            <w:right w:val="none" w:sz="0" w:space="0" w:color="auto"/>
          </w:divBdr>
        </w:div>
        <w:div w:id="2025739193">
          <w:marLeft w:val="806"/>
          <w:marRight w:val="0"/>
          <w:marTop w:val="96"/>
          <w:marBottom w:val="0"/>
          <w:divBdr>
            <w:top w:val="none" w:sz="0" w:space="0" w:color="auto"/>
            <w:left w:val="none" w:sz="0" w:space="0" w:color="auto"/>
            <w:bottom w:val="none" w:sz="0" w:space="0" w:color="auto"/>
            <w:right w:val="none" w:sz="0" w:space="0" w:color="auto"/>
          </w:divBdr>
        </w:div>
      </w:divsChild>
    </w:div>
    <w:div w:id="1855265103">
      <w:bodyDiv w:val="1"/>
      <w:marLeft w:val="0"/>
      <w:marRight w:val="0"/>
      <w:marTop w:val="0"/>
      <w:marBottom w:val="0"/>
      <w:divBdr>
        <w:top w:val="none" w:sz="0" w:space="0" w:color="auto"/>
        <w:left w:val="none" w:sz="0" w:space="0" w:color="auto"/>
        <w:bottom w:val="none" w:sz="0" w:space="0" w:color="auto"/>
        <w:right w:val="none" w:sz="0" w:space="0" w:color="auto"/>
      </w:divBdr>
      <w:divsChild>
        <w:div w:id="1737239645">
          <w:marLeft w:val="806"/>
          <w:marRight w:val="0"/>
          <w:marTop w:val="134"/>
          <w:marBottom w:val="0"/>
          <w:divBdr>
            <w:top w:val="none" w:sz="0" w:space="0" w:color="auto"/>
            <w:left w:val="none" w:sz="0" w:space="0" w:color="auto"/>
            <w:bottom w:val="none" w:sz="0" w:space="0" w:color="auto"/>
            <w:right w:val="none" w:sz="0" w:space="0" w:color="auto"/>
          </w:divBdr>
        </w:div>
        <w:div w:id="397284508">
          <w:marLeft w:val="806"/>
          <w:marRight w:val="0"/>
          <w:marTop w:val="134"/>
          <w:marBottom w:val="0"/>
          <w:divBdr>
            <w:top w:val="none" w:sz="0" w:space="0" w:color="auto"/>
            <w:left w:val="none" w:sz="0" w:space="0" w:color="auto"/>
            <w:bottom w:val="none" w:sz="0" w:space="0" w:color="auto"/>
            <w:right w:val="none" w:sz="0" w:space="0" w:color="auto"/>
          </w:divBdr>
        </w:div>
        <w:div w:id="506362267">
          <w:marLeft w:val="806"/>
          <w:marRight w:val="0"/>
          <w:marTop w:val="134"/>
          <w:marBottom w:val="0"/>
          <w:divBdr>
            <w:top w:val="none" w:sz="0" w:space="0" w:color="auto"/>
            <w:left w:val="none" w:sz="0" w:space="0" w:color="auto"/>
            <w:bottom w:val="none" w:sz="0" w:space="0" w:color="auto"/>
            <w:right w:val="none" w:sz="0" w:space="0" w:color="auto"/>
          </w:divBdr>
        </w:div>
        <w:div w:id="930045135">
          <w:marLeft w:val="806"/>
          <w:marRight w:val="0"/>
          <w:marTop w:val="134"/>
          <w:marBottom w:val="0"/>
          <w:divBdr>
            <w:top w:val="none" w:sz="0" w:space="0" w:color="auto"/>
            <w:left w:val="none" w:sz="0" w:space="0" w:color="auto"/>
            <w:bottom w:val="none" w:sz="0" w:space="0" w:color="auto"/>
            <w:right w:val="none" w:sz="0" w:space="0" w:color="auto"/>
          </w:divBdr>
        </w:div>
        <w:div w:id="1371999090">
          <w:marLeft w:val="1526"/>
          <w:marRight w:val="0"/>
          <w:marTop w:val="134"/>
          <w:marBottom w:val="0"/>
          <w:divBdr>
            <w:top w:val="none" w:sz="0" w:space="0" w:color="auto"/>
            <w:left w:val="none" w:sz="0" w:space="0" w:color="auto"/>
            <w:bottom w:val="none" w:sz="0" w:space="0" w:color="auto"/>
            <w:right w:val="none" w:sz="0" w:space="0" w:color="auto"/>
          </w:divBdr>
        </w:div>
        <w:div w:id="847599617">
          <w:marLeft w:val="1526"/>
          <w:marRight w:val="0"/>
          <w:marTop w:val="134"/>
          <w:marBottom w:val="0"/>
          <w:divBdr>
            <w:top w:val="none" w:sz="0" w:space="0" w:color="auto"/>
            <w:left w:val="none" w:sz="0" w:space="0" w:color="auto"/>
            <w:bottom w:val="none" w:sz="0" w:space="0" w:color="auto"/>
            <w:right w:val="none" w:sz="0" w:space="0" w:color="auto"/>
          </w:divBdr>
        </w:div>
        <w:div w:id="1974825783">
          <w:marLeft w:val="1526"/>
          <w:marRight w:val="0"/>
          <w:marTop w:val="134"/>
          <w:marBottom w:val="0"/>
          <w:divBdr>
            <w:top w:val="none" w:sz="0" w:space="0" w:color="auto"/>
            <w:left w:val="none" w:sz="0" w:space="0" w:color="auto"/>
            <w:bottom w:val="none" w:sz="0" w:space="0" w:color="auto"/>
            <w:right w:val="none" w:sz="0" w:space="0" w:color="auto"/>
          </w:divBdr>
        </w:div>
        <w:div w:id="543324093">
          <w:marLeft w:val="1526"/>
          <w:marRight w:val="0"/>
          <w:marTop w:val="134"/>
          <w:marBottom w:val="0"/>
          <w:divBdr>
            <w:top w:val="none" w:sz="0" w:space="0" w:color="auto"/>
            <w:left w:val="none" w:sz="0" w:space="0" w:color="auto"/>
            <w:bottom w:val="none" w:sz="0" w:space="0" w:color="auto"/>
            <w:right w:val="none" w:sz="0" w:space="0" w:color="auto"/>
          </w:divBdr>
        </w:div>
        <w:div w:id="1841964714">
          <w:marLeft w:val="806"/>
          <w:marRight w:val="0"/>
          <w:marTop w:val="134"/>
          <w:marBottom w:val="0"/>
          <w:divBdr>
            <w:top w:val="none" w:sz="0" w:space="0" w:color="auto"/>
            <w:left w:val="none" w:sz="0" w:space="0" w:color="auto"/>
            <w:bottom w:val="none" w:sz="0" w:space="0" w:color="auto"/>
            <w:right w:val="none" w:sz="0" w:space="0" w:color="auto"/>
          </w:divBdr>
        </w:div>
        <w:div w:id="386994927">
          <w:marLeft w:val="806"/>
          <w:marRight w:val="0"/>
          <w:marTop w:val="134"/>
          <w:marBottom w:val="0"/>
          <w:divBdr>
            <w:top w:val="none" w:sz="0" w:space="0" w:color="auto"/>
            <w:left w:val="none" w:sz="0" w:space="0" w:color="auto"/>
            <w:bottom w:val="none" w:sz="0" w:space="0" w:color="auto"/>
            <w:right w:val="none" w:sz="0" w:space="0" w:color="auto"/>
          </w:divBdr>
        </w:div>
      </w:divsChild>
    </w:div>
    <w:div w:id="1865055611">
      <w:bodyDiv w:val="1"/>
      <w:marLeft w:val="0"/>
      <w:marRight w:val="0"/>
      <w:marTop w:val="0"/>
      <w:marBottom w:val="0"/>
      <w:divBdr>
        <w:top w:val="none" w:sz="0" w:space="0" w:color="auto"/>
        <w:left w:val="none" w:sz="0" w:space="0" w:color="auto"/>
        <w:bottom w:val="none" w:sz="0" w:space="0" w:color="auto"/>
        <w:right w:val="none" w:sz="0" w:space="0" w:color="auto"/>
      </w:divBdr>
      <w:divsChild>
        <w:div w:id="1778863861">
          <w:marLeft w:val="446"/>
          <w:marRight w:val="0"/>
          <w:marTop w:val="86"/>
          <w:marBottom w:val="0"/>
          <w:divBdr>
            <w:top w:val="none" w:sz="0" w:space="0" w:color="auto"/>
            <w:left w:val="none" w:sz="0" w:space="0" w:color="auto"/>
            <w:bottom w:val="none" w:sz="0" w:space="0" w:color="auto"/>
            <w:right w:val="none" w:sz="0" w:space="0" w:color="auto"/>
          </w:divBdr>
        </w:div>
        <w:div w:id="928739270">
          <w:marLeft w:val="446"/>
          <w:marRight w:val="0"/>
          <w:marTop w:val="86"/>
          <w:marBottom w:val="0"/>
          <w:divBdr>
            <w:top w:val="none" w:sz="0" w:space="0" w:color="auto"/>
            <w:left w:val="none" w:sz="0" w:space="0" w:color="auto"/>
            <w:bottom w:val="none" w:sz="0" w:space="0" w:color="auto"/>
            <w:right w:val="none" w:sz="0" w:space="0" w:color="auto"/>
          </w:divBdr>
        </w:div>
        <w:div w:id="1450512209">
          <w:marLeft w:val="446"/>
          <w:marRight w:val="0"/>
          <w:marTop w:val="86"/>
          <w:marBottom w:val="0"/>
          <w:divBdr>
            <w:top w:val="none" w:sz="0" w:space="0" w:color="auto"/>
            <w:left w:val="none" w:sz="0" w:space="0" w:color="auto"/>
            <w:bottom w:val="none" w:sz="0" w:space="0" w:color="auto"/>
            <w:right w:val="none" w:sz="0" w:space="0" w:color="auto"/>
          </w:divBdr>
        </w:div>
        <w:div w:id="940532563">
          <w:marLeft w:val="1166"/>
          <w:marRight w:val="0"/>
          <w:marTop w:val="86"/>
          <w:marBottom w:val="0"/>
          <w:divBdr>
            <w:top w:val="none" w:sz="0" w:space="0" w:color="auto"/>
            <w:left w:val="none" w:sz="0" w:space="0" w:color="auto"/>
            <w:bottom w:val="none" w:sz="0" w:space="0" w:color="auto"/>
            <w:right w:val="none" w:sz="0" w:space="0" w:color="auto"/>
          </w:divBdr>
        </w:div>
        <w:div w:id="645012086">
          <w:marLeft w:val="1166"/>
          <w:marRight w:val="0"/>
          <w:marTop w:val="86"/>
          <w:marBottom w:val="0"/>
          <w:divBdr>
            <w:top w:val="none" w:sz="0" w:space="0" w:color="auto"/>
            <w:left w:val="none" w:sz="0" w:space="0" w:color="auto"/>
            <w:bottom w:val="none" w:sz="0" w:space="0" w:color="auto"/>
            <w:right w:val="none" w:sz="0" w:space="0" w:color="auto"/>
          </w:divBdr>
        </w:div>
        <w:div w:id="1471902001">
          <w:marLeft w:val="1166"/>
          <w:marRight w:val="0"/>
          <w:marTop w:val="86"/>
          <w:marBottom w:val="0"/>
          <w:divBdr>
            <w:top w:val="none" w:sz="0" w:space="0" w:color="auto"/>
            <w:left w:val="none" w:sz="0" w:space="0" w:color="auto"/>
            <w:bottom w:val="none" w:sz="0" w:space="0" w:color="auto"/>
            <w:right w:val="none" w:sz="0" w:space="0" w:color="auto"/>
          </w:divBdr>
        </w:div>
        <w:div w:id="2081975506">
          <w:marLeft w:val="1166"/>
          <w:marRight w:val="0"/>
          <w:marTop w:val="86"/>
          <w:marBottom w:val="0"/>
          <w:divBdr>
            <w:top w:val="none" w:sz="0" w:space="0" w:color="auto"/>
            <w:left w:val="none" w:sz="0" w:space="0" w:color="auto"/>
            <w:bottom w:val="none" w:sz="0" w:space="0" w:color="auto"/>
            <w:right w:val="none" w:sz="0" w:space="0" w:color="auto"/>
          </w:divBdr>
        </w:div>
      </w:divsChild>
    </w:div>
    <w:div w:id="1870097419">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547"/>
          <w:marRight w:val="0"/>
          <w:marTop w:val="96"/>
          <w:marBottom w:val="0"/>
          <w:divBdr>
            <w:top w:val="none" w:sz="0" w:space="0" w:color="auto"/>
            <w:left w:val="none" w:sz="0" w:space="0" w:color="auto"/>
            <w:bottom w:val="none" w:sz="0" w:space="0" w:color="auto"/>
            <w:right w:val="none" w:sz="0" w:space="0" w:color="auto"/>
          </w:divBdr>
        </w:div>
        <w:div w:id="295305736">
          <w:marLeft w:val="1166"/>
          <w:marRight w:val="0"/>
          <w:marTop w:val="77"/>
          <w:marBottom w:val="0"/>
          <w:divBdr>
            <w:top w:val="none" w:sz="0" w:space="0" w:color="auto"/>
            <w:left w:val="none" w:sz="0" w:space="0" w:color="auto"/>
            <w:bottom w:val="none" w:sz="0" w:space="0" w:color="auto"/>
            <w:right w:val="none" w:sz="0" w:space="0" w:color="auto"/>
          </w:divBdr>
        </w:div>
        <w:div w:id="571238687">
          <w:marLeft w:val="547"/>
          <w:marRight w:val="0"/>
          <w:marTop w:val="96"/>
          <w:marBottom w:val="0"/>
          <w:divBdr>
            <w:top w:val="none" w:sz="0" w:space="0" w:color="auto"/>
            <w:left w:val="none" w:sz="0" w:space="0" w:color="auto"/>
            <w:bottom w:val="none" w:sz="0" w:space="0" w:color="auto"/>
            <w:right w:val="none" w:sz="0" w:space="0" w:color="auto"/>
          </w:divBdr>
        </w:div>
      </w:divsChild>
    </w:div>
    <w:div w:id="1872451424">
      <w:bodyDiv w:val="1"/>
      <w:marLeft w:val="0"/>
      <w:marRight w:val="0"/>
      <w:marTop w:val="0"/>
      <w:marBottom w:val="0"/>
      <w:divBdr>
        <w:top w:val="none" w:sz="0" w:space="0" w:color="auto"/>
        <w:left w:val="none" w:sz="0" w:space="0" w:color="auto"/>
        <w:bottom w:val="none" w:sz="0" w:space="0" w:color="auto"/>
        <w:right w:val="none" w:sz="0" w:space="0" w:color="auto"/>
      </w:divBdr>
      <w:divsChild>
        <w:div w:id="361324146">
          <w:marLeft w:val="547"/>
          <w:marRight w:val="0"/>
          <w:marTop w:val="96"/>
          <w:marBottom w:val="0"/>
          <w:divBdr>
            <w:top w:val="none" w:sz="0" w:space="0" w:color="auto"/>
            <w:left w:val="none" w:sz="0" w:space="0" w:color="auto"/>
            <w:bottom w:val="none" w:sz="0" w:space="0" w:color="auto"/>
            <w:right w:val="none" w:sz="0" w:space="0" w:color="auto"/>
          </w:divBdr>
        </w:div>
        <w:div w:id="158235913">
          <w:marLeft w:val="1166"/>
          <w:marRight w:val="0"/>
          <w:marTop w:val="86"/>
          <w:marBottom w:val="0"/>
          <w:divBdr>
            <w:top w:val="none" w:sz="0" w:space="0" w:color="auto"/>
            <w:left w:val="none" w:sz="0" w:space="0" w:color="auto"/>
            <w:bottom w:val="none" w:sz="0" w:space="0" w:color="auto"/>
            <w:right w:val="none" w:sz="0" w:space="0" w:color="auto"/>
          </w:divBdr>
        </w:div>
        <w:div w:id="396704721">
          <w:marLeft w:val="1166"/>
          <w:marRight w:val="0"/>
          <w:marTop w:val="86"/>
          <w:marBottom w:val="0"/>
          <w:divBdr>
            <w:top w:val="none" w:sz="0" w:space="0" w:color="auto"/>
            <w:left w:val="none" w:sz="0" w:space="0" w:color="auto"/>
            <w:bottom w:val="none" w:sz="0" w:space="0" w:color="auto"/>
            <w:right w:val="none" w:sz="0" w:space="0" w:color="auto"/>
          </w:divBdr>
        </w:div>
        <w:div w:id="1533034319">
          <w:marLeft w:val="1800"/>
          <w:marRight w:val="0"/>
          <w:marTop w:val="72"/>
          <w:marBottom w:val="0"/>
          <w:divBdr>
            <w:top w:val="none" w:sz="0" w:space="0" w:color="auto"/>
            <w:left w:val="none" w:sz="0" w:space="0" w:color="auto"/>
            <w:bottom w:val="none" w:sz="0" w:space="0" w:color="auto"/>
            <w:right w:val="none" w:sz="0" w:space="0" w:color="auto"/>
          </w:divBdr>
        </w:div>
        <w:div w:id="1269577600">
          <w:marLeft w:val="1800"/>
          <w:marRight w:val="0"/>
          <w:marTop w:val="72"/>
          <w:marBottom w:val="0"/>
          <w:divBdr>
            <w:top w:val="none" w:sz="0" w:space="0" w:color="auto"/>
            <w:left w:val="none" w:sz="0" w:space="0" w:color="auto"/>
            <w:bottom w:val="none" w:sz="0" w:space="0" w:color="auto"/>
            <w:right w:val="none" w:sz="0" w:space="0" w:color="auto"/>
          </w:divBdr>
        </w:div>
        <w:div w:id="1485125779">
          <w:marLeft w:val="1800"/>
          <w:marRight w:val="0"/>
          <w:marTop w:val="72"/>
          <w:marBottom w:val="0"/>
          <w:divBdr>
            <w:top w:val="none" w:sz="0" w:space="0" w:color="auto"/>
            <w:left w:val="none" w:sz="0" w:space="0" w:color="auto"/>
            <w:bottom w:val="none" w:sz="0" w:space="0" w:color="auto"/>
            <w:right w:val="none" w:sz="0" w:space="0" w:color="auto"/>
          </w:divBdr>
        </w:div>
        <w:div w:id="2044667870">
          <w:marLeft w:val="1800"/>
          <w:marRight w:val="0"/>
          <w:marTop w:val="72"/>
          <w:marBottom w:val="0"/>
          <w:divBdr>
            <w:top w:val="none" w:sz="0" w:space="0" w:color="auto"/>
            <w:left w:val="none" w:sz="0" w:space="0" w:color="auto"/>
            <w:bottom w:val="none" w:sz="0" w:space="0" w:color="auto"/>
            <w:right w:val="none" w:sz="0" w:space="0" w:color="auto"/>
          </w:divBdr>
        </w:div>
        <w:div w:id="1924486123">
          <w:marLeft w:val="1800"/>
          <w:marRight w:val="0"/>
          <w:marTop w:val="72"/>
          <w:marBottom w:val="0"/>
          <w:divBdr>
            <w:top w:val="none" w:sz="0" w:space="0" w:color="auto"/>
            <w:left w:val="none" w:sz="0" w:space="0" w:color="auto"/>
            <w:bottom w:val="none" w:sz="0" w:space="0" w:color="auto"/>
            <w:right w:val="none" w:sz="0" w:space="0" w:color="auto"/>
          </w:divBdr>
        </w:div>
        <w:div w:id="243953343">
          <w:marLeft w:val="1800"/>
          <w:marRight w:val="0"/>
          <w:marTop w:val="72"/>
          <w:marBottom w:val="0"/>
          <w:divBdr>
            <w:top w:val="none" w:sz="0" w:space="0" w:color="auto"/>
            <w:left w:val="none" w:sz="0" w:space="0" w:color="auto"/>
            <w:bottom w:val="none" w:sz="0" w:space="0" w:color="auto"/>
            <w:right w:val="none" w:sz="0" w:space="0" w:color="auto"/>
          </w:divBdr>
        </w:div>
        <w:div w:id="1650477872">
          <w:marLeft w:val="1166"/>
          <w:marRight w:val="0"/>
          <w:marTop w:val="86"/>
          <w:marBottom w:val="0"/>
          <w:divBdr>
            <w:top w:val="none" w:sz="0" w:space="0" w:color="auto"/>
            <w:left w:val="none" w:sz="0" w:space="0" w:color="auto"/>
            <w:bottom w:val="none" w:sz="0" w:space="0" w:color="auto"/>
            <w:right w:val="none" w:sz="0" w:space="0" w:color="auto"/>
          </w:divBdr>
        </w:div>
        <w:div w:id="256132417">
          <w:marLeft w:val="1800"/>
          <w:marRight w:val="0"/>
          <w:marTop w:val="72"/>
          <w:marBottom w:val="0"/>
          <w:divBdr>
            <w:top w:val="none" w:sz="0" w:space="0" w:color="auto"/>
            <w:left w:val="none" w:sz="0" w:space="0" w:color="auto"/>
            <w:bottom w:val="none" w:sz="0" w:space="0" w:color="auto"/>
            <w:right w:val="none" w:sz="0" w:space="0" w:color="auto"/>
          </w:divBdr>
        </w:div>
        <w:div w:id="899560860">
          <w:marLeft w:val="1800"/>
          <w:marRight w:val="0"/>
          <w:marTop w:val="72"/>
          <w:marBottom w:val="0"/>
          <w:divBdr>
            <w:top w:val="none" w:sz="0" w:space="0" w:color="auto"/>
            <w:left w:val="none" w:sz="0" w:space="0" w:color="auto"/>
            <w:bottom w:val="none" w:sz="0" w:space="0" w:color="auto"/>
            <w:right w:val="none" w:sz="0" w:space="0" w:color="auto"/>
          </w:divBdr>
        </w:div>
        <w:div w:id="425731820">
          <w:marLeft w:val="1166"/>
          <w:marRight w:val="0"/>
          <w:marTop w:val="86"/>
          <w:marBottom w:val="0"/>
          <w:divBdr>
            <w:top w:val="none" w:sz="0" w:space="0" w:color="auto"/>
            <w:left w:val="none" w:sz="0" w:space="0" w:color="auto"/>
            <w:bottom w:val="none" w:sz="0" w:space="0" w:color="auto"/>
            <w:right w:val="none" w:sz="0" w:space="0" w:color="auto"/>
          </w:divBdr>
        </w:div>
        <w:div w:id="930702808">
          <w:marLeft w:val="1166"/>
          <w:marRight w:val="0"/>
          <w:marTop w:val="86"/>
          <w:marBottom w:val="0"/>
          <w:divBdr>
            <w:top w:val="none" w:sz="0" w:space="0" w:color="auto"/>
            <w:left w:val="none" w:sz="0" w:space="0" w:color="auto"/>
            <w:bottom w:val="none" w:sz="0" w:space="0" w:color="auto"/>
            <w:right w:val="none" w:sz="0" w:space="0" w:color="auto"/>
          </w:divBdr>
        </w:div>
        <w:div w:id="859198870">
          <w:marLeft w:val="1166"/>
          <w:marRight w:val="0"/>
          <w:marTop w:val="86"/>
          <w:marBottom w:val="0"/>
          <w:divBdr>
            <w:top w:val="none" w:sz="0" w:space="0" w:color="auto"/>
            <w:left w:val="none" w:sz="0" w:space="0" w:color="auto"/>
            <w:bottom w:val="none" w:sz="0" w:space="0" w:color="auto"/>
            <w:right w:val="none" w:sz="0" w:space="0" w:color="auto"/>
          </w:divBdr>
        </w:div>
        <w:div w:id="1265724053">
          <w:marLeft w:val="1166"/>
          <w:marRight w:val="0"/>
          <w:marTop w:val="86"/>
          <w:marBottom w:val="0"/>
          <w:divBdr>
            <w:top w:val="none" w:sz="0" w:space="0" w:color="auto"/>
            <w:left w:val="none" w:sz="0" w:space="0" w:color="auto"/>
            <w:bottom w:val="none" w:sz="0" w:space="0" w:color="auto"/>
            <w:right w:val="none" w:sz="0" w:space="0" w:color="auto"/>
          </w:divBdr>
        </w:div>
        <w:div w:id="2022469796">
          <w:marLeft w:val="1166"/>
          <w:marRight w:val="0"/>
          <w:marTop w:val="86"/>
          <w:marBottom w:val="0"/>
          <w:divBdr>
            <w:top w:val="none" w:sz="0" w:space="0" w:color="auto"/>
            <w:left w:val="none" w:sz="0" w:space="0" w:color="auto"/>
            <w:bottom w:val="none" w:sz="0" w:space="0" w:color="auto"/>
            <w:right w:val="none" w:sz="0" w:space="0" w:color="auto"/>
          </w:divBdr>
        </w:div>
        <w:div w:id="1485469043">
          <w:marLeft w:val="1166"/>
          <w:marRight w:val="0"/>
          <w:marTop w:val="86"/>
          <w:marBottom w:val="0"/>
          <w:divBdr>
            <w:top w:val="none" w:sz="0" w:space="0" w:color="auto"/>
            <w:left w:val="none" w:sz="0" w:space="0" w:color="auto"/>
            <w:bottom w:val="none" w:sz="0" w:space="0" w:color="auto"/>
            <w:right w:val="none" w:sz="0" w:space="0" w:color="auto"/>
          </w:divBdr>
        </w:div>
      </w:divsChild>
    </w:div>
    <w:div w:id="1882815696">
      <w:bodyDiv w:val="1"/>
      <w:marLeft w:val="0"/>
      <w:marRight w:val="0"/>
      <w:marTop w:val="0"/>
      <w:marBottom w:val="0"/>
      <w:divBdr>
        <w:top w:val="none" w:sz="0" w:space="0" w:color="auto"/>
        <w:left w:val="none" w:sz="0" w:space="0" w:color="auto"/>
        <w:bottom w:val="none" w:sz="0" w:space="0" w:color="auto"/>
        <w:right w:val="none" w:sz="0" w:space="0" w:color="auto"/>
      </w:divBdr>
      <w:divsChild>
        <w:div w:id="601766702">
          <w:marLeft w:val="547"/>
          <w:marRight w:val="0"/>
          <w:marTop w:val="96"/>
          <w:marBottom w:val="0"/>
          <w:divBdr>
            <w:top w:val="none" w:sz="0" w:space="0" w:color="auto"/>
            <w:left w:val="none" w:sz="0" w:space="0" w:color="auto"/>
            <w:bottom w:val="none" w:sz="0" w:space="0" w:color="auto"/>
            <w:right w:val="none" w:sz="0" w:space="0" w:color="auto"/>
          </w:divBdr>
        </w:div>
        <w:div w:id="1182085363">
          <w:marLeft w:val="547"/>
          <w:marRight w:val="0"/>
          <w:marTop w:val="96"/>
          <w:marBottom w:val="0"/>
          <w:divBdr>
            <w:top w:val="none" w:sz="0" w:space="0" w:color="auto"/>
            <w:left w:val="none" w:sz="0" w:space="0" w:color="auto"/>
            <w:bottom w:val="none" w:sz="0" w:space="0" w:color="auto"/>
            <w:right w:val="none" w:sz="0" w:space="0" w:color="auto"/>
          </w:divBdr>
        </w:div>
      </w:divsChild>
    </w:div>
    <w:div w:id="1892763738">
      <w:bodyDiv w:val="1"/>
      <w:marLeft w:val="0"/>
      <w:marRight w:val="0"/>
      <w:marTop w:val="0"/>
      <w:marBottom w:val="0"/>
      <w:divBdr>
        <w:top w:val="none" w:sz="0" w:space="0" w:color="auto"/>
        <w:left w:val="none" w:sz="0" w:space="0" w:color="auto"/>
        <w:bottom w:val="none" w:sz="0" w:space="0" w:color="auto"/>
        <w:right w:val="none" w:sz="0" w:space="0" w:color="auto"/>
      </w:divBdr>
      <w:divsChild>
        <w:div w:id="956253455">
          <w:marLeft w:val="547"/>
          <w:marRight w:val="0"/>
          <w:marTop w:val="96"/>
          <w:marBottom w:val="0"/>
          <w:divBdr>
            <w:top w:val="none" w:sz="0" w:space="0" w:color="auto"/>
            <w:left w:val="none" w:sz="0" w:space="0" w:color="auto"/>
            <w:bottom w:val="none" w:sz="0" w:space="0" w:color="auto"/>
            <w:right w:val="none" w:sz="0" w:space="0" w:color="auto"/>
          </w:divBdr>
        </w:div>
        <w:div w:id="1501697454">
          <w:marLeft w:val="547"/>
          <w:marRight w:val="0"/>
          <w:marTop w:val="96"/>
          <w:marBottom w:val="0"/>
          <w:divBdr>
            <w:top w:val="none" w:sz="0" w:space="0" w:color="auto"/>
            <w:left w:val="none" w:sz="0" w:space="0" w:color="auto"/>
            <w:bottom w:val="none" w:sz="0" w:space="0" w:color="auto"/>
            <w:right w:val="none" w:sz="0" w:space="0" w:color="auto"/>
          </w:divBdr>
        </w:div>
        <w:div w:id="783353248">
          <w:marLeft w:val="547"/>
          <w:marRight w:val="0"/>
          <w:marTop w:val="96"/>
          <w:marBottom w:val="0"/>
          <w:divBdr>
            <w:top w:val="none" w:sz="0" w:space="0" w:color="auto"/>
            <w:left w:val="none" w:sz="0" w:space="0" w:color="auto"/>
            <w:bottom w:val="none" w:sz="0" w:space="0" w:color="auto"/>
            <w:right w:val="none" w:sz="0" w:space="0" w:color="auto"/>
          </w:divBdr>
        </w:div>
        <w:div w:id="798190023">
          <w:marLeft w:val="547"/>
          <w:marRight w:val="0"/>
          <w:marTop w:val="96"/>
          <w:marBottom w:val="0"/>
          <w:divBdr>
            <w:top w:val="none" w:sz="0" w:space="0" w:color="auto"/>
            <w:left w:val="none" w:sz="0" w:space="0" w:color="auto"/>
            <w:bottom w:val="none" w:sz="0" w:space="0" w:color="auto"/>
            <w:right w:val="none" w:sz="0" w:space="0" w:color="auto"/>
          </w:divBdr>
        </w:div>
        <w:div w:id="761267420">
          <w:marLeft w:val="547"/>
          <w:marRight w:val="0"/>
          <w:marTop w:val="96"/>
          <w:marBottom w:val="0"/>
          <w:divBdr>
            <w:top w:val="none" w:sz="0" w:space="0" w:color="auto"/>
            <w:left w:val="none" w:sz="0" w:space="0" w:color="auto"/>
            <w:bottom w:val="none" w:sz="0" w:space="0" w:color="auto"/>
            <w:right w:val="none" w:sz="0" w:space="0" w:color="auto"/>
          </w:divBdr>
        </w:div>
      </w:divsChild>
    </w:div>
    <w:div w:id="1898516350">
      <w:bodyDiv w:val="1"/>
      <w:marLeft w:val="0"/>
      <w:marRight w:val="0"/>
      <w:marTop w:val="0"/>
      <w:marBottom w:val="0"/>
      <w:divBdr>
        <w:top w:val="none" w:sz="0" w:space="0" w:color="auto"/>
        <w:left w:val="none" w:sz="0" w:space="0" w:color="auto"/>
        <w:bottom w:val="none" w:sz="0" w:space="0" w:color="auto"/>
        <w:right w:val="none" w:sz="0" w:space="0" w:color="auto"/>
      </w:divBdr>
      <w:divsChild>
        <w:div w:id="790519258">
          <w:marLeft w:val="1166"/>
          <w:marRight w:val="0"/>
          <w:marTop w:val="77"/>
          <w:marBottom w:val="0"/>
          <w:divBdr>
            <w:top w:val="none" w:sz="0" w:space="0" w:color="auto"/>
            <w:left w:val="none" w:sz="0" w:space="0" w:color="auto"/>
            <w:bottom w:val="none" w:sz="0" w:space="0" w:color="auto"/>
            <w:right w:val="none" w:sz="0" w:space="0" w:color="auto"/>
          </w:divBdr>
        </w:div>
        <w:div w:id="2052144366">
          <w:marLeft w:val="1166"/>
          <w:marRight w:val="0"/>
          <w:marTop w:val="77"/>
          <w:marBottom w:val="0"/>
          <w:divBdr>
            <w:top w:val="none" w:sz="0" w:space="0" w:color="auto"/>
            <w:left w:val="none" w:sz="0" w:space="0" w:color="auto"/>
            <w:bottom w:val="none" w:sz="0" w:space="0" w:color="auto"/>
            <w:right w:val="none" w:sz="0" w:space="0" w:color="auto"/>
          </w:divBdr>
        </w:div>
        <w:div w:id="1678537589">
          <w:marLeft w:val="547"/>
          <w:marRight w:val="0"/>
          <w:marTop w:val="96"/>
          <w:marBottom w:val="0"/>
          <w:divBdr>
            <w:top w:val="none" w:sz="0" w:space="0" w:color="auto"/>
            <w:left w:val="none" w:sz="0" w:space="0" w:color="auto"/>
            <w:bottom w:val="none" w:sz="0" w:space="0" w:color="auto"/>
            <w:right w:val="none" w:sz="0" w:space="0" w:color="auto"/>
          </w:divBdr>
        </w:div>
      </w:divsChild>
    </w:div>
    <w:div w:id="1910309042">
      <w:bodyDiv w:val="1"/>
      <w:marLeft w:val="0"/>
      <w:marRight w:val="0"/>
      <w:marTop w:val="0"/>
      <w:marBottom w:val="0"/>
      <w:divBdr>
        <w:top w:val="none" w:sz="0" w:space="0" w:color="auto"/>
        <w:left w:val="none" w:sz="0" w:space="0" w:color="auto"/>
        <w:bottom w:val="none" w:sz="0" w:space="0" w:color="auto"/>
        <w:right w:val="none" w:sz="0" w:space="0" w:color="auto"/>
      </w:divBdr>
      <w:divsChild>
        <w:div w:id="296179802">
          <w:marLeft w:val="547"/>
          <w:marRight w:val="0"/>
          <w:marTop w:val="96"/>
          <w:marBottom w:val="0"/>
          <w:divBdr>
            <w:top w:val="none" w:sz="0" w:space="0" w:color="auto"/>
            <w:left w:val="none" w:sz="0" w:space="0" w:color="auto"/>
            <w:bottom w:val="none" w:sz="0" w:space="0" w:color="auto"/>
            <w:right w:val="none" w:sz="0" w:space="0" w:color="auto"/>
          </w:divBdr>
        </w:div>
        <w:div w:id="1280138565">
          <w:marLeft w:val="1354"/>
          <w:marRight w:val="0"/>
          <w:marTop w:val="0"/>
          <w:marBottom w:val="0"/>
          <w:divBdr>
            <w:top w:val="none" w:sz="0" w:space="0" w:color="auto"/>
            <w:left w:val="none" w:sz="0" w:space="0" w:color="auto"/>
            <w:bottom w:val="none" w:sz="0" w:space="0" w:color="auto"/>
            <w:right w:val="none" w:sz="0" w:space="0" w:color="auto"/>
          </w:divBdr>
        </w:div>
        <w:div w:id="233123075">
          <w:marLeft w:val="1354"/>
          <w:marRight w:val="0"/>
          <w:marTop w:val="0"/>
          <w:marBottom w:val="0"/>
          <w:divBdr>
            <w:top w:val="none" w:sz="0" w:space="0" w:color="auto"/>
            <w:left w:val="none" w:sz="0" w:space="0" w:color="auto"/>
            <w:bottom w:val="none" w:sz="0" w:space="0" w:color="auto"/>
            <w:right w:val="none" w:sz="0" w:space="0" w:color="auto"/>
          </w:divBdr>
        </w:div>
        <w:div w:id="1887641984">
          <w:marLeft w:val="1354"/>
          <w:marRight w:val="0"/>
          <w:marTop w:val="0"/>
          <w:marBottom w:val="0"/>
          <w:divBdr>
            <w:top w:val="none" w:sz="0" w:space="0" w:color="auto"/>
            <w:left w:val="none" w:sz="0" w:space="0" w:color="auto"/>
            <w:bottom w:val="none" w:sz="0" w:space="0" w:color="auto"/>
            <w:right w:val="none" w:sz="0" w:space="0" w:color="auto"/>
          </w:divBdr>
        </w:div>
        <w:div w:id="1419910599">
          <w:marLeft w:val="1354"/>
          <w:marRight w:val="0"/>
          <w:marTop w:val="0"/>
          <w:marBottom w:val="0"/>
          <w:divBdr>
            <w:top w:val="none" w:sz="0" w:space="0" w:color="auto"/>
            <w:left w:val="none" w:sz="0" w:space="0" w:color="auto"/>
            <w:bottom w:val="none" w:sz="0" w:space="0" w:color="auto"/>
            <w:right w:val="none" w:sz="0" w:space="0" w:color="auto"/>
          </w:divBdr>
        </w:div>
        <w:div w:id="1004816475">
          <w:marLeft w:val="1166"/>
          <w:marRight w:val="0"/>
          <w:marTop w:val="0"/>
          <w:marBottom w:val="0"/>
          <w:divBdr>
            <w:top w:val="none" w:sz="0" w:space="0" w:color="auto"/>
            <w:left w:val="none" w:sz="0" w:space="0" w:color="auto"/>
            <w:bottom w:val="none" w:sz="0" w:space="0" w:color="auto"/>
            <w:right w:val="none" w:sz="0" w:space="0" w:color="auto"/>
          </w:divBdr>
        </w:div>
      </w:divsChild>
    </w:div>
    <w:div w:id="1917085160">
      <w:bodyDiv w:val="1"/>
      <w:marLeft w:val="0"/>
      <w:marRight w:val="0"/>
      <w:marTop w:val="0"/>
      <w:marBottom w:val="0"/>
      <w:divBdr>
        <w:top w:val="none" w:sz="0" w:space="0" w:color="auto"/>
        <w:left w:val="none" w:sz="0" w:space="0" w:color="auto"/>
        <w:bottom w:val="none" w:sz="0" w:space="0" w:color="auto"/>
        <w:right w:val="none" w:sz="0" w:space="0" w:color="auto"/>
      </w:divBdr>
      <w:divsChild>
        <w:div w:id="75712117">
          <w:marLeft w:val="446"/>
          <w:marRight w:val="0"/>
          <w:marTop w:val="0"/>
          <w:marBottom w:val="0"/>
          <w:divBdr>
            <w:top w:val="none" w:sz="0" w:space="0" w:color="auto"/>
            <w:left w:val="none" w:sz="0" w:space="0" w:color="auto"/>
            <w:bottom w:val="none" w:sz="0" w:space="0" w:color="auto"/>
            <w:right w:val="none" w:sz="0" w:space="0" w:color="auto"/>
          </w:divBdr>
        </w:div>
        <w:div w:id="1772045638">
          <w:marLeft w:val="446"/>
          <w:marRight w:val="0"/>
          <w:marTop w:val="0"/>
          <w:marBottom w:val="0"/>
          <w:divBdr>
            <w:top w:val="none" w:sz="0" w:space="0" w:color="auto"/>
            <w:left w:val="none" w:sz="0" w:space="0" w:color="auto"/>
            <w:bottom w:val="none" w:sz="0" w:space="0" w:color="auto"/>
            <w:right w:val="none" w:sz="0" w:space="0" w:color="auto"/>
          </w:divBdr>
        </w:div>
        <w:div w:id="446849029">
          <w:marLeft w:val="446"/>
          <w:marRight w:val="0"/>
          <w:marTop w:val="0"/>
          <w:marBottom w:val="0"/>
          <w:divBdr>
            <w:top w:val="none" w:sz="0" w:space="0" w:color="auto"/>
            <w:left w:val="none" w:sz="0" w:space="0" w:color="auto"/>
            <w:bottom w:val="none" w:sz="0" w:space="0" w:color="auto"/>
            <w:right w:val="none" w:sz="0" w:space="0" w:color="auto"/>
          </w:divBdr>
        </w:div>
        <w:div w:id="913928590">
          <w:marLeft w:val="446"/>
          <w:marRight w:val="0"/>
          <w:marTop w:val="0"/>
          <w:marBottom w:val="0"/>
          <w:divBdr>
            <w:top w:val="none" w:sz="0" w:space="0" w:color="auto"/>
            <w:left w:val="none" w:sz="0" w:space="0" w:color="auto"/>
            <w:bottom w:val="none" w:sz="0" w:space="0" w:color="auto"/>
            <w:right w:val="none" w:sz="0" w:space="0" w:color="auto"/>
          </w:divBdr>
        </w:div>
        <w:div w:id="745761624">
          <w:marLeft w:val="446"/>
          <w:marRight w:val="0"/>
          <w:marTop w:val="0"/>
          <w:marBottom w:val="0"/>
          <w:divBdr>
            <w:top w:val="none" w:sz="0" w:space="0" w:color="auto"/>
            <w:left w:val="none" w:sz="0" w:space="0" w:color="auto"/>
            <w:bottom w:val="none" w:sz="0" w:space="0" w:color="auto"/>
            <w:right w:val="none" w:sz="0" w:space="0" w:color="auto"/>
          </w:divBdr>
        </w:div>
        <w:div w:id="1585652527">
          <w:marLeft w:val="446"/>
          <w:marRight w:val="0"/>
          <w:marTop w:val="0"/>
          <w:marBottom w:val="0"/>
          <w:divBdr>
            <w:top w:val="none" w:sz="0" w:space="0" w:color="auto"/>
            <w:left w:val="none" w:sz="0" w:space="0" w:color="auto"/>
            <w:bottom w:val="none" w:sz="0" w:space="0" w:color="auto"/>
            <w:right w:val="none" w:sz="0" w:space="0" w:color="auto"/>
          </w:divBdr>
        </w:div>
        <w:div w:id="1181746940">
          <w:marLeft w:val="446"/>
          <w:marRight w:val="0"/>
          <w:marTop w:val="0"/>
          <w:marBottom w:val="0"/>
          <w:divBdr>
            <w:top w:val="none" w:sz="0" w:space="0" w:color="auto"/>
            <w:left w:val="none" w:sz="0" w:space="0" w:color="auto"/>
            <w:bottom w:val="none" w:sz="0" w:space="0" w:color="auto"/>
            <w:right w:val="none" w:sz="0" w:space="0" w:color="auto"/>
          </w:divBdr>
        </w:div>
      </w:divsChild>
    </w:div>
    <w:div w:id="1918435870">
      <w:bodyDiv w:val="1"/>
      <w:marLeft w:val="0"/>
      <w:marRight w:val="0"/>
      <w:marTop w:val="0"/>
      <w:marBottom w:val="0"/>
      <w:divBdr>
        <w:top w:val="none" w:sz="0" w:space="0" w:color="auto"/>
        <w:left w:val="none" w:sz="0" w:space="0" w:color="auto"/>
        <w:bottom w:val="none" w:sz="0" w:space="0" w:color="auto"/>
        <w:right w:val="none" w:sz="0" w:space="0" w:color="auto"/>
      </w:divBdr>
      <w:divsChild>
        <w:div w:id="2051685391">
          <w:marLeft w:val="547"/>
          <w:marRight w:val="0"/>
          <w:marTop w:val="96"/>
          <w:marBottom w:val="0"/>
          <w:divBdr>
            <w:top w:val="none" w:sz="0" w:space="0" w:color="auto"/>
            <w:left w:val="none" w:sz="0" w:space="0" w:color="auto"/>
            <w:bottom w:val="none" w:sz="0" w:space="0" w:color="auto"/>
            <w:right w:val="none" w:sz="0" w:space="0" w:color="auto"/>
          </w:divBdr>
        </w:div>
        <w:div w:id="813523696">
          <w:marLeft w:val="547"/>
          <w:marRight w:val="0"/>
          <w:marTop w:val="96"/>
          <w:marBottom w:val="0"/>
          <w:divBdr>
            <w:top w:val="none" w:sz="0" w:space="0" w:color="auto"/>
            <w:left w:val="none" w:sz="0" w:space="0" w:color="auto"/>
            <w:bottom w:val="none" w:sz="0" w:space="0" w:color="auto"/>
            <w:right w:val="none" w:sz="0" w:space="0" w:color="auto"/>
          </w:divBdr>
        </w:div>
        <w:div w:id="1347631992">
          <w:marLeft w:val="547"/>
          <w:marRight w:val="0"/>
          <w:marTop w:val="96"/>
          <w:marBottom w:val="0"/>
          <w:divBdr>
            <w:top w:val="none" w:sz="0" w:space="0" w:color="auto"/>
            <w:left w:val="none" w:sz="0" w:space="0" w:color="auto"/>
            <w:bottom w:val="none" w:sz="0" w:space="0" w:color="auto"/>
            <w:right w:val="none" w:sz="0" w:space="0" w:color="auto"/>
          </w:divBdr>
        </w:div>
      </w:divsChild>
    </w:div>
    <w:div w:id="1920560453">
      <w:bodyDiv w:val="1"/>
      <w:marLeft w:val="0"/>
      <w:marRight w:val="0"/>
      <w:marTop w:val="0"/>
      <w:marBottom w:val="0"/>
      <w:divBdr>
        <w:top w:val="none" w:sz="0" w:space="0" w:color="auto"/>
        <w:left w:val="none" w:sz="0" w:space="0" w:color="auto"/>
        <w:bottom w:val="none" w:sz="0" w:space="0" w:color="auto"/>
        <w:right w:val="none" w:sz="0" w:space="0" w:color="auto"/>
      </w:divBdr>
    </w:div>
    <w:div w:id="1971403122">
      <w:bodyDiv w:val="1"/>
      <w:marLeft w:val="0"/>
      <w:marRight w:val="0"/>
      <w:marTop w:val="0"/>
      <w:marBottom w:val="0"/>
      <w:divBdr>
        <w:top w:val="none" w:sz="0" w:space="0" w:color="auto"/>
        <w:left w:val="none" w:sz="0" w:space="0" w:color="auto"/>
        <w:bottom w:val="none" w:sz="0" w:space="0" w:color="auto"/>
        <w:right w:val="none" w:sz="0" w:space="0" w:color="auto"/>
      </w:divBdr>
      <w:divsChild>
        <w:div w:id="1812941600">
          <w:marLeft w:val="547"/>
          <w:marRight w:val="0"/>
          <w:marTop w:val="96"/>
          <w:marBottom w:val="0"/>
          <w:divBdr>
            <w:top w:val="none" w:sz="0" w:space="0" w:color="auto"/>
            <w:left w:val="none" w:sz="0" w:space="0" w:color="auto"/>
            <w:bottom w:val="none" w:sz="0" w:space="0" w:color="auto"/>
            <w:right w:val="none" w:sz="0" w:space="0" w:color="auto"/>
          </w:divBdr>
        </w:div>
        <w:div w:id="413866689">
          <w:marLeft w:val="547"/>
          <w:marRight w:val="0"/>
          <w:marTop w:val="96"/>
          <w:marBottom w:val="0"/>
          <w:divBdr>
            <w:top w:val="none" w:sz="0" w:space="0" w:color="auto"/>
            <w:left w:val="none" w:sz="0" w:space="0" w:color="auto"/>
            <w:bottom w:val="none" w:sz="0" w:space="0" w:color="auto"/>
            <w:right w:val="none" w:sz="0" w:space="0" w:color="auto"/>
          </w:divBdr>
        </w:div>
        <w:div w:id="984965920">
          <w:marLeft w:val="547"/>
          <w:marRight w:val="0"/>
          <w:marTop w:val="96"/>
          <w:marBottom w:val="0"/>
          <w:divBdr>
            <w:top w:val="none" w:sz="0" w:space="0" w:color="auto"/>
            <w:left w:val="none" w:sz="0" w:space="0" w:color="auto"/>
            <w:bottom w:val="none" w:sz="0" w:space="0" w:color="auto"/>
            <w:right w:val="none" w:sz="0" w:space="0" w:color="auto"/>
          </w:divBdr>
        </w:div>
      </w:divsChild>
    </w:div>
    <w:div w:id="1971933485">
      <w:bodyDiv w:val="1"/>
      <w:marLeft w:val="0"/>
      <w:marRight w:val="0"/>
      <w:marTop w:val="0"/>
      <w:marBottom w:val="0"/>
      <w:divBdr>
        <w:top w:val="none" w:sz="0" w:space="0" w:color="auto"/>
        <w:left w:val="none" w:sz="0" w:space="0" w:color="auto"/>
        <w:bottom w:val="none" w:sz="0" w:space="0" w:color="auto"/>
        <w:right w:val="none" w:sz="0" w:space="0" w:color="auto"/>
      </w:divBdr>
      <w:divsChild>
        <w:div w:id="376508315">
          <w:marLeft w:val="547"/>
          <w:marRight w:val="0"/>
          <w:marTop w:val="96"/>
          <w:marBottom w:val="0"/>
          <w:divBdr>
            <w:top w:val="none" w:sz="0" w:space="0" w:color="auto"/>
            <w:left w:val="none" w:sz="0" w:space="0" w:color="auto"/>
            <w:bottom w:val="none" w:sz="0" w:space="0" w:color="auto"/>
            <w:right w:val="none" w:sz="0" w:space="0" w:color="auto"/>
          </w:divBdr>
        </w:div>
        <w:div w:id="1165779746">
          <w:marLeft w:val="547"/>
          <w:marRight w:val="0"/>
          <w:marTop w:val="96"/>
          <w:marBottom w:val="0"/>
          <w:divBdr>
            <w:top w:val="none" w:sz="0" w:space="0" w:color="auto"/>
            <w:left w:val="none" w:sz="0" w:space="0" w:color="auto"/>
            <w:bottom w:val="none" w:sz="0" w:space="0" w:color="auto"/>
            <w:right w:val="none" w:sz="0" w:space="0" w:color="auto"/>
          </w:divBdr>
        </w:div>
        <w:div w:id="1040205121">
          <w:marLeft w:val="547"/>
          <w:marRight w:val="0"/>
          <w:marTop w:val="96"/>
          <w:marBottom w:val="0"/>
          <w:divBdr>
            <w:top w:val="none" w:sz="0" w:space="0" w:color="auto"/>
            <w:left w:val="none" w:sz="0" w:space="0" w:color="auto"/>
            <w:bottom w:val="none" w:sz="0" w:space="0" w:color="auto"/>
            <w:right w:val="none" w:sz="0" w:space="0" w:color="auto"/>
          </w:divBdr>
        </w:div>
        <w:div w:id="1457330941">
          <w:marLeft w:val="547"/>
          <w:marRight w:val="0"/>
          <w:marTop w:val="96"/>
          <w:marBottom w:val="0"/>
          <w:divBdr>
            <w:top w:val="none" w:sz="0" w:space="0" w:color="auto"/>
            <w:left w:val="none" w:sz="0" w:space="0" w:color="auto"/>
            <w:bottom w:val="none" w:sz="0" w:space="0" w:color="auto"/>
            <w:right w:val="none" w:sz="0" w:space="0" w:color="auto"/>
          </w:divBdr>
        </w:div>
        <w:div w:id="1819689401">
          <w:marLeft w:val="547"/>
          <w:marRight w:val="0"/>
          <w:marTop w:val="96"/>
          <w:marBottom w:val="0"/>
          <w:divBdr>
            <w:top w:val="none" w:sz="0" w:space="0" w:color="auto"/>
            <w:left w:val="none" w:sz="0" w:space="0" w:color="auto"/>
            <w:bottom w:val="none" w:sz="0" w:space="0" w:color="auto"/>
            <w:right w:val="none" w:sz="0" w:space="0" w:color="auto"/>
          </w:divBdr>
        </w:div>
      </w:divsChild>
    </w:div>
    <w:div w:id="1977445114">
      <w:bodyDiv w:val="1"/>
      <w:marLeft w:val="0"/>
      <w:marRight w:val="0"/>
      <w:marTop w:val="0"/>
      <w:marBottom w:val="0"/>
      <w:divBdr>
        <w:top w:val="none" w:sz="0" w:space="0" w:color="auto"/>
        <w:left w:val="none" w:sz="0" w:space="0" w:color="auto"/>
        <w:bottom w:val="none" w:sz="0" w:space="0" w:color="auto"/>
        <w:right w:val="none" w:sz="0" w:space="0" w:color="auto"/>
      </w:divBdr>
      <w:divsChild>
        <w:div w:id="1629630519">
          <w:marLeft w:val="547"/>
          <w:marRight w:val="0"/>
          <w:marTop w:val="96"/>
          <w:marBottom w:val="0"/>
          <w:divBdr>
            <w:top w:val="none" w:sz="0" w:space="0" w:color="auto"/>
            <w:left w:val="none" w:sz="0" w:space="0" w:color="auto"/>
            <w:bottom w:val="none" w:sz="0" w:space="0" w:color="auto"/>
            <w:right w:val="none" w:sz="0" w:space="0" w:color="auto"/>
          </w:divBdr>
        </w:div>
        <w:div w:id="605772363">
          <w:marLeft w:val="547"/>
          <w:marRight w:val="0"/>
          <w:marTop w:val="96"/>
          <w:marBottom w:val="0"/>
          <w:divBdr>
            <w:top w:val="none" w:sz="0" w:space="0" w:color="auto"/>
            <w:left w:val="none" w:sz="0" w:space="0" w:color="auto"/>
            <w:bottom w:val="none" w:sz="0" w:space="0" w:color="auto"/>
            <w:right w:val="none" w:sz="0" w:space="0" w:color="auto"/>
          </w:divBdr>
        </w:div>
        <w:div w:id="327637290">
          <w:marLeft w:val="547"/>
          <w:marRight w:val="0"/>
          <w:marTop w:val="96"/>
          <w:marBottom w:val="0"/>
          <w:divBdr>
            <w:top w:val="none" w:sz="0" w:space="0" w:color="auto"/>
            <w:left w:val="none" w:sz="0" w:space="0" w:color="auto"/>
            <w:bottom w:val="none" w:sz="0" w:space="0" w:color="auto"/>
            <w:right w:val="none" w:sz="0" w:space="0" w:color="auto"/>
          </w:divBdr>
        </w:div>
        <w:div w:id="534004437">
          <w:marLeft w:val="547"/>
          <w:marRight w:val="0"/>
          <w:marTop w:val="96"/>
          <w:marBottom w:val="0"/>
          <w:divBdr>
            <w:top w:val="none" w:sz="0" w:space="0" w:color="auto"/>
            <w:left w:val="none" w:sz="0" w:space="0" w:color="auto"/>
            <w:bottom w:val="none" w:sz="0" w:space="0" w:color="auto"/>
            <w:right w:val="none" w:sz="0" w:space="0" w:color="auto"/>
          </w:divBdr>
        </w:div>
        <w:div w:id="323551788">
          <w:marLeft w:val="1166"/>
          <w:marRight w:val="0"/>
          <w:marTop w:val="77"/>
          <w:marBottom w:val="0"/>
          <w:divBdr>
            <w:top w:val="none" w:sz="0" w:space="0" w:color="auto"/>
            <w:left w:val="none" w:sz="0" w:space="0" w:color="auto"/>
            <w:bottom w:val="none" w:sz="0" w:space="0" w:color="auto"/>
            <w:right w:val="none" w:sz="0" w:space="0" w:color="auto"/>
          </w:divBdr>
        </w:div>
        <w:div w:id="497581357">
          <w:marLeft w:val="1166"/>
          <w:marRight w:val="0"/>
          <w:marTop w:val="77"/>
          <w:marBottom w:val="0"/>
          <w:divBdr>
            <w:top w:val="none" w:sz="0" w:space="0" w:color="auto"/>
            <w:left w:val="none" w:sz="0" w:space="0" w:color="auto"/>
            <w:bottom w:val="none" w:sz="0" w:space="0" w:color="auto"/>
            <w:right w:val="none" w:sz="0" w:space="0" w:color="auto"/>
          </w:divBdr>
        </w:div>
        <w:div w:id="1924097125">
          <w:marLeft w:val="1166"/>
          <w:marRight w:val="0"/>
          <w:marTop w:val="77"/>
          <w:marBottom w:val="0"/>
          <w:divBdr>
            <w:top w:val="none" w:sz="0" w:space="0" w:color="auto"/>
            <w:left w:val="none" w:sz="0" w:space="0" w:color="auto"/>
            <w:bottom w:val="none" w:sz="0" w:space="0" w:color="auto"/>
            <w:right w:val="none" w:sz="0" w:space="0" w:color="auto"/>
          </w:divBdr>
        </w:div>
        <w:div w:id="1435898158">
          <w:marLeft w:val="547"/>
          <w:marRight w:val="0"/>
          <w:marTop w:val="96"/>
          <w:marBottom w:val="0"/>
          <w:divBdr>
            <w:top w:val="none" w:sz="0" w:space="0" w:color="auto"/>
            <w:left w:val="none" w:sz="0" w:space="0" w:color="auto"/>
            <w:bottom w:val="none" w:sz="0" w:space="0" w:color="auto"/>
            <w:right w:val="none" w:sz="0" w:space="0" w:color="auto"/>
          </w:divBdr>
        </w:div>
        <w:div w:id="1405564449">
          <w:marLeft w:val="547"/>
          <w:marRight w:val="0"/>
          <w:marTop w:val="96"/>
          <w:marBottom w:val="0"/>
          <w:divBdr>
            <w:top w:val="none" w:sz="0" w:space="0" w:color="auto"/>
            <w:left w:val="none" w:sz="0" w:space="0" w:color="auto"/>
            <w:bottom w:val="none" w:sz="0" w:space="0" w:color="auto"/>
            <w:right w:val="none" w:sz="0" w:space="0" w:color="auto"/>
          </w:divBdr>
        </w:div>
        <w:div w:id="25448697">
          <w:marLeft w:val="547"/>
          <w:marRight w:val="0"/>
          <w:marTop w:val="96"/>
          <w:marBottom w:val="0"/>
          <w:divBdr>
            <w:top w:val="none" w:sz="0" w:space="0" w:color="auto"/>
            <w:left w:val="none" w:sz="0" w:space="0" w:color="auto"/>
            <w:bottom w:val="none" w:sz="0" w:space="0" w:color="auto"/>
            <w:right w:val="none" w:sz="0" w:space="0" w:color="auto"/>
          </w:divBdr>
        </w:div>
      </w:divsChild>
    </w:div>
    <w:div w:id="1986348156">
      <w:bodyDiv w:val="1"/>
      <w:marLeft w:val="0"/>
      <w:marRight w:val="0"/>
      <w:marTop w:val="0"/>
      <w:marBottom w:val="0"/>
      <w:divBdr>
        <w:top w:val="none" w:sz="0" w:space="0" w:color="auto"/>
        <w:left w:val="none" w:sz="0" w:space="0" w:color="auto"/>
        <w:bottom w:val="none" w:sz="0" w:space="0" w:color="auto"/>
        <w:right w:val="none" w:sz="0" w:space="0" w:color="auto"/>
      </w:divBdr>
      <w:divsChild>
        <w:div w:id="895552104">
          <w:marLeft w:val="547"/>
          <w:marRight w:val="0"/>
          <w:marTop w:val="96"/>
          <w:marBottom w:val="0"/>
          <w:divBdr>
            <w:top w:val="none" w:sz="0" w:space="0" w:color="auto"/>
            <w:left w:val="none" w:sz="0" w:space="0" w:color="auto"/>
            <w:bottom w:val="none" w:sz="0" w:space="0" w:color="auto"/>
            <w:right w:val="none" w:sz="0" w:space="0" w:color="auto"/>
          </w:divBdr>
        </w:div>
        <w:div w:id="1691569240">
          <w:marLeft w:val="1166"/>
          <w:marRight w:val="0"/>
          <w:marTop w:val="96"/>
          <w:marBottom w:val="0"/>
          <w:divBdr>
            <w:top w:val="none" w:sz="0" w:space="0" w:color="auto"/>
            <w:left w:val="none" w:sz="0" w:space="0" w:color="auto"/>
            <w:bottom w:val="none" w:sz="0" w:space="0" w:color="auto"/>
            <w:right w:val="none" w:sz="0" w:space="0" w:color="auto"/>
          </w:divBdr>
        </w:div>
        <w:div w:id="438064183">
          <w:marLeft w:val="1166"/>
          <w:marRight w:val="0"/>
          <w:marTop w:val="96"/>
          <w:marBottom w:val="0"/>
          <w:divBdr>
            <w:top w:val="none" w:sz="0" w:space="0" w:color="auto"/>
            <w:left w:val="none" w:sz="0" w:space="0" w:color="auto"/>
            <w:bottom w:val="none" w:sz="0" w:space="0" w:color="auto"/>
            <w:right w:val="none" w:sz="0" w:space="0" w:color="auto"/>
          </w:divBdr>
        </w:div>
        <w:div w:id="404187798">
          <w:marLeft w:val="1800"/>
          <w:marRight w:val="0"/>
          <w:marTop w:val="96"/>
          <w:marBottom w:val="0"/>
          <w:divBdr>
            <w:top w:val="none" w:sz="0" w:space="0" w:color="auto"/>
            <w:left w:val="none" w:sz="0" w:space="0" w:color="auto"/>
            <w:bottom w:val="none" w:sz="0" w:space="0" w:color="auto"/>
            <w:right w:val="none" w:sz="0" w:space="0" w:color="auto"/>
          </w:divBdr>
        </w:div>
        <w:div w:id="513157587">
          <w:marLeft w:val="1166"/>
          <w:marRight w:val="0"/>
          <w:marTop w:val="96"/>
          <w:marBottom w:val="0"/>
          <w:divBdr>
            <w:top w:val="none" w:sz="0" w:space="0" w:color="auto"/>
            <w:left w:val="none" w:sz="0" w:space="0" w:color="auto"/>
            <w:bottom w:val="none" w:sz="0" w:space="0" w:color="auto"/>
            <w:right w:val="none" w:sz="0" w:space="0" w:color="auto"/>
          </w:divBdr>
        </w:div>
        <w:div w:id="312803858">
          <w:marLeft w:val="1800"/>
          <w:marRight w:val="0"/>
          <w:marTop w:val="96"/>
          <w:marBottom w:val="0"/>
          <w:divBdr>
            <w:top w:val="none" w:sz="0" w:space="0" w:color="auto"/>
            <w:left w:val="none" w:sz="0" w:space="0" w:color="auto"/>
            <w:bottom w:val="none" w:sz="0" w:space="0" w:color="auto"/>
            <w:right w:val="none" w:sz="0" w:space="0" w:color="auto"/>
          </w:divBdr>
        </w:div>
        <w:div w:id="434904736">
          <w:marLeft w:val="1166"/>
          <w:marRight w:val="0"/>
          <w:marTop w:val="96"/>
          <w:marBottom w:val="0"/>
          <w:divBdr>
            <w:top w:val="none" w:sz="0" w:space="0" w:color="auto"/>
            <w:left w:val="none" w:sz="0" w:space="0" w:color="auto"/>
            <w:bottom w:val="none" w:sz="0" w:space="0" w:color="auto"/>
            <w:right w:val="none" w:sz="0" w:space="0" w:color="auto"/>
          </w:divBdr>
        </w:div>
      </w:divsChild>
    </w:div>
    <w:div w:id="2003652494">
      <w:bodyDiv w:val="1"/>
      <w:marLeft w:val="0"/>
      <w:marRight w:val="0"/>
      <w:marTop w:val="0"/>
      <w:marBottom w:val="0"/>
      <w:divBdr>
        <w:top w:val="none" w:sz="0" w:space="0" w:color="auto"/>
        <w:left w:val="none" w:sz="0" w:space="0" w:color="auto"/>
        <w:bottom w:val="none" w:sz="0" w:space="0" w:color="auto"/>
        <w:right w:val="none" w:sz="0" w:space="0" w:color="auto"/>
      </w:divBdr>
      <w:divsChild>
        <w:div w:id="657926118">
          <w:marLeft w:val="547"/>
          <w:marRight w:val="0"/>
          <w:marTop w:val="96"/>
          <w:marBottom w:val="0"/>
          <w:divBdr>
            <w:top w:val="none" w:sz="0" w:space="0" w:color="auto"/>
            <w:left w:val="none" w:sz="0" w:space="0" w:color="auto"/>
            <w:bottom w:val="none" w:sz="0" w:space="0" w:color="auto"/>
            <w:right w:val="none" w:sz="0" w:space="0" w:color="auto"/>
          </w:divBdr>
        </w:div>
        <w:div w:id="89202301">
          <w:marLeft w:val="547"/>
          <w:marRight w:val="0"/>
          <w:marTop w:val="96"/>
          <w:marBottom w:val="0"/>
          <w:divBdr>
            <w:top w:val="none" w:sz="0" w:space="0" w:color="auto"/>
            <w:left w:val="none" w:sz="0" w:space="0" w:color="auto"/>
            <w:bottom w:val="none" w:sz="0" w:space="0" w:color="auto"/>
            <w:right w:val="none" w:sz="0" w:space="0" w:color="auto"/>
          </w:divBdr>
        </w:div>
        <w:div w:id="1334528930">
          <w:marLeft w:val="547"/>
          <w:marRight w:val="0"/>
          <w:marTop w:val="96"/>
          <w:marBottom w:val="0"/>
          <w:divBdr>
            <w:top w:val="none" w:sz="0" w:space="0" w:color="auto"/>
            <w:left w:val="none" w:sz="0" w:space="0" w:color="auto"/>
            <w:bottom w:val="none" w:sz="0" w:space="0" w:color="auto"/>
            <w:right w:val="none" w:sz="0" w:space="0" w:color="auto"/>
          </w:divBdr>
        </w:div>
        <w:div w:id="545068572">
          <w:marLeft w:val="547"/>
          <w:marRight w:val="0"/>
          <w:marTop w:val="96"/>
          <w:marBottom w:val="0"/>
          <w:divBdr>
            <w:top w:val="none" w:sz="0" w:space="0" w:color="auto"/>
            <w:left w:val="none" w:sz="0" w:space="0" w:color="auto"/>
            <w:bottom w:val="none" w:sz="0" w:space="0" w:color="auto"/>
            <w:right w:val="none" w:sz="0" w:space="0" w:color="auto"/>
          </w:divBdr>
        </w:div>
        <w:div w:id="799880626">
          <w:marLeft w:val="547"/>
          <w:marRight w:val="0"/>
          <w:marTop w:val="96"/>
          <w:marBottom w:val="0"/>
          <w:divBdr>
            <w:top w:val="none" w:sz="0" w:space="0" w:color="auto"/>
            <w:left w:val="none" w:sz="0" w:space="0" w:color="auto"/>
            <w:bottom w:val="none" w:sz="0" w:space="0" w:color="auto"/>
            <w:right w:val="none" w:sz="0" w:space="0" w:color="auto"/>
          </w:divBdr>
        </w:div>
        <w:div w:id="1978876892">
          <w:marLeft w:val="547"/>
          <w:marRight w:val="0"/>
          <w:marTop w:val="96"/>
          <w:marBottom w:val="0"/>
          <w:divBdr>
            <w:top w:val="none" w:sz="0" w:space="0" w:color="auto"/>
            <w:left w:val="none" w:sz="0" w:space="0" w:color="auto"/>
            <w:bottom w:val="none" w:sz="0" w:space="0" w:color="auto"/>
            <w:right w:val="none" w:sz="0" w:space="0" w:color="auto"/>
          </w:divBdr>
        </w:div>
        <w:div w:id="521167639">
          <w:marLeft w:val="547"/>
          <w:marRight w:val="0"/>
          <w:marTop w:val="96"/>
          <w:marBottom w:val="0"/>
          <w:divBdr>
            <w:top w:val="none" w:sz="0" w:space="0" w:color="auto"/>
            <w:left w:val="none" w:sz="0" w:space="0" w:color="auto"/>
            <w:bottom w:val="none" w:sz="0" w:space="0" w:color="auto"/>
            <w:right w:val="none" w:sz="0" w:space="0" w:color="auto"/>
          </w:divBdr>
        </w:div>
        <w:div w:id="157768897">
          <w:marLeft w:val="547"/>
          <w:marRight w:val="0"/>
          <w:marTop w:val="96"/>
          <w:marBottom w:val="0"/>
          <w:divBdr>
            <w:top w:val="none" w:sz="0" w:space="0" w:color="auto"/>
            <w:left w:val="none" w:sz="0" w:space="0" w:color="auto"/>
            <w:bottom w:val="none" w:sz="0" w:space="0" w:color="auto"/>
            <w:right w:val="none" w:sz="0" w:space="0" w:color="auto"/>
          </w:divBdr>
        </w:div>
      </w:divsChild>
    </w:div>
    <w:div w:id="2038113236">
      <w:bodyDiv w:val="1"/>
      <w:marLeft w:val="0"/>
      <w:marRight w:val="0"/>
      <w:marTop w:val="0"/>
      <w:marBottom w:val="0"/>
      <w:divBdr>
        <w:top w:val="none" w:sz="0" w:space="0" w:color="auto"/>
        <w:left w:val="none" w:sz="0" w:space="0" w:color="auto"/>
        <w:bottom w:val="none" w:sz="0" w:space="0" w:color="auto"/>
        <w:right w:val="none" w:sz="0" w:space="0" w:color="auto"/>
      </w:divBdr>
      <w:divsChild>
        <w:div w:id="942034106">
          <w:marLeft w:val="547"/>
          <w:marRight w:val="0"/>
          <w:marTop w:val="96"/>
          <w:marBottom w:val="0"/>
          <w:divBdr>
            <w:top w:val="none" w:sz="0" w:space="0" w:color="auto"/>
            <w:left w:val="none" w:sz="0" w:space="0" w:color="auto"/>
            <w:bottom w:val="none" w:sz="0" w:space="0" w:color="auto"/>
            <w:right w:val="none" w:sz="0" w:space="0" w:color="auto"/>
          </w:divBdr>
        </w:div>
        <w:div w:id="1392459791">
          <w:marLeft w:val="547"/>
          <w:marRight w:val="0"/>
          <w:marTop w:val="96"/>
          <w:marBottom w:val="0"/>
          <w:divBdr>
            <w:top w:val="none" w:sz="0" w:space="0" w:color="auto"/>
            <w:left w:val="none" w:sz="0" w:space="0" w:color="auto"/>
            <w:bottom w:val="none" w:sz="0" w:space="0" w:color="auto"/>
            <w:right w:val="none" w:sz="0" w:space="0" w:color="auto"/>
          </w:divBdr>
        </w:div>
        <w:div w:id="441658055">
          <w:marLeft w:val="1166"/>
          <w:marRight w:val="0"/>
          <w:marTop w:val="77"/>
          <w:marBottom w:val="0"/>
          <w:divBdr>
            <w:top w:val="none" w:sz="0" w:space="0" w:color="auto"/>
            <w:left w:val="none" w:sz="0" w:space="0" w:color="auto"/>
            <w:bottom w:val="none" w:sz="0" w:space="0" w:color="auto"/>
            <w:right w:val="none" w:sz="0" w:space="0" w:color="auto"/>
          </w:divBdr>
        </w:div>
        <w:div w:id="1240288278">
          <w:marLeft w:val="547"/>
          <w:marRight w:val="0"/>
          <w:marTop w:val="96"/>
          <w:marBottom w:val="0"/>
          <w:divBdr>
            <w:top w:val="none" w:sz="0" w:space="0" w:color="auto"/>
            <w:left w:val="none" w:sz="0" w:space="0" w:color="auto"/>
            <w:bottom w:val="none" w:sz="0" w:space="0" w:color="auto"/>
            <w:right w:val="none" w:sz="0" w:space="0" w:color="auto"/>
          </w:divBdr>
        </w:div>
      </w:divsChild>
    </w:div>
    <w:div w:id="2043046158">
      <w:bodyDiv w:val="1"/>
      <w:marLeft w:val="0"/>
      <w:marRight w:val="0"/>
      <w:marTop w:val="0"/>
      <w:marBottom w:val="0"/>
      <w:divBdr>
        <w:top w:val="none" w:sz="0" w:space="0" w:color="auto"/>
        <w:left w:val="none" w:sz="0" w:space="0" w:color="auto"/>
        <w:bottom w:val="none" w:sz="0" w:space="0" w:color="auto"/>
        <w:right w:val="none" w:sz="0" w:space="0" w:color="auto"/>
      </w:divBdr>
    </w:div>
    <w:div w:id="2043702715">
      <w:bodyDiv w:val="1"/>
      <w:marLeft w:val="0"/>
      <w:marRight w:val="0"/>
      <w:marTop w:val="0"/>
      <w:marBottom w:val="0"/>
      <w:divBdr>
        <w:top w:val="none" w:sz="0" w:space="0" w:color="auto"/>
        <w:left w:val="none" w:sz="0" w:space="0" w:color="auto"/>
        <w:bottom w:val="none" w:sz="0" w:space="0" w:color="auto"/>
        <w:right w:val="none" w:sz="0" w:space="0" w:color="auto"/>
      </w:divBdr>
      <w:divsChild>
        <w:div w:id="1471630512">
          <w:marLeft w:val="1166"/>
          <w:marRight w:val="0"/>
          <w:marTop w:val="96"/>
          <w:marBottom w:val="0"/>
          <w:divBdr>
            <w:top w:val="none" w:sz="0" w:space="0" w:color="auto"/>
            <w:left w:val="none" w:sz="0" w:space="0" w:color="auto"/>
            <w:bottom w:val="none" w:sz="0" w:space="0" w:color="auto"/>
            <w:right w:val="none" w:sz="0" w:space="0" w:color="auto"/>
          </w:divBdr>
        </w:div>
        <w:div w:id="68890945">
          <w:marLeft w:val="1166"/>
          <w:marRight w:val="0"/>
          <w:marTop w:val="96"/>
          <w:marBottom w:val="0"/>
          <w:divBdr>
            <w:top w:val="none" w:sz="0" w:space="0" w:color="auto"/>
            <w:left w:val="none" w:sz="0" w:space="0" w:color="auto"/>
            <w:bottom w:val="none" w:sz="0" w:space="0" w:color="auto"/>
            <w:right w:val="none" w:sz="0" w:space="0" w:color="auto"/>
          </w:divBdr>
        </w:div>
        <w:div w:id="103422809">
          <w:marLeft w:val="1166"/>
          <w:marRight w:val="0"/>
          <w:marTop w:val="96"/>
          <w:marBottom w:val="0"/>
          <w:divBdr>
            <w:top w:val="none" w:sz="0" w:space="0" w:color="auto"/>
            <w:left w:val="none" w:sz="0" w:space="0" w:color="auto"/>
            <w:bottom w:val="none" w:sz="0" w:space="0" w:color="auto"/>
            <w:right w:val="none" w:sz="0" w:space="0" w:color="auto"/>
          </w:divBdr>
        </w:div>
        <w:div w:id="317195329">
          <w:marLeft w:val="1800"/>
          <w:marRight w:val="0"/>
          <w:marTop w:val="96"/>
          <w:marBottom w:val="0"/>
          <w:divBdr>
            <w:top w:val="none" w:sz="0" w:space="0" w:color="auto"/>
            <w:left w:val="none" w:sz="0" w:space="0" w:color="auto"/>
            <w:bottom w:val="none" w:sz="0" w:space="0" w:color="auto"/>
            <w:right w:val="none" w:sz="0" w:space="0" w:color="auto"/>
          </w:divBdr>
        </w:div>
        <w:div w:id="1608804115">
          <w:marLeft w:val="1166"/>
          <w:marRight w:val="0"/>
          <w:marTop w:val="96"/>
          <w:marBottom w:val="0"/>
          <w:divBdr>
            <w:top w:val="none" w:sz="0" w:space="0" w:color="auto"/>
            <w:left w:val="none" w:sz="0" w:space="0" w:color="auto"/>
            <w:bottom w:val="none" w:sz="0" w:space="0" w:color="auto"/>
            <w:right w:val="none" w:sz="0" w:space="0" w:color="auto"/>
          </w:divBdr>
        </w:div>
        <w:div w:id="326180045">
          <w:marLeft w:val="1166"/>
          <w:marRight w:val="0"/>
          <w:marTop w:val="96"/>
          <w:marBottom w:val="0"/>
          <w:divBdr>
            <w:top w:val="none" w:sz="0" w:space="0" w:color="auto"/>
            <w:left w:val="none" w:sz="0" w:space="0" w:color="auto"/>
            <w:bottom w:val="none" w:sz="0" w:space="0" w:color="auto"/>
            <w:right w:val="none" w:sz="0" w:space="0" w:color="auto"/>
          </w:divBdr>
        </w:div>
        <w:div w:id="467087276">
          <w:marLeft w:val="1800"/>
          <w:marRight w:val="0"/>
          <w:marTop w:val="96"/>
          <w:marBottom w:val="0"/>
          <w:divBdr>
            <w:top w:val="none" w:sz="0" w:space="0" w:color="auto"/>
            <w:left w:val="none" w:sz="0" w:space="0" w:color="auto"/>
            <w:bottom w:val="none" w:sz="0" w:space="0" w:color="auto"/>
            <w:right w:val="none" w:sz="0" w:space="0" w:color="auto"/>
          </w:divBdr>
        </w:div>
      </w:divsChild>
    </w:div>
    <w:div w:id="2043944616">
      <w:bodyDiv w:val="1"/>
      <w:marLeft w:val="0"/>
      <w:marRight w:val="0"/>
      <w:marTop w:val="0"/>
      <w:marBottom w:val="0"/>
      <w:divBdr>
        <w:top w:val="none" w:sz="0" w:space="0" w:color="auto"/>
        <w:left w:val="none" w:sz="0" w:space="0" w:color="auto"/>
        <w:bottom w:val="none" w:sz="0" w:space="0" w:color="auto"/>
        <w:right w:val="none" w:sz="0" w:space="0" w:color="auto"/>
      </w:divBdr>
      <w:divsChild>
        <w:div w:id="302545055">
          <w:marLeft w:val="547"/>
          <w:marRight w:val="0"/>
          <w:marTop w:val="96"/>
          <w:marBottom w:val="0"/>
          <w:divBdr>
            <w:top w:val="none" w:sz="0" w:space="0" w:color="auto"/>
            <w:left w:val="none" w:sz="0" w:space="0" w:color="auto"/>
            <w:bottom w:val="none" w:sz="0" w:space="0" w:color="auto"/>
            <w:right w:val="none" w:sz="0" w:space="0" w:color="auto"/>
          </w:divBdr>
        </w:div>
        <w:div w:id="1605654881">
          <w:marLeft w:val="547"/>
          <w:marRight w:val="0"/>
          <w:marTop w:val="96"/>
          <w:marBottom w:val="0"/>
          <w:divBdr>
            <w:top w:val="none" w:sz="0" w:space="0" w:color="auto"/>
            <w:left w:val="none" w:sz="0" w:space="0" w:color="auto"/>
            <w:bottom w:val="none" w:sz="0" w:space="0" w:color="auto"/>
            <w:right w:val="none" w:sz="0" w:space="0" w:color="auto"/>
          </w:divBdr>
        </w:div>
        <w:div w:id="218783117">
          <w:marLeft w:val="547"/>
          <w:marRight w:val="0"/>
          <w:marTop w:val="96"/>
          <w:marBottom w:val="0"/>
          <w:divBdr>
            <w:top w:val="none" w:sz="0" w:space="0" w:color="auto"/>
            <w:left w:val="none" w:sz="0" w:space="0" w:color="auto"/>
            <w:bottom w:val="none" w:sz="0" w:space="0" w:color="auto"/>
            <w:right w:val="none" w:sz="0" w:space="0" w:color="auto"/>
          </w:divBdr>
        </w:div>
        <w:div w:id="1632056517">
          <w:marLeft w:val="547"/>
          <w:marRight w:val="0"/>
          <w:marTop w:val="96"/>
          <w:marBottom w:val="0"/>
          <w:divBdr>
            <w:top w:val="none" w:sz="0" w:space="0" w:color="auto"/>
            <w:left w:val="none" w:sz="0" w:space="0" w:color="auto"/>
            <w:bottom w:val="none" w:sz="0" w:space="0" w:color="auto"/>
            <w:right w:val="none" w:sz="0" w:space="0" w:color="auto"/>
          </w:divBdr>
        </w:div>
      </w:divsChild>
    </w:div>
    <w:div w:id="2044750533">
      <w:bodyDiv w:val="1"/>
      <w:marLeft w:val="0"/>
      <w:marRight w:val="0"/>
      <w:marTop w:val="0"/>
      <w:marBottom w:val="0"/>
      <w:divBdr>
        <w:top w:val="none" w:sz="0" w:space="0" w:color="auto"/>
        <w:left w:val="none" w:sz="0" w:space="0" w:color="auto"/>
        <w:bottom w:val="none" w:sz="0" w:space="0" w:color="auto"/>
        <w:right w:val="none" w:sz="0" w:space="0" w:color="auto"/>
      </w:divBdr>
    </w:div>
    <w:div w:id="2066030756">
      <w:bodyDiv w:val="1"/>
      <w:marLeft w:val="0"/>
      <w:marRight w:val="0"/>
      <w:marTop w:val="0"/>
      <w:marBottom w:val="0"/>
      <w:divBdr>
        <w:top w:val="none" w:sz="0" w:space="0" w:color="auto"/>
        <w:left w:val="none" w:sz="0" w:space="0" w:color="auto"/>
        <w:bottom w:val="none" w:sz="0" w:space="0" w:color="auto"/>
        <w:right w:val="none" w:sz="0" w:space="0" w:color="auto"/>
      </w:divBdr>
      <w:divsChild>
        <w:div w:id="1857694599">
          <w:marLeft w:val="547"/>
          <w:marRight w:val="0"/>
          <w:marTop w:val="96"/>
          <w:marBottom w:val="0"/>
          <w:divBdr>
            <w:top w:val="none" w:sz="0" w:space="0" w:color="auto"/>
            <w:left w:val="none" w:sz="0" w:space="0" w:color="auto"/>
            <w:bottom w:val="none" w:sz="0" w:space="0" w:color="auto"/>
            <w:right w:val="none" w:sz="0" w:space="0" w:color="auto"/>
          </w:divBdr>
        </w:div>
        <w:div w:id="1754858849">
          <w:marLeft w:val="1166"/>
          <w:marRight w:val="0"/>
          <w:marTop w:val="96"/>
          <w:marBottom w:val="0"/>
          <w:divBdr>
            <w:top w:val="none" w:sz="0" w:space="0" w:color="auto"/>
            <w:left w:val="none" w:sz="0" w:space="0" w:color="auto"/>
            <w:bottom w:val="none" w:sz="0" w:space="0" w:color="auto"/>
            <w:right w:val="none" w:sz="0" w:space="0" w:color="auto"/>
          </w:divBdr>
        </w:div>
        <w:div w:id="1321080787">
          <w:marLeft w:val="547"/>
          <w:marRight w:val="0"/>
          <w:marTop w:val="96"/>
          <w:marBottom w:val="0"/>
          <w:divBdr>
            <w:top w:val="none" w:sz="0" w:space="0" w:color="auto"/>
            <w:left w:val="none" w:sz="0" w:space="0" w:color="auto"/>
            <w:bottom w:val="none" w:sz="0" w:space="0" w:color="auto"/>
            <w:right w:val="none" w:sz="0" w:space="0" w:color="auto"/>
          </w:divBdr>
        </w:div>
        <w:div w:id="1162770387">
          <w:marLeft w:val="1166"/>
          <w:marRight w:val="0"/>
          <w:marTop w:val="96"/>
          <w:marBottom w:val="0"/>
          <w:divBdr>
            <w:top w:val="none" w:sz="0" w:space="0" w:color="auto"/>
            <w:left w:val="none" w:sz="0" w:space="0" w:color="auto"/>
            <w:bottom w:val="none" w:sz="0" w:space="0" w:color="auto"/>
            <w:right w:val="none" w:sz="0" w:space="0" w:color="auto"/>
          </w:divBdr>
        </w:div>
      </w:divsChild>
    </w:div>
    <w:div w:id="2096660083">
      <w:bodyDiv w:val="1"/>
      <w:marLeft w:val="0"/>
      <w:marRight w:val="0"/>
      <w:marTop w:val="0"/>
      <w:marBottom w:val="0"/>
      <w:divBdr>
        <w:top w:val="none" w:sz="0" w:space="0" w:color="auto"/>
        <w:left w:val="none" w:sz="0" w:space="0" w:color="auto"/>
        <w:bottom w:val="none" w:sz="0" w:space="0" w:color="auto"/>
        <w:right w:val="none" w:sz="0" w:space="0" w:color="auto"/>
      </w:divBdr>
      <w:divsChild>
        <w:div w:id="463037634">
          <w:marLeft w:val="547"/>
          <w:marRight w:val="0"/>
          <w:marTop w:val="96"/>
          <w:marBottom w:val="0"/>
          <w:divBdr>
            <w:top w:val="none" w:sz="0" w:space="0" w:color="auto"/>
            <w:left w:val="none" w:sz="0" w:space="0" w:color="auto"/>
            <w:bottom w:val="none" w:sz="0" w:space="0" w:color="auto"/>
            <w:right w:val="none" w:sz="0" w:space="0" w:color="auto"/>
          </w:divBdr>
        </w:div>
        <w:div w:id="607546562">
          <w:marLeft w:val="1166"/>
          <w:marRight w:val="0"/>
          <w:marTop w:val="82"/>
          <w:marBottom w:val="0"/>
          <w:divBdr>
            <w:top w:val="none" w:sz="0" w:space="0" w:color="auto"/>
            <w:left w:val="none" w:sz="0" w:space="0" w:color="auto"/>
            <w:bottom w:val="none" w:sz="0" w:space="0" w:color="auto"/>
            <w:right w:val="none" w:sz="0" w:space="0" w:color="auto"/>
          </w:divBdr>
        </w:div>
        <w:div w:id="1151866170">
          <w:marLeft w:val="1166"/>
          <w:marRight w:val="0"/>
          <w:marTop w:val="82"/>
          <w:marBottom w:val="0"/>
          <w:divBdr>
            <w:top w:val="none" w:sz="0" w:space="0" w:color="auto"/>
            <w:left w:val="none" w:sz="0" w:space="0" w:color="auto"/>
            <w:bottom w:val="none" w:sz="0" w:space="0" w:color="auto"/>
            <w:right w:val="none" w:sz="0" w:space="0" w:color="auto"/>
          </w:divBdr>
        </w:div>
        <w:div w:id="1622883181">
          <w:marLeft w:val="1166"/>
          <w:marRight w:val="0"/>
          <w:marTop w:val="82"/>
          <w:marBottom w:val="0"/>
          <w:divBdr>
            <w:top w:val="none" w:sz="0" w:space="0" w:color="auto"/>
            <w:left w:val="none" w:sz="0" w:space="0" w:color="auto"/>
            <w:bottom w:val="none" w:sz="0" w:space="0" w:color="auto"/>
            <w:right w:val="none" w:sz="0" w:space="0" w:color="auto"/>
          </w:divBdr>
        </w:div>
        <w:div w:id="288365352">
          <w:marLeft w:val="1166"/>
          <w:marRight w:val="0"/>
          <w:marTop w:val="82"/>
          <w:marBottom w:val="0"/>
          <w:divBdr>
            <w:top w:val="none" w:sz="0" w:space="0" w:color="auto"/>
            <w:left w:val="none" w:sz="0" w:space="0" w:color="auto"/>
            <w:bottom w:val="none" w:sz="0" w:space="0" w:color="auto"/>
            <w:right w:val="none" w:sz="0" w:space="0" w:color="auto"/>
          </w:divBdr>
        </w:div>
        <w:div w:id="1938514435">
          <w:marLeft w:val="1166"/>
          <w:marRight w:val="0"/>
          <w:marTop w:val="82"/>
          <w:marBottom w:val="0"/>
          <w:divBdr>
            <w:top w:val="none" w:sz="0" w:space="0" w:color="auto"/>
            <w:left w:val="none" w:sz="0" w:space="0" w:color="auto"/>
            <w:bottom w:val="none" w:sz="0" w:space="0" w:color="auto"/>
            <w:right w:val="none" w:sz="0" w:space="0" w:color="auto"/>
          </w:divBdr>
        </w:div>
        <w:div w:id="368720570">
          <w:marLeft w:val="1166"/>
          <w:marRight w:val="0"/>
          <w:marTop w:val="82"/>
          <w:marBottom w:val="0"/>
          <w:divBdr>
            <w:top w:val="none" w:sz="0" w:space="0" w:color="auto"/>
            <w:left w:val="none" w:sz="0" w:space="0" w:color="auto"/>
            <w:bottom w:val="none" w:sz="0" w:space="0" w:color="auto"/>
            <w:right w:val="none" w:sz="0" w:space="0" w:color="auto"/>
          </w:divBdr>
        </w:div>
        <w:div w:id="1322778990">
          <w:marLeft w:val="1166"/>
          <w:marRight w:val="0"/>
          <w:marTop w:val="82"/>
          <w:marBottom w:val="0"/>
          <w:divBdr>
            <w:top w:val="none" w:sz="0" w:space="0" w:color="auto"/>
            <w:left w:val="none" w:sz="0" w:space="0" w:color="auto"/>
            <w:bottom w:val="none" w:sz="0" w:space="0" w:color="auto"/>
            <w:right w:val="none" w:sz="0" w:space="0" w:color="auto"/>
          </w:divBdr>
        </w:div>
        <w:div w:id="1342275438">
          <w:marLeft w:val="1166"/>
          <w:marRight w:val="0"/>
          <w:marTop w:val="82"/>
          <w:marBottom w:val="0"/>
          <w:divBdr>
            <w:top w:val="none" w:sz="0" w:space="0" w:color="auto"/>
            <w:left w:val="none" w:sz="0" w:space="0" w:color="auto"/>
            <w:bottom w:val="none" w:sz="0" w:space="0" w:color="auto"/>
            <w:right w:val="none" w:sz="0" w:space="0" w:color="auto"/>
          </w:divBdr>
        </w:div>
        <w:div w:id="890117671">
          <w:marLeft w:val="1166"/>
          <w:marRight w:val="0"/>
          <w:marTop w:val="82"/>
          <w:marBottom w:val="0"/>
          <w:divBdr>
            <w:top w:val="none" w:sz="0" w:space="0" w:color="auto"/>
            <w:left w:val="none" w:sz="0" w:space="0" w:color="auto"/>
            <w:bottom w:val="none" w:sz="0" w:space="0" w:color="auto"/>
            <w:right w:val="none" w:sz="0" w:space="0" w:color="auto"/>
          </w:divBdr>
        </w:div>
        <w:div w:id="1554270843">
          <w:marLeft w:val="1166"/>
          <w:marRight w:val="0"/>
          <w:marTop w:val="82"/>
          <w:marBottom w:val="0"/>
          <w:divBdr>
            <w:top w:val="none" w:sz="0" w:space="0" w:color="auto"/>
            <w:left w:val="none" w:sz="0" w:space="0" w:color="auto"/>
            <w:bottom w:val="none" w:sz="0" w:space="0" w:color="auto"/>
            <w:right w:val="none" w:sz="0" w:space="0" w:color="auto"/>
          </w:divBdr>
        </w:div>
        <w:div w:id="162402438">
          <w:marLeft w:val="1166"/>
          <w:marRight w:val="0"/>
          <w:marTop w:val="82"/>
          <w:marBottom w:val="0"/>
          <w:divBdr>
            <w:top w:val="none" w:sz="0" w:space="0" w:color="auto"/>
            <w:left w:val="none" w:sz="0" w:space="0" w:color="auto"/>
            <w:bottom w:val="none" w:sz="0" w:space="0" w:color="auto"/>
            <w:right w:val="none" w:sz="0" w:space="0" w:color="auto"/>
          </w:divBdr>
        </w:div>
      </w:divsChild>
    </w:div>
    <w:div w:id="2102026986">
      <w:bodyDiv w:val="1"/>
      <w:marLeft w:val="0"/>
      <w:marRight w:val="0"/>
      <w:marTop w:val="0"/>
      <w:marBottom w:val="0"/>
      <w:divBdr>
        <w:top w:val="none" w:sz="0" w:space="0" w:color="auto"/>
        <w:left w:val="none" w:sz="0" w:space="0" w:color="auto"/>
        <w:bottom w:val="none" w:sz="0" w:space="0" w:color="auto"/>
        <w:right w:val="none" w:sz="0" w:space="0" w:color="auto"/>
      </w:divBdr>
    </w:div>
    <w:div w:id="2106539110">
      <w:bodyDiv w:val="1"/>
      <w:marLeft w:val="0"/>
      <w:marRight w:val="0"/>
      <w:marTop w:val="0"/>
      <w:marBottom w:val="0"/>
      <w:divBdr>
        <w:top w:val="none" w:sz="0" w:space="0" w:color="auto"/>
        <w:left w:val="none" w:sz="0" w:space="0" w:color="auto"/>
        <w:bottom w:val="none" w:sz="0" w:space="0" w:color="auto"/>
        <w:right w:val="none" w:sz="0" w:space="0" w:color="auto"/>
      </w:divBdr>
      <w:divsChild>
        <w:div w:id="1149784949">
          <w:marLeft w:val="547"/>
          <w:marRight w:val="0"/>
          <w:marTop w:val="96"/>
          <w:marBottom w:val="0"/>
          <w:divBdr>
            <w:top w:val="none" w:sz="0" w:space="0" w:color="auto"/>
            <w:left w:val="none" w:sz="0" w:space="0" w:color="auto"/>
            <w:bottom w:val="none" w:sz="0" w:space="0" w:color="auto"/>
            <w:right w:val="none" w:sz="0" w:space="0" w:color="auto"/>
          </w:divBdr>
        </w:div>
        <w:div w:id="905142802">
          <w:marLeft w:val="547"/>
          <w:marRight w:val="0"/>
          <w:marTop w:val="96"/>
          <w:marBottom w:val="0"/>
          <w:divBdr>
            <w:top w:val="none" w:sz="0" w:space="0" w:color="auto"/>
            <w:left w:val="none" w:sz="0" w:space="0" w:color="auto"/>
            <w:bottom w:val="none" w:sz="0" w:space="0" w:color="auto"/>
            <w:right w:val="none" w:sz="0" w:space="0" w:color="auto"/>
          </w:divBdr>
        </w:div>
        <w:div w:id="1239559340">
          <w:marLeft w:val="547"/>
          <w:marRight w:val="0"/>
          <w:marTop w:val="96"/>
          <w:marBottom w:val="0"/>
          <w:divBdr>
            <w:top w:val="none" w:sz="0" w:space="0" w:color="auto"/>
            <w:left w:val="none" w:sz="0" w:space="0" w:color="auto"/>
            <w:bottom w:val="none" w:sz="0" w:space="0" w:color="auto"/>
            <w:right w:val="none" w:sz="0" w:space="0" w:color="auto"/>
          </w:divBdr>
        </w:div>
        <w:div w:id="1288269836">
          <w:marLeft w:val="547"/>
          <w:marRight w:val="0"/>
          <w:marTop w:val="96"/>
          <w:marBottom w:val="0"/>
          <w:divBdr>
            <w:top w:val="none" w:sz="0" w:space="0" w:color="auto"/>
            <w:left w:val="none" w:sz="0" w:space="0" w:color="auto"/>
            <w:bottom w:val="none" w:sz="0" w:space="0" w:color="auto"/>
            <w:right w:val="none" w:sz="0" w:space="0" w:color="auto"/>
          </w:divBdr>
        </w:div>
        <w:div w:id="1968317066">
          <w:marLeft w:val="547"/>
          <w:marRight w:val="0"/>
          <w:marTop w:val="96"/>
          <w:marBottom w:val="0"/>
          <w:divBdr>
            <w:top w:val="none" w:sz="0" w:space="0" w:color="auto"/>
            <w:left w:val="none" w:sz="0" w:space="0" w:color="auto"/>
            <w:bottom w:val="none" w:sz="0" w:space="0" w:color="auto"/>
            <w:right w:val="none" w:sz="0" w:space="0" w:color="auto"/>
          </w:divBdr>
        </w:div>
        <w:div w:id="99881385">
          <w:marLeft w:val="547"/>
          <w:marRight w:val="0"/>
          <w:marTop w:val="96"/>
          <w:marBottom w:val="0"/>
          <w:divBdr>
            <w:top w:val="none" w:sz="0" w:space="0" w:color="auto"/>
            <w:left w:val="none" w:sz="0" w:space="0" w:color="auto"/>
            <w:bottom w:val="none" w:sz="0" w:space="0" w:color="auto"/>
            <w:right w:val="none" w:sz="0" w:space="0" w:color="auto"/>
          </w:divBdr>
        </w:div>
      </w:divsChild>
    </w:div>
    <w:div w:id="2107577910">
      <w:bodyDiv w:val="1"/>
      <w:marLeft w:val="0"/>
      <w:marRight w:val="0"/>
      <w:marTop w:val="0"/>
      <w:marBottom w:val="0"/>
      <w:divBdr>
        <w:top w:val="none" w:sz="0" w:space="0" w:color="auto"/>
        <w:left w:val="none" w:sz="0" w:space="0" w:color="auto"/>
        <w:bottom w:val="none" w:sz="0" w:space="0" w:color="auto"/>
        <w:right w:val="none" w:sz="0" w:space="0" w:color="auto"/>
      </w:divBdr>
      <w:divsChild>
        <w:div w:id="1383021339">
          <w:marLeft w:val="446"/>
          <w:marRight w:val="0"/>
          <w:marTop w:val="0"/>
          <w:marBottom w:val="0"/>
          <w:divBdr>
            <w:top w:val="none" w:sz="0" w:space="0" w:color="auto"/>
            <w:left w:val="none" w:sz="0" w:space="0" w:color="auto"/>
            <w:bottom w:val="none" w:sz="0" w:space="0" w:color="auto"/>
            <w:right w:val="none" w:sz="0" w:space="0" w:color="auto"/>
          </w:divBdr>
        </w:div>
        <w:div w:id="671684225">
          <w:marLeft w:val="1987"/>
          <w:marRight w:val="0"/>
          <w:marTop w:val="0"/>
          <w:marBottom w:val="0"/>
          <w:divBdr>
            <w:top w:val="none" w:sz="0" w:space="0" w:color="auto"/>
            <w:left w:val="none" w:sz="0" w:space="0" w:color="auto"/>
            <w:bottom w:val="none" w:sz="0" w:space="0" w:color="auto"/>
            <w:right w:val="none" w:sz="0" w:space="0" w:color="auto"/>
          </w:divBdr>
        </w:div>
        <w:div w:id="1338268244">
          <w:marLeft w:val="1987"/>
          <w:marRight w:val="0"/>
          <w:marTop w:val="0"/>
          <w:marBottom w:val="0"/>
          <w:divBdr>
            <w:top w:val="none" w:sz="0" w:space="0" w:color="auto"/>
            <w:left w:val="none" w:sz="0" w:space="0" w:color="auto"/>
            <w:bottom w:val="none" w:sz="0" w:space="0" w:color="auto"/>
            <w:right w:val="none" w:sz="0" w:space="0" w:color="auto"/>
          </w:divBdr>
        </w:div>
        <w:div w:id="1519082506">
          <w:marLeft w:val="1987"/>
          <w:marRight w:val="0"/>
          <w:marTop w:val="0"/>
          <w:marBottom w:val="0"/>
          <w:divBdr>
            <w:top w:val="none" w:sz="0" w:space="0" w:color="auto"/>
            <w:left w:val="none" w:sz="0" w:space="0" w:color="auto"/>
            <w:bottom w:val="none" w:sz="0" w:space="0" w:color="auto"/>
            <w:right w:val="none" w:sz="0" w:space="0" w:color="auto"/>
          </w:divBdr>
        </w:div>
        <w:div w:id="1567573369">
          <w:marLeft w:val="1987"/>
          <w:marRight w:val="0"/>
          <w:marTop w:val="0"/>
          <w:marBottom w:val="0"/>
          <w:divBdr>
            <w:top w:val="none" w:sz="0" w:space="0" w:color="auto"/>
            <w:left w:val="none" w:sz="0" w:space="0" w:color="auto"/>
            <w:bottom w:val="none" w:sz="0" w:space="0" w:color="auto"/>
            <w:right w:val="none" w:sz="0" w:space="0" w:color="auto"/>
          </w:divBdr>
        </w:div>
        <w:div w:id="1649165465">
          <w:marLeft w:val="1987"/>
          <w:marRight w:val="0"/>
          <w:marTop w:val="0"/>
          <w:marBottom w:val="0"/>
          <w:divBdr>
            <w:top w:val="none" w:sz="0" w:space="0" w:color="auto"/>
            <w:left w:val="none" w:sz="0" w:space="0" w:color="auto"/>
            <w:bottom w:val="none" w:sz="0" w:space="0" w:color="auto"/>
            <w:right w:val="none" w:sz="0" w:space="0" w:color="auto"/>
          </w:divBdr>
        </w:div>
        <w:div w:id="1337072680">
          <w:marLeft w:val="1987"/>
          <w:marRight w:val="0"/>
          <w:marTop w:val="0"/>
          <w:marBottom w:val="0"/>
          <w:divBdr>
            <w:top w:val="none" w:sz="0" w:space="0" w:color="auto"/>
            <w:left w:val="none" w:sz="0" w:space="0" w:color="auto"/>
            <w:bottom w:val="none" w:sz="0" w:space="0" w:color="auto"/>
            <w:right w:val="none" w:sz="0" w:space="0" w:color="auto"/>
          </w:divBdr>
        </w:div>
        <w:div w:id="2093155738">
          <w:marLeft w:val="1987"/>
          <w:marRight w:val="0"/>
          <w:marTop w:val="0"/>
          <w:marBottom w:val="0"/>
          <w:divBdr>
            <w:top w:val="none" w:sz="0" w:space="0" w:color="auto"/>
            <w:left w:val="none" w:sz="0" w:space="0" w:color="auto"/>
            <w:bottom w:val="none" w:sz="0" w:space="0" w:color="auto"/>
            <w:right w:val="none" w:sz="0" w:space="0" w:color="auto"/>
          </w:divBdr>
        </w:div>
        <w:div w:id="323819822">
          <w:marLeft w:val="1987"/>
          <w:marRight w:val="0"/>
          <w:marTop w:val="0"/>
          <w:marBottom w:val="0"/>
          <w:divBdr>
            <w:top w:val="none" w:sz="0" w:space="0" w:color="auto"/>
            <w:left w:val="none" w:sz="0" w:space="0" w:color="auto"/>
            <w:bottom w:val="none" w:sz="0" w:space="0" w:color="auto"/>
            <w:right w:val="none" w:sz="0" w:space="0" w:color="auto"/>
          </w:divBdr>
        </w:div>
      </w:divsChild>
    </w:div>
    <w:div w:id="2118713363">
      <w:bodyDiv w:val="1"/>
      <w:marLeft w:val="0"/>
      <w:marRight w:val="0"/>
      <w:marTop w:val="0"/>
      <w:marBottom w:val="0"/>
      <w:divBdr>
        <w:top w:val="none" w:sz="0" w:space="0" w:color="auto"/>
        <w:left w:val="none" w:sz="0" w:space="0" w:color="auto"/>
        <w:bottom w:val="none" w:sz="0" w:space="0" w:color="auto"/>
        <w:right w:val="none" w:sz="0" w:space="0" w:color="auto"/>
      </w:divBdr>
      <w:divsChild>
        <w:div w:id="10188115">
          <w:marLeft w:val="547"/>
          <w:marRight w:val="0"/>
          <w:marTop w:val="115"/>
          <w:marBottom w:val="0"/>
          <w:divBdr>
            <w:top w:val="none" w:sz="0" w:space="0" w:color="auto"/>
            <w:left w:val="none" w:sz="0" w:space="0" w:color="auto"/>
            <w:bottom w:val="none" w:sz="0" w:space="0" w:color="auto"/>
            <w:right w:val="none" w:sz="0" w:space="0" w:color="auto"/>
          </w:divBdr>
        </w:div>
        <w:div w:id="143788320">
          <w:marLeft w:val="547"/>
          <w:marRight w:val="0"/>
          <w:marTop w:val="115"/>
          <w:marBottom w:val="0"/>
          <w:divBdr>
            <w:top w:val="none" w:sz="0" w:space="0" w:color="auto"/>
            <w:left w:val="none" w:sz="0" w:space="0" w:color="auto"/>
            <w:bottom w:val="none" w:sz="0" w:space="0" w:color="auto"/>
            <w:right w:val="none" w:sz="0" w:space="0" w:color="auto"/>
          </w:divBdr>
        </w:div>
        <w:div w:id="667486592">
          <w:marLeft w:val="547"/>
          <w:marRight w:val="0"/>
          <w:marTop w:val="115"/>
          <w:marBottom w:val="0"/>
          <w:divBdr>
            <w:top w:val="none" w:sz="0" w:space="0" w:color="auto"/>
            <w:left w:val="none" w:sz="0" w:space="0" w:color="auto"/>
            <w:bottom w:val="none" w:sz="0" w:space="0" w:color="auto"/>
            <w:right w:val="none" w:sz="0" w:space="0" w:color="auto"/>
          </w:divBdr>
        </w:div>
      </w:divsChild>
    </w:div>
    <w:div w:id="2127189448">
      <w:bodyDiv w:val="1"/>
      <w:marLeft w:val="0"/>
      <w:marRight w:val="0"/>
      <w:marTop w:val="0"/>
      <w:marBottom w:val="0"/>
      <w:divBdr>
        <w:top w:val="none" w:sz="0" w:space="0" w:color="auto"/>
        <w:left w:val="none" w:sz="0" w:space="0" w:color="auto"/>
        <w:bottom w:val="none" w:sz="0" w:space="0" w:color="auto"/>
        <w:right w:val="none" w:sz="0" w:space="0" w:color="auto"/>
      </w:divBdr>
      <w:divsChild>
        <w:div w:id="1402947719">
          <w:marLeft w:val="547"/>
          <w:marRight w:val="0"/>
          <w:marTop w:val="96"/>
          <w:marBottom w:val="0"/>
          <w:divBdr>
            <w:top w:val="none" w:sz="0" w:space="0" w:color="auto"/>
            <w:left w:val="none" w:sz="0" w:space="0" w:color="auto"/>
            <w:bottom w:val="none" w:sz="0" w:space="0" w:color="auto"/>
            <w:right w:val="none" w:sz="0" w:space="0" w:color="auto"/>
          </w:divBdr>
        </w:div>
      </w:divsChild>
    </w:div>
    <w:div w:id="2136294689">
      <w:bodyDiv w:val="1"/>
      <w:marLeft w:val="0"/>
      <w:marRight w:val="0"/>
      <w:marTop w:val="0"/>
      <w:marBottom w:val="0"/>
      <w:divBdr>
        <w:top w:val="none" w:sz="0" w:space="0" w:color="auto"/>
        <w:left w:val="none" w:sz="0" w:space="0" w:color="auto"/>
        <w:bottom w:val="none" w:sz="0" w:space="0" w:color="auto"/>
        <w:right w:val="none" w:sz="0" w:space="0" w:color="auto"/>
      </w:divBdr>
      <w:divsChild>
        <w:div w:id="1912496874">
          <w:marLeft w:val="806"/>
          <w:marRight w:val="0"/>
          <w:marTop w:val="96"/>
          <w:marBottom w:val="0"/>
          <w:divBdr>
            <w:top w:val="none" w:sz="0" w:space="0" w:color="auto"/>
            <w:left w:val="none" w:sz="0" w:space="0" w:color="auto"/>
            <w:bottom w:val="none" w:sz="0" w:space="0" w:color="auto"/>
            <w:right w:val="none" w:sz="0" w:space="0" w:color="auto"/>
          </w:divBdr>
        </w:div>
        <w:div w:id="778178837">
          <w:marLeft w:val="806"/>
          <w:marRight w:val="0"/>
          <w:marTop w:val="96"/>
          <w:marBottom w:val="0"/>
          <w:divBdr>
            <w:top w:val="none" w:sz="0" w:space="0" w:color="auto"/>
            <w:left w:val="none" w:sz="0" w:space="0" w:color="auto"/>
            <w:bottom w:val="none" w:sz="0" w:space="0" w:color="auto"/>
            <w:right w:val="none" w:sz="0" w:space="0" w:color="auto"/>
          </w:divBdr>
        </w:div>
        <w:div w:id="793712031">
          <w:marLeft w:val="806"/>
          <w:marRight w:val="0"/>
          <w:marTop w:val="96"/>
          <w:marBottom w:val="0"/>
          <w:divBdr>
            <w:top w:val="none" w:sz="0" w:space="0" w:color="auto"/>
            <w:left w:val="none" w:sz="0" w:space="0" w:color="auto"/>
            <w:bottom w:val="none" w:sz="0" w:space="0" w:color="auto"/>
            <w:right w:val="none" w:sz="0" w:space="0" w:color="auto"/>
          </w:divBdr>
        </w:div>
        <w:div w:id="2011984669">
          <w:marLeft w:val="806"/>
          <w:marRight w:val="0"/>
          <w:marTop w:val="96"/>
          <w:marBottom w:val="0"/>
          <w:divBdr>
            <w:top w:val="none" w:sz="0" w:space="0" w:color="auto"/>
            <w:left w:val="none" w:sz="0" w:space="0" w:color="auto"/>
            <w:bottom w:val="none" w:sz="0" w:space="0" w:color="auto"/>
            <w:right w:val="none" w:sz="0" w:space="0" w:color="auto"/>
          </w:divBdr>
        </w:div>
        <w:div w:id="214853231">
          <w:marLeft w:val="806"/>
          <w:marRight w:val="0"/>
          <w:marTop w:val="96"/>
          <w:marBottom w:val="0"/>
          <w:divBdr>
            <w:top w:val="none" w:sz="0" w:space="0" w:color="auto"/>
            <w:left w:val="none" w:sz="0" w:space="0" w:color="auto"/>
            <w:bottom w:val="none" w:sz="0" w:space="0" w:color="auto"/>
            <w:right w:val="none" w:sz="0" w:space="0" w:color="auto"/>
          </w:divBdr>
        </w:div>
        <w:div w:id="1964262648">
          <w:marLeft w:val="806"/>
          <w:marRight w:val="0"/>
          <w:marTop w:val="96"/>
          <w:marBottom w:val="0"/>
          <w:divBdr>
            <w:top w:val="none" w:sz="0" w:space="0" w:color="auto"/>
            <w:left w:val="none" w:sz="0" w:space="0" w:color="auto"/>
            <w:bottom w:val="none" w:sz="0" w:space="0" w:color="auto"/>
            <w:right w:val="none" w:sz="0" w:space="0" w:color="auto"/>
          </w:divBdr>
        </w:div>
        <w:div w:id="1813672163">
          <w:marLeft w:val="806"/>
          <w:marRight w:val="0"/>
          <w:marTop w:val="96"/>
          <w:marBottom w:val="0"/>
          <w:divBdr>
            <w:top w:val="none" w:sz="0" w:space="0" w:color="auto"/>
            <w:left w:val="none" w:sz="0" w:space="0" w:color="auto"/>
            <w:bottom w:val="none" w:sz="0" w:space="0" w:color="auto"/>
            <w:right w:val="none" w:sz="0" w:space="0" w:color="auto"/>
          </w:divBdr>
        </w:div>
        <w:div w:id="1822499479">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rledgley@lerners.ca"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CBF40D-A957-45B1-87F3-D7DF3D79F0DD}"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CA"/>
        </a:p>
      </dgm:t>
    </dgm:pt>
    <dgm:pt modelId="{20BCF4B9-AB0E-4034-92F9-83567EF1B094}">
      <dgm:prSet phldrT="[Text]"/>
      <dgm:spPr/>
      <dgm:t>
        <a:bodyPr/>
        <a:lstStyle/>
        <a:p>
          <a:r>
            <a:rPr lang="en-CA"/>
            <a:t>Loss of Guidance </a:t>
          </a:r>
        </a:p>
      </dgm:t>
    </dgm:pt>
    <dgm:pt modelId="{F998CBDD-FD67-4713-BD13-B6127B147355}" type="parTrans" cxnId="{4ECEE1FB-C33D-4C66-969A-5A89366FAF31}">
      <dgm:prSet/>
      <dgm:spPr/>
      <dgm:t>
        <a:bodyPr/>
        <a:lstStyle/>
        <a:p>
          <a:endParaRPr lang="en-CA"/>
        </a:p>
      </dgm:t>
    </dgm:pt>
    <dgm:pt modelId="{9C8504C3-78D6-44FD-AAAC-4367CBA6373B}" type="sibTrans" cxnId="{4ECEE1FB-C33D-4C66-969A-5A89366FAF31}">
      <dgm:prSet/>
      <dgm:spPr/>
      <dgm:t>
        <a:bodyPr/>
        <a:lstStyle/>
        <a:p>
          <a:endParaRPr lang="en-CA"/>
        </a:p>
      </dgm:t>
    </dgm:pt>
    <dgm:pt modelId="{D43A19AE-BCF5-4BD3-BDD4-EDF4DACA6A75}">
      <dgm:prSet phldrT="[Text]"/>
      <dgm:spPr/>
      <dgm:t>
        <a:bodyPr/>
        <a:lstStyle/>
        <a:p>
          <a:r>
            <a:rPr lang="en-CA"/>
            <a:t>Education</a:t>
          </a:r>
        </a:p>
      </dgm:t>
    </dgm:pt>
    <dgm:pt modelId="{FD43A595-161C-4276-B28C-4B05D0C370ED}" type="parTrans" cxnId="{AB5D8A58-7746-4939-AF1A-8D5A18D09767}">
      <dgm:prSet/>
      <dgm:spPr/>
      <dgm:t>
        <a:bodyPr/>
        <a:lstStyle/>
        <a:p>
          <a:endParaRPr lang="en-CA"/>
        </a:p>
      </dgm:t>
    </dgm:pt>
    <dgm:pt modelId="{C956286A-D538-4F6E-B63B-ACC51259F417}" type="sibTrans" cxnId="{AB5D8A58-7746-4939-AF1A-8D5A18D09767}">
      <dgm:prSet/>
      <dgm:spPr/>
      <dgm:t>
        <a:bodyPr/>
        <a:lstStyle/>
        <a:p>
          <a:endParaRPr lang="en-CA"/>
        </a:p>
      </dgm:t>
    </dgm:pt>
    <dgm:pt modelId="{D37D6762-C8DE-4C4E-AFBC-FE06AA7A140B}">
      <dgm:prSet phldrT="[Text]"/>
      <dgm:spPr/>
      <dgm:t>
        <a:bodyPr/>
        <a:lstStyle/>
        <a:p>
          <a:r>
            <a:rPr lang="en-CA"/>
            <a:t>Training</a:t>
          </a:r>
        </a:p>
      </dgm:t>
    </dgm:pt>
    <dgm:pt modelId="{6DFE4AF4-2FA1-438E-ADAB-F8C6FD7D7212}" type="parTrans" cxnId="{D367BD2B-732D-4D9E-96A0-F38BF2FB7C98}">
      <dgm:prSet/>
      <dgm:spPr/>
      <dgm:t>
        <a:bodyPr/>
        <a:lstStyle/>
        <a:p>
          <a:endParaRPr lang="en-CA"/>
        </a:p>
      </dgm:t>
    </dgm:pt>
    <dgm:pt modelId="{02D2333C-878D-4A80-81C2-8D1A67A69EB6}" type="sibTrans" cxnId="{D367BD2B-732D-4D9E-96A0-F38BF2FB7C98}">
      <dgm:prSet/>
      <dgm:spPr/>
      <dgm:t>
        <a:bodyPr/>
        <a:lstStyle/>
        <a:p>
          <a:endParaRPr lang="en-CA"/>
        </a:p>
      </dgm:t>
    </dgm:pt>
    <dgm:pt modelId="{5E3BD2D7-FB6F-4BB4-BD87-9983EC4BCA6B}">
      <dgm:prSet phldrT="[Text]"/>
      <dgm:spPr/>
      <dgm:t>
        <a:bodyPr/>
        <a:lstStyle/>
        <a:p>
          <a:r>
            <a:rPr lang="en-CA"/>
            <a:t>Loss of Care </a:t>
          </a:r>
        </a:p>
      </dgm:t>
    </dgm:pt>
    <dgm:pt modelId="{9DB7A20A-EBBC-408B-B358-E102B13A2C7B}" type="parTrans" cxnId="{E89F5CE2-6D5C-45E3-9091-C0962D371B35}">
      <dgm:prSet/>
      <dgm:spPr/>
      <dgm:t>
        <a:bodyPr/>
        <a:lstStyle/>
        <a:p>
          <a:endParaRPr lang="en-CA"/>
        </a:p>
      </dgm:t>
    </dgm:pt>
    <dgm:pt modelId="{318C728A-8929-42AB-A15D-AE86E154B89A}" type="sibTrans" cxnId="{E89F5CE2-6D5C-45E3-9091-C0962D371B35}">
      <dgm:prSet/>
      <dgm:spPr/>
      <dgm:t>
        <a:bodyPr/>
        <a:lstStyle/>
        <a:p>
          <a:endParaRPr lang="en-CA"/>
        </a:p>
      </dgm:t>
    </dgm:pt>
    <dgm:pt modelId="{4F16E75F-658E-4260-AA04-815552C8BF95}">
      <dgm:prSet phldrT="[Text]"/>
      <dgm:spPr/>
      <dgm:t>
        <a:bodyPr/>
        <a:lstStyle/>
        <a:p>
          <a:r>
            <a:rPr lang="en-CA"/>
            <a:t>Feeding</a:t>
          </a:r>
        </a:p>
      </dgm:t>
    </dgm:pt>
    <dgm:pt modelId="{CB8FA454-1012-43F8-963F-06690A84C386}" type="parTrans" cxnId="{83EBEC13-D556-42D8-801B-E7034021B6C1}">
      <dgm:prSet/>
      <dgm:spPr/>
      <dgm:t>
        <a:bodyPr/>
        <a:lstStyle/>
        <a:p>
          <a:endParaRPr lang="en-CA"/>
        </a:p>
      </dgm:t>
    </dgm:pt>
    <dgm:pt modelId="{8CCA9E84-BE2B-4F96-A755-ED6D600E0D8B}" type="sibTrans" cxnId="{83EBEC13-D556-42D8-801B-E7034021B6C1}">
      <dgm:prSet/>
      <dgm:spPr/>
      <dgm:t>
        <a:bodyPr/>
        <a:lstStyle/>
        <a:p>
          <a:endParaRPr lang="en-CA"/>
        </a:p>
      </dgm:t>
    </dgm:pt>
    <dgm:pt modelId="{BF3C91AD-FC0F-4562-93A6-B11F2D341A09}">
      <dgm:prSet phldrT="[Text]"/>
      <dgm:spPr/>
      <dgm:t>
        <a:bodyPr/>
        <a:lstStyle/>
        <a:p>
          <a:r>
            <a:rPr lang="en-CA"/>
            <a:t>Loss of Companionship</a:t>
          </a:r>
        </a:p>
      </dgm:t>
    </dgm:pt>
    <dgm:pt modelId="{12CB26AC-1303-40B0-B0DE-F7D41CCD03CD}" type="parTrans" cxnId="{F8A8CCDC-C333-4B1F-B1D4-074065B83550}">
      <dgm:prSet/>
      <dgm:spPr/>
      <dgm:t>
        <a:bodyPr/>
        <a:lstStyle/>
        <a:p>
          <a:endParaRPr lang="en-CA"/>
        </a:p>
      </dgm:t>
    </dgm:pt>
    <dgm:pt modelId="{4D4F9B7A-13D7-4E58-8183-ABF76B05261D}" type="sibTrans" cxnId="{F8A8CCDC-C333-4B1F-B1D4-074065B83550}">
      <dgm:prSet/>
      <dgm:spPr/>
      <dgm:t>
        <a:bodyPr/>
        <a:lstStyle/>
        <a:p>
          <a:endParaRPr lang="en-CA"/>
        </a:p>
      </dgm:t>
    </dgm:pt>
    <dgm:pt modelId="{7CCC63C0-27FB-40BF-9887-1A010380D0EF}">
      <dgm:prSet phldrT="[Text]"/>
      <dgm:spPr/>
      <dgm:t>
        <a:bodyPr/>
        <a:lstStyle/>
        <a:p>
          <a:r>
            <a:rPr lang="en-CA"/>
            <a:t>Deprivation of the society</a:t>
          </a:r>
        </a:p>
      </dgm:t>
    </dgm:pt>
    <dgm:pt modelId="{A6B50BB8-F774-45EF-996C-C7512F1E4AB1}" type="parTrans" cxnId="{CBCDBC32-40CB-4B18-BABA-34F4548DC9A3}">
      <dgm:prSet/>
      <dgm:spPr/>
      <dgm:t>
        <a:bodyPr/>
        <a:lstStyle/>
        <a:p>
          <a:endParaRPr lang="en-CA"/>
        </a:p>
      </dgm:t>
    </dgm:pt>
    <dgm:pt modelId="{E44C6286-42F7-4441-85E1-2E19D931A620}" type="sibTrans" cxnId="{CBCDBC32-40CB-4B18-BABA-34F4548DC9A3}">
      <dgm:prSet/>
      <dgm:spPr/>
      <dgm:t>
        <a:bodyPr/>
        <a:lstStyle/>
        <a:p>
          <a:endParaRPr lang="en-CA"/>
        </a:p>
      </dgm:t>
    </dgm:pt>
    <dgm:pt modelId="{11EC2626-C0AD-4181-8F82-86B24AEABC88}">
      <dgm:prSet phldrT="[Text]"/>
      <dgm:spPr/>
      <dgm:t>
        <a:bodyPr/>
        <a:lstStyle/>
        <a:p>
          <a:r>
            <a:rPr lang="en-CA"/>
            <a:t>Discipline</a:t>
          </a:r>
        </a:p>
      </dgm:t>
    </dgm:pt>
    <dgm:pt modelId="{AD0493DC-9CAE-4DD7-A3E6-EEEAB796B361}" type="parTrans" cxnId="{C961B996-FD06-4ECC-A87C-E9581EB79031}">
      <dgm:prSet/>
      <dgm:spPr/>
      <dgm:t>
        <a:bodyPr/>
        <a:lstStyle/>
        <a:p>
          <a:endParaRPr lang="en-CA"/>
        </a:p>
      </dgm:t>
    </dgm:pt>
    <dgm:pt modelId="{CF6680A5-9FD0-4F96-AD9F-F36168EE870E}" type="sibTrans" cxnId="{C961B996-FD06-4ECC-A87C-E9581EB79031}">
      <dgm:prSet/>
      <dgm:spPr/>
      <dgm:t>
        <a:bodyPr/>
        <a:lstStyle/>
        <a:p>
          <a:endParaRPr lang="en-CA"/>
        </a:p>
      </dgm:t>
    </dgm:pt>
    <dgm:pt modelId="{D9746069-162B-46F1-B5AF-8D61FF667683}">
      <dgm:prSet phldrT="[Text]"/>
      <dgm:spPr/>
      <dgm:t>
        <a:bodyPr/>
        <a:lstStyle/>
        <a:p>
          <a:r>
            <a:rPr lang="en-CA"/>
            <a:t>Moral teaching </a:t>
          </a:r>
        </a:p>
      </dgm:t>
    </dgm:pt>
    <dgm:pt modelId="{D670B9BE-CA3E-45F6-9E1B-1933C201141C}" type="parTrans" cxnId="{91A8CF0D-BC5C-421A-B29C-EAF380F515DE}">
      <dgm:prSet/>
      <dgm:spPr/>
      <dgm:t>
        <a:bodyPr/>
        <a:lstStyle/>
        <a:p>
          <a:endParaRPr lang="en-CA"/>
        </a:p>
      </dgm:t>
    </dgm:pt>
    <dgm:pt modelId="{FF63BC56-CAB4-40FD-98FB-AC78AA3FE2D4}" type="sibTrans" cxnId="{91A8CF0D-BC5C-421A-B29C-EAF380F515DE}">
      <dgm:prSet/>
      <dgm:spPr/>
      <dgm:t>
        <a:bodyPr/>
        <a:lstStyle/>
        <a:p>
          <a:endParaRPr lang="en-CA"/>
        </a:p>
      </dgm:t>
    </dgm:pt>
    <dgm:pt modelId="{EA3F805E-F4C1-4931-BE32-72714446E91A}">
      <dgm:prSet phldrT="[Text]"/>
      <dgm:spPr/>
      <dgm:t>
        <a:bodyPr/>
        <a:lstStyle/>
        <a:p>
          <a:r>
            <a:rPr lang="en-CA"/>
            <a:t>Clothing</a:t>
          </a:r>
        </a:p>
      </dgm:t>
    </dgm:pt>
    <dgm:pt modelId="{03939F97-24F6-4748-83E1-8DDA429F4675}" type="parTrans" cxnId="{A745096C-E7D5-4233-8C78-70EE0F86C9ED}">
      <dgm:prSet/>
      <dgm:spPr/>
      <dgm:t>
        <a:bodyPr/>
        <a:lstStyle/>
        <a:p>
          <a:endParaRPr lang="en-CA"/>
        </a:p>
      </dgm:t>
    </dgm:pt>
    <dgm:pt modelId="{5926CD45-66DC-4A41-9B7D-CE17FDED2185}" type="sibTrans" cxnId="{A745096C-E7D5-4233-8C78-70EE0F86C9ED}">
      <dgm:prSet/>
      <dgm:spPr/>
      <dgm:t>
        <a:bodyPr/>
        <a:lstStyle/>
        <a:p>
          <a:endParaRPr lang="en-CA"/>
        </a:p>
      </dgm:t>
    </dgm:pt>
    <dgm:pt modelId="{AE7E4E86-EDDD-4EE4-9160-CDFA2591E535}">
      <dgm:prSet phldrT="[Text]"/>
      <dgm:spPr/>
      <dgm:t>
        <a:bodyPr/>
        <a:lstStyle/>
        <a:p>
          <a:r>
            <a:rPr lang="en-CA"/>
            <a:t>Transporting</a:t>
          </a:r>
        </a:p>
      </dgm:t>
    </dgm:pt>
    <dgm:pt modelId="{F9EE26B6-95FA-4494-9F87-C1CD835207FE}" type="parTrans" cxnId="{6DFBA108-F5CF-4332-9E6D-1C8C82BCA902}">
      <dgm:prSet/>
      <dgm:spPr/>
      <dgm:t>
        <a:bodyPr/>
        <a:lstStyle/>
        <a:p>
          <a:endParaRPr lang="en-CA"/>
        </a:p>
      </dgm:t>
    </dgm:pt>
    <dgm:pt modelId="{40C03D71-AB61-45DD-93B8-28B2984A4170}" type="sibTrans" cxnId="{6DFBA108-F5CF-4332-9E6D-1C8C82BCA902}">
      <dgm:prSet/>
      <dgm:spPr/>
      <dgm:t>
        <a:bodyPr/>
        <a:lstStyle/>
        <a:p>
          <a:endParaRPr lang="en-CA"/>
        </a:p>
      </dgm:t>
    </dgm:pt>
    <dgm:pt modelId="{D5B55ABD-E9E7-4994-8ED8-0E80209EFB35}">
      <dgm:prSet phldrT="[Text]"/>
      <dgm:spPr/>
      <dgm:t>
        <a:bodyPr/>
        <a:lstStyle/>
        <a:p>
          <a:r>
            <a:rPr lang="en-CA"/>
            <a:t>Helping and protecting another person</a:t>
          </a:r>
        </a:p>
      </dgm:t>
    </dgm:pt>
    <dgm:pt modelId="{3CF53DCD-2D44-4811-AA19-66B98013EEF5}" type="parTrans" cxnId="{5C650164-1DD7-4688-BBD2-53231F2BD658}">
      <dgm:prSet/>
      <dgm:spPr/>
      <dgm:t>
        <a:bodyPr/>
        <a:lstStyle/>
        <a:p>
          <a:endParaRPr lang="en-CA"/>
        </a:p>
      </dgm:t>
    </dgm:pt>
    <dgm:pt modelId="{28D3946B-EB97-4B70-B266-A18D9EA9ECF0}" type="sibTrans" cxnId="{5C650164-1DD7-4688-BBD2-53231F2BD658}">
      <dgm:prSet/>
      <dgm:spPr/>
      <dgm:t>
        <a:bodyPr/>
        <a:lstStyle/>
        <a:p>
          <a:endParaRPr lang="en-CA"/>
        </a:p>
      </dgm:t>
    </dgm:pt>
    <dgm:pt modelId="{EA4C9284-2B2B-4DCA-84C2-0CAD03849571}">
      <dgm:prSet phldrT="[Text]"/>
      <dgm:spPr/>
      <dgm:t>
        <a:bodyPr/>
        <a:lstStyle/>
        <a:p>
          <a:r>
            <a:rPr lang="en-CA"/>
            <a:t>Comfort and protection</a:t>
          </a:r>
        </a:p>
      </dgm:t>
    </dgm:pt>
    <dgm:pt modelId="{BBCF0639-B806-405D-801B-E11AF8B453FE}" type="parTrans" cxnId="{C38896B2-7EA1-4AFD-A6AB-8987F5EC52C4}">
      <dgm:prSet/>
      <dgm:spPr/>
      <dgm:t>
        <a:bodyPr/>
        <a:lstStyle/>
        <a:p>
          <a:endParaRPr lang="en-CA"/>
        </a:p>
      </dgm:t>
    </dgm:pt>
    <dgm:pt modelId="{3E966EC0-2957-481B-8ECF-C06DD6E54A55}" type="sibTrans" cxnId="{C38896B2-7EA1-4AFD-A6AB-8987F5EC52C4}">
      <dgm:prSet/>
      <dgm:spPr/>
      <dgm:t>
        <a:bodyPr/>
        <a:lstStyle/>
        <a:p>
          <a:endParaRPr lang="en-CA"/>
        </a:p>
      </dgm:t>
    </dgm:pt>
    <dgm:pt modelId="{0392ADC4-610D-49FA-BB64-FA80EB88216E}" type="pres">
      <dgm:prSet presAssocID="{A6CBF40D-A957-45B1-87F3-D7DF3D79F0DD}" presName="Name0" presStyleCnt="0">
        <dgm:presLayoutVars>
          <dgm:dir/>
          <dgm:animLvl val="lvl"/>
          <dgm:resizeHandles val="exact"/>
        </dgm:presLayoutVars>
      </dgm:prSet>
      <dgm:spPr/>
    </dgm:pt>
    <dgm:pt modelId="{97E72C8C-68AC-4C67-AAC2-5D6FD5CE61CB}" type="pres">
      <dgm:prSet presAssocID="{20BCF4B9-AB0E-4034-92F9-83567EF1B094}" presName="composite" presStyleCnt="0"/>
      <dgm:spPr/>
    </dgm:pt>
    <dgm:pt modelId="{8209B901-9E2D-4794-BF38-70D0AAE9B8BE}" type="pres">
      <dgm:prSet presAssocID="{20BCF4B9-AB0E-4034-92F9-83567EF1B094}" presName="parTx" presStyleLbl="alignNode1" presStyleIdx="0" presStyleCnt="3">
        <dgm:presLayoutVars>
          <dgm:chMax val="0"/>
          <dgm:chPref val="0"/>
          <dgm:bulletEnabled val="1"/>
        </dgm:presLayoutVars>
      </dgm:prSet>
      <dgm:spPr/>
    </dgm:pt>
    <dgm:pt modelId="{D94C6C0C-D649-4DAE-B85B-85EE72B570F4}" type="pres">
      <dgm:prSet presAssocID="{20BCF4B9-AB0E-4034-92F9-83567EF1B094}" presName="desTx" presStyleLbl="alignAccFollowNode1" presStyleIdx="0" presStyleCnt="3">
        <dgm:presLayoutVars>
          <dgm:bulletEnabled val="1"/>
        </dgm:presLayoutVars>
      </dgm:prSet>
      <dgm:spPr/>
    </dgm:pt>
    <dgm:pt modelId="{8B84E7E5-700D-4A84-B42A-7DDD471B7A71}" type="pres">
      <dgm:prSet presAssocID="{9C8504C3-78D6-44FD-AAAC-4367CBA6373B}" presName="space" presStyleCnt="0"/>
      <dgm:spPr/>
    </dgm:pt>
    <dgm:pt modelId="{22845B10-E764-43F3-BC9C-F0CA9E3894C0}" type="pres">
      <dgm:prSet presAssocID="{5E3BD2D7-FB6F-4BB4-BD87-9983EC4BCA6B}" presName="composite" presStyleCnt="0"/>
      <dgm:spPr/>
    </dgm:pt>
    <dgm:pt modelId="{2B80FA81-0AD4-4F82-9EB9-8460A93CE562}" type="pres">
      <dgm:prSet presAssocID="{5E3BD2D7-FB6F-4BB4-BD87-9983EC4BCA6B}" presName="parTx" presStyleLbl="alignNode1" presStyleIdx="1" presStyleCnt="3">
        <dgm:presLayoutVars>
          <dgm:chMax val="0"/>
          <dgm:chPref val="0"/>
          <dgm:bulletEnabled val="1"/>
        </dgm:presLayoutVars>
      </dgm:prSet>
      <dgm:spPr/>
    </dgm:pt>
    <dgm:pt modelId="{8C74FA43-D2DB-4632-9D28-CE37AD89E7D9}" type="pres">
      <dgm:prSet presAssocID="{5E3BD2D7-FB6F-4BB4-BD87-9983EC4BCA6B}" presName="desTx" presStyleLbl="alignAccFollowNode1" presStyleIdx="1" presStyleCnt="3">
        <dgm:presLayoutVars>
          <dgm:bulletEnabled val="1"/>
        </dgm:presLayoutVars>
      </dgm:prSet>
      <dgm:spPr/>
    </dgm:pt>
    <dgm:pt modelId="{80649C89-5FE1-4760-B9B4-D5FA55B2378D}" type="pres">
      <dgm:prSet presAssocID="{318C728A-8929-42AB-A15D-AE86E154B89A}" presName="space" presStyleCnt="0"/>
      <dgm:spPr/>
    </dgm:pt>
    <dgm:pt modelId="{748CD3DD-2799-43F0-9446-7F14135EDCA6}" type="pres">
      <dgm:prSet presAssocID="{BF3C91AD-FC0F-4562-93A6-B11F2D341A09}" presName="composite" presStyleCnt="0"/>
      <dgm:spPr/>
    </dgm:pt>
    <dgm:pt modelId="{008C3AD2-2547-42DC-AED5-EAAF385F30DB}" type="pres">
      <dgm:prSet presAssocID="{BF3C91AD-FC0F-4562-93A6-B11F2D341A09}" presName="parTx" presStyleLbl="alignNode1" presStyleIdx="2" presStyleCnt="3">
        <dgm:presLayoutVars>
          <dgm:chMax val="0"/>
          <dgm:chPref val="0"/>
          <dgm:bulletEnabled val="1"/>
        </dgm:presLayoutVars>
      </dgm:prSet>
      <dgm:spPr/>
    </dgm:pt>
    <dgm:pt modelId="{89F95841-24E2-4176-A15D-6A9B17598D71}" type="pres">
      <dgm:prSet presAssocID="{BF3C91AD-FC0F-4562-93A6-B11F2D341A09}" presName="desTx" presStyleLbl="alignAccFollowNode1" presStyleIdx="2" presStyleCnt="3">
        <dgm:presLayoutVars>
          <dgm:bulletEnabled val="1"/>
        </dgm:presLayoutVars>
      </dgm:prSet>
      <dgm:spPr/>
    </dgm:pt>
  </dgm:ptLst>
  <dgm:cxnLst>
    <dgm:cxn modelId="{1935F002-7A03-4A60-BE80-FAD15D4CB3EA}" type="presOf" srcId="{A6CBF40D-A957-45B1-87F3-D7DF3D79F0DD}" destId="{0392ADC4-610D-49FA-BB64-FA80EB88216E}" srcOrd="0" destOrd="0" presId="urn:microsoft.com/office/officeart/2005/8/layout/hList1"/>
    <dgm:cxn modelId="{6DFBA108-F5CF-4332-9E6D-1C8C82BCA902}" srcId="{5E3BD2D7-FB6F-4BB4-BD87-9983EC4BCA6B}" destId="{AE7E4E86-EDDD-4EE4-9160-CDFA2591E535}" srcOrd="2" destOrd="0" parTransId="{F9EE26B6-95FA-4494-9F87-C1CD835207FE}" sibTransId="{40C03D71-AB61-45DD-93B8-28B2984A4170}"/>
    <dgm:cxn modelId="{91A8CF0D-BC5C-421A-B29C-EAF380F515DE}" srcId="{20BCF4B9-AB0E-4034-92F9-83567EF1B094}" destId="{D9746069-162B-46F1-B5AF-8D61FF667683}" srcOrd="3" destOrd="0" parTransId="{D670B9BE-CA3E-45F6-9E1B-1933C201141C}" sibTransId="{FF63BC56-CAB4-40FD-98FB-AC78AA3FE2D4}"/>
    <dgm:cxn modelId="{83EBEC13-D556-42D8-801B-E7034021B6C1}" srcId="{5E3BD2D7-FB6F-4BB4-BD87-9983EC4BCA6B}" destId="{4F16E75F-658E-4260-AA04-815552C8BF95}" srcOrd="0" destOrd="0" parTransId="{CB8FA454-1012-43F8-963F-06690A84C386}" sibTransId="{8CCA9E84-BE2B-4F96-A755-ED6D600E0D8B}"/>
    <dgm:cxn modelId="{D367BD2B-732D-4D9E-96A0-F38BF2FB7C98}" srcId="{20BCF4B9-AB0E-4034-92F9-83567EF1B094}" destId="{D37D6762-C8DE-4C4E-AFBC-FE06AA7A140B}" srcOrd="1" destOrd="0" parTransId="{6DFE4AF4-2FA1-438E-ADAB-F8C6FD7D7212}" sibTransId="{02D2333C-878D-4A80-81C2-8D1A67A69EB6}"/>
    <dgm:cxn modelId="{DEF9EB2C-80BE-42E3-972F-850FEB5C1862}" type="presOf" srcId="{4F16E75F-658E-4260-AA04-815552C8BF95}" destId="{8C74FA43-D2DB-4632-9D28-CE37AD89E7D9}" srcOrd="0" destOrd="0" presId="urn:microsoft.com/office/officeart/2005/8/layout/hList1"/>
    <dgm:cxn modelId="{CBCDBC32-40CB-4B18-BABA-34F4548DC9A3}" srcId="{BF3C91AD-FC0F-4562-93A6-B11F2D341A09}" destId="{7CCC63C0-27FB-40BF-9887-1A010380D0EF}" srcOrd="0" destOrd="0" parTransId="{A6B50BB8-F774-45EF-996C-C7512F1E4AB1}" sibTransId="{E44C6286-42F7-4441-85E1-2E19D931A620}"/>
    <dgm:cxn modelId="{A3E19738-F0A1-4D06-BE34-AB7FC2DCBED0}" type="presOf" srcId="{D43A19AE-BCF5-4BD3-BDD4-EDF4DACA6A75}" destId="{D94C6C0C-D649-4DAE-B85B-85EE72B570F4}" srcOrd="0" destOrd="0" presId="urn:microsoft.com/office/officeart/2005/8/layout/hList1"/>
    <dgm:cxn modelId="{26D77C3C-D2C6-485D-B3A9-8E5FC14FB049}" type="presOf" srcId="{AE7E4E86-EDDD-4EE4-9160-CDFA2591E535}" destId="{8C74FA43-D2DB-4632-9D28-CE37AD89E7D9}" srcOrd="0" destOrd="2" presId="urn:microsoft.com/office/officeart/2005/8/layout/hList1"/>
    <dgm:cxn modelId="{3349BD61-D1A8-4D5B-8E8C-8B4D3E469E82}" type="presOf" srcId="{7CCC63C0-27FB-40BF-9887-1A010380D0EF}" destId="{89F95841-24E2-4176-A15D-6A9B17598D71}" srcOrd="0" destOrd="0" presId="urn:microsoft.com/office/officeart/2005/8/layout/hList1"/>
    <dgm:cxn modelId="{5C650164-1DD7-4688-BBD2-53231F2BD658}" srcId="{5E3BD2D7-FB6F-4BB4-BD87-9983EC4BCA6B}" destId="{D5B55ABD-E9E7-4994-8ED8-0E80209EFB35}" srcOrd="3" destOrd="0" parTransId="{3CF53DCD-2D44-4811-AA19-66B98013EEF5}" sibTransId="{28D3946B-EB97-4B70-B266-A18D9EA9ECF0}"/>
    <dgm:cxn modelId="{7E272A6B-09BE-4558-8ECC-2707A139D8EF}" type="presOf" srcId="{20BCF4B9-AB0E-4034-92F9-83567EF1B094}" destId="{8209B901-9E2D-4794-BF38-70D0AAE9B8BE}" srcOrd="0" destOrd="0" presId="urn:microsoft.com/office/officeart/2005/8/layout/hList1"/>
    <dgm:cxn modelId="{A745096C-E7D5-4233-8C78-70EE0F86C9ED}" srcId="{5E3BD2D7-FB6F-4BB4-BD87-9983EC4BCA6B}" destId="{EA3F805E-F4C1-4931-BE32-72714446E91A}" srcOrd="1" destOrd="0" parTransId="{03939F97-24F6-4748-83E1-8DDA429F4675}" sibTransId="{5926CD45-66DC-4A41-9B7D-CE17FDED2185}"/>
    <dgm:cxn modelId="{4A40246F-F3C8-4A37-88B8-E7E31B84662E}" type="presOf" srcId="{BF3C91AD-FC0F-4562-93A6-B11F2D341A09}" destId="{008C3AD2-2547-42DC-AED5-EAAF385F30DB}" srcOrd="0" destOrd="0" presId="urn:microsoft.com/office/officeart/2005/8/layout/hList1"/>
    <dgm:cxn modelId="{27988B72-C465-4E8D-9D0E-DDDE3ED3AE69}" type="presOf" srcId="{D9746069-162B-46F1-B5AF-8D61FF667683}" destId="{D94C6C0C-D649-4DAE-B85B-85EE72B570F4}" srcOrd="0" destOrd="3" presId="urn:microsoft.com/office/officeart/2005/8/layout/hList1"/>
    <dgm:cxn modelId="{AB5D8A58-7746-4939-AF1A-8D5A18D09767}" srcId="{20BCF4B9-AB0E-4034-92F9-83567EF1B094}" destId="{D43A19AE-BCF5-4BD3-BDD4-EDF4DACA6A75}" srcOrd="0" destOrd="0" parTransId="{FD43A595-161C-4276-B28C-4B05D0C370ED}" sibTransId="{C956286A-D538-4F6E-B63B-ACC51259F417}"/>
    <dgm:cxn modelId="{12FE4F79-AD3F-4865-A0E3-51EE7C0A021A}" type="presOf" srcId="{D5B55ABD-E9E7-4994-8ED8-0E80209EFB35}" destId="{8C74FA43-D2DB-4632-9D28-CE37AD89E7D9}" srcOrd="0" destOrd="3" presId="urn:microsoft.com/office/officeart/2005/8/layout/hList1"/>
    <dgm:cxn modelId="{06E67392-5C25-4501-9561-A1427CBF18D4}" type="presOf" srcId="{5E3BD2D7-FB6F-4BB4-BD87-9983EC4BCA6B}" destId="{2B80FA81-0AD4-4F82-9EB9-8460A93CE562}" srcOrd="0" destOrd="0" presId="urn:microsoft.com/office/officeart/2005/8/layout/hList1"/>
    <dgm:cxn modelId="{C961B996-FD06-4ECC-A87C-E9581EB79031}" srcId="{20BCF4B9-AB0E-4034-92F9-83567EF1B094}" destId="{11EC2626-C0AD-4181-8F82-86B24AEABC88}" srcOrd="2" destOrd="0" parTransId="{AD0493DC-9CAE-4DD7-A3E6-EEEAB796B361}" sibTransId="{CF6680A5-9FD0-4F96-AD9F-F36168EE870E}"/>
    <dgm:cxn modelId="{55A5DA9A-FA4D-48E8-A647-1CC8F34D1BFF}" type="presOf" srcId="{EA4C9284-2B2B-4DCA-84C2-0CAD03849571}" destId="{89F95841-24E2-4176-A15D-6A9B17598D71}" srcOrd="0" destOrd="1" presId="urn:microsoft.com/office/officeart/2005/8/layout/hList1"/>
    <dgm:cxn modelId="{C38896B2-7EA1-4AFD-A6AB-8987F5EC52C4}" srcId="{BF3C91AD-FC0F-4562-93A6-B11F2D341A09}" destId="{EA4C9284-2B2B-4DCA-84C2-0CAD03849571}" srcOrd="1" destOrd="0" parTransId="{BBCF0639-B806-405D-801B-E11AF8B453FE}" sibTransId="{3E966EC0-2957-481B-8ECF-C06DD6E54A55}"/>
    <dgm:cxn modelId="{4024BDC9-45ED-4954-B87D-4E3E5221CB5D}" type="presOf" srcId="{D37D6762-C8DE-4C4E-AFBC-FE06AA7A140B}" destId="{D94C6C0C-D649-4DAE-B85B-85EE72B570F4}" srcOrd="0" destOrd="1" presId="urn:microsoft.com/office/officeart/2005/8/layout/hList1"/>
    <dgm:cxn modelId="{B2F209D6-E857-42AA-B758-74720A74A466}" type="presOf" srcId="{EA3F805E-F4C1-4931-BE32-72714446E91A}" destId="{8C74FA43-D2DB-4632-9D28-CE37AD89E7D9}" srcOrd="0" destOrd="1" presId="urn:microsoft.com/office/officeart/2005/8/layout/hList1"/>
    <dgm:cxn modelId="{F8A8CCDC-C333-4B1F-B1D4-074065B83550}" srcId="{A6CBF40D-A957-45B1-87F3-D7DF3D79F0DD}" destId="{BF3C91AD-FC0F-4562-93A6-B11F2D341A09}" srcOrd="2" destOrd="0" parTransId="{12CB26AC-1303-40B0-B0DE-F7D41CCD03CD}" sibTransId="{4D4F9B7A-13D7-4E58-8183-ABF76B05261D}"/>
    <dgm:cxn modelId="{E89F5CE2-6D5C-45E3-9091-C0962D371B35}" srcId="{A6CBF40D-A957-45B1-87F3-D7DF3D79F0DD}" destId="{5E3BD2D7-FB6F-4BB4-BD87-9983EC4BCA6B}" srcOrd="1" destOrd="0" parTransId="{9DB7A20A-EBBC-408B-B358-E102B13A2C7B}" sibTransId="{318C728A-8929-42AB-A15D-AE86E154B89A}"/>
    <dgm:cxn modelId="{3CCBDFF9-FBCA-4131-8E1F-7626E8639EB1}" type="presOf" srcId="{11EC2626-C0AD-4181-8F82-86B24AEABC88}" destId="{D94C6C0C-D649-4DAE-B85B-85EE72B570F4}" srcOrd="0" destOrd="2" presId="urn:microsoft.com/office/officeart/2005/8/layout/hList1"/>
    <dgm:cxn modelId="{4ECEE1FB-C33D-4C66-969A-5A89366FAF31}" srcId="{A6CBF40D-A957-45B1-87F3-D7DF3D79F0DD}" destId="{20BCF4B9-AB0E-4034-92F9-83567EF1B094}" srcOrd="0" destOrd="0" parTransId="{F998CBDD-FD67-4713-BD13-B6127B147355}" sibTransId="{9C8504C3-78D6-44FD-AAAC-4367CBA6373B}"/>
    <dgm:cxn modelId="{E9196454-09AC-40BD-A998-5C26E240E6A6}" type="presParOf" srcId="{0392ADC4-610D-49FA-BB64-FA80EB88216E}" destId="{97E72C8C-68AC-4C67-AAC2-5D6FD5CE61CB}" srcOrd="0" destOrd="0" presId="urn:microsoft.com/office/officeart/2005/8/layout/hList1"/>
    <dgm:cxn modelId="{D8FE65B4-6591-4D0C-B9B2-D0DDFF39FB72}" type="presParOf" srcId="{97E72C8C-68AC-4C67-AAC2-5D6FD5CE61CB}" destId="{8209B901-9E2D-4794-BF38-70D0AAE9B8BE}" srcOrd="0" destOrd="0" presId="urn:microsoft.com/office/officeart/2005/8/layout/hList1"/>
    <dgm:cxn modelId="{1D2A1153-2191-4466-B8FB-C37EE8BDABC1}" type="presParOf" srcId="{97E72C8C-68AC-4C67-AAC2-5D6FD5CE61CB}" destId="{D94C6C0C-D649-4DAE-B85B-85EE72B570F4}" srcOrd="1" destOrd="0" presId="urn:microsoft.com/office/officeart/2005/8/layout/hList1"/>
    <dgm:cxn modelId="{F905A5D1-0B7E-4F61-9DEE-7CB165F22C9E}" type="presParOf" srcId="{0392ADC4-610D-49FA-BB64-FA80EB88216E}" destId="{8B84E7E5-700D-4A84-B42A-7DDD471B7A71}" srcOrd="1" destOrd="0" presId="urn:microsoft.com/office/officeart/2005/8/layout/hList1"/>
    <dgm:cxn modelId="{E8C7AD11-ECFA-4E8F-AECC-209ACC76F5AE}" type="presParOf" srcId="{0392ADC4-610D-49FA-BB64-FA80EB88216E}" destId="{22845B10-E764-43F3-BC9C-F0CA9E3894C0}" srcOrd="2" destOrd="0" presId="urn:microsoft.com/office/officeart/2005/8/layout/hList1"/>
    <dgm:cxn modelId="{21707BB7-F383-4F47-A9FB-01E863A6F6E0}" type="presParOf" srcId="{22845B10-E764-43F3-BC9C-F0CA9E3894C0}" destId="{2B80FA81-0AD4-4F82-9EB9-8460A93CE562}" srcOrd="0" destOrd="0" presId="urn:microsoft.com/office/officeart/2005/8/layout/hList1"/>
    <dgm:cxn modelId="{122FA686-2B88-4D73-BB3B-77C4B9377971}" type="presParOf" srcId="{22845B10-E764-43F3-BC9C-F0CA9E3894C0}" destId="{8C74FA43-D2DB-4632-9D28-CE37AD89E7D9}" srcOrd="1" destOrd="0" presId="urn:microsoft.com/office/officeart/2005/8/layout/hList1"/>
    <dgm:cxn modelId="{DE71679E-07F3-4D19-BD92-902C36E2305E}" type="presParOf" srcId="{0392ADC4-610D-49FA-BB64-FA80EB88216E}" destId="{80649C89-5FE1-4760-B9B4-D5FA55B2378D}" srcOrd="3" destOrd="0" presId="urn:microsoft.com/office/officeart/2005/8/layout/hList1"/>
    <dgm:cxn modelId="{75642A20-F8B1-4CA2-A5F1-3D8B33E8D46E}" type="presParOf" srcId="{0392ADC4-610D-49FA-BB64-FA80EB88216E}" destId="{748CD3DD-2799-43F0-9446-7F14135EDCA6}" srcOrd="4" destOrd="0" presId="urn:microsoft.com/office/officeart/2005/8/layout/hList1"/>
    <dgm:cxn modelId="{09BF02E4-969B-4178-80CF-19106E1F3C4E}" type="presParOf" srcId="{748CD3DD-2799-43F0-9446-7F14135EDCA6}" destId="{008C3AD2-2547-42DC-AED5-EAAF385F30DB}" srcOrd="0" destOrd="0" presId="urn:microsoft.com/office/officeart/2005/8/layout/hList1"/>
    <dgm:cxn modelId="{394139AB-4556-40E4-92FA-4F6B6D8CC024}" type="presParOf" srcId="{748CD3DD-2799-43F0-9446-7F14135EDCA6}" destId="{89F95841-24E2-4176-A15D-6A9B17598D71}"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09B901-9E2D-4794-BF38-70D0AAE9B8BE}">
      <dsp:nvSpPr>
        <dsp:cNvPr id="0" name=""/>
        <dsp:cNvSpPr/>
      </dsp:nvSpPr>
      <dsp:spPr>
        <a:xfrm>
          <a:off x="1478" y="148609"/>
          <a:ext cx="1441298"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CA" sz="1000" kern="1200"/>
            <a:t>Loss of Guidance </a:t>
          </a:r>
        </a:p>
      </dsp:txBody>
      <dsp:txXfrm>
        <a:off x="1478" y="148609"/>
        <a:ext cx="1441298" cy="288000"/>
      </dsp:txXfrm>
    </dsp:sp>
    <dsp:sp modelId="{D94C6C0C-D649-4DAE-B85B-85EE72B570F4}">
      <dsp:nvSpPr>
        <dsp:cNvPr id="0" name=""/>
        <dsp:cNvSpPr/>
      </dsp:nvSpPr>
      <dsp:spPr>
        <a:xfrm>
          <a:off x="1478" y="436609"/>
          <a:ext cx="1441298" cy="9127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a:t>Education</a:t>
          </a:r>
        </a:p>
        <a:p>
          <a:pPr marL="57150" lvl="1" indent="-57150" algn="l" defTabSz="444500">
            <a:lnSpc>
              <a:spcPct val="90000"/>
            </a:lnSpc>
            <a:spcBef>
              <a:spcPct val="0"/>
            </a:spcBef>
            <a:spcAft>
              <a:spcPct val="15000"/>
            </a:spcAft>
            <a:buChar char="•"/>
          </a:pPr>
          <a:r>
            <a:rPr lang="en-CA" sz="1000" kern="1200"/>
            <a:t>Training</a:t>
          </a:r>
        </a:p>
        <a:p>
          <a:pPr marL="57150" lvl="1" indent="-57150" algn="l" defTabSz="444500">
            <a:lnSpc>
              <a:spcPct val="90000"/>
            </a:lnSpc>
            <a:spcBef>
              <a:spcPct val="0"/>
            </a:spcBef>
            <a:spcAft>
              <a:spcPct val="15000"/>
            </a:spcAft>
            <a:buChar char="•"/>
          </a:pPr>
          <a:r>
            <a:rPr lang="en-CA" sz="1000" kern="1200"/>
            <a:t>Discipline</a:t>
          </a:r>
        </a:p>
        <a:p>
          <a:pPr marL="57150" lvl="1" indent="-57150" algn="l" defTabSz="444500">
            <a:lnSpc>
              <a:spcPct val="90000"/>
            </a:lnSpc>
            <a:spcBef>
              <a:spcPct val="0"/>
            </a:spcBef>
            <a:spcAft>
              <a:spcPct val="15000"/>
            </a:spcAft>
            <a:buChar char="•"/>
          </a:pPr>
          <a:r>
            <a:rPr lang="en-CA" sz="1000" kern="1200"/>
            <a:t>Moral teaching </a:t>
          </a:r>
        </a:p>
      </dsp:txBody>
      <dsp:txXfrm>
        <a:off x="1478" y="436609"/>
        <a:ext cx="1441298" cy="912712"/>
      </dsp:txXfrm>
    </dsp:sp>
    <dsp:sp modelId="{2B80FA81-0AD4-4F82-9EB9-8460A93CE562}">
      <dsp:nvSpPr>
        <dsp:cNvPr id="0" name=""/>
        <dsp:cNvSpPr/>
      </dsp:nvSpPr>
      <dsp:spPr>
        <a:xfrm>
          <a:off x="1644558" y="148609"/>
          <a:ext cx="1441298"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CA" sz="1000" kern="1200"/>
            <a:t>Loss of Care </a:t>
          </a:r>
        </a:p>
      </dsp:txBody>
      <dsp:txXfrm>
        <a:off x="1644558" y="148609"/>
        <a:ext cx="1441298" cy="288000"/>
      </dsp:txXfrm>
    </dsp:sp>
    <dsp:sp modelId="{8C74FA43-D2DB-4632-9D28-CE37AD89E7D9}">
      <dsp:nvSpPr>
        <dsp:cNvPr id="0" name=""/>
        <dsp:cNvSpPr/>
      </dsp:nvSpPr>
      <dsp:spPr>
        <a:xfrm>
          <a:off x="1644558" y="436609"/>
          <a:ext cx="1441298" cy="9127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a:t>Feeding</a:t>
          </a:r>
        </a:p>
        <a:p>
          <a:pPr marL="57150" lvl="1" indent="-57150" algn="l" defTabSz="444500">
            <a:lnSpc>
              <a:spcPct val="90000"/>
            </a:lnSpc>
            <a:spcBef>
              <a:spcPct val="0"/>
            </a:spcBef>
            <a:spcAft>
              <a:spcPct val="15000"/>
            </a:spcAft>
            <a:buChar char="•"/>
          </a:pPr>
          <a:r>
            <a:rPr lang="en-CA" sz="1000" kern="1200"/>
            <a:t>Clothing</a:t>
          </a:r>
        </a:p>
        <a:p>
          <a:pPr marL="57150" lvl="1" indent="-57150" algn="l" defTabSz="444500">
            <a:lnSpc>
              <a:spcPct val="90000"/>
            </a:lnSpc>
            <a:spcBef>
              <a:spcPct val="0"/>
            </a:spcBef>
            <a:spcAft>
              <a:spcPct val="15000"/>
            </a:spcAft>
            <a:buChar char="•"/>
          </a:pPr>
          <a:r>
            <a:rPr lang="en-CA" sz="1000" kern="1200"/>
            <a:t>Transporting</a:t>
          </a:r>
        </a:p>
        <a:p>
          <a:pPr marL="57150" lvl="1" indent="-57150" algn="l" defTabSz="444500">
            <a:lnSpc>
              <a:spcPct val="90000"/>
            </a:lnSpc>
            <a:spcBef>
              <a:spcPct val="0"/>
            </a:spcBef>
            <a:spcAft>
              <a:spcPct val="15000"/>
            </a:spcAft>
            <a:buChar char="•"/>
          </a:pPr>
          <a:r>
            <a:rPr lang="en-CA" sz="1000" kern="1200"/>
            <a:t>Helping and protecting another person</a:t>
          </a:r>
        </a:p>
      </dsp:txBody>
      <dsp:txXfrm>
        <a:off x="1644558" y="436609"/>
        <a:ext cx="1441298" cy="912712"/>
      </dsp:txXfrm>
    </dsp:sp>
    <dsp:sp modelId="{008C3AD2-2547-42DC-AED5-EAAF385F30DB}">
      <dsp:nvSpPr>
        <dsp:cNvPr id="0" name=""/>
        <dsp:cNvSpPr/>
      </dsp:nvSpPr>
      <dsp:spPr>
        <a:xfrm>
          <a:off x="3287639" y="148609"/>
          <a:ext cx="1441298"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CA" sz="1000" kern="1200"/>
            <a:t>Loss of Companionship</a:t>
          </a:r>
        </a:p>
      </dsp:txBody>
      <dsp:txXfrm>
        <a:off x="3287639" y="148609"/>
        <a:ext cx="1441298" cy="288000"/>
      </dsp:txXfrm>
    </dsp:sp>
    <dsp:sp modelId="{89F95841-24E2-4176-A15D-6A9B17598D71}">
      <dsp:nvSpPr>
        <dsp:cNvPr id="0" name=""/>
        <dsp:cNvSpPr/>
      </dsp:nvSpPr>
      <dsp:spPr>
        <a:xfrm>
          <a:off x="3287639" y="436609"/>
          <a:ext cx="1441298" cy="9127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a:t>Deprivation of the society</a:t>
          </a:r>
        </a:p>
        <a:p>
          <a:pPr marL="57150" lvl="1" indent="-57150" algn="l" defTabSz="444500">
            <a:lnSpc>
              <a:spcPct val="90000"/>
            </a:lnSpc>
            <a:spcBef>
              <a:spcPct val="0"/>
            </a:spcBef>
            <a:spcAft>
              <a:spcPct val="15000"/>
            </a:spcAft>
            <a:buChar char="•"/>
          </a:pPr>
          <a:r>
            <a:rPr lang="en-CA" sz="1000" kern="1200"/>
            <a:t>Comfort and protection</a:t>
          </a:r>
        </a:p>
      </dsp:txBody>
      <dsp:txXfrm>
        <a:off x="3287639" y="436609"/>
        <a:ext cx="1441298" cy="91271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64BEE-5E30-4484-BA64-3869F76E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9317</TotalTime>
  <Pages>1</Pages>
  <Words>18904</Words>
  <Characters>107753</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Niloofar Nikimaleki</dc:creator>
  <cp:keywords/>
  <dc:description/>
  <cp:lastModifiedBy>Niloofar Nikimaleki</cp:lastModifiedBy>
  <cp:revision>1102</cp:revision>
  <dcterms:created xsi:type="dcterms:W3CDTF">2025-03-18T23:28:00Z</dcterms:created>
  <dcterms:modified xsi:type="dcterms:W3CDTF">2025-04-14T18:47:00Z</dcterms:modified>
</cp:coreProperties>
</file>