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sdt>
      <w:sdtPr>
        <w:id w:val="-1515684052"/>
        <w:docPartObj>
          <w:docPartGallery w:val="Table of Contents"/>
          <w:docPartUnique w:val="1"/>
        </w:docPartObj>
      </w:sdtPr>
      <w:sdtContent>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5m55box8zxlq">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Introduction to Federalism</w:t>
              <w:tab/>
              <w:t xml:space="preserve">- 2 -</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37hpypvd5x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Federalism?</w:t>
              <w:tab/>
              <w:t xml:space="preserve">- 2 -</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12t7kpsvvyw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Why Federalism for Canada?</w:t>
              <w:tab/>
              <w:t xml:space="preserve">- 2 -</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ju0500sah53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91 – Federal Legislative Authority</w:t>
              <w:tab/>
              <w:t xml:space="preserve">- 2 -</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wvu80lvfmeo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92 – Provincial Legislative Authority</w:t>
              <w:tab/>
              <w:t xml:space="preserve">- 3 -</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gc33t34suoy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SS. 91 and 92: Key Debates</w:t>
              <w:tab/>
              <w:t xml:space="preserve">- 3 -</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zaadarj6c2u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Manifestation of Debates</w:t>
              <w:tab/>
              <w:t xml:space="preserve">- 3 -</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vwc18qjhfd3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Three Types of Federalism Challenges</w:t>
              <w:tab/>
              <w:t xml:space="preserve">- 4 -</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a7ejllj78m7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SS. 91/92 – Interpretive Paradigms</w:t>
              <w:tab/>
              <w:t xml:space="preserve">- 4 -</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aogxd3imrn48">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Federalism Challenges – Validity</w:t>
              <w:tab/>
              <w:t xml:space="preserve">- 4 -</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4dx79ijkmsj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Validity – Pith and Substance Doctrine</w:t>
              <w:tab/>
              <w:t xml:space="preserve">- 4 -</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6a6ch5448rh6">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 v Morgentaler</w:t>
            </w:r>
          </w:hyperlink>
          <w:hyperlink w:anchor="_heading=h.6a6ch5448rh6">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 [1993, SCC] – Abortion Clinic: Criminal Law</w:t>
              <w:tab/>
              <w:t xml:space="preserve">- 6 -</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6hz7rbg23z7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Validity – Double Aspect Doctrine</w:t>
              <w:tab/>
              <w:t xml:space="preserve">- 6 -</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3uzkv0ym7baz">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Multiple Access Ltd v McCutcheon</w:t>
            </w:r>
          </w:hyperlink>
          <w:hyperlink w:anchor="_heading=h.3uzkv0ym7baz">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 [1982, SCC] – Insider Trading Overlap</w:t>
              <w:tab/>
              <w:t xml:space="preserve">- 7 -</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6fo22hb6pss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Validity – Necessarily Incidental/Ancillary Powers Doctrine</w:t>
              <w:tab/>
              <w:t xml:space="preserve">- 8 -</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om8gjlxj7fxc">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General Motors v City National Leasing</w:t>
            </w:r>
          </w:hyperlink>
          <w:hyperlink w:anchor="_heading=h.om8gjlxj7fxc">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 [1989, SCC] – Competition Law Encroachment</w:t>
              <w:tab/>
              <w:t xml:space="preserve">- 9 -</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fsk73ccqjjt7">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Quebec (Attorney General) v Lacombe </w:t>
            </w:r>
          </w:hyperlink>
          <w:hyperlink w:anchor="_heading=h.fsk73ccqjjt7">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[2010, SCC] – Municipal By-laws Encroachment</w:t>
              <w:tab/>
              <w:t xml:space="preserve">- 9 -</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qp1dibhghmt3">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Federalism Challenges – Applicability</w:t>
              <w:tab/>
              <w:t xml:space="preserve">- 10 -</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njllb3q5mih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Applicability – Interjurisdictional Immunity Doctrine (IJI)</w:t>
              <w:tab/>
              <w:t xml:space="preserve">- 10 -</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m9tcgyusug3c">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Canadian Western Bank v Alberta </w:t>
            </w:r>
          </w:hyperlink>
          <w:hyperlink w:anchor="_heading=h.m9tcgyusug3c">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[2007, SCC] – Applicability of Insurance Promotion</w:t>
              <w:tab/>
              <w:t xml:space="preserve">- 11 -</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eqtwfv1cx2g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Overlap and IJI</w:t>
              <w:tab/>
              <w:t xml:space="preserve">- 13 -</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sfl4yfc83dbn">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Quebec (AG) v Canadian Owners and the Pilots Association (COPA) </w:t>
            </w:r>
          </w:hyperlink>
          <w:hyperlink w:anchor="_heading=h.sfl4yfc83dbn">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[2010, SCC] – Agricultural Land Use</w:t>
              <w:tab/>
              <w:t xml:space="preserve">- 13 -</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susj9dyqwjpz">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Federalism Challenges – Operability</w:t>
              <w:tab/>
              <w:t xml:space="preserve">- 14 -</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ddj86z5aee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Operability – Federal Paramountcy Doctrine</w:t>
              <w:tab/>
              <w:t xml:space="preserve">- 14 -</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qa3wjk4zjk0k">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Multiple Access v McCutcheon </w:t>
            </w:r>
          </w:hyperlink>
          <w:hyperlink w:anchor="_heading=h.qa3wjk4zjk0k">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[1982, SCC]</w:t>
              <w:tab/>
              <w:t xml:space="preserve">- 15 -</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7h5vkkqblpky">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BMO v Hall </w:t>
            </w:r>
          </w:hyperlink>
          <w:hyperlink w:anchor="_heading=h.7h5vkkqblpky">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[1990, SCC] – Intention to Seize – Federal Jurisdiction</w:t>
              <w:tab/>
              <w:t xml:space="preserve">- 16 -</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q5u2o88hh9zz">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Rothmans, Benson &amp; Hedges v Saskatchewan </w:t>
            </w:r>
          </w:hyperlink>
          <w:hyperlink w:anchor="_heading=h.q5u2o88hh9zz">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[2005, SCC] – Tobacco Advertising</w:t>
              <w:tab/>
              <w:t xml:space="preserve">- 16 -</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kl6cdbrzader">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Alberta (AG) v Maloney </w:t>
            </w:r>
          </w:hyperlink>
          <w:hyperlink w:anchor="_heading=h.kl6cdbrzader">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[2015, SCC]</w:t>
              <w:tab/>
              <w:t xml:space="preserve">- 17 -</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i0fhz72gkmr2">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Interpreting Heads of Power – POGG Power</w:t>
              <w:tab/>
              <w:t xml:space="preserve">- 18 -</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c0rwho2cg8t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POGG Power</w:t>
              <w:tab/>
              <w:t xml:space="preserve">- 18 -</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f4974zlls77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Three Branches of POGG</w:t>
              <w:tab/>
              <w:t xml:space="preserve">- 18 -</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fj978whq162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POGG Disputes</w:t>
              <w:tab/>
              <w:t xml:space="preserve">- 19 -</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5po8c1aqo6d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Gap Branch</w:t>
              <w:tab/>
              <w:t xml:space="preserve">- 19 -</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j2ez1duob0t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National Emergency Branch</w:t>
              <w:tab/>
              <w:t xml:space="preserve">- 19 -</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pw0hduk5kcc5">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Reference Re Anti-Inflation Act </w:t>
            </w:r>
          </w:hyperlink>
          <w:hyperlink w:anchor="_heading=h.pw0hduk5kcc5">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[1976, SCC]</w:t>
              <w:tab/>
              <w:t xml:space="preserve">- 20 -</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73phqwv3ef8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Emergencies Act</w:t>
              <w:tab/>
              <w:t xml:space="preserve">- 22 -</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up70zt9z2he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Concern Branch</w:t>
              <w:tab/>
              <w:t xml:space="preserve">- 22 -</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ssgczmbba8pe">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 v Crown Zellerbach Canada Ltd </w:t>
            </w:r>
          </w:hyperlink>
          <w:hyperlink w:anchor="_heading=h.ssgczmbba8pe">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[1988, SCC]</w:t>
              <w:tab/>
              <w:t xml:space="preserve">- 23 -</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kuaihvngtm7c">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GGPPA Reference </w:t>
            </w:r>
          </w:hyperlink>
          <w:hyperlink w:anchor="_heading=h.kuaihvngtm7c">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[2021, SCC]</w:t>
            </w:r>
          </w:hyperlink>
          <w:hyperlink w:anchor="_heading=h.kuaihvngtm7c">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 </w:t>
            </w:r>
          </w:hyperlink>
          <w:hyperlink w:anchor="_heading=h.kuaihvngtm7c">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 Most Recent Authority</w:t>
              <w:tab/>
              <w:t xml:space="preserve">- 25 -</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x0nm9d7p2q5p">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Criminal Law Power – s. 91(27)</w:t>
              <w:tab/>
              <w:t xml:space="preserve">- 27 -</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8h3rnvowd8k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Interpretation of the Criminal Law Power</w:t>
              <w:tab/>
              <w:t xml:space="preserve">- 27 -</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9tq5gj6s83ac">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Margarine Reference </w:t>
            </w:r>
          </w:hyperlink>
          <w:hyperlink w:anchor="_heading=h.9tq5gj6s83ac">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[1949, SCC]</w:t>
              <w:tab/>
              <w:t xml:space="preserve">- 28 -</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2gskf6s1mo6c">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RJR MacDonald Inc v Canada (AG) </w:t>
            </w:r>
          </w:hyperlink>
          <w:hyperlink w:anchor="_heading=h.2gskf6s1mo6c">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[1995, SCC]</w:t>
              <w:tab/>
              <w:t xml:space="preserve">- 28 -</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w35wih1oca1z">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 v Hydro Quebec </w:t>
            </w:r>
          </w:hyperlink>
          <w:hyperlink w:anchor="_heading=h.w35wih1oca1z">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[1997, SCC]</w:t>
              <w:tab/>
              <w:t xml:space="preserve">- 29 -</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n4sm5jh4k8ok">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Re Genetic Non-Discrimination Act </w:t>
            </w:r>
          </w:hyperlink>
          <w:hyperlink w:anchor="_heading=h.n4sm5jh4k8ok">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[2020, SCC]</w:t>
              <w:tab/>
              <w:t xml:space="preserve">- 29 -</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eocnbo27fif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Criminal Law Power Summary</w:t>
              <w:tab/>
              <w:t xml:space="preserve">- 30 -</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ttnvwqcw1g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Provincial Power over Morality and Public Order</w:t>
              <w:tab/>
              <w:t xml:space="preserve">- 31 -</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9k7xgjocxsji">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Westendorp v The Queen </w:t>
            </w:r>
          </w:hyperlink>
          <w:hyperlink w:anchor="_heading=h.9k7xgjocxsji">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[1983, SCC]</w:t>
              <w:tab/>
              <w:t xml:space="preserve">- 31 -</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h6g4wry6ye5s">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Economic Regulation</w:t>
              <w:tab/>
              <w:t xml:space="preserve">- 31 -</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c0p4a9sakz5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Provincial Economic Regulation</w:t>
              <w:tab/>
              <w:t xml:space="preserve">- 32 -</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dd7eburzysf0">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Carnation Co Ltd v Quebec Agricultural Marketing Board (QAMP) </w:t>
            </w:r>
          </w:hyperlink>
          <w:hyperlink w:anchor="_heading=h.dd7eburzysf0">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[1968, SCC]</w:t>
              <w:tab/>
              <w:t xml:space="preserve">- 32 -</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t1wqzz9na08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Economic Regulation</w:t>
              <w:tab/>
              <w:t xml:space="preserve">- 33 -</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1qry5yy0cnv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 Branch: Interprovincial and International Trade</w:t>
              <w:tab/>
              <w:t xml:space="preserve">- 34 -</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lhoz6g6cmyp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Second Branch: General Regulation of Trade</w:t>
              <w:tab/>
              <w:t xml:space="preserve">- 34 -</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ea90f9injkdz">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General Motors of Canada Ltd v City National Leasing </w:t>
            </w:r>
          </w:hyperlink>
          <w:hyperlink w:anchor="_heading=h.ea90f9injkdz">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[1989, SCC]</w:t>
              <w:tab/>
              <w:t xml:space="preserve">- 35 -</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z1m2ex8nzss1">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Reference Re Securities Act </w:t>
            </w:r>
          </w:hyperlink>
          <w:hyperlink w:anchor="_heading=h.z1m2ex8nzss1">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[2011, SCC]</w:t>
              <w:tab/>
              <w:t xml:space="preserve">- 36 -</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37v5sqwc9bcd">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Indigenous Peoples and the Constitution</w:t>
              <w:tab/>
              <w:t xml:space="preserve">- 39 -</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8xijuyk01i3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91(24): Indians and the Lands Reserved for the Indians</w:t>
              <w:tab/>
              <w:t xml:space="preserve">- 39 -</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hkg1cf5qkm3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Four Stages</w:t>
              <w:tab/>
              <w:t xml:space="preserve">- 40 -</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g3hwtbcb2gb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35</w:t>
              <w:tab/>
              <w:t xml:space="preserve">- 40 -</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15rmkgugq2j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Two (of Many) Big Issues with S. 35</w:t>
              <w:tab/>
              <w:t xml:space="preserve">- 41 -</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3cwg3wa31ms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Aboriginal Rights Sources</w:t>
              <w:tab/>
              <w:t xml:space="preserve">- 41 -</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8zcqq9wl6oh7">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 v Sparrow </w:t>
            </w:r>
          </w:hyperlink>
          <w:hyperlink w:anchor="_heading=h.8zcqq9wl6oh7">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[1990, SCC]</w:t>
              <w:tab/>
              <w:t xml:space="preserve">- 42 -</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xbmjir49pwq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Two-Step Justification Under s. 35(1)</w:t>
              <w:tab/>
              <w:t xml:space="preserve">- 44 -</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eng1mg5wjzn6">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 v Van der Peet </w:t>
            </w:r>
          </w:hyperlink>
          <w:hyperlink w:anchor="_heading=h.eng1mg5wjzn6">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[1996, SCC]</w:t>
              <w:tab/>
              <w:t xml:space="preserve">- 45 -</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hz2r2dl0hz37">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 v Gladstone</w:t>
            </w:r>
          </w:hyperlink>
          <w:hyperlink w:anchor="_heading=h.hz2r2dl0hz37">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 [1996, SCC]</w:t>
              <w:tab/>
              <w:t xml:space="preserve">- 45 -</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wz3y8y956u1x">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Delgamuukw v BC</w:t>
            </w:r>
          </w:hyperlink>
          <w:hyperlink w:anchor="_heading=h.wz3y8y956u1x">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 [1997, SCC]</w:t>
              <w:tab/>
              <w:t xml:space="preserve">- 46 -</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2q7lkzxthsx0">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Tsilhqot’in Nation v BC </w:t>
            </w:r>
          </w:hyperlink>
          <w:hyperlink w:anchor="_heading=h.2q7lkzxthsx0">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[2014, SCC]</w:t>
              <w:tab/>
              <w:t xml:space="preserve">- 47 -</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5yjg88yxkll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Sparrow Test</w:t>
              <w:tab/>
              <w:t xml:space="preserve">- 49 -</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5lwwbs1znhk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UNDRIP Act – 2021</w:t>
              <w:tab/>
              <w:t xml:space="preserve">- 50 -</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izeabpxkllq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Treaty Rights</w:t>
              <w:tab/>
              <w:t xml:space="preserve">- 50 -</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gs382j1o515a">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 v Marshall (No. 1) </w:t>
            </w:r>
          </w:hyperlink>
          <w:hyperlink w:anchor="_heading=h.gs382j1o515a">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[1999, SCC]</w:t>
              <w:tab/>
              <w:t xml:space="preserve">- 51 -</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p1qcc5vdd1t1">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R v Marshall (No. 2)</w:t>
            </w:r>
          </w:hyperlink>
          <w:hyperlink w:anchor="_heading=h.p1qcc5vdd1t1">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 [1999, SCC]</w:t>
              <w:tab/>
              <w:t xml:space="preserve">- 52 -</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gwhwsut77ap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Duty to Consult</w:t>
              <w:tab/>
              <w:t xml:space="preserve">- 52 -</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120" w:line="240" w:lineRule="auto"/>
            <w:ind w:left="24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5z4onecg980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Framework</w:t>
              <w:tab/>
              <w:t xml:space="preserve">- 52 -</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0" w:before="0" w:line="240"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hyperlink w:anchor="_heading=h.akzbrstzmrav">
            <w:r w:rsidDel="00000000" w:rsidR="00000000" w:rsidRPr="00000000">
              <w:rPr>
                <w:rFonts w:ascii="Times New Roman" w:cs="Times New Roman" w:eastAsia="Times New Roman" w:hAnsi="Times New Roman"/>
                <w:b w:val="1"/>
                <w:i w:val="1"/>
                <w:smallCaps w:val="0"/>
                <w:strike w:val="0"/>
                <w:color w:val="4ea72e"/>
                <w:sz w:val="22"/>
                <w:szCs w:val="22"/>
                <w:u w:val="none"/>
                <w:shd w:fill="auto" w:val="clear"/>
                <w:vertAlign w:val="baseline"/>
                <w:rtl w:val="0"/>
              </w:rPr>
              <w:t xml:space="preserve">Haida Nation v BC</w:t>
            </w:r>
          </w:hyperlink>
          <w:hyperlink w:anchor="_heading=h.akzbrstzmrav">
            <w:r w:rsidDel="00000000" w:rsidR="00000000" w:rsidRPr="00000000">
              <w:rPr>
                <w:rFonts w:ascii="Times New Roman" w:cs="Times New Roman" w:eastAsia="Times New Roman" w:hAnsi="Times New Roman"/>
                <w:b w:val="1"/>
                <w:i w:val="0"/>
                <w:smallCaps w:val="0"/>
                <w:strike w:val="0"/>
                <w:color w:val="4ea72e"/>
                <w:sz w:val="22"/>
                <w:szCs w:val="22"/>
                <w:u w:val="none"/>
                <w:shd w:fill="auto" w:val="clear"/>
                <w:vertAlign w:val="baseline"/>
                <w:rtl w:val="0"/>
              </w:rPr>
              <w:t xml:space="preserve"> [2004, SCC]</w:t>
              <w:tab/>
              <w:t xml:space="preserve">- 52 -</w:t>
            </w:r>
          </w:hyperlink>
          <w:r w:rsidDel="00000000" w:rsidR="00000000" w:rsidRPr="00000000">
            <w:rPr>
              <w:rtl w:val="0"/>
            </w:rPr>
          </w:r>
        </w:p>
        <w:p w:rsidR="00000000" w:rsidDel="00000000" w:rsidP="00000000" w:rsidRDefault="00000000" w:rsidRPr="00000000" w14:paraId="0000004E">
          <w:pPr>
            <w:rPr>
              <w:b w:val="1"/>
              <w:i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F">
      <w:pPr>
        <w:pStyle w:val="Title"/>
        <w:rPr>
          <w:sz w:val="22"/>
          <w:szCs w:val="22"/>
        </w:rPr>
      </w:pPr>
      <w:r w:rsidDel="00000000" w:rsidR="00000000" w:rsidRPr="00000000">
        <w:rPr>
          <w:sz w:val="22"/>
          <w:szCs w:val="22"/>
          <w:rtl w:val="0"/>
        </w:rPr>
        <w:t xml:space="preserve">Constitutional Law – Wright – Winter Summary</w:t>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pStyle w:val="Heading1"/>
        <w:rPr>
          <w:sz w:val="22"/>
          <w:szCs w:val="22"/>
        </w:rPr>
      </w:pPr>
      <w:bookmarkStart w:colFirst="0" w:colLast="0" w:name="_heading=h.5m55box8zxlq" w:id="0"/>
      <w:bookmarkEnd w:id="0"/>
      <w:r w:rsidDel="00000000" w:rsidR="00000000" w:rsidRPr="00000000">
        <w:rPr>
          <w:sz w:val="22"/>
          <w:szCs w:val="22"/>
          <w:rtl w:val="0"/>
        </w:rPr>
        <w:t xml:space="preserve">Introduction to Federalism</w:t>
      </w:r>
    </w:p>
    <w:p w:rsidR="00000000" w:rsidDel="00000000" w:rsidP="00000000" w:rsidRDefault="00000000" w:rsidRPr="00000000" w14:paraId="00000052">
      <w:pPr>
        <w:pStyle w:val="Heading2"/>
        <w:rPr>
          <w:sz w:val="22"/>
          <w:szCs w:val="22"/>
        </w:rPr>
      </w:pPr>
      <w:bookmarkStart w:colFirst="0" w:colLast="0" w:name="_heading=h.37hpypvd5xv" w:id="1"/>
      <w:bookmarkEnd w:id="1"/>
      <w:r w:rsidDel="00000000" w:rsidR="00000000" w:rsidRPr="00000000">
        <w:rPr>
          <w:sz w:val="22"/>
          <w:szCs w:val="22"/>
          <w:rtl w:val="0"/>
        </w:rPr>
        <w:t xml:space="preserve">What is Federalism?</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method of dividing powers so that the general and regional governments are each within a sphere that is coordinate and independent.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Three features:</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Distribution of legislative powers between regional and central orders of government. </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Full power to legislate in relation to the subjects that cannot be taken away from them. </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Citizens are subject to the laws of both orders.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Differentiation from other federal systems:</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Unitary states like US, France, and New Zealand give ultimate power to the central government which delegates and modifies power to states. </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Confederal states like the US in 1777-87 gives ultimate power to the states who delegate power up to the central government, controlling what it can do. These are fundamentally unstable though. </w:t>
      </w:r>
    </w:p>
    <w:p w:rsidR="00000000" w:rsidDel="00000000" w:rsidP="00000000" w:rsidRDefault="00000000" w:rsidRPr="00000000" w14:paraId="0000005B">
      <w:pPr>
        <w:rPr>
          <w:sz w:val="22"/>
          <w:szCs w:val="22"/>
        </w:rPr>
      </w:pPr>
      <w:r w:rsidDel="00000000" w:rsidR="00000000" w:rsidRPr="00000000">
        <w:rPr>
          <w:rtl w:val="0"/>
        </w:rPr>
      </w:r>
    </w:p>
    <w:p w:rsidR="00000000" w:rsidDel="00000000" w:rsidP="00000000" w:rsidRDefault="00000000" w:rsidRPr="00000000" w14:paraId="0000005C">
      <w:pPr>
        <w:pStyle w:val="Heading2"/>
        <w:rPr>
          <w:sz w:val="22"/>
          <w:szCs w:val="22"/>
        </w:rPr>
      </w:pPr>
      <w:bookmarkStart w:colFirst="0" w:colLast="0" w:name="_heading=h.12t7kpsvvyw7" w:id="2"/>
      <w:bookmarkEnd w:id="2"/>
      <w:r w:rsidDel="00000000" w:rsidR="00000000" w:rsidRPr="00000000">
        <w:rPr>
          <w:sz w:val="22"/>
          <w:szCs w:val="22"/>
          <w:rtl w:val="0"/>
        </w:rPr>
        <w:t xml:space="preserve">Why Federalism for Canada?</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primary reasons to form a union:</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Lots of conflict involved in regard to sharing power. </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wake of civil war in the US, there was a military threat that Canada had to address. </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Commercial interests viewed a union as a money making opportunity. </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Reasons to form a federal union:</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Delegates from some colonies would not have agreed to a unitary state as they wanted to retain some of the power they had already been exercising (Quebec, Maritimes).</w:t>
      </w:r>
    </w:p>
    <w:p w:rsidR="00000000" w:rsidDel="00000000" w:rsidP="00000000" w:rsidRDefault="00000000" w:rsidRPr="00000000" w14:paraId="0000006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to power, wanted to retain civil law, language, and religion. </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Adoption of a federal government was a political compromise. </w:t>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pStyle w:val="Heading2"/>
        <w:rPr>
          <w:sz w:val="22"/>
          <w:szCs w:val="22"/>
        </w:rPr>
      </w:pPr>
      <w:bookmarkStart w:colFirst="0" w:colLast="0" w:name="_heading=h.ju0500sah53e" w:id="3"/>
      <w:bookmarkEnd w:id="3"/>
      <w:r w:rsidDel="00000000" w:rsidR="00000000" w:rsidRPr="00000000">
        <w:rPr>
          <w:sz w:val="22"/>
          <w:szCs w:val="22"/>
          <w:rtl w:val="0"/>
        </w:rPr>
        <w:t xml:space="preserve">Section 91 – Federal Legislative Authority</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Introductory Language – POGG &amp; Residuary Clause:</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federal parliament can make laws for peace, order, and good government in relation to all matters not coming within the classes of subjects by this Act assigned exclusively to the provincial legislatures. </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authority of parliament is limited to the enactment of laws in relation to matters not coming within the provincial classes of subjects. </w:t>
      </w:r>
    </w:p>
    <w:p w:rsidR="00000000" w:rsidDel="00000000" w:rsidP="00000000" w:rsidRDefault="00000000" w:rsidRPr="00000000" w14:paraId="0000006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government has the power to do anything the provinces don’t have the power to do. </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US, the residuary power is given to the states. </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List of Subjects:</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Assigns exclusive authority over 30 classes of subjects to parliament. </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exhaustive in nature, just illustrative. </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Many subjects are economic in nature (91.14 – currency and coinage; 91.15-16 banking; 91.21 – bankruptcy and insolvency; 91.2 – federal trade and commerce).</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Many subjects relate to transportation (91.10 – navigation and shipping; 91.13 – ferries between provinces). </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Indigenous peoples were not invited and treated as an object of jurisdiction. </w:t>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Reasoning was that the protection of Indigenous people so that less disputes about local/regional matters on land would happen. </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Spending Power – generally understood that the federal government has the ability to spend money and decide what is done with the money given to provinces. </w:t>
      </w:r>
    </w:p>
    <w:p w:rsidR="00000000" w:rsidDel="00000000" w:rsidP="00000000" w:rsidRDefault="00000000" w:rsidRPr="00000000" w14:paraId="00000074">
      <w:pPr>
        <w:rPr>
          <w:sz w:val="22"/>
          <w:szCs w:val="22"/>
        </w:rPr>
      </w:pPr>
      <w:r w:rsidDel="00000000" w:rsidR="00000000" w:rsidRPr="00000000">
        <w:rPr>
          <w:rtl w:val="0"/>
        </w:rPr>
      </w:r>
    </w:p>
    <w:p w:rsidR="00000000" w:rsidDel="00000000" w:rsidP="00000000" w:rsidRDefault="00000000" w:rsidRPr="00000000" w14:paraId="00000075">
      <w:pPr>
        <w:pStyle w:val="Heading2"/>
        <w:rPr>
          <w:sz w:val="22"/>
          <w:szCs w:val="22"/>
        </w:rPr>
      </w:pPr>
      <w:bookmarkStart w:colFirst="0" w:colLast="0" w:name="_heading=h.wvu80lvfmeoa" w:id="4"/>
      <w:bookmarkEnd w:id="4"/>
      <w:r w:rsidDel="00000000" w:rsidR="00000000" w:rsidRPr="00000000">
        <w:rPr>
          <w:sz w:val="22"/>
          <w:szCs w:val="22"/>
          <w:rtl w:val="0"/>
        </w:rPr>
        <w:t xml:space="preserve">Section 92 – Provincial Legislative Authority</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Assigns exclusive legislative authority over 16 classes of subjects to the provinces. </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Major source of provincial jurisdiction is through s. 92(13) which is property and civil rights in the province. </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Torts, property, contracts, regulation of businesses and professions is largely regulated at the provincial level. </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important heads of power:</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Municipal institutions, s. 92(8).</w:t>
      </w:r>
    </w:p>
    <w:p w:rsidR="00000000" w:rsidDel="00000000" w:rsidP="00000000" w:rsidRDefault="00000000" w:rsidRPr="00000000" w14:paraId="000000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Administration of justice in the province, s. 92(14).</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Non-renewable natural resources, forestry resources, and electrical energy, s. 92a. </w:t>
      </w:r>
    </w:p>
    <w:p w:rsidR="00000000" w:rsidDel="00000000" w:rsidP="00000000" w:rsidRDefault="00000000" w:rsidRPr="00000000" w14:paraId="0000007D">
      <w:pPr>
        <w:rPr>
          <w:sz w:val="22"/>
          <w:szCs w:val="22"/>
        </w:rPr>
      </w:pPr>
      <w:r w:rsidDel="00000000" w:rsidR="00000000" w:rsidRPr="00000000">
        <w:rPr>
          <w:rtl w:val="0"/>
        </w:rPr>
      </w:r>
    </w:p>
    <w:p w:rsidR="00000000" w:rsidDel="00000000" w:rsidP="00000000" w:rsidRDefault="00000000" w:rsidRPr="00000000" w14:paraId="0000007E">
      <w:pPr>
        <w:pStyle w:val="Heading2"/>
        <w:rPr>
          <w:sz w:val="22"/>
          <w:szCs w:val="22"/>
        </w:rPr>
      </w:pPr>
      <w:bookmarkStart w:colFirst="0" w:colLast="0" w:name="_heading=h.gc33t34suoym" w:id="5"/>
      <w:bookmarkEnd w:id="5"/>
      <w:r w:rsidDel="00000000" w:rsidR="00000000" w:rsidRPr="00000000">
        <w:rPr>
          <w:sz w:val="22"/>
          <w:szCs w:val="22"/>
          <w:rtl w:val="0"/>
        </w:rPr>
        <w:t xml:space="preserve">SS. 91 and 92: Key Debates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root of the disagreements is the different perspectives about Canada as a political community/nation.</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Provincial Equality – unit of focus is the provinces, which are thought to delegate power up to the new federal parliament. All provinces are equal and seem to represent different political communities.</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Pro-provincial jurisdiction. </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popular in Quebec. </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Pan-Canadian – views Canada as a unit of people, not units as provinces and so focus is on the people of the country as a whole. </w:t>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Pro-federal jurisdiction. </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popular in Quebec, historically an Ontario view. </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Two Nations (English and French) – focus is not the provinces, but two nations of people so that protections are provided for Quebec and the French minority. </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Most popular in Canada. </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Missing Indigenous perspective. </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Plurinational – view that considers Indigenous communities as nations within the broader nation of Canada and so protections are provided for Indigenous people.</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Different perspectives about the role of/how to evaluate Federalism:</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Community – which allocation promotes the prioritized political community?</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Democracy – which allocation best promotes democratic participation and responsiveness?</w:t>
      </w:r>
    </w:p>
    <w:p w:rsidR="00000000" w:rsidDel="00000000" w:rsidP="00000000" w:rsidRDefault="00000000" w:rsidRPr="00000000" w14:paraId="000000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Recognition that provinces may have an important role to play in pushing back against violations of rights. </w:t>
      </w:r>
    </w:p>
    <w:p w:rsidR="00000000" w:rsidDel="00000000" w:rsidP="00000000" w:rsidRDefault="00000000" w:rsidRPr="00000000" w14:paraId="000000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really used in Canada. </w:t>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Functional Effectiveness – which allocation leads to the most efficient and effective outcomes?</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Different perspectives about interpretation:</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Similar to objections in relation to the Charter. </w:t>
      </w:r>
    </w:p>
    <w:p w:rsidR="00000000" w:rsidDel="00000000" w:rsidP="00000000" w:rsidRDefault="00000000" w:rsidRPr="00000000" w14:paraId="0000009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Democratic objections to judicial review. </w:t>
      </w:r>
    </w:p>
    <w:p w:rsidR="00000000" w:rsidDel="00000000" w:rsidP="00000000" w:rsidRDefault="00000000" w:rsidRPr="00000000" w14:paraId="0000009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Institutional competence objections. </w:t>
      </w:r>
    </w:p>
    <w:p w:rsidR="00000000" w:rsidDel="00000000" w:rsidP="00000000" w:rsidRDefault="00000000" w:rsidRPr="00000000" w14:paraId="0000009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Originalist vs generous/progressive interpretation. </w:t>
      </w:r>
    </w:p>
    <w:p w:rsidR="00000000" w:rsidDel="00000000" w:rsidP="00000000" w:rsidRDefault="00000000" w:rsidRPr="00000000" w14:paraId="00000095">
      <w:pPr>
        <w:rPr>
          <w:sz w:val="22"/>
          <w:szCs w:val="22"/>
        </w:rPr>
      </w:pPr>
      <w:r w:rsidDel="00000000" w:rsidR="00000000" w:rsidRPr="00000000">
        <w:rPr>
          <w:rtl w:val="0"/>
        </w:rPr>
      </w:r>
    </w:p>
    <w:p w:rsidR="00000000" w:rsidDel="00000000" w:rsidP="00000000" w:rsidRDefault="00000000" w:rsidRPr="00000000" w14:paraId="00000096">
      <w:pPr>
        <w:pStyle w:val="Heading2"/>
        <w:rPr>
          <w:sz w:val="22"/>
          <w:szCs w:val="22"/>
        </w:rPr>
      </w:pPr>
      <w:bookmarkStart w:colFirst="0" w:colLast="0" w:name="_heading=h.zaadarj6c2ud" w:id="6"/>
      <w:bookmarkEnd w:id="6"/>
      <w:r w:rsidDel="00000000" w:rsidR="00000000" w:rsidRPr="00000000">
        <w:rPr>
          <w:sz w:val="22"/>
          <w:szCs w:val="22"/>
          <w:rtl w:val="0"/>
        </w:rPr>
        <w:t xml:space="preserve">Manifestation of Debates</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intentions of the framers.</w:t>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English Canadian scholars thought Canada was supposed to have a highly centralized system while other scholars thought the intention was major decentralization. </w:t>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Hogg &amp; Wright – they’re both right. Different framers had different ideas, and you can favour your view depending on which framer you focus on. </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to glean from the text of the Constitution as drafted.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Whether the Privy Council was biased in favour of the provinces, and if so, whether this has served Canada well. </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Supreme Court’s treatment of the Privy Council decisions. </w:t>
      </w:r>
    </w:p>
    <w:p w:rsidR="00000000" w:rsidDel="00000000" w:rsidP="00000000" w:rsidRDefault="00000000" w:rsidRPr="00000000" w14:paraId="0000009D">
      <w:pPr>
        <w:rPr>
          <w:sz w:val="22"/>
          <w:szCs w:val="22"/>
        </w:rPr>
      </w:pPr>
      <w:r w:rsidDel="00000000" w:rsidR="00000000" w:rsidRPr="00000000">
        <w:rPr>
          <w:rtl w:val="0"/>
        </w:rPr>
      </w:r>
    </w:p>
    <w:p w:rsidR="00000000" w:rsidDel="00000000" w:rsidP="00000000" w:rsidRDefault="00000000" w:rsidRPr="00000000" w14:paraId="0000009E">
      <w:pPr>
        <w:pStyle w:val="Heading2"/>
        <w:rPr>
          <w:sz w:val="22"/>
          <w:szCs w:val="22"/>
        </w:rPr>
      </w:pPr>
      <w:bookmarkStart w:colFirst="0" w:colLast="0" w:name="_heading=h.vwc18qjhfd3e" w:id="7"/>
      <w:bookmarkEnd w:id="7"/>
      <w:r w:rsidDel="00000000" w:rsidR="00000000" w:rsidRPr="00000000">
        <w:rPr>
          <w:sz w:val="22"/>
          <w:szCs w:val="22"/>
          <w:rtl w:val="0"/>
        </w:rPr>
        <w:t xml:space="preserve">Three Types of Federalism Challenges</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Validity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if valid, it is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intra vires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this law enacted by federal parliament/provincial legislature valid at all?</w:t>
      </w:r>
    </w:p>
    <w:p w:rsidR="00000000" w:rsidDel="00000000" w:rsidP="00000000" w:rsidRDefault="00000000" w:rsidRPr="00000000" w14:paraId="000000A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the law enacted in a matter within the list of powers?</w:t>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Most consequential way to challenge a power because if it violates the Constitution, it is of no force or effect. </w:t>
      </w:r>
    </w:p>
    <w:p w:rsidR="00000000" w:rsidDel="00000000" w:rsidP="00000000" w:rsidRDefault="00000000" w:rsidRPr="00000000" w14:paraId="000000A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Doctrines help answer this question:</w:t>
      </w:r>
    </w:p>
    <w:p w:rsidR="00000000" w:rsidDel="00000000" w:rsidP="00000000" w:rsidRDefault="00000000" w:rsidRPr="00000000" w14:paraId="000000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Pith and substance, necessarily incidental/ancillary powers, and double aspect doctrines. </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Operability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even if a law is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intra vires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if there is an overlap, the provincial law will be in conflict with the federal law. </w:t>
      </w:r>
    </w:p>
    <w:p w:rsidR="00000000" w:rsidDel="00000000" w:rsidP="00000000" w:rsidRDefault="00000000" w:rsidRPr="00000000" w14:paraId="000000A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must be overlap of laws dealing with the same issue and they need to be in conflict with each other. </w:t>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Federal Paramountcy Doctrine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provincial law will be rendered inoperative to the extent of the inconsistency. </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Applicability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even if the legislation is valid and operative, the laws application may have to be limited so as to not touch matters that fall within the core of the jurisdiction of the other order of government. </w:t>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Interjurisdictional Immunity Doctrine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(IJI). </w:t>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Largely involves provincial laws being read down to protect federal jurisdiction. Can happen the other way but it is very rare. </w:t>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pStyle w:val="Heading2"/>
        <w:rPr>
          <w:sz w:val="22"/>
          <w:szCs w:val="22"/>
        </w:rPr>
      </w:pPr>
      <w:bookmarkStart w:colFirst="0" w:colLast="0" w:name="_heading=h.a7ejllj78m79" w:id="8"/>
      <w:bookmarkEnd w:id="8"/>
      <w:r w:rsidDel="00000000" w:rsidR="00000000" w:rsidRPr="00000000">
        <w:rPr>
          <w:sz w:val="22"/>
          <w:szCs w:val="22"/>
          <w:rtl w:val="0"/>
        </w:rPr>
        <w:t xml:space="preserve">SS. 91/92 – Interpretive Paradigms </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Classical Paradigm – emphasis on exclusivity, viewing there to be no/little room for overlap unless the text of the constitutional explicitly allows for it. </w:t>
      </w:r>
    </w:p>
    <w:p w:rsidR="00000000" w:rsidDel="00000000" w:rsidP="00000000" w:rsidRDefault="00000000" w:rsidRPr="00000000" w14:paraId="000000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Mutual Modification Doctrine – something is either provincial or federal – it cannot be both. </w:t>
      </w:r>
    </w:p>
    <w:p w:rsidR="00000000" w:rsidDel="00000000" w:rsidP="00000000" w:rsidRDefault="00000000" w:rsidRPr="00000000" w14:paraId="000000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Gives a significant role to the courts as there is a lot of overlap between federal and provincial jurisdiction. </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Modern Paradigm – allows for overlap and interplay between federal and provincial powers. </w:t>
      </w:r>
    </w:p>
    <w:p w:rsidR="00000000" w:rsidDel="00000000" w:rsidP="00000000" w:rsidRDefault="00000000" w:rsidRPr="00000000" w14:paraId="000000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Courts are more deferential and hands off. </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Cooperative Federalism – where courts encourage federal and provincial legislatures to cooperate with each other allowing for more overlap and interplay. </w:t>
      </w:r>
    </w:p>
    <w:p w:rsidR="00000000" w:rsidDel="00000000" w:rsidP="00000000" w:rsidRDefault="00000000" w:rsidRPr="00000000" w14:paraId="000000B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Courts are more deferential but act as facilitators of allocations of power by upholding agreements where federal and provincial orders agree to cooperate. </w:t>
      </w:r>
    </w:p>
    <w:p w:rsidR="00000000" w:rsidDel="00000000" w:rsidP="00000000" w:rsidRDefault="00000000" w:rsidRPr="00000000" w14:paraId="000000B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we are largely in, but every once in a while, we get a classical paradigm decision. </w:t>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pStyle w:val="Heading1"/>
        <w:rPr>
          <w:sz w:val="22"/>
          <w:szCs w:val="22"/>
        </w:rPr>
      </w:pPr>
      <w:bookmarkStart w:colFirst="0" w:colLast="0" w:name="_heading=h.aogxd3imrn48" w:id="9"/>
      <w:bookmarkEnd w:id="9"/>
      <w:r w:rsidDel="00000000" w:rsidR="00000000" w:rsidRPr="00000000">
        <w:rPr>
          <w:sz w:val="22"/>
          <w:szCs w:val="22"/>
          <w:rtl w:val="0"/>
        </w:rPr>
        <w:t xml:space="preserve">Federalism Challenges – Validity </w:t>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pStyle w:val="Heading2"/>
        <w:rPr>
          <w:sz w:val="22"/>
          <w:szCs w:val="22"/>
        </w:rPr>
      </w:pPr>
      <w:bookmarkStart w:colFirst="0" w:colLast="0" w:name="_heading=h.4dx79ijkmsj4" w:id="10"/>
      <w:bookmarkEnd w:id="10"/>
      <w:r w:rsidDel="00000000" w:rsidR="00000000" w:rsidRPr="00000000">
        <w:rPr>
          <w:sz w:val="22"/>
          <w:szCs w:val="22"/>
          <w:rtl w:val="0"/>
        </w:rPr>
        <w:t xml:space="preserve">Validity – Pith and Substance Doctrine</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Used to challenge the entire law. If yes, the law is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intra vires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Determines if a law is in relation to a mater that comes within a class of subjects allocated to the enacting order of government. </w:t>
      </w:r>
    </w:p>
    <w:p w:rsidR="00000000" w:rsidDel="00000000" w:rsidP="00000000" w:rsidRDefault="00000000" w:rsidRPr="00000000" w14:paraId="000000B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Matters shift the focus on the heads of power to what is happening in the policy making sphere. </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Step 1 – determine the law’s matter</w:t>
      </w:r>
    </w:p>
    <w:p w:rsidR="00000000" w:rsidDel="00000000" w:rsidP="00000000" w:rsidRDefault="00000000" w:rsidRPr="00000000" w14:paraId="000000B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Characterize the law by identifying its pith and substance which is its dominant or essential feature. </w:t>
      </w:r>
    </w:p>
    <w:p w:rsidR="00000000" w:rsidDel="00000000" w:rsidP="00000000" w:rsidRDefault="00000000" w:rsidRPr="00000000" w14:paraId="000000B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Implies laws can have secondary features, but here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only the dominant feature is of concern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Able to characterize a law in multiple ways which suggests more is happening here than just a simple characterization analysis. </w:t>
      </w:r>
    </w:p>
    <w:p w:rsidR="00000000" w:rsidDel="00000000" w:rsidP="00000000" w:rsidRDefault="00000000" w:rsidRPr="00000000" w14:paraId="000000C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Important step as the characterization often pre-determines the validity. </w:t>
      </w:r>
    </w:p>
    <w:p w:rsidR="00000000" w:rsidDel="00000000" w:rsidP="00000000" w:rsidRDefault="00000000" w:rsidRPr="00000000" w14:paraId="000000C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approach to determining pith and substance must be flexible but should also consider purpose and effects.</w:t>
      </w:r>
    </w:p>
    <w:p w:rsidR="00000000" w:rsidDel="00000000" w:rsidP="00000000" w:rsidRDefault="00000000" w:rsidRPr="00000000" w14:paraId="000000C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Doctrine of Colourability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the substance of a law rather than its form is controlling in the process of characterizing its matter. Invoked when a statute bears the formal trappings of a matter within the jurisdiction of the enacting legislature, but in substance is addressed to a matter outside its jurisdiction. </w:t>
      </w:r>
    </w:p>
    <w:p w:rsidR="00000000" w:rsidDel="00000000" w:rsidP="00000000" w:rsidRDefault="00000000" w:rsidRPr="00000000" w14:paraId="000000C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courts determine that legislation on its face addresses matters within its jurisdiction, but in pith and substance is directed at matters outside jurisdiction, legislation is said to be colourable and thus invalid. </w:t>
      </w:r>
    </w:p>
    <w:p w:rsidR="00000000" w:rsidDel="00000000" w:rsidP="00000000" w:rsidRDefault="00000000" w:rsidRPr="00000000" w14:paraId="000000C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Examines two things:</w:t>
      </w:r>
    </w:p>
    <w:p w:rsidR="00000000" w:rsidDel="00000000" w:rsidP="00000000" w:rsidRDefault="00000000" w:rsidRPr="00000000" w14:paraId="000000C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often the key focus of this analysis. </w:t>
      </w:r>
    </w:p>
    <w:p w:rsidR="00000000" w:rsidDel="00000000" w:rsidP="00000000" w:rsidRDefault="00000000" w:rsidRPr="00000000" w14:paraId="000000C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Suggestion that where a law’s effects differ significantly from its purpose, then there is an entirely different purpose then is indicated. </w:t>
      </w:r>
    </w:p>
    <w:p w:rsidR="00000000" w:rsidDel="00000000" w:rsidP="00000000" w:rsidRDefault="00000000" w:rsidRPr="00000000" w14:paraId="000000C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Intrinsic Evidence – evidence from the law itself (text, structure, purpose clauses, preambles). </w:t>
      </w:r>
    </w:p>
    <w:p w:rsidR="00000000" w:rsidDel="00000000" w:rsidP="00000000" w:rsidRDefault="00000000" w:rsidRPr="00000000" w14:paraId="000000C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Extrinsic Evidence – evidence from outside the law itself (related laws, legislative history). This has limited reliability but can be used if relevant. </w:t>
      </w:r>
    </w:p>
    <w:p w:rsidR="00000000" w:rsidDel="00000000" w:rsidP="00000000" w:rsidRDefault="00000000" w:rsidRPr="00000000" w14:paraId="000000C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Effects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help to understand what the purpose of the law is. </w:t>
      </w:r>
    </w:p>
    <w:p w:rsidR="00000000" w:rsidDel="00000000" w:rsidP="00000000" w:rsidRDefault="00000000" w:rsidRPr="00000000" w14:paraId="000000C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Legal Effects – refers to how the legislation as a whole affects the rights and liabilities of those subject to its terms. </w:t>
      </w:r>
    </w:p>
    <w:p w:rsidR="00000000" w:rsidDel="00000000" w:rsidP="00000000" w:rsidRDefault="00000000" w:rsidRPr="00000000" w14:paraId="000000C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Determined from the terms of the legislation itself. </w:t>
      </w:r>
    </w:p>
    <w:p w:rsidR="00000000" w:rsidDel="00000000" w:rsidP="00000000" w:rsidRDefault="00000000" w:rsidRPr="00000000" w14:paraId="000000C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Usually, a good indicator of the purpose of the legislation. </w:t>
      </w:r>
    </w:p>
    <w:p w:rsidR="00000000" w:rsidDel="00000000" w:rsidP="00000000" w:rsidRDefault="00000000" w:rsidRPr="00000000" w14:paraId="000000C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relevant even when the effect is not fully intended or appreciated by the enacting body. </w:t>
      </w:r>
    </w:p>
    <w:p w:rsidR="00000000" w:rsidDel="00000000" w:rsidP="00000000" w:rsidRDefault="00000000" w:rsidRPr="00000000" w14:paraId="000000C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Practical Effects – the actual or predicted effect of the legislation in operation.</w:t>
      </w:r>
    </w:p>
    <w:p w:rsidR="00000000" w:rsidDel="00000000" w:rsidP="00000000" w:rsidRDefault="00000000" w:rsidRPr="00000000" w14:paraId="000000C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Relevant in appropriate cases such as where the practical effects differ substantially from the purpose and legal effects. </w:t>
      </w:r>
    </w:p>
    <w:p w:rsidR="00000000" w:rsidDel="00000000" w:rsidP="00000000" w:rsidRDefault="00000000" w:rsidRPr="00000000" w14:paraId="000000D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 sort of evidence will be needed for determining practical effects. </w:t>
      </w:r>
    </w:p>
    <w:p w:rsidR="00000000" w:rsidDel="00000000" w:rsidP="00000000" w:rsidRDefault="00000000" w:rsidRPr="00000000" w14:paraId="000000D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Step 2 – Assign the matter to a class of subjects under a head of power. </w:t>
      </w:r>
    </w:p>
    <w:p w:rsidR="00000000" w:rsidDel="00000000" w:rsidP="00000000" w:rsidRDefault="00000000" w:rsidRPr="00000000" w14:paraId="000000D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Determine how a law so characterized fits within the heads of power in ss. 91 and 92</w:t>
      </w:r>
    </w:p>
    <w:p w:rsidR="00000000" w:rsidDel="00000000" w:rsidP="00000000" w:rsidRDefault="00000000" w:rsidRPr="00000000" w14:paraId="000000D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May involve interpreting the heads of power.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most cases, this will have already been interpreted so utilize the caselaw at this step. </w:t>
      </w:r>
    </w:p>
    <w:p w:rsidR="00000000" w:rsidDel="00000000" w:rsidP="00000000" w:rsidRDefault="00000000" w:rsidRPr="00000000" w14:paraId="000000D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Incidental effects permitted.</w:t>
      </w:r>
    </w:p>
    <w:p w:rsidR="00000000" w:rsidDel="00000000" w:rsidP="00000000" w:rsidRDefault="00000000" w:rsidRPr="00000000" w14:paraId="000000D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Permitted as long as the pith and substance of the law falls within the jurisdiction of the enacting legislature.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937"/>
        <w:tblGridChange w:id="0">
          <w:tblGrid>
            <w:gridCol w:w="1413"/>
            <w:gridCol w:w="7937"/>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0D7">
            <w:pPr>
              <w:pStyle w:val="Heading3"/>
              <w:rPr>
                <w:sz w:val="22"/>
                <w:szCs w:val="22"/>
              </w:rPr>
            </w:pPr>
            <w:bookmarkStart w:colFirst="0" w:colLast="0" w:name="_heading=h.6a6ch5448rh6" w:id="11"/>
            <w:bookmarkEnd w:id="11"/>
            <w:r w:rsidDel="00000000" w:rsidR="00000000" w:rsidRPr="00000000">
              <w:rPr>
                <w:i w:val="1"/>
                <w:sz w:val="22"/>
                <w:szCs w:val="22"/>
                <w:rtl w:val="0"/>
              </w:rPr>
              <w:t xml:space="preserve">R v Morgentaler</w:t>
            </w:r>
            <w:r w:rsidDel="00000000" w:rsidR="00000000" w:rsidRPr="00000000">
              <w:rPr>
                <w:sz w:val="22"/>
                <w:szCs w:val="22"/>
                <w:rtl w:val="0"/>
              </w:rPr>
              <w:t xml:space="preserve"> [1993, SCC] – Abortion Clinic: Criminal Law</w:t>
            </w:r>
          </w:p>
        </w:tc>
      </w:tr>
      <w:tr>
        <w:trPr>
          <w:cantSplit w:val="0"/>
          <w:tblHeader w:val="0"/>
        </w:trPr>
        <w:tc>
          <w:tcPr>
            <w:vAlign w:val="center"/>
          </w:tcPr>
          <w:p w:rsidR="00000000" w:rsidDel="00000000" w:rsidP="00000000" w:rsidRDefault="00000000" w:rsidRPr="00000000" w14:paraId="000000D9">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0DA">
            <w:pPr>
              <w:rPr>
                <w:sz w:val="22"/>
                <w:szCs w:val="22"/>
              </w:rPr>
            </w:pPr>
            <w:r w:rsidDel="00000000" w:rsidR="00000000" w:rsidRPr="00000000">
              <w:rPr>
                <w:sz w:val="22"/>
                <w:szCs w:val="22"/>
                <w:rtl w:val="0"/>
              </w:rPr>
              <w:t xml:space="preserve">Prior to this, it was no longer a criminal offence in Canada to obtain or perform an abortion. Nova Scotia enacted regulations under the </w:t>
            </w:r>
            <w:r w:rsidDel="00000000" w:rsidR="00000000" w:rsidRPr="00000000">
              <w:rPr>
                <w:i w:val="1"/>
                <w:sz w:val="22"/>
                <w:szCs w:val="22"/>
                <w:rtl w:val="0"/>
              </w:rPr>
              <w:t xml:space="preserve">Medical Services Act</w:t>
            </w:r>
            <w:r w:rsidDel="00000000" w:rsidR="00000000" w:rsidRPr="00000000">
              <w:rPr>
                <w:sz w:val="22"/>
                <w:szCs w:val="22"/>
                <w:rtl w:val="0"/>
              </w:rPr>
              <w:t xml:space="preserve"> that made it an offence to perform an abortion outside of a hospital. They also enacted regulations denying medical services insurance coverage for abortions anywhere other than in a hospital. Dr. Morgentaler opened an abortion clinic and was charged with 16 counts of violating the </w:t>
            </w:r>
            <w:r w:rsidDel="00000000" w:rsidR="00000000" w:rsidRPr="00000000">
              <w:rPr>
                <w:i w:val="1"/>
                <w:sz w:val="22"/>
                <w:szCs w:val="22"/>
                <w:rtl w:val="0"/>
              </w:rPr>
              <w:t xml:space="preserve">MSA</w:t>
            </w:r>
            <w:r w:rsidDel="00000000" w:rsidR="00000000" w:rsidRPr="00000000">
              <w:rPr>
                <w:sz w:val="22"/>
                <w:szCs w:val="22"/>
                <w:rtl w:val="0"/>
              </w:rPr>
              <w:t xml:space="preserve">. Morgentaler argued that the regulations are an unlawful encroachment on Parliament’s jurisdiction over criminal law. </w:t>
            </w:r>
          </w:p>
        </w:tc>
      </w:tr>
      <w:tr>
        <w:trPr>
          <w:cantSplit w:val="0"/>
          <w:tblHeader w:val="0"/>
        </w:trPr>
        <w:tc>
          <w:tcPr>
            <w:vAlign w:val="center"/>
          </w:tcPr>
          <w:p w:rsidR="00000000" w:rsidDel="00000000" w:rsidP="00000000" w:rsidRDefault="00000000" w:rsidRPr="00000000" w14:paraId="000000DB">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0DC">
            <w:pPr>
              <w:rPr>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Is the </w:t>
            </w:r>
            <w:r w:rsidDel="00000000" w:rsidR="00000000" w:rsidRPr="00000000">
              <w:rPr>
                <w:i w:val="1"/>
                <w:sz w:val="22"/>
                <w:szCs w:val="22"/>
                <w:rtl w:val="0"/>
              </w:rPr>
              <w:t xml:space="preserve">MSA</w:t>
            </w:r>
            <w:r w:rsidDel="00000000" w:rsidR="00000000" w:rsidRPr="00000000">
              <w:rPr>
                <w:sz w:val="22"/>
                <w:szCs w:val="22"/>
                <w:rtl w:val="0"/>
              </w:rPr>
              <w:t xml:space="preserve"> valid?</w:t>
            </w:r>
          </w:p>
        </w:tc>
      </w:tr>
      <w:tr>
        <w:trPr>
          <w:cantSplit w:val="0"/>
          <w:tblHeader w:val="0"/>
        </w:trPr>
        <w:tc>
          <w:tcPr>
            <w:vAlign w:val="center"/>
          </w:tcPr>
          <w:p w:rsidR="00000000" w:rsidDel="00000000" w:rsidP="00000000" w:rsidRDefault="00000000" w:rsidRPr="00000000" w14:paraId="000000DD">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0DE">
            <w:pPr>
              <w:rPr>
                <w:sz w:val="22"/>
                <w:szCs w:val="22"/>
              </w:rPr>
            </w:pPr>
            <w:r w:rsidDel="00000000" w:rsidR="00000000" w:rsidRPr="00000000">
              <w:rPr>
                <w:sz w:val="22"/>
                <w:szCs w:val="22"/>
                <w:rtl w:val="0"/>
              </w:rPr>
              <w:t xml:space="preserve">No, it is </w:t>
            </w:r>
            <w:r w:rsidDel="00000000" w:rsidR="00000000" w:rsidRPr="00000000">
              <w:rPr>
                <w:i w:val="1"/>
                <w:sz w:val="22"/>
                <w:szCs w:val="22"/>
                <w:rtl w:val="0"/>
              </w:rPr>
              <w:t xml:space="preserve">ultra vires </w:t>
            </w:r>
            <w:r w:rsidDel="00000000" w:rsidR="00000000" w:rsidRPr="00000000">
              <w:rPr>
                <w:sz w:val="22"/>
                <w:szCs w:val="22"/>
                <w:rtl w:val="0"/>
              </w:rPr>
              <w:t xml:space="preserve">the province</w:t>
            </w:r>
          </w:p>
        </w:tc>
      </w:tr>
      <w:tr>
        <w:trPr>
          <w:cantSplit w:val="0"/>
          <w:tblHeader w:val="0"/>
        </w:trPr>
        <w:tc>
          <w:tcPr>
            <w:vAlign w:val="center"/>
          </w:tcPr>
          <w:p w:rsidR="00000000" w:rsidDel="00000000" w:rsidP="00000000" w:rsidRDefault="00000000" w:rsidRPr="00000000" w14:paraId="000000DF">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0E0">
            <w:pPr>
              <w:rPr>
                <w:sz w:val="22"/>
                <w:szCs w:val="22"/>
              </w:rPr>
            </w:pPr>
            <w:r w:rsidDel="00000000" w:rsidR="00000000" w:rsidRPr="00000000">
              <w:rPr>
                <w:b w:val="1"/>
                <w:sz w:val="22"/>
                <w:szCs w:val="22"/>
                <w:rtl w:val="0"/>
              </w:rPr>
              <w:t xml:space="preserve">Sopinka J (Unanimous)</w:t>
            </w:r>
            <w:r w:rsidDel="00000000" w:rsidR="00000000" w:rsidRPr="00000000">
              <w:rPr>
                <w:sz w:val="22"/>
                <w:szCs w:val="22"/>
                <w:rtl w:val="0"/>
              </w:rPr>
              <w:t xml:space="preserve"> said the law is, in pith and substance, a criminal law, which makes it invalid as criminal law is of federal jurisdiction. </w:t>
            </w:r>
          </w:p>
        </w:tc>
      </w:tr>
      <w:tr>
        <w:trPr>
          <w:cantSplit w:val="0"/>
          <w:tblHeader w:val="0"/>
        </w:trPr>
        <w:tc>
          <w:tcPr>
            <w:vAlign w:val="center"/>
          </w:tcPr>
          <w:p w:rsidR="00000000" w:rsidDel="00000000" w:rsidP="00000000" w:rsidRDefault="00000000" w:rsidRPr="00000000" w14:paraId="000000E1">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0E2">
            <w:pPr>
              <w:rPr>
                <w:b w:val="1"/>
                <w:sz w:val="22"/>
                <w:szCs w:val="22"/>
              </w:rPr>
            </w:pPr>
            <w:r w:rsidDel="00000000" w:rsidR="00000000" w:rsidRPr="00000000">
              <w:rPr>
                <w:b w:val="1"/>
                <w:sz w:val="22"/>
                <w:szCs w:val="22"/>
                <w:rtl w:val="0"/>
              </w:rPr>
              <w:t xml:space="preserve">Step 1 – Determine the law’s matter.</w:t>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examination of the purpose and effect lead to the conclusion that the legislation’s dominant characteristic is the restriction of abortion as a socially undesirable practice that should be supressed or punished. </w:t>
            </w:r>
          </w:p>
          <w:p w:rsidR="00000000" w:rsidDel="00000000" w:rsidP="00000000" w:rsidRDefault="00000000" w:rsidRPr="00000000" w14:paraId="000000E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law partially reproduced the federal law struck down by the SCC in 1988, supporting an inference that it was designed to serve a criminal law purpose. </w:t>
            </w:r>
          </w:p>
          <w:p w:rsidR="00000000" w:rsidDel="00000000" w:rsidP="00000000" w:rsidRDefault="00000000" w:rsidRPr="00000000" w14:paraId="000000E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legislative history of the law suggested the true purpose of the law was to stop Morgentaler from opening his clinic (rather than the regulation of health services). </w:t>
            </w:r>
          </w:p>
          <w:p w:rsidR="00000000" w:rsidDel="00000000" w:rsidP="00000000" w:rsidRDefault="00000000" w:rsidRPr="00000000" w14:paraId="000000E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Effect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Legal effect is to prohibit traditionally criminal conduct. </w:t>
            </w:r>
          </w:p>
          <w:p w:rsidR="00000000" w:rsidDel="00000000" w:rsidP="00000000" w:rsidRDefault="00000000" w:rsidRPr="00000000" w14:paraId="000000E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guiding principle is that provinces may not invade the criminal law field by attempting to stiffen, supplement, or replace the criminal law, or to fill perceived gaps therein. </w:t>
            </w:r>
          </w:p>
          <w:p w:rsidR="00000000" w:rsidDel="00000000" w:rsidP="00000000" w:rsidRDefault="00000000" w:rsidRPr="00000000" w14:paraId="000000E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absence of federal legislation does not enlarge provincial jurisdiction, it simply means that if the provincial legislation is found to be intra vires, no problem of paramountcy arises. </w:t>
            </w:r>
          </w:p>
          <w:p w:rsidR="00000000" w:rsidDel="00000000" w:rsidP="00000000" w:rsidRDefault="00000000" w:rsidRPr="00000000" w14:paraId="000000EB">
            <w:pPr>
              <w:rPr>
                <w:b w:val="1"/>
                <w:sz w:val="22"/>
                <w:szCs w:val="22"/>
              </w:rPr>
            </w:pPr>
            <w:r w:rsidDel="00000000" w:rsidR="00000000" w:rsidRPr="00000000">
              <w:rPr>
                <w:b w:val="1"/>
                <w:sz w:val="22"/>
                <w:szCs w:val="22"/>
                <w:rtl w:val="0"/>
              </w:rPr>
              <w:t xml:space="preserve">Step 2 – Assign the matter to a class of subjects under a head of power. </w:t>
            </w:r>
          </w:p>
          <w:p w:rsidR="00000000" w:rsidDel="00000000" w:rsidP="00000000" w:rsidRDefault="00000000" w:rsidRPr="00000000" w14:paraId="000000E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legislation falls within parliament’s criminal law power</w:t>
            </w:r>
          </w:p>
          <w:p w:rsidR="00000000" w:rsidDel="00000000" w:rsidP="00000000" w:rsidRDefault="00000000" w:rsidRPr="00000000" w14:paraId="000000E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92 allows the provinces to regulate the place for delivery of a medical service with a view to controlling the quality and nature of care. </w:t>
            </w:r>
          </w:p>
          <w:p w:rsidR="00000000" w:rsidDel="00000000" w:rsidP="00000000" w:rsidRDefault="00000000" w:rsidRPr="00000000" w14:paraId="000000E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91(27) allows the federal government to prohibit activities, subject to penal consequences, for a criminal law purpose, like health or morality. </w:t>
            </w:r>
          </w:p>
          <w:p w:rsidR="00000000" w:rsidDel="00000000" w:rsidP="00000000" w:rsidRDefault="00000000" w:rsidRPr="00000000" w14:paraId="000000EF">
            <w:pPr>
              <w:rPr>
                <w:sz w:val="22"/>
                <w:szCs w:val="22"/>
              </w:rPr>
            </w:pPr>
            <w:r w:rsidDel="00000000" w:rsidR="00000000" w:rsidRPr="00000000">
              <w:rPr>
                <w:rtl w:val="0"/>
              </w:rPr>
            </w:r>
          </w:p>
          <w:p w:rsidR="00000000" w:rsidDel="00000000" w:rsidP="00000000" w:rsidRDefault="00000000" w:rsidRPr="00000000" w14:paraId="000000F0">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Sopinka J denies that he is invoking a colourability analysis here, but in practice he is. His reason is because colourability typically involves bad faith, and courts do not want to accuse legislature of bad faith – they want to maintain a level of respect. Be careful about using this case as a precedent for how the principles are applied. </w:t>
            </w:r>
          </w:p>
        </w:tc>
      </w:tr>
    </w:tbl>
    <w:p w:rsidR="00000000" w:rsidDel="00000000" w:rsidP="00000000" w:rsidRDefault="00000000" w:rsidRPr="00000000" w14:paraId="000000F1">
      <w:pPr>
        <w:rPr>
          <w:sz w:val="22"/>
          <w:szCs w:val="22"/>
        </w:rPr>
      </w:pPr>
      <w:r w:rsidDel="00000000" w:rsidR="00000000" w:rsidRPr="00000000">
        <w:rPr>
          <w:rtl w:val="0"/>
        </w:rPr>
      </w:r>
    </w:p>
    <w:p w:rsidR="00000000" w:rsidDel="00000000" w:rsidP="00000000" w:rsidRDefault="00000000" w:rsidRPr="00000000" w14:paraId="000000F2">
      <w:pPr>
        <w:pStyle w:val="Heading2"/>
        <w:rPr>
          <w:sz w:val="22"/>
          <w:szCs w:val="22"/>
        </w:rPr>
      </w:pPr>
      <w:bookmarkStart w:colFirst="0" w:colLast="0" w:name="_heading=h.6hz7rbg23z7l" w:id="12"/>
      <w:bookmarkEnd w:id="12"/>
      <w:r w:rsidDel="00000000" w:rsidR="00000000" w:rsidRPr="00000000">
        <w:rPr>
          <w:sz w:val="22"/>
          <w:szCs w:val="22"/>
          <w:rtl w:val="0"/>
        </w:rPr>
        <w:t xml:space="preserve">Validity – Double Aspect Doctrine</w:t>
      </w:r>
    </w:p>
    <w:p w:rsidR="00000000" w:rsidDel="00000000" w:rsidP="00000000" w:rsidRDefault="00000000" w:rsidRPr="00000000" w14:paraId="000000F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Hodge v The Queen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subjects which in one aspect and for one purpose fall within s. 92, may in another aspect and for another purpose fall within s. 91. </w:t>
      </w:r>
    </w:p>
    <w:p w:rsidR="00000000" w:rsidDel="00000000" w:rsidP="00000000" w:rsidRDefault="00000000" w:rsidRPr="00000000" w14:paraId="000000F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Allows for laws to be created by both provincial and federal governments in relation to the same subject matter. </w:t>
      </w:r>
    </w:p>
    <w:p w:rsidR="00000000" w:rsidDel="00000000" w:rsidP="00000000" w:rsidRDefault="00000000" w:rsidRPr="00000000" w14:paraId="000000F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independent, but secondary to both pith and substance and ancillary powers doctrine. </w:t>
      </w:r>
    </w:p>
    <w:p w:rsidR="00000000" w:rsidDel="00000000" w:rsidP="00000000" w:rsidRDefault="00000000" w:rsidRPr="00000000" w14:paraId="000000F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there is both a valid federal law and provincial law, there are two outcomes:</w:t>
      </w:r>
    </w:p>
    <w:p w:rsidR="00000000" w:rsidDel="00000000" w:rsidP="00000000" w:rsidRDefault="00000000" w:rsidRPr="00000000" w14:paraId="000000F7">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effects resulting from the two statutes are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merely cumulative and non-conflicting, then both rules operate. </w:t>
      </w:r>
    </w:p>
    <w:p w:rsidR="00000000" w:rsidDel="00000000" w:rsidP="00000000" w:rsidRDefault="00000000" w:rsidRPr="00000000" w14:paraId="000000F8">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two statutes are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conflict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then the provincial statute is inoperative per the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Federal Paramountcy Doctrine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example, dangerous driving. Federal aspect deals with crime and provincial aspect deals with regulation of highways. Both remain concerned with their independent aspects, and both can continue to operate. </w:t>
      </w:r>
    </w:p>
    <w:p w:rsidR="00000000" w:rsidDel="00000000" w:rsidP="00000000" w:rsidRDefault="00000000" w:rsidRPr="00000000" w14:paraId="000000F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Two types of overlap:</w:t>
      </w:r>
    </w:p>
    <w:p w:rsidR="00000000" w:rsidDel="00000000" w:rsidP="00000000" w:rsidRDefault="00000000" w:rsidRPr="00000000" w14:paraId="000000FB">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 jure overlap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overlap of jurisdiction legally, including the ability to regulate the same aspects of the same subjects. </w:t>
      </w:r>
    </w:p>
    <w:p w:rsidR="00000000" w:rsidDel="00000000" w:rsidP="00000000" w:rsidRDefault="00000000" w:rsidRPr="00000000" w14:paraId="000000FC">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 facto overlap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overlap only in practice, stemming from the power to regulate different aspects of a subject. (Double Aspect Doctrine is exactly this as heads don’t overlap but matters do)</w:t>
      </w:r>
    </w:p>
    <w:p w:rsidR="00000000" w:rsidDel="00000000" w:rsidP="00000000" w:rsidRDefault="00000000" w:rsidRPr="00000000" w14:paraId="000000F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Concurrency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refers to a situation where both the federal and provincial governments have the power to enact laws in relation to a particular subject matter. </w:t>
      </w:r>
    </w:p>
    <w:p w:rsidR="00000000" w:rsidDel="00000000" w:rsidP="00000000" w:rsidRDefault="00000000" w:rsidRPr="00000000" w14:paraId="000000FE">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Only a few subjects are de jure concurrent in the Constitution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old age pensions s. 94a; agriculture s. 95; immigration s.95.</w:t>
      </w:r>
    </w:p>
    <w:p w:rsidR="00000000" w:rsidDel="00000000" w:rsidP="00000000" w:rsidRDefault="00000000" w:rsidRPr="00000000" w14:paraId="000000F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application, start with precedent and look at whether there are any precedents that tell you whether the double aspect doctrine applies to your case. </w:t>
      </w:r>
    </w:p>
    <w:p w:rsidR="00000000" w:rsidDel="00000000" w:rsidP="00000000" w:rsidRDefault="00000000" w:rsidRPr="00000000" w14:paraId="0000010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doctrine should apply where the federal and provincial aspects are of roughly equal importance. </w:t>
      </w:r>
    </w:p>
    <w:p w:rsidR="00000000" w:rsidDel="00000000" w:rsidP="00000000" w:rsidRDefault="00000000" w:rsidRPr="00000000" w14:paraId="0000010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Different understandings of the doctrine:</w:t>
      </w:r>
    </w:p>
    <w:p w:rsidR="00000000" w:rsidDel="00000000" w:rsidP="00000000" w:rsidRDefault="00000000" w:rsidRPr="00000000" w14:paraId="00000102">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Original understanding from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Hodge v The Queen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double aspect doctrine opens the door to the possibility that both levels of government might be able to legislate in the same area. Whether or not that possibility is realized in a given context depends on the matter in which the legislation at issue is characterized. </w:t>
      </w:r>
    </w:p>
    <w:p w:rsidR="00000000" w:rsidDel="00000000" w:rsidP="00000000" w:rsidRDefault="00000000" w:rsidRPr="00000000" w14:paraId="00000103">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SCC’s view that it is not only a possible “door opener” but an inevitable one. This has allowed the courts to invoke it to justify upholding federal and provincial legislation touching the same areas where there is a significant degree of overlap.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Beetz J worried that the more areas where overlap can happen would mean there are more areas where Federal Paramountcy Doctrine could apply and thus less provincial autonomy. </w:t>
      </w:r>
    </w:p>
    <w:p w:rsidR="00000000" w:rsidDel="00000000" w:rsidP="00000000" w:rsidRDefault="00000000" w:rsidRPr="00000000" w14:paraId="00000104">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Bill Lederman calls for the court to ask whether the legislation has a federal aspect, whether it also has a provincial aspect, and if the legislation is held to have both, which aspect would be important. </w:t>
      </w:r>
    </w:p>
    <w:p w:rsidR="00000000" w:rsidDel="00000000" w:rsidP="00000000" w:rsidRDefault="00000000" w:rsidRPr="00000000" w14:paraId="00000105">
      <w:pPr>
        <w:rPr>
          <w:sz w:val="22"/>
          <w:szCs w:val="22"/>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106">
            <w:pPr>
              <w:pStyle w:val="Heading3"/>
              <w:rPr>
                <w:sz w:val="22"/>
                <w:szCs w:val="22"/>
              </w:rPr>
            </w:pPr>
            <w:bookmarkStart w:colFirst="0" w:colLast="0" w:name="_heading=h.3uzkv0ym7baz" w:id="13"/>
            <w:bookmarkEnd w:id="13"/>
            <w:r w:rsidDel="00000000" w:rsidR="00000000" w:rsidRPr="00000000">
              <w:rPr>
                <w:i w:val="1"/>
                <w:sz w:val="22"/>
                <w:szCs w:val="22"/>
                <w:rtl w:val="0"/>
              </w:rPr>
              <w:t xml:space="preserve">Multiple Access Ltd v McCutcheon</w:t>
            </w:r>
            <w:r w:rsidDel="00000000" w:rsidR="00000000" w:rsidRPr="00000000">
              <w:rPr>
                <w:sz w:val="22"/>
                <w:szCs w:val="22"/>
                <w:rtl w:val="0"/>
              </w:rPr>
              <w:t xml:space="preserve"> [1982, SCC] – Insider Trading Overlap</w:t>
            </w:r>
          </w:p>
        </w:tc>
      </w:tr>
      <w:tr>
        <w:trPr>
          <w:cantSplit w:val="0"/>
          <w:tblHeader w:val="0"/>
        </w:trPr>
        <w:tc>
          <w:tcPr>
            <w:vAlign w:val="center"/>
          </w:tcPr>
          <w:p w:rsidR="00000000" w:rsidDel="00000000" w:rsidP="00000000" w:rsidRDefault="00000000" w:rsidRPr="00000000" w14:paraId="00000108">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109">
            <w:pPr>
              <w:rPr>
                <w:sz w:val="22"/>
                <w:szCs w:val="22"/>
              </w:rPr>
            </w:pPr>
            <w:r w:rsidDel="00000000" w:rsidR="00000000" w:rsidRPr="00000000">
              <w:rPr>
                <w:sz w:val="22"/>
                <w:szCs w:val="22"/>
                <w:rtl w:val="0"/>
              </w:rPr>
              <w:t xml:space="preserve">The </w:t>
            </w:r>
            <w:r w:rsidDel="00000000" w:rsidR="00000000" w:rsidRPr="00000000">
              <w:rPr>
                <w:b w:val="1"/>
                <w:i w:val="1"/>
                <w:sz w:val="22"/>
                <w:szCs w:val="22"/>
                <w:rtl w:val="0"/>
              </w:rPr>
              <w:t xml:space="preserve">Ontario Securities Act</w:t>
            </w:r>
            <w:r w:rsidDel="00000000" w:rsidR="00000000" w:rsidRPr="00000000">
              <w:rPr>
                <w:sz w:val="22"/>
                <w:szCs w:val="22"/>
                <w:rtl w:val="0"/>
              </w:rPr>
              <w:t xml:space="preserve"> prohibited insider trading in shares on the TSX. The </w:t>
            </w:r>
            <w:r w:rsidDel="00000000" w:rsidR="00000000" w:rsidRPr="00000000">
              <w:rPr>
                <w:b w:val="1"/>
                <w:i w:val="1"/>
                <w:sz w:val="22"/>
                <w:szCs w:val="22"/>
                <w:rtl w:val="0"/>
              </w:rPr>
              <w:t xml:space="preserve">Canada Corporation Act</w:t>
            </w:r>
            <w:r w:rsidDel="00000000" w:rsidR="00000000" w:rsidRPr="00000000">
              <w:rPr>
                <w:sz w:val="22"/>
                <w:szCs w:val="22"/>
                <w:rtl w:val="0"/>
              </w:rPr>
              <w:t xml:space="preserve"> had almost identical provisions, applicable to corporations incorporated under federal law. A shareholder brought an action against traders at Multiple Access Inc for insider trading under the </w:t>
            </w:r>
            <w:r w:rsidDel="00000000" w:rsidR="00000000" w:rsidRPr="00000000">
              <w:rPr>
                <w:b w:val="1"/>
                <w:i w:val="1"/>
                <w:sz w:val="22"/>
                <w:szCs w:val="22"/>
                <w:rtl w:val="0"/>
              </w:rPr>
              <w:t xml:space="preserve">OSA</w:t>
            </w:r>
            <w:r w:rsidDel="00000000" w:rsidR="00000000" w:rsidRPr="00000000">
              <w:rPr>
                <w:sz w:val="22"/>
                <w:szCs w:val="22"/>
                <w:rtl w:val="0"/>
              </w:rPr>
              <w:t xml:space="preserve">. The respondents, the insider traders, argued the Ontario statute could not apply to their case because the regulation of trading in shares of federally incorporated companies falls within exclusive federal jurisdiction. </w:t>
            </w:r>
          </w:p>
        </w:tc>
      </w:tr>
      <w:tr>
        <w:trPr>
          <w:cantSplit w:val="0"/>
          <w:tblHeader w:val="0"/>
        </w:trPr>
        <w:tc>
          <w:tcPr>
            <w:vAlign w:val="center"/>
          </w:tcPr>
          <w:p w:rsidR="00000000" w:rsidDel="00000000" w:rsidP="00000000" w:rsidRDefault="00000000" w:rsidRPr="00000000" w14:paraId="0000010A">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10B">
            <w:pPr>
              <w:rPr>
                <w:sz w:val="22"/>
                <w:szCs w:val="22"/>
              </w:rPr>
            </w:pPr>
            <w:r w:rsidDel="00000000" w:rsidR="00000000" w:rsidRPr="00000000">
              <w:rPr>
                <w:sz w:val="22"/>
                <w:szCs w:val="22"/>
                <w:rtl w:val="0"/>
              </w:rPr>
              <w:t xml:space="preserve">Should the provincial or federal law apply?</w:t>
            </w:r>
          </w:p>
        </w:tc>
      </w:tr>
      <w:tr>
        <w:trPr>
          <w:cantSplit w:val="0"/>
          <w:tblHeader w:val="0"/>
        </w:trPr>
        <w:tc>
          <w:tcPr>
            <w:vAlign w:val="center"/>
          </w:tcPr>
          <w:p w:rsidR="00000000" w:rsidDel="00000000" w:rsidP="00000000" w:rsidRDefault="00000000" w:rsidRPr="00000000" w14:paraId="0000010C">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10D">
            <w:pPr>
              <w:rPr>
                <w:i w:val="1"/>
                <w:sz w:val="22"/>
                <w:szCs w:val="22"/>
              </w:rPr>
            </w:pPr>
            <w:r w:rsidDel="00000000" w:rsidR="00000000" w:rsidRPr="00000000">
              <w:rPr>
                <w:sz w:val="22"/>
                <w:szCs w:val="22"/>
                <w:rtl w:val="0"/>
              </w:rPr>
              <w:t xml:space="preserve">Both pieces of legislation are </w:t>
            </w:r>
            <w:r w:rsidDel="00000000" w:rsidR="00000000" w:rsidRPr="00000000">
              <w:rPr>
                <w:i w:val="1"/>
                <w:sz w:val="22"/>
                <w:szCs w:val="22"/>
                <w:rtl w:val="0"/>
              </w:rPr>
              <w:t xml:space="preserve">intra vires</w:t>
            </w:r>
            <w:r w:rsidDel="00000000" w:rsidR="00000000" w:rsidRPr="00000000">
              <w:rPr>
                <w:sz w:val="22"/>
                <w:szCs w:val="22"/>
                <w:rtl w:val="0"/>
              </w:rPr>
              <w:t xml:space="preserve"> and upheld.</w:t>
            </w:r>
            <w:r w:rsidDel="00000000" w:rsidR="00000000" w:rsidRPr="00000000">
              <w:rPr>
                <w:rtl w:val="0"/>
              </w:rPr>
            </w:r>
          </w:p>
        </w:tc>
      </w:tr>
      <w:tr>
        <w:trPr>
          <w:cantSplit w:val="0"/>
          <w:trHeight w:val="841" w:hRule="atLeast"/>
          <w:tblHeader w:val="0"/>
        </w:trPr>
        <w:tc>
          <w:tcPr>
            <w:vAlign w:val="center"/>
          </w:tcPr>
          <w:p w:rsidR="00000000" w:rsidDel="00000000" w:rsidP="00000000" w:rsidRDefault="00000000" w:rsidRPr="00000000" w14:paraId="0000010E">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10F">
            <w:pPr>
              <w:rPr>
                <w:sz w:val="22"/>
                <w:szCs w:val="22"/>
              </w:rPr>
            </w:pPr>
            <w:r w:rsidDel="00000000" w:rsidR="00000000" w:rsidRPr="00000000">
              <w:rPr>
                <w:sz w:val="22"/>
                <w:szCs w:val="22"/>
                <w:rtl w:val="0"/>
              </w:rPr>
              <w:t xml:space="preserve">Dickson J (Majority) relied on Lederman’s understanding of the double aspect doctrine to find a double aspect regulation of insider trading in the securities of federally incorporated companies. </w:t>
            </w:r>
          </w:p>
          <w:p w:rsidR="00000000" w:rsidDel="00000000" w:rsidP="00000000" w:rsidRDefault="00000000" w:rsidRPr="00000000" w14:paraId="0000011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double aspect doctrine applies when the contrast between the relative importance of the two features or aspects is not so sharp (or of roughly equal importance). </w:t>
            </w:r>
          </w:p>
          <w:p w:rsidR="00000000" w:rsidDel="00000000" w:rsidP="00000000" w:rsidRDefault="00000000" w:rsidRPr="00000000" w14:paraId="0000011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insider trading has a double aspect in federal company law because it impacts corporate powers and in provincial property securities law because it impacts share trades. </w:t>
            </w:r>
          </w:p>
          <w:p w:rsidR="00000000" w:rsidDel="00000000" w:rsidP="00000000" w:rsidRDefault="00000000" w:rsidRPr="00000000" w14:paraId="0000011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Legally the laws maintain a fiction of exclusivity, but in practice there are almost identical federal and provincial laws being sustained. </w:t>
            </w:r>
          </w:p>
          <w:p w:rsidR="00000000" w:rsidDel="00000000" w:rsidP="00000000" w:rsidRDefault="00000000" w:rsidRPr="00000000" w14:paraId="00000113">
            <w:pPr>
              <w:rPr>
                <w:sz w:val="22"/>
                <w:szCs w:val="22"/>
              </w:rPr>
            </w:pPr>
            <w:r w:rsidDel="00000000" w:rsidR="00000000" w:rsidRPr="00000000">
              <w:rPr>
                <w:sz w:val="22"/>
                <w:szCs w:val="22"/>
                <w:rtl w:val="0"/>
              </w:rPr>
              <w:t xml:space="preserve">Note: Wright finds this approach to the double aspect doctrine to be very formalistic rather than based on substance. Matters can be broad or narrow and sometimes classified as having related policy issues like health for example. </w:t>
            </w:r>
          </w:p>
        </w:tc>
      </w:tr>
    </w:tbl>
    <w:p w:rsidR="00000000" w:rsidDel="00000000" w:rsidP="00000000" w:rsidRDefault="00000000" w:rsidRPr="00000000" w14:paraId="00000114">
      <w:pPr>
        <w:rPr>
          <w:sz w:val="22"/>
          <w:szCs w:val="22"/>
        </w:rPr>
      </w:pPr>
      <w:r w:rsidDel="00000000" w:rsidR="00000000" w:rsidRPr="00000000">
        <w:rPr>
          <w:rtl w:val="0"/>
        </w:rPr>
      </w:r>
    </w:p>
    <w:p w:rsidR="00000000" w:rsidDel="00000000" w:rsidP="00000000" w:rsidRDefault="00000000" w:rsidRPr="00000000" w14:paraId="00000115">
      <w:pPr>
        <w:pStyle w:val="Heading2"/>
        <w:rPr>
          <w:sz w:val="22"/>
          <w:szCs w:val="22"/>
        </w:rPr>
      </w:pPr>
      <w:bookmarkStart w:colFirst="0" w:colLast="0" w:name="_heading=h.6fo22hb6pssm" w:id="14"/>
      <w:bookmarkEnd w:id="14"/>
      <w:r w:rsidDel="00000000" w:rsidR="00000000" w:rsidRPr="00000000">
        <w:rPr>
          <w:sz w:val="22"/>
          <w:szCs w:val="22"/>
          <w:rtl w:val="0"/>
        </w:rPr>
        <w:t xml:space="preserve">Validity – Necessarily Incidental/Ancillary Powers Doctrine</w:t>
      </w:r>
    </w:p>
    <w:p w:rsidR="00000000" w:rsidDel="00000000" w:rsidP="00000000" w:rsidRDefault="00000000" w:rsidRPr="00000000" w14:paraId="0000011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extension of the incidental effects from the pith and substance doctrine. </w:t>
      </w:r>
    </w:p>
    <w:p w:rsidR="00000000" w:rsidDel="00000000" w:rsidP="00000000" w:rsidRDefault="00000000" w:rsidRPr="00000000" w14:paraId="0000011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law may have an impact on matters outside the enacting legislature’s jurisdiction but as long as these effects remain secondary or as incidental features of the legislation rather than its dominant feature, then it is intra vires. </w:t>
      </w:r>
    </w:p>
    <w:p w:rsidR="00000000" w:rsidDel="00000000" w:rsidP="00000000" w:rsidRDefault="00000000" w:rsidRPr="00000000" w14:paraId="0000011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doctrine is used in cases where the provision being challenged is part of a larger scheme of legislation.</w:t>
      </w:r>
    </w:p>
    <w:p w:rsidR="00000000" w:rsidDel="00000000" w:rsidP="00000000" w:rsidRDefault="00000000" w:rsidRPr="00000000" w14:paraId="00000119">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the impugned provision is examined in isolation, it appears to intrude into the jurisdiction of the other head of power. </w:t>
      </w:r>
    </w:p>
    <w:p w:rsidR="00000000" w:rsidDel="00000000" w:rsidP="00000000" w:rsidRDefault="00000000" w:rsidRPr="00000000" w14:paraId="0000011A">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However, if the larger scheme of which the impugned provision is part of is constitutionally valid, the impugned provision may also be valid because of its relationship to the larger scheme. </w:t>
      </w:r>
    </w:p>
    <w:p w:rsidR="00000000" w:rsidDel="00000000" w:rsidP="00000000" w:rsidRDefault="00000000" w:rsidRPr="00000000" w14:paraId="0000011B">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provision will be upheld or not based on how integrated it is in the statute. If closely integrated, the provision will be seen as necessarily incidental. </w:t>
      </w:r>
    </w:p>
    <w:p w:rsidR="00000000" w:rsidDel="00000000" w:rsidP="00000000" w:rsidRDefault="00000000" w:rsidRPr="00000000" w14:paraId="0000011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Incidental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refers to the relationship between the provision under challenge and the rest of the statute. </w:t>
      </w:r>
    </w:p>
    <w:p w:rsidR="00000000" w:rsidDel="00000000" w:rsidP="00000000" w:rsidRDefault="00000000" w:rsidRPr="00000000" w14:paraId="0000011D">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context of the Pith and Substance Doctrine, it refers to an effect being a secondary feature of the impugned legislation. It is a way of acknowledging that the impugned legislation has an aspect or feature that connects it to a head of power assigned to the other order of government than the one that enacted it, but that connection is not fatal to its validity. </w:t>
      </w:r>
    </w:p>
    <w:p w:rsidR="00000000" w:rsidDel="00000000" w:rsidP="00000000" w:rsidRDefault="00000000" w:rsidRPr="00000000" w14:paraId="0000011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Step 1 – does the impugned provision encroach on provincial powers?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General Motors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Can be used in the opposite as well! </w:t>
      </w:r>
    </w:p>
    <w:p w:rsidR="00000000" w:rsidDel="00000000" w:rsidP="00000000" w:rsidRDefault="00000000" w:rsidRPr="00000000" w14:paraId="0000011F">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Involves conducting a full pith and substances analysis of the impugned provision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Lacombe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 Ancillary Powers Doctrine applies only where the provision is in pith and substance outside the jurisdiction of the government that enacted it</w:t>
      </w:r>
    </w:p>
    <w:p w:rsidR="00000000" w:rsidDel="00000000" w:rsidP="00000000" w:rsidRDefault="00000000" w:rsidRPr="00000000" w14:paraId="00000121">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Mere incidental effects will not warrant the application of this doctrine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Lacombe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2">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provision does not encroach, it is intra vires. </w:t>
      </w:r>
    </w:p>
    <w:p w:rsidR="00000000" w:rsidDel="00000000" w:rsidP="00000000" w:rsidRDefault="00000000" w:rsidRPr="00000000" w14:paraId="0000012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Step 2 – is the scheme/act or a severable portion of it itself valid?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General Motors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4">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scheme or act itself is not valid, then the inquiry ends. You cannot hold a provision valid when the entire act is not valid. </w:t>
      </w:r>
    </w:p>
    <w:p w:rsidR="00000000" w:rsidDel="00000000" w:rsidP="00000000" w:rsidRDefault="00000000" w:rsidRPr="00000000" w14:paraId="0000012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Step 3 – can the provision be found valid by reason of sufficient integration into the scheme/act?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General Motors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6">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provision must be sufficiently related to the scheme for it to be constitutionally justified. </w:t>
      </w:r>
    </w:p>
    <w:p w:rsidR="00000000" w:rsidDel="00000000" w:rsidP="00000000" w:rsidRDefault="00000000" w:rsidRPr="00000000" w14:paraId="00000127">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Different levels of fit will be required in different cases based on the context. </w:t>
      </w:r>
    </w:p>
    <w:p w:rsidR="00000000" w:rsidDel="00000000" w:rsidP="00000000" w:rsidRDefault="00000000" w:rsidRPr="00000000" w14:paraId="00000128">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impugned law only encroaches marginally on provincial powers, apply the rational functional test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Lacombe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 the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rational functional test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provision must be rationally and functionally connected to the purpose of the act. The provision must not merely supplement the act but must further the legislative scheme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Lacombe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Must first determine the purpose of the act, then determine if the impugned provision furthers that purpose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Lacombe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impugned provision is highly intrusive on provincial powers, then the provision must be truly necessary or integral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General Motors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C">
      <w:pPr>
        <w:rPr>
          <w:sz w:val="22"/>
          <w:szCs w:val="22"/>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12D">
            <w:pPr>
              <w:pStyle w:val="Heading3"/>
              <w:rPr>
                <w:sz w:val="22"/>
                <w:szCs w:val="22"/>
              </w:rPr>
            </w:pPr>
            <w:bookmarkStart w:colFirst="0" w:colLast="0" w:name="_heading=h.om8gjlxj7fxc" w:id="15"/>
            <w:bookmarkEnd w:id="15"/>
            <w:r w:rsidDel="00000000" w:rsidR="00000000" w:rsidRPr="00000000">
              <w:rPr>
                <w:i w:val="1"/>
                <w:sz w:val="22"/>
                <w:szCs w:val="22"/>
                <w:rtl w:val="0"/>
              </w:rPr>
              <w:t xml:space="preserve">General Motors v City National Leasing</w:t>
            </w:r>
            <w:r w:rsidDel="00000000" w:rsidR="00000000" w:rsidRPr="00000000">
              <w:rPr>
                <w:sz w:val="22"/>
                <w:szCs w:val="22"/>
                <w:rtl w:val="0"/>
              </w:rPr>
              <w:t xml:space="preserve"> [1989, SCC] – Competition Law Encroachment</w:t>
            </w:r>
          </w:p>
        </w:tc>
      </w:tr>
      <w:tr>
        <w:trPr>
          <w:cantSplit w:val="0"/>
          <w:tblHeader w:val="0"/>
        </w:trPr>
        <w:tc>
          <w:tcPr>
            <w:vAlign w:val="center"/>
          </w:tcPr>
          <w:p w:rsidR="00000000" w:rsidDel="00000000" w:rsidP="00000000" w:rsidRDefault="00000000" w:rsidRPr="00000000" w14:paraId="0000012F">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130">
            <w:pPr>
              <w:rPr>
                <w:b w:val="1"/>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City National Leasing brought a civil action against GM alleging that it suffered losses as a result of a discriminatory pricing policy that constituted anti-competitive behaviour that was prohibited by the federal </w:t>
            </w:r>
            <w:r w:rsidDel="00000000" w:rsidR="00000000" w:rsidRPr="00000000">
              <w:rPr>
                <w:i w:val="1"/>
                <w:sz w:val="22"/>
                <w:szCs w:val="22"/>
                <w:rtl w:val="0"/>
              </w:rPr>
              <w:t xml:space="preserve">Combines Investigation Act</w:t>
            </w:r>
            <w:r w:rsidDel="00000000" w:rsidR="00000000" w:rsidRPr="00000000">
              <w:rPr>
                <w:sz w:val="22"/>
                <w:szCs w:val="22"/>
                <w:rtl w:val="0"/>
              </w:rPr>
              <w:t xml:space="preserve"> which had a section that created a civil cause of action that CNL was relying on. GM argued that the provision was beyond the justification of parliament because the creation of civil causes of action falls within provincial jurisdiction in relation to property and civil rights. </w:t>
            </w: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131">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132">
            <w:pPr>
              <w:rPr>
                <w:sz w:val="22"/>
                <w:szCs w:val="22"/>
              </w:rPr>
            </w:pPr>
            <w:r w:rsidDel="00000000" w:rsidR="00000000" w:rsidRPr="00000000">
              <w:rPr>
                <w:sz w:val="22"/>
                <w:szCs w:val="22"/>
                <w:rtl w:val="0"/>
              </w:rPr>
              <w:t xml:space="preserve">Is s. 33.1 of the </w:t>
            </w:r>
            <w:r w:rsidDel="00000000" w:rsidR="00000000" w:rsidRPr="00000000">
              <w:rPr>
                <w:i w:val="1"/>
                <w:sz w:val="22"/>
                <w:szCs w:val="22"/>
                <w:rtl w:val="0"/>
              </w:rPr>
              <w:t xml:space="preserve">CIA</w:t>
            </w:r>
            <w:r w:rsidDel="00000000" w:rsidR="00000000" w:rsidRPr="00000000">
              <w:rPr>
                <w:sz w:val="22"/>
                <w:szCs w:val="22"/>
                <w:rtl w:val="0"/>
              </w:rPr>
              <w:t xml:space="preserve"> valid?</w:t>
            </w:r>
          </w:p>
        </w:tc>
      </w:tr>
      <w:tr>
        <w:trPr>
          <w:cantSplit w:val="0"/>
          <w:trHeight w:val="455" w:hRule="atLeast"/>
          <w:tblHeader w:val="0"/>
        </w:trPr>
        <w:tc>
          <w:tcPr>
            <w:vAlign w:val="center"/>
          </w:tcPr>
          <w:p w:rsidR="00000000" w:rsidDel="00000000" w:rsidP="00000000" w:rsidRDefault="00000000" w:rsidRPr="00000000" w14:paraId="00000133">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134">
            <w:pPr>
              <w:rPr>
                <w:b w:val="1"/>
                <w:sz w:val="22"/>
                <w:szCs w:val="22"/>
              </w:rPr>
            </w:pPr>
            <w:r w:rsidDel="00000000" w:rsidR="00000000" w:rsidRPr="00000000">
              <w:rPr>
                <w:sz w:val="22"/>
                <w:szCs w:val="22"/>
                <w:rtl w:val="0"/>
              </w:rPr>
              <w:t xml:space="preserve">Yes, it is intra vires. </w:t>
            </w:r>
            <w:r w:rsidDel="00000000" w:rsidR="00000000" w:rsidRPr="00000000">
              <w:rPr>
                <w:rtl w:val="0"/>
              </w:rPr>
            </w:r>
          </w:p>
        </w:tc>
      </w:tr>
      <w:tr>
        <w:trPr>
          <w:cantSplit w:val="0"/>
          <w:trHeight w:val="458" w:hRule="atLeast"/>
          <w:tblHeader w:val="0"/>
        </w:trPr>
        <w:tc>
          <w:tcPr>
            <w:vAlign w:val="center"/>
          </w:tcPr>
          <w:p w:rsidR="00000000" w:rsidDel="00000000" w:rsidP="00000000" w:rsidRDefault="00000000" w:rsidRPr="00000000" w14:paraId="00000135">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136">
            <w:pPr>
              <w:rPr>
                <w:sz w:val="22"/>
                <w:szCs w:val="22"/>
              </w:rPr>
            </w:pPr>
            <w:r w:rsidDel="00000000" w:rsidR="00000000" w:rsidRPr="00000000">
              <w:rPr>
                <w:b w:val="1"/>
                <w:sz w:val="22"/>
                <w:szCs w:val="22"/>
                <w:rtl w:val="0"/>
              </w:rPr>
              <w:t xml:space="preserve">Dickson CJ (Majority) </w:t>
            </w:r>
            <w:r w:rsidDel="00000000" w:rsidR="00000000" w:rsidRPr="00000000">
              <w:rPr>
                <w:sz w:val="22"/>
                <w:szCs w:val="22"/>
                <w:rtl w:val="0"/>
              </w:rPr>
              <w:t xml:space="preserve">outlines a 3-step test for the doctrine (above).</w:t>
            </w:r>
          </w:p>
        </w:tc>
      </w:tr>
      <w:tr>
        <w:trPr>
          <w:cantSplit w:val="0"/>
          <w:trHeight w:val="458" w:hRule="atLeast"/>
          <w:tblHeader w:val="0"/>
        </w:trPr>
        <w:tc>
          <w:tcPr>
            <w:vAlign w:val="center"/>
          </w:tcPr>
          <w:p w:rsidR="00000000" w:rsidDel="00000000" w:rsidP="00000000" w:rsidRDefault="00000000" w:rsidRPr="00000000" w14:paraId="00000137">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138">
            <w:pPr>
              <w:rPr>
                <w:b w:val="1"/>
                <w:sz w:val="22"/>
                <w:szCs w:val="22"/>
              </w:rPr>
            </w:pPr>
            <w:r w:rsidDel="00000000" w:rsidR="00000000" w:rsidRPr="00000000">
              <w:rPr>
                <w:b w:val="1"/>
                <w:sz w:val="22"/>
                <w:szCs w:val="22"/>
                <w:rtl w:val="0"/>
              </w:rPr>
              <w:t xml:space="preserve">Step 1 – does the provision encroach on provincial powers and if so, to what extent?</w:t>
            </w:r>
          </w:p>
          <w:p w:rsidR="00000000" w:rsidDel="00000000" w:rsidP="00000000" w:rsidRDefault="00000000" w:rsidRPr="00000000" w14:paraId="000001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Since the section creates a civil right of action, it encroaches on provincial power as this is a matter falling under s. 92(13). </w:t>
            </w:r>
          </w:p>
          <w:p w:rsidR="00000000" w:rsidDel="00000000" w:rsidP="00000000" w:rsidRDefault="00000000" w:rsidRPr="00000000" w14:paraId="000001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encroachment is not severe for a number of reasons:</w:t>
            </w:r>
          </w:p>
          <w:p w:rsidR="00000000" w:rsidDel="00000000" w:rsidP="00000000" w:rsidRDefault="00000000" w:rsidRPr="00000000" w14:paraId="000001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a remedial provision that helps enforce substantive provisions of the act and it does not create a new substantive provision. </w:t>
            </w:r>
          </w:p>
          <w:p w:rsidR="00000000" w:rsidDel="00000000" w:rsidP="00000000" w:rsidRDefault="00000000" w:rsidRPr="00000000" w14:paraId="000001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of limited scope as it does not create a general cause of action applicable outside the terms of the act. </w:t>
            </w:r>
          </w:p>
          <w:p w:rsidR="00000000" w:rsidDel="00000000" w:rsidP="00000000" w:rsidRDefault="00000000" w:rsidRPr="00000000" w14:paraId="000001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is precedent for federally created civil rights of action in the past where it is shown to be warranted. </w:t>
            </w:r>
          </w:p>
          <w:p w:rsidR="00000000" w:rsidDel="00000000" w:rsidP="00000000" w:rsidRDefault="00000000" w:rsidRPr="00000000" w14:paraId="0000013E">
            <w:pPr>
              <w:rPr>
                <w:b w:val="1"/>
                <w:sz w:val="22"/>
                <w:szCs w:val="22"/>
              </w:rPr>
            </w:pPr>
            <w:r w:rsidDel="00000000" w:rsidR="00000000" w:rsidRPr="00000000">
              <w:rPr>
                <w:b w:val="1"/>
                <w:sz w:val="22"/>
                <w:szCs w:val="22"/>
                <w:rtl w:val="0"/>
              </w:rPr>
              <w:t xml:space="preserve">Step 2 – is the act valid?</w:t>
            </w:r>
          </w:p>
          <w:p w:rsidR="00000000" w:rsidDel="00000000" w:rsidP="00000000" w:rsidRDefault="00000000" w:rsidRPr="00000000" w14:paraId="000001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 it is under s. 91(2). </w:t>
            </w:r>
          </w:p>
          <w:p w:rsidR="00000000" w:rsidDel="00000000" w:rsidP="00000000" w:rsidRDefault="00000000" w:rsidRPr="00000000" w14:paraId="00000140">
            <w:pPr>
              <w:rPr>
                <w:b w:val="1"/>
                <w:sz w:val="22"/>
                <w:szCs w:val="22"/>
              </w:rPr>
            </w:pPr>
            <w:r w:rsidDel="00000000" w:rsidR="00000000" w:rsidRPr="00000000">
              <w:rPr>
                <w:b w:val="1"/>
                <w:sz w:val="22"/>
                <w:szCs w:val="22"/>
                <w:rtl w:val="0"/>
              </w:rPr>
              <w:t xml:space="preserve">Step 3 – is the provision sufficiently integrated so as to be held valid?</w:t>
            </w:r>
          </w:p>
          <w:p w:rsidR="00000000" w:rsidDel="00000000" w:rsidP="00000000" w:rsidRDefault="00000000" w:rsidRPr="00000000" w14:paraId="000001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Since the encroachment is limited by the exceptions, the correct approach is to ask whether the provision is functionally related. The encroachment was not unprecedented as a civil remedy would improve the effectiveness of competition law and thus it is sufficiently integrated. </w:t>
            </w:r>
          </w:p>
          <w:p w:rsidR="00000000" w:rsidDel="00000000" w:rsidP="00000000" w:rsidRDefault="00000000" w:rsidRPr="00000000" w14:paraId="00000142">
            <w:pPr>
              <w:rPr>
                <w:b w:val="1"/>
                <w:sz w:val="22"/>
                <w:szCs w:val="22"/>
              </w:rPr>
            </w:pPr>
            <w:r w:rsidDel="00000000" w:rsidR="00000000" w:rsidRPr="00000000">
              <w:rPr>
                <w:rtl w:val="0"/>
              </w:rPr>
            </w:r>
          </w:p>
          <w:p w:rsidR="00000000" w:rsidDel="00000000" w:rsidP="00000000" w:rsidRDefault="00000000" w:rsidRPr="00000000" w14:paraId="00000143">
            <w:pPr>
              <w:rPr>
                <w:b w:val="1"/>
                <w:sz w:val="22"/>
                <w:szCs w:val="22"/>
              </w:rPr>
            </w:pPr>
            <w:r w:rsidDel="00000000" w:rsidR="00000000" w:rsidRPr="00000000">
              <w:rPr>
                <w:b w:val="1"/>
                <w:sz w:val="22"/>
                <w:szCs w:val="22"/>
                <w:rtl w:val="0"/>
              </w:rPr>
              <w:t xml:space="preserve">Note: </w:t>
            </w:r>
            <w:r w:rsidDel="00000000" w:rsidR="00000000" w:rsidRPr="00000000">
              <w:rPr>
                <w:sz w:val="22"/>
                <w:szCs w:val="22"/>
                <w:rtl w:val="0"/>
              </w:rPr>
              <w:t xml:space="preserve">this is the leading case on the necessarily incidental/ancillary powers doctrine.</w:t>
            </w:r>
            <w:r w:rsidDel="00000000" w:rsidR="00000000" w:rsidRPr="00000000">
              <w:rPr>
                <w:b w:val="1"/>
                <w:sz w:val="22"/>
                <w:szCs w:val="22"/>
                <w:rtl w:val="0"/>
              </w:rPr>
              <w:t xml:space="preserve"> </w:t>
            </w:r>
          </w:p>
        </w:tc>
      </w:tr>
    </w:tbl>
    <w:p w:rsidR="00000000" w:rsidDel="00000000" w:rsidP="00000000" w:rsidRDefault="00000000" w:rsidRPr="00000000" w14:paraId="00000144">
      <w:pPr>
        <w:rPr>
          <w:sz w:val="22"/>
          <w:szCs w:val="22"/>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145">
            <w:pPr>
              <w:pStyle w:val="Heading3"/>
              <w:rPr>
                <w:i w:val="1"/>
                <w:sz w:val="22"/>
                <w:szCs w:val="22"/>
              </w:rPr>
            </w:pPr>
            <w:bookmarkStart w:colFirst="0" w:colLast="0" w:name="_heading=h.fsk73ccqjjt7" w:id="16"/>
            <w:bookmarkEnd w:id="16"/>
            <w:r w:rsidDel="00000000" w:rsidR="00000000" w:rsidRPr="00000000">
              <w:rPr>
                <w:i w:val="1"/>
                <w:sz w:val="22"/>
                <w:szCs w:val="22"/>
                <w:rtl w:val="0"/>
              </w:rPr>
              <w:t xml:space="preserve">Quebec (Attorney General) v Lacombe </w:t>
            </w:r>
            <w:r w:rsidDel="00000000" w:rsidR="00000000" w:rsidRPr="00000000">
              <w:rPr>
                <w:sz w:val="22"/>
                <w:szCs w:val="22"/>
                <w:rtl w:val="0"/>
              </w:rPr>
              <w:t xml:space="preserve">[2010, SCC] – Municipal By-laws Encroachment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7">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148">
            <w:pPr>
              <w:rPr>
                <w:sz w:val="22"/>
                <w:szCs w:val="22"/>
              </w:rPr>
            </w:pPr>
            <w:r w:rsidDel="00000000" w:rsidR="00000000" w:rsidRPr="00000000">
              <w:rPr>
                <w:sz w:val="22"/>
                <w:szCs w:val="22"/>
                <w:rtl w:val="0"/>
              </w:rPr>
              <w:t xml:space="preserve">A municipality in Quebec enacted a by-law that prohibited the construction and use of aerodromes in a particular part of the municipality where people had summer homes on a lake. Municipal by-laws are enacted under legal authority granted to provinces under the division of powers. Because provinces cannot confer legal authority they do not have, municipalities have to respect the provincial and federal division of powers. This means a municipal by-law cannot regulate areas that fall under a federal head of power. </w:t>
            </w:r>
          </w:p>
        </w:tc>
      </w:tr>
      <w:tr>
        <w:trPr>
          <w:cantSplit w:val="0"/>
          <w:trHeight w:val="450" w:hRule="atLeast"/>
          <w:tblHeader w:val="0"/>
        </w:trPr>
        <w:tc>
          <w:tcPr>
            <w:vAlign w:val="center"/>
          </w:tcPr>
          <w:p w:rsidR="00000000" w:rsidDel="00000000" w:rsidP="00000000" w:rsidRDefault="00000000" w:rsidRPr="00000000" w14:paraId="00000149">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14A">
            <w:pPr>
              <w:rPr>
                <w:sz w:val="22"/>
                <w:szCs w:val="22"/>
              </w:rPr>
            </w:pPr>
            <w:r w:rsidDel="00000000" w:rsidR="00000000" w:rsidRPr="00000000">
              <w:rPr>
                <w:sz w:val="22"/>
                <w:szCs w:val="22"/>
                <w:rtl w:val="0"/>
              </w:rPr>
              <w:t xml:space="preserve">Is the by-law valid?</w:t>
            </w:r>
          </w:p>
        </w:tc>
      </w:tr>
      <w:tr>
        <w:trPr>
          <w:cantSplit w:val="0"/>
          <w:trHeight w:val="455" w:hRule="atLeast"/>
          <w:tblHeader w:val="0"/>
        </w:trPr>
        <w:tc>
          <w:tcPr>
            <w:vAlign w:val="center"/>
          </w:tcPr>
          <w:p w:rsidR="00000000" w:rsidDel="00000000" w:rsidP="00000000" w:rsidRDefault="00000000" w:rsidRPr="00000000" w14:paraId="0000014B">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14C">
            <w:pPr>
              <w:rPr>
                <w:b w:val="1"/>
                <w:sz w:val="22"/>
                <w:szCs w:val="22"/>
              </w:rPr>
            </w:pPr>
            <w:r w:rsidDel="00000000" w:rsidR="00000000" w:rsidRPr="00000000">
              <w:rPr>
                <w:sz w:val="22"/>
                <w:szCs w:val="22"/>
                <w:rtl w:val="0"/>
              </w:rPr>
              <w:t xml:space="preserve">No, the by-law is ultra vires.  </w:t>
            </w:r>
            <w:r w:rsidDel="00000000" w:rsidR="00000000" w:rsidRPr="00000000">
              <w:rPr>
                <w:rtl w:val="0"/>
              </w:rPr>
            </w:r>
          </w:p>
        </w:tc>
      </w:tr>
      <w:tr>
        <w:trPr>
          <w:cantSplit w:val="0"/>
          <w:trHeight w:val="458" w:hRule="atLeast"/>
          <w:tblHeader w:val="0"/>
        </w:trPr>
        <w:tc>
          <w:tcPr>
            <w:vAlign w:val="center"/>
          </w:tcPr>
          <w:p w:rsidR="00000000" w:rsidDel="00000000" w:rsidP="00000000" w:rsidRDefault="00000000" w:rsidRPr="00000000" w14:paraId="0000014D">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14E">
            <w:pPr>
              <w:rPr>
                <w:b w:val="1"/>
                <w:sz w:val="22"/>
                <w:szCs w:val="22"/>
              </w:rPr>
            </w:pPr>
            <w:r w:rsidDel="00000000" w:rsidR="00000000" w:rsidRPr="00000000">
              <w:rPr>
                <w:b w:val="1"/>
                <w:sz w:val="22"/>
                <w:szCs w:val="22"/>
                <w:rtl w:val="0"/>
              </w:rPr>
              <w:t xml:space="preserve">McLachlin CJ (Majority) offers clarification on the ancillary power test following </w:t>
            </w:r>
            <w:r w:rsidDel="00000000" w:rsidR="00000000" w:rsidRPr="00000000">
              <w:rPr>
                <w:b w:val="1"/>
                <w:i w:val="1"/>
                <w:sz w:val="22"/>
                <w:szCs w:val="22"/>
                <w:rtl w:val="0"/>
              </w:rPr>
              <w:t xml:space="preserve">General Motors</w:t>
            </w:r>
            <w:r w:rsidDel="00000000" w:rsidR="00000000" w:rsidRPr="00000000">
              <w:rPr>
                <w:b w:val="1"/>
                <w:sz w:val="22"/>
                <w:szCs w:val="22"/>
                <w:rtl w:val="0"/>
              </w:rPr>
              <w:t xml:space="preserve">. </w:t>
            </w:r>
          </w:p>
          <w:p w:rsidR="00000000" w:rsidDel="00000000" w:rsidP="00000000" w:rsidRDefault="00000000" w:rsidRPr="00000000" w14:paraId="000001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General Motors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hinted that a full pith and substance analysis was required at step 1, but here McLachlin clarifies this is definitely necessary. </w:t>
            </w:r>
          </w:p>
          <w:p w:rsidR="00000000" w:rsidDel="00000000" w:rsidP="00000000" w:rsidRDefault="00000000" w:rsidRPr="00000000" w14:paraId="000001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 ancillary powers doctrine applies only where the provision is in pith and substance outside the jurisdiction of the government that enacted it. </w:t>
            </w:r>
          </w:p>
          <w:p w:rsidR="00000000" w:rsidDel="00000000" w:rsidP="00000000" w:rsidRDefault="00000000" w:rsidRPr="00000000" w14:paraId="000001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Mere incidental effects will not warrant the application of the doctrine.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tc>
      </w:tr>
      <w:tr>
        <w:trPr>
          <w:cantSplit w:val="0"/>
          <w:trHeight w:val="458" w:hRule="atLeast"/>
          <w:tblHeader w:val="0"/>
        </w:trPr>
        <w:tc>
          <w:tcPr>
            <w:vAlign w:val="center"/>
          </w:tcPr>
          <w:p w:rsidR="00000000" w:rsidDel="00000000" w:rsidP="00000000" w:rsidRDefault="00000000" w:rsidRPr="00000000" w14:paraId="00000152">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1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Because the impugned law is an amendment to the municipality’s general zoning by-law, the Ancillary Powers Doctrine must be used, not the Pith and Substance Doctrine. </w:t>
            </w:r>
          </w:p>
          <w:p w:rsidR="00000000" w:rsidDel="00000000" w:rsidP="00000000" w:rsidRDefault="00000000" w:rsidRPr="00000000" w14:paraId="00000154">
            <w:pPr>
              <w:rPr>
                <w:b w:val="1"/>
                <w:sz w:val="22"/>
                <w:szCs w:val="22"/>
              </w:rPr>
            </w:pPr>
            <w:r w:rsidDel="00000000" w:rsidR="00000000" w:rsidRPr="00000000">
              <w:rPr>
                <w:b w:val="1"/>
                <w:sz w:val="22"/>
                <w:szCs w:val="22"/>
                <w:rtl w:val="0"/>
              </w:rPr>
              <w:t xml:space="preserve">Step 1 – does the impugned law encroach on federal powers and if so, to what extent?</w:t>
            </w:r>
          </w:p>
          <w:p w:rsidR="00000000" w:rsidDel="00000000" w:rsidP="00000000" w:rsidRDefault="00000000" w:rsidRPr="00000000" w14:paraId="000001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by-law is in pith and substance about the regulation of aeronautics. From precedent, we know this falls under the federal jurisdiction over aeronautics which is under the POGG power. </w:t>
            </w:r>
          </w:p>
          <w:p w:rsidR="00000000" w:rsidDel="00000000" w:rsidP="00000000" w:rsidRDefault="00000000" w:rsidRPr="00000000" w14:paraId="000001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 encroachment is not serious (no explanation provided). </w:t>
            </w:r>
          </w:p>
          <w:p w:rsidR="00000000" w:rsidDel="00000000" w:rsidP="00000000" w:rsidRDefault="00000000" w:rsidRPr="00000000" w14:paraId="00000157">
            <w:pPr>
              <w:rPr>
                <w:b w:val="1"/>
                <w:sz w:val="22"/>
                <w:szCs w:val="22"/>
              </w:rPr>
            </w:pPr>
            <w:r w:rsidDel="00000000" w:rsidR="00000000" w:rsidRPr="00000000">
              <w:rPr>
                <w:b w:val="1"/>
                <w:sz w:val="22"/>
                <w:szCs w:val="22"/>
                <w:rtl w:val="0"/>
              </w:rPr>
              <w:t xml:space="preserve">Step 2 – is the act valid?</w:t>
            </w:r>
          </w:p>
          <w:p w:rsidR="00000000" w:rsidDel="00000000" w:rsidP="00000000" w:rsidRDefault="00000000" w:rsidRPr="00000000" w14:paraId="000001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 under s. 92(13). </w:t>
            </w:r>
          </w:p>
          <w:p w:rsidR="00000000" w:rsidDel="00000000" w:rsidP="00000000" w:rsidRDefault="00000000" w:rsidRPr="00000000" w14:paraId="00000159">
            <w:pPr>
              <w:rPr>
                <w:b w:val="1"/>
                <w:sz w:val="22"/>
                <w:szCs w:val="22"/>
              </w:rPr>
            </w:pPr>
            <w:r w:rsidDel="00000000" w:rsidR="00000000" w:rsidRPr="00000000">
              <w:rPr>
                <w:b w:val="1"/>
                <w:sz w:val="22"/>
                <w:szCs w:val="22"/>
                <w:rtl w:val="0"/>
              </w:rPr>
              <w:t xml:space="preserve">Step 3 – is the provision sufficiently integrated so as to be held valid?</w:t>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by-law does not constitute a serious encroachment on federal jurisdiction and so the rational functional test is used. Here, the purpose is the regulation of land use with regard to the underlying characteristics and used of the land for the benefit of the public. </w:t>
            </w:r>
          </w:p>
          <w:p w:rsidR="00000000" w:rsidDel="00000000" w:rsidP="00000000" w:rsidRDefault="00000000" w:rsidRPr="00000000" w14:paraId="000001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by-law does not further this purpose as it treated similar parcels of land differently from one another. </w:t>
            </w:r>
          </w:p>
          <w:p w:rsidR="00000000" w:rsidDel="00000000" w:rsidP="00000000" w:rsidRDefault="00000000" w:rsidRPr="00000000" w14:paraId="000001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By-law fails at this step. </w:t>
            </w:r>
          </w:p>
          <w:p w:rsidR="00000000" w:rsidDel="00000000" w:rsidP="00000000" w:rsidRDefault="00000000" w:rsidRPr="00000000" w14:paraId="0000015D">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if given a municipal by-law on an exam, must assess whether it falls under the provincial heads of power first. </w:t>
            </w:r>
          </w:p>
        </w:tc>
      </w:tr>
    </w:tbl>
    <w:p w:rsidR="00000000" w:rsidDel="00000000" w:rsidP="00000000" w:rsidRDefault="00000000" w:rsidRPr="00000000" w14:paraId="0000015E">
      <w:pPr>
        <w:rPr>
          <w:sz w:val="22"/>
          <w:szCs w:val="22"/>
        </w:rPr>
      </w:pPr>
      <w:r w:rsidDel="00000000" w:rsidR="00000000" w:rsidRPr="00000000">
        <w:rPr>
          <w:rtl w:val="0"/>
        </w:rPr>
      </w:r>
    </w:p>
    <w:p w:rsidR="00000000" w:rsidDel="00000000" w:rsidP="00000000" w:rsidRDefault="00000000" w:rsidRPr="00000000" w14:paraId="0000015F">
      <w:pPr>
        <w:pStyle w:val="Heading1"/>
        <w:rPr>
          <w:sz w:val="22"/>
          <w:szCs w:val="22"/>
        </w:rPr>
      </w:pPr>
      <w:bookmarkStart w:colFirst="0" w:colLast="0" w:name="_heading=h.qp1dibhghmt3" w:id="17"/>
      <w:bookmarkEnd w:id="17"/>
      <w:r w:rsidDel="00000000" w:rsidR="00000000" w:rsidRPr="00000000">
        <w:rPr>
          <w:sz w:val="22"/>
          <w:szCs w:val="22"/>
          <w:rtl w:val="0"/>
        </w:rPr>
        <w:t xml:space="preserve">Federalism Challenges – Applicability </w:t>
      </w:r>
    </w:p>
    <w:p w:rsidR="00000000" w:rsidDel="00000000" w:rsidP="00000000" w:rsidRDefault="00000000" w:rsidRPr="00000000" w14:paraId="00000160">
      <w:pPr>
        <w:pStyle w:val="Heading2"/>
        <w:rPr>
          <w:sz w:val="22"/>
          <w:szCs w:val="22"/>
        </w:rPr>
      </w:pPr>
      <w:r w:rsidDel="00000000" w:rsidR="00000000" w:rsidRPr="00000000">
        <w:rPr>
          <w:rtl w:val="0"/>
        </w:rPr>
      </w:r>
    </w:p>
    <w:p w:rsidR="00000000" w:rsidDel="00000000" w:rsidP="00000000" w:rsidRDefault="00000000" w:rsidRPr="00000000" w14:paraId="00000161">
      <w:pPr>
        <w:pStyle w:val="Heading2"/>
        <w:rPr>
          <w:sz w:val="22"/>
          <w:szCs w:val="22"/>
        </w:rPr>
      </w:pPr>
      <w:bookmarkStart w:colFirst="0" w:colLast="0" w:name="_heading=h.njllb3q5mihi" w:id="18"/>
      <w:bookmarkEnd w:id="18"/>
      <w:r w:rsidDel="00000000" w:rsidR="00000000" w:rsidRPr="00000000">
        <w:rPr>
          <w:sz w:val="22"/>
          <w:szCs w:val="22"/>
          <w:rtl w:val="0"/>
        </w:rPr>
        <w:t xml:space="preserve">Applicability – Interjurisdictional Immunity Doctrine (IJI)</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doctrine emphasizes exclusivity of jurisdiction unlike the validity doctrines. </w:t>
      </w:r>
    </w:p>
    <w:p w:rsidR="00000000" w:rsidDel="00000000" w:rsidP="00000000" w:rsidRDefault="00000000" w:rsidRPr="00000000" w14:paraId="000001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It comes into effect where a law is valid and generally applicable but overreaches on one of its applications. </w:t>
      </w:r>
    </w:p>
    <w:p w:rsidR="00000000" w:rsidDel="00000000" w:rsidP="00000000" w:rsidRDefault="00000000" w:rsidRPr="00000000" w14:paraId="000001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Aimed at preventing enaction of laws that relate to the core of jurisdictional powers. </w:t>
      </w:r>
    </w:p>
    <w:p w:rsidR="00000000" w:rsidDel="00000000" w:rsidP="00000000" w:rsidRDefault="00000000" w:rsidRPr="00000000" w14:paraId="000001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the law is applied, the law is not declared invalid, but rather it is read down and held to not reply to other orders of government. </w:t>
      </w:r>
    </w:p>
    <w:p w:rsidR="00000000" w:rsidDel="00000000" w:rsidP="00000000" w:rsidRDefault="00000000" w:rsidRPr="00000000" w14:paraId="000001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Undertakings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refer to certain entities and businesses, often which are federally incorporated that operate in areas of federal legislative competence. </w:t>
      </w:r>
    </w:p>
    <w:p w:rsidR="00000000" w:rsidDel="00000000" w:rsidP="00000000" w:rsidRDefault="00000000" w:rsidRPr="00000000" w14:paraId="000001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Step 1 – does the law engage the protected core of a legislative power allocated to the other order of government or is it a vital or essential part of an undertaking it constitutes?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Canadian Western Bank</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Whether the law would impair the basic minimum unassailable core of a legislative power granted to the other order of government</w:t>
      </w:r>
    </w:p>
    <w:p w:rsidR="00000000" w:rsidDel="00000000" w:rsidP="00000000" w:rsidRDefault="00000000" w:rsidRPr="00000000" w14:paraId="0000016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minimum content necessary to make the grant of the legislative power effective for its intended purpose. </w:t>
      </w:r>
    </w:p>
    <w:p w:rsidR="00000000" w:rsidDel="00000000" w:rsidP="00000000" w:rsidRDefault="00000000" w:rsidRPr="00000000" w14:paraId="0000016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core of a federal power is the authority that is absolutely necessary to enable Parliament to achieve the purpose for which exclusive jurisdiction was conferred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Copa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Impair a vital or essential part of an undertaking constituted by it. </w:t>
      </w:r>
    </w:p>
    <w:p w:rsidR="00000000" w:rsidDel="00000000" w:rsidP="00000000" w:rsidRDefault="00000000" w:rsidRPr="00000000" w14:paraId="0000016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Vital or essential means absolutely indispensable. Look to whether the law impacts one of the undertaking’s core operations that makes them the object of federal regulation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Canadian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Western Bank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Step 2 – if so, would applying the impugned law significantly trammel or impair it? </w:t>
      </w:r>
    </w:p>
    <w:p w:rsidR="00000000" w:rsidDel="00000000" w:rsidP="00000000" w:rsidRDefault="00000000" w:rsidRPr="00000000" w14:paraId="000001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the first formulation:</w:t>
      </w:r>
    </w:p>
    <w:p w:rsidR="00000000" w:rsidDel="00000000" w:rsidP="00000000" w:rsidRDefault="00000000" w:rsidRPr="00000000" w14:paraId="0000016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Proper test is impairment – an impact that seriously or significantly trammels the federal power. Is it sufficiently serious enough to invoke IJI?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Copa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the second formulation:</w:t>
      </w:r>
    </w:p>
    <w:p w:rsidR="00000000" w:rsidDel="00000000" w:rsidP="00000000" w:rsidRDefault="00000000" w:rsidRPr="00000000" w14:paraId="0000017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adverse consequence of some sort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Canadian Western Bank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general, needs to do more than simply affect a vital part of the operation of an undertaking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Bell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Criticisms of the IJI Doctrine:</w:t>
      </w:r>
    </w:p>
    <w:p w:rsidR="00000000" w:rsidDel="00000000" w:rsidP="00000000" w:rsidRDefault="00000000" w:rsidRPr="00000000" w14:paraId="000001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at odds with the modern paradigm’s embrace of overlapping allocations of jurisdiction. </w:t>
      </w:r>
    </w:p>
    <w:p w:rsidR="00000000" w:rsidDel="00000000" w:rsidP="00000000" w:rsidRDefault="00000000" w:rsidRPr="00000000" w14:paraId="0000017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privileges federal jurisdiction in practice by protecting core areas of provincial jurisdiction from the impact or interference of otherwise valid laws enacted at the provincial level. </w:t>
      </w:r>
    </w:p>
    <w:p w:rsidR="00000000" w:rsidDel="00000000" w:rsidP="00000000" w:rsidRDefault="00000000" w:rsidRPr="00000000" w14:paraId="0000017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IJI has only been used to protect core areas of provincial jurisdiction, but the SCC acknowledged that it could work the other way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Canadian Western Bank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unnecessary because the federal government can protect exclusive areas of federal jurisdiction with the federal paramountcy doctrine. </w:t>
      </w:r>
    </w:p>
    <w:p w:rsidR="00000000" w:rsidDel="00000000" w:rsidP="00000000" w:rsidRDefault="00000000" w:rsidRPr="00000000" w14:paraId="00000178">
      <w:pPr>
        <w:rPr>
          <w:sz w:val="22"/>
          <w:szCs w:val="22"/>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179">
            <w:pPr>
              <w:pStyle w:val="Heading3"/>
              <w:rPr>
                <w:sz w:val="22"/>
                <w:szCs w:val="22"/>
              </w:rPr>
            </w:pPr>
            <w:bookmarkStart w:colFirst="0" w:colLast="0" w:name="_heading=h.m9tcgyusug3c" w:id="19"/>
            <w:bookmarkEnd w:id="19"/>
            <w:r w:rsidDel="00000000" w:rsidR="00000000" w:rsidRPr="00000000">
              <w:rPr>
                <w:i w:val="1"/>
                <w:sz w:val="22"/>
                <w:szCs w:val="22"/>
                <w:rtl w:val="0"/>
              </w:rPr>
              <w:t xml:space="preserve">Canadian Western Bank v Alberta </w:t>
            </w:r>
            <w:r w:rsidDel="00000000" w:rsidR="00000000" w:rsidRPr="00000000">
              <w:rPr>
                <w:sz w:val="22"/>
                <w:szCs w:val="22"/>
                <w:rtl w:val="0"/>
              </w:rPr>
              <w:t xml:space="preserve">[2007, SCC] – Applicability of Insurance Promotion</w:t>
            </w:r>
          </w:p>
        </w:tc>
      </w:tr>
      <w:tr>
        <w:trPr>
          <w:cantSplit w:val="0"/>
          <w:tblHeader w:val="0"/>
        </w:trPr>
        <w:tc>
          <w:tcPr>
            <w:vAlign w:val="center"/>
          </w:tcPr>
          <w:p w:rsidR="00000000" w:rsidDel="00000000" w:rsidP="00000000" w:rsidRDefault="00000000" w:rsidRPr="00000000" w14:paraId="0000017B">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17C">
            <w:pPr>
              <w:rPr>
                <w:sz w:val="22"/>
                <w:szCs w:val="22"/>
              </w:rPr>
            </w:pPr>
            <w:r w:rsidDel="00000000" w:rsidR="00000000" w:rsidRPr="00000000">
              <w:rPr>
                <w:sz w:val="22"/>
                <w:szCs w:val="22"/>
                <w:rtl w:val="0"/>
              </w:rPr>
              <w:t xml:space="preserve">Banking falls under s. 91(15). The insurance industry falls under s. 92(13) property and civil rights. At the time of the case, banks were not authorized to sell insurance. Parliament amended federal banking laws to allow banks to promote, but not actually sell creditor insurance. Banks began to promote insurance, and Alberta required the banks to comply with provincial insurance regulations. The banks (federally regulated undertakings) invoked IJI and claimed that the provincial regulations did not apply to them. </w:t>
            </w:r>
          </w:p>
        </w:tc>
      </w:tr>
      <w:tr>
        <w:trPr>
          <w:cantSplit w:val="0"/>
          <w:trHeight w:val="450" w:hRule="atLeast"/>
          <w:tblHeader w:val="0"/>
        </w:trPr>
        <w:tc>
          <w:tcPr>
            <w:vAlign w:val="center"/>
          </w:tcPr>
          <w:p w:rsidR="00000000" w:rsidDel="00000000" w:rsidP="00000000" w:rsidRDefault="00000000" w:rsidRPr="00000000" w14:paraId="0000017D">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17E">
            <w:pPr>
              <w:rPr>
                <w:sz w:val="22"/>
                <w:szCs w:val="22"/>
              </w:rPr>
            </w:pPr>
            <w:r w:rsidDel="00000000" w:rsidR="00000000" w:rsidRPr="00000000">
              <w:rPr>
                <w:sz w:val="22"/>
                <w:szCs w:val="22"/>
                <w:rtl w:val="0"/>
              </w:rPr>
              <w:t xml:space="preserve">Are the provincial insurance regulations applicable to federally regulated banks?</w:t>
            </w:r>
          </w:p>
        </w:tc>
      </w:tr>
      <w:tr>
        <w:trPr>
          <w:cantSplit w:val="0"/>
          <w:trHeight w:val="455" w:hRule="atLeast"/>
          <w:tblHeader w:val="0"/>
        </w:trPr>
        <w:tc>
          <w:tcPr>
            <w:vAlign w:val="center"/>
          </w:tcPr>
          <w:p w:rsidR="00000000" w:rsidDel="00000000" w:rsidP="00000000" w:rsidRDefault="00000000" w:rsidRPr="00000000" w14:paraId="0000017F">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180">
            <w:pPr>
              <w:rPr>
                <w:sz w:val="22"/>
                <w:szCs w:val="22"/>
              </w:rPr>
            </w:pPr>
            <w:r w:rsidDel="00000000" w:rsidR="00000000" w:rsidRPr="00000000">
              <w:rPr>
                <w:sz w:val="22"/>
                <w:szCs w:val="22"/>
                <w:rtl w:val="0"/>
              </w:rPr>
              <w:t xml:space="preserve">Yes, consumer protection requirements apply to insurance promotion by banks. </w:t>
            </w:r>
          </w:p>
        </w:tc>
      </w:tr>
      <w:tr>
        <w:trPr>
          <w:cantSplit w:val="0"/>
          <w:trHeight w:val="458" w:hRule="atLeast"/>
          <w:tblHeader w:val="0"/>
        </w:trPr>
        <w:tc>
          <w:tcPr>
            <w:vAlign w:val="center"/>
          </w:tcPr>
          <w:p w:rsidR="00000000" w:rsidDel="00000000" w:rsidP="00000000" w:rsidRDefault="00000000" w:rsidRPr="00000000" w14:paraId="00000181">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182">
            <w:pPr>
              <w:rPr>
                <w:sz w:val="22"/>
                <w:szCs w:val="22"/>
              </w:rPr>
            </w:pPr>
            <w:r w:rsidDel="00000000" w:rsidR="00000000" w:rsidRPr="00000000">
              <w:rPr>
                <w:b w:val="1"/>
                <w:sz w:val="22"/>
                <w:szCs w:val="22"/>
                <w:rtl w:val="0"/>
              </w:rPr>
              <w:t xml:space="preserve">Binnie &amp; LeBel JJ (Majority):</w:t>
            </w:r>
            <w:r w:rsidDel="00000000" w:rsidR="00000000" w:rsidRPr="00000000">
              <w:rPr>
                <w:rtl w:val="0"/>
              </w:rPr>
            </w:r>
          </w:p>
          <w:p w:rsidR="00000000" w:rsidDel="00000000" w:rsidP="00000000" w:rsidRDefault="00000000" w:rsidRPr="00000000" w14:paraId="00000183">
            <w:pPr>
              <w:rPr>
                <w:sz w:val="22"/>
                <w:szCs w:val="22"/>
              </w:rPr>
            </w:pPr>
            <w:r w:rsidDel="00000000" w:rsidR="00000000" w:rsidRPr="00000000">
              <w:rPr>
                <w:sz w:val="22"/>
                <w:szCs w:val="22"/>
                <w:rtl w:val="0"/>
              </w:rPr>
              <w:t xml:space="preserve">Basis and justification for IJI:</w:t>
            </w:r>
          </w:p>
          <w:p w:rsidR="00000000" w:rsidDel="00000000" w:rsidP="00000000" w:rsidRDefault="00000000" w:rsidRPr="00000000" w14:paraId="000001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doctrine is rooted in reference to exclusivity throughout ss. 91 and 92. If the authority granted under the heads of powers are to be truly exclusive, they cannot be invaded by the other order of government. </w:t>
            </w:r>
          </w:p>
          <w:p w:rsidR="00000000" w:rsidDel="00000000" w:rsidP="00000000" w:rsidRDefault="00000000" w:rsidRPr="00000000" w14:paraId="000001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IJI is consistent with the principle of federalism (no explanation given). </w:t>
            </w:r>
          </w:p>
          <w:p w:rsidR="00000000" w:rsidDel="00000000" w:rsidP="00000000" w:rsidRDefault="00000000" w:rsidRPr="00000000" w14:paraId="00000186">
            <w:pPr>
              <w:rPr>
                <w:sz w:val="22"/>
                <w:szCs w:val="22"/>
              </w:rPr>
            </w:pPr>
            <w:r w:rsidDel="00000000" w:rsidR="00000000" w:rsidRPr="00000000">
              <w:rPr>
                <w:sz w:val="22"/>
                <w:szCs w:val="22"/>
                <w:rtl w:val="0"/>
              </w:rPr>
              <w:t xml:space="preserve">Scope of IJI should limited:</w:t>
            </w:r>
          </w:p>
          <w:p w:rsidR="00000000" w:rsidDel="00000000" w:rsidP="00000000" w:rsidRDefault="00000000" w:rsidRPr="00000000" w14:paraId="000001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inconsistent with the flexible, cooperative federalism that the courts should promote in division of powers cases. A court should favour where possible the ordinary operation of statutes enacted by both governments. </w:t>
            </w:r>
          </w:p>
          <w:p w:rsidR="00000000" w:rsidDel="00000000" w:rsidP="00000000" w:rsidRDefault="00000000" w:rsidRPr="00000000" w14:paraId="000001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Excessive reliance on IJI would create uncertainty because it requires courts to define the core of heads of power. </w:t>
            </w:r>
          </w:p>
          <w:p w:rsidR="00000000" w:rsidDel="00000000" w:rsidP="00000000" w:rsidRDefault="00000000" w:rsidRPr="00000000" w14:paraId="000001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IJI creates legal vacuums, so despite the absence of law enacted at one level of government, the laws enacted by the other level cannot have even incidental effects on the core jurisdiction. </w:t>
            </w:r>
          </w:p>
          <w:p w:rsidR="00000000" w:rsidDel="00000000" w:rsidP="00000000" w:rsidRDefault="00000000" w:rsidRPr="00000000" w14:paraId="000001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creates an unintentional centralizing tendency by protecting federal heads of power from incidental intrusion by provinces. </w:t>
            </w:r>
          </w:p>
          <w:p w:rsidR="00000000" w:rsidDel="00000000" w:rsidP="00000000" w:rsidRDefault="00000000" w:rsidRPr="00000000" w14:paraId="0000018B">
            <w:pPr>
              <w:rPr>
                <w:sz w:val="22"/>
                <w:szCs w:val="22"/>
              </w:rPr>
            </w:pPr>
            <w:r w:rsidDel="00000000" w:rsidR="00000000" w:rsidRPr="00000000">
              <w:rPr>
                <w:sz w:val="22"/>
                <w:szCs w:val="22"/>
                <w:rtl w:val="0"/>
              </w:rPr>
              <w:t xml:space="preserve">Restricts scope IJI in 3 ways:</w:t>
            </w:r>
          </w:p>
          <w:p w:rsidR="00000000" w:rsidDel="00000000" w:rsidP="00000000" w:rsidRDefault="00000000" w:rsidRPr="00000000" w14:paraId="000001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Threshold raised from affects to impairs:</w:t>
            </w:r>
          </w:p>
          <w:p w:rsidR="00000000" w:rsidDel="00000000" w:rsidP="00000000" w:rsidRDefault="00000000" w:rsidRPr="00000000" w14:paraId="0000018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law as it stood prior to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Bell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better reflected our federal scheme.</w:t>
            </w:r>
          </w:p>
          <w:p w:rsidR="00000000" w:rsidDel="00000000" w:rsidP="00000000" w:rsidRDefault="00000000" w:rsidRPr="00000000" w14:paraId="0000018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not enough for the provincial legislation to simply affect the federal core. </w:t>
            </w:r>
          </w:p>
          <w:p w:rsidR="00000000" w:rsidDel="00000000" w:rsidP="00000000" w:rsidRDefault="00000000" w:rsidRPr="00000000" w14:paraId="0000018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Affects does not imply any adverse consequences, whereas impairs does.</w:t>
            </w:r>
          </w:p>
          <w:p w:rsidR="00000000" w:rsidDel="00000000" w:rsidP="00000000" w:rsidRDefault="00000000" w:rsidRPr="00000000" w14:paraId="000001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Restricted to situations covered by precedent:</w:t>
            </w:r>
          </w:p>
          <w:p w:rsidR="00000000" w:rsidDel="00000000" w:rsidP="00000000" w:rsidRDefault="00000000" w:rsidRPr="00000000" w14:paraId="0000019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Suggests the doctrine should not be expanded to cover new contexts – it should only be applied in areas where it has been applied in the past. </w:t>
            </w:r>
          </w:p>
          <w:p w:rsidR="00000000" w:rsidDel="00000000" w:rsidP="00000000" w:rsidRDefault="00000000" w:rsidRPr="00000000" w14:paraId="0000019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Wright says this has not always been followed and seems to be more of a preference than a restriction. </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 IJI after federal paramountcy:</w:t>
            </w:r>
          </w:p>
          <w:p w:rsidR="00000000" w:rsidDel="00000000" w:rsidP="00000000" w:rsidRDefault="00000000" w:rsidRPr="00000000" w14:paraId="0000019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Except in cases where there is a precedent applying IJI; if there is, apply IJI before federal paramountcy. </w:t>
            </w:r>
          </w:p>
          <w:p w:rsidR="00000000" w:rsidDel="00000000" w:rsidP="00000000" w:rsidRDefault="00000000" w:rsidRPr="00000000" w14:paraId="0000019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attempt to knock it down a peg. </w:t>
            </w:r>
          </w:p>
          <w:p w:rsidR="00000000" w:rsidDel="00000000" w:rsidP="00000000" w:rsidRDefault="00000000" w:rsidRPr="00000000" w14:paraId="00000196">
            <w:pPr>
              <w:rPr>
                <w:sz w:val="22"/>
                <w:szCs w:val="22"/>
              </w:rPr>
            </w:pPr>
            <w:r w:rsidDel="00000000" w:rsidR="00000000" w:rsidRPr="00000000">
              <w:rPr>
                <w:sz w:val="22"/>
                <w:szCs w:val="22"/>
                <w:rtl w:val="0"/>
              </w:rPr>
              <w:t xml:space="preserve">Standard of impairment:</w:t>
            </w:r>
          </w:p>
          <w:p w:rsidR="00000000" w:rsidDel="00000000" w:rsidP="00000000" w:rsidRDefault="00000000" w:rsidRPr="00000000" w14:paraId="000001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 way – if application of the law would impair the basic, minimum, unassailable core of a legislative power granted to the other order of government.</w:t>
            </w:r>
          </w:p>
          <w:p w:rsidR="00000000" w:rsidDel="00000000" w:rsidP="00000000" w:rsidRDefault="00000000" w:rsidRPr="00000000" w14:paraId="0000019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if the law impacts the basic, minimum, unassailable core.</w:t>
            </w:r>
          </w:p>
          <w:p w:rsidR="00000000" w:rsidDel="00000000" w:rsidP="00000000" w:rsidRDefault="00000000" w:rsidRPr="00000000" w14:paraId="0000019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minimum content necessary to make the grant of the legislative power effective for its intended purpose. </w:t>
            </w:r>
          </w:p>
          <w:p w:rsidR="00000000" w:rsidDel="00000000" w:rsidP="00000000" w:rsidRDefault="00000000" w:rsidRPr="00000000" w14:paraId="0000019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Determine if there is an impairment of this core.</w:t>
            </w:r>
          </w:p>
          <w:p w:rsidR="00000000" w:rsidDel="00000000" w:rsidP="00000000" w:rsidRDefault="00000000" w:rsidRPr="00000000" w14:paraId="0000019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Must be an adverse consequence of some sort. </w:t>
            </w:r>
          </w:p>
          <w:p w:rsidR="00000000" w:rsidDel="00000000" w:rsidP="00000000" w:rsidRDefault="00000000" w:rsidRPr="00000000" w14:paraId="000001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Second way – if the application of the law would impair a vital or essential part of an undertaking constituted by it. </w:t>
            </w:r>
          </w:p>
          <w:p w:rsidR="00000000" w:rsidDel="00000000" w:rsidP="00000000" w:rsidRDefault="00000000" w:rsidRPr="00000000" w14:paraId="0000019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if it impacts part of vital or essential part of the undertaking. </w:t>
            </w:r>
          </w:p>
          <w:p w:rsidR="00000000" w:rsidDel="00000000" w:rsidP="00000000" w:rsidRDefault="00000000" w:rsidRPr="00000000" w14:paraId="0000019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Determine if there is an impairment of this part. </w:t>
            </w:r>
          </w:p>
          <w:p w:rsidR="00000000" w:rsidDel="00000000" w:rsidP="00000000" w:rsidRDefault="00000000" w:rsidRPr="00000000" w14:paraId="0000019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Must be an adverse consequence of some sort. </w:t>
            </w:r>
          </w:p>
        </w:tc>
      </w:tr>
      <w:tr>
        <w:trPr>
          <w:cantSplit w:val="0"/>
          <w:trHeight w:val="458" w:hRule="atLeast"/>
          <w:tblHeader w:val="0"/>
        </w:trPr>
        <w:tc>
          <w:tcPr>
            <w:vAlign w:val="center"/>
          </w:tcPr>
          <w:p w:rsidR="00000000" w:rsidDel="00000000" w:rsidP="00000000" w:rsidRDefault="00000000" w:rsidRPr="00000000" w14:paraId="000001A0">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1A1">
            <w:pPr>
              <w:rPr>
                <w:b w:val="1"/>
                <w:sz w:val="22"/>
                <w:szCs w:val="22"/>
              </w:rPr>
            </w:pPr>
            <w:r w:rsidDel="00000000" w:rsidR="00000000" w:rsidRPr="00000000">
              <w:rPr>
                <w:b w:val="1"/>
                <w:sz w:val="22"/>
                <w:szCs w:val="22"/>
                <w:rtl w:val="0"/>
              </w:rPr>
              <w:t xml:space="preserve">Step 1 – does the law engage the protected core of a legislative power allocated to the other order of government or is it a vital or essential part of an undertaking it constitutes?</w:t>
            </w:r>
          </w:p>
          <w:p w:rsidR="00000000" w:rsidDel="00000000" w:rsidP="00000000" w:rsidRDefault="00000000" w:rsidRPr="00000000" w14:paraId="000001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Focus must be on whether the law impacts a part of the banks’ operations that make them the object of federal regulation. </w:t>
            </w:r>
          </w:p>
          <w:p w:rsidR="00000000" w:rsidDel="00000000" w:rsidP="00000000" w:rsidRDefault="00000000" w:rsidRPr="00000000" w14:paraId="000001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promotion of insurance is not a vital or essential part of the banking operations. It is far too removed. </w:t>
            </w:r>
          </w:p>
          <w:p w:rsidR="00000000" w:rsidDel="00000000" w:rsidP="00000000" w:rsidRDefault="00000000" w:rsidRPr="00000000" w14:paraId="000001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Doctrine of IJI does not apply to immunize federal banks from Alberta’s insurance laws. </w:t>
            </w:r>
          </w:p>
          <w:p w:rsidR="00000000" w:rsidDel="00000000" w:rsidP="00000000" w:rsidRDefault="00000000" w:rsidRPr="00000000" w14:paraId="000001A5">
            <w:pPr>
              <w:rPr>
                <w:sz w:val="22"/>
                <w:szCs w:val="22"/>
              </w:rPr>
            </w:pPr>
            <w:r w:rsidDel="00000000" w:rsidR="00000000" w:rsidRPr="00000000">
              <w:rPr>
                <w:rtl w:val="0"/>
              </w:rPr>
            </w:r>
          </w:p>
          <w:p w:rsidR="00000000" w:rsidDel="00000000" w:rsidP="00000000" w:rsidRDefault="00000000" w:rsidRPr="00000000" w14:paraId="000001A6">
            <w:pPr>
              <w:rPr>
                <w:b w:val="1"/>
                <w:sz w:val="22"/>
                <w:szCs w:val="22"/>
              </w:rPr>
            </w:pPr>
            <w:r w:rsidDel="00000000" w:rsidR="00000000" w:rsidRPr="00000000">
              <w:rPr>
                <w:b w:val="1"/>
                <w:sz w:val="22"/>
                <w:szCs w:val="22"/>
                <w:rtl w:val="0"/>
              </w:rPr>
              <w:t xml:space="preserve">Note: </w:t>
            </w:r>
            <w:r w:rsidDel="00000000" w:rsidR="00000000" w:rsidRPr="00000000">
              <w:rPr>
                <w:sz w:val="22"/>
                <w:szCs w:val="22"/>
                <w:rtl w:val="0"/>
              </w:rPr>
              <w:t xml:space="preserve">Wright says the IJI doctrine is said to protect federal heads of power, but in practice it is usually used to protect federal undertakings or corporations. This case clearly limits the scope of IJI. It is generally agreed that this was rightly decided.</w:t>
            </w:r>
            <w:r w:rsidDel="00000000" w:rsidR="00000000" w:rsidRPr="00000000">
              <w:rPr>
                <w:b w:val="1"/>
                <w:sz w:val="22"/>
                <w:szCs w:val="22"/>
                <w:rtl w:val="0"/>
              </w:rPr>
              <w:t xml:space="preserve"> </w:t>
            </w:r>
          </w:p>
        </w:tc>
      </w:tr>
    </w:tbl>
    <w:p w:rsidR="00000000" w:rsidDel="00000000" w:rsidP="00000000" w:rsidRDefault="00000000" w:rsidRPr="00000000" w14:paraId="000001A7">
      <w:pPr>
        <w:rPr>
          <w:sz w:val="22"/>
          <w:szCs w:val="22"/>
        </w:rPr>
      </w:pPr>
      <w:r w:rsidDel="00000000" w:rsidR="00000000" w:rsidRPr="00000000">
        <w:rPr>
          <w:rtl w:val="0"/>
        </w:rPr>
      </w:r>
    </w:p>
    <w:p w:rsidR="00000000" w:rsidDel="00000000" w:rsidP="00000000" w:rsidRDefault="00000000" w:rsidRPr="00000000" w14:paraId="000001A8">
      <w:pPr>
        <w:pStyle w:val="Heading2"/>
        <w:rPr>
          <w:sz w:val="22"/>
          <w:szCs w:val="22"/>
        </w:rPr>
      </w:pPr>
      <w:bookmarkStart w:colFirst="0" w:colLast="0" w:name="_heading=h.eqtwfv1cx2gi" w:id="20"/>
      <w:bookmarkEnd w:id="20"/>
      <w:r w:rsidDel="00000000" w:rsidR="00000000" w:rsidRPr="00000000">
        <w:rPr>
          <w:sz w:val="22"/>
          <w:szCs w:val="22"/>
          <w:rtl w:val="0"/>
        </w:rPr>
        <w:t xml:space="preserve">Overlap and IJI</w:t>
      </w:r>
    </w:p>
    <w:p w:rsidR="00000000" w:rsidDel="00000000" w:rsidP="00000000" w:rsidRDefault="00000000" w:rsidRPr="00000000" w14:paraId="000001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facto overlap can result from:</w:t>
      </w:r>
    </w:p>
    <w:p w:rsidR="00000000" w:rsidDel="00000000" w:rsidP="00000000" w:rsidRDefault="00000000" w:rsidRPr="00000000" w14:paraId="000001A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Pith and Substance Doctrine</w:t>
      </w:r>
    </w:p>
    <w:p w:rsidR="00000000" w:rsidDel="00000000" w:rsidP="00000000" w:rsidRDefault="00000000" w:rsidRPr="00000000" w14:paraId="000001A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Incidental effects – focus on the dominant character</w:t>
      </w:r>
    </w:p>
    <w:p w:rsidR="00000000" w:rsidDel="00000000" w:rsidP="00000000" w:rsidRDefault="00000000" w:rsidRPr="00000000" w14:paraId="000001A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Double Aspect Doctrine</w:t>
      </w:r>
    </w:p>
    <w:p w:rsidR="00000000" w:rsidDel="00000000" w:rsidP="00000000" w:rsidRDefault="00000000" w:rsidRPr="00000000" w14:paraId="000001A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Ancillary Powers/Necessarily Incidental Doctrine</w:t>
      </w:r>
    </w:p>
    <w:p w:rsidR="00000000" w:rsidDel="00000000" w:rsidP="00000000" w:rsidRDefault="00000000" w:rsidRPr="00000000" w14:paraId="000001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IJI restricts the overlap these doctrines allow for</w:t>
      </w:r>
    </w:p>
    <w:p w:rsidR="00000000" w:rsidDel="00000000" w:rsidP="00000000" w:rsidRDefault="00000000" w:rsidRPr="00000000" w14:paraId="000001A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Exception to the de facto overlap permitted by the above doctrines</w:t>
      </w:r>
    </w:p>
    <w:p w:rsidR="00000000" w:rsidDel="00000000" w:rsidP="00000000" w:rsidRDefault="00000000" w:rsidRPr="00000000" w14:paraId="000001B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Most commonly protects federal jurisdiction – especially the federal undertaking</w:t>
      </w:r>
    </w:p>
    <w:p w:rsidR="00000000" w:rsidDel="00000000" w:rsidP="00000000" w:rsidRDefault="00000000" w:rsidRPr="00000000" w14:paraId="000001B1">
      <w:pPr>
        <w:rPr>
          <w:sz w:val="22"/>
          <w:szCs w:val="22"/>
        </w:rPr>
      </w:pP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1B2">
            <w:pPr>
              <w:pStyle w:val="Heading3"/>
              <w:rPr>
                <w:sz w:val="22"/>
                <w:szCs w:val="22"/>
              </w:rPr>
            </w:pPr>
            <w:bookmarkStart w:colFirst="0" w:colLast="0" w:name="_heading=h.sfl4yfc83dbn" w:id="21"/>
            <w:bookmarkEnd w:id="21"/>
            <w:r w:rsidDel="00000000" w:rsidR="00000000" w:rsidRPr="00000000">
              <w:rPr>
                <w:i w:val="1"/>
                <w:sz w:val="22"/>
                <w:szCs w:val="22"/>
                <w:rtl w:val="0"/>
              </w:rPr>
              <w:t xml:space="preserve">Quebec (AG) v Canadian Owners and the Pilots Association (COPA) </w:t>
            </w:r>
            <w:r w:rsidDel="00000000" w:rsidR="00000000" w:rsidRPr="00000000">
              <w:rPr>
                <w:sz w:val="22"/>
                <w:szCs w:val="22"/>
                <w:rtl w:val="0"/>
              </w:rPr>
              <w:t xml:space="preserve">[2010, SCC] – Agricultural Land Use</w:t>
            </w:r>
          </w:p>
        </w:tc>
      </w:tr>
      <w:tr>
        <w:trPr>
          <w:cantSplit w:val="0"/>
          <w:tblHeader w:val="0"/>
        </w:trPr>
        <w:tc>
          <w:tcPr>
            <w:vAlign w:val="center"/>
          </w:tcPr>
          <w:p w:rsidR="00000000" w:rsidDel="00000000" w:rsidP="00000000" w:rsidRDefault="00000000" w:rsidRPr="00000000" w14:paraId="000001B4">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1B5">
            <w:pPr>
              <w:rPr>
                <w:sz w:val="22"/>
                <w:szCs w:val="22"/>
              </w:rPr>
            </w:pPr>
            <w:r w:rsidDel="00000000" w:rsidR="00000000" w:rsidRPr="00000000">
              <w:rPr>
                <w:sz w:val="22"/>
                <w:szCs w:val="22"/>
                <w:rtl w:val="0"/>
              </w:rPr>
              <w:t xml:space="preserve">Two residents of Quebec constructed an airship on their land and registered it with the federal Minister of Transport, making it subject to federal standards. The land was designated as agricultural land and s. 26 of </w:t>
            </w:r>
            <w:r w:rsidDel="00000000" w:rsidR="00000000" w:rsidRPr="00000000">
              <w:rPr>
                <w:i w:val="1"/>
                <w:sz w:val="22"/>
                <w:szCs w:val="22"/>
                <w:rtl w:val="0"/>
              </w:rPr>
              <w:t xml:space="preserve">Quebec’s Act Respecting the Preservation of Agricultural Land and Agricultural Activities</w:t>
            </w:r>
            <w:r w:rsidDel="00000000" w:rsidR="00000000" w:rsidRPr="00000000">
              <w:rPr>
                <w:sz w:val="22"/>
                <w:szCs w:val="22"/>
                <w:rtl w:val="0"/>
              </w:rPr>
              <w:t xml:space="preserve"> prohibited the use of land for any reason other than agriculture. A provincial agriculture protection commission ordered the residents to demolish the airstrip. The residents challenged the order on the ground that s. 26 of the </w:t>
            </w:r>
            <w:r w:rsidDel="00000000" w:rsidR="00000000" w:rsidRPr="00000000">
              <w:rPr>
                <w:i w:val="1"/>
                <w:sz w:val="22"/>
                <w:szCs w:val="22"/>
                <w:rtl w:val="0"/>
              </w:rPr>
              <w:t xml:space="preserve">Act</w:t>
            </w:r>
            <w:r w:rsidDel="00000000" w:rsidR="00000000" w:rsidRPr="00000000">
              <w:rPr>
                <w:sz w:val="22"/>
                <w:szCs w:val="22"/>
                <w:rtl w:val="0"/>
              </w:rPr>
              <w:t xml:space="preserve"> was ultra vires, or alternatively inapplicable insofar as it affected the location of aerodromes. </w:t>
            </w:r>
          </w:p>
        </w:tc>
      </w:tr>
      <w:tr>
        <w:trPr>
          <w:cantSplit w:val="0"/>
          <w:trHeight w:val="450" w:hRule="atLeast"/>
          <w:tblHeader w:val="0"/>
        </w:trPr>
        <w:tc>
          <w:tcPr>
            <w:vAlign w:val="center"/>
          </w:tcPr>
          <w:p w:rsidR="00000000" w:rsidDel="00000000" w:rsidP="00000000" w:rsidRDefault="00000000" w:rsidRPr="00000000" w14:paraId="000001B6">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1B7">
            <w:pPr>
              <w:rPr>
                <w:sz w:val="22"/>
                <w:szCs w:val="22"/>
              </w:rPr>
            </w:pPr>
            <w:r w:rsidDel="00000000" w:rsidR="00000000" w:rsidRPr="00000000">
              <w:rPr>
                <w:sz w:val="22"/>
                <w:szCs w:val="22"/>
                <w:rtl w:val="0"/>
              </w:rPr>
              <w:t xml:space="preserve">Is s. 26 of the </w:t>
            </w:r>
            <w:r w:rsidDel="00000000" w:rsidR="00000000" w:rsidRPr="00000000">
              <w:rPr>
                <w:i w:val="1"/>
                <w:sz w:val="22"/>
                <w:szCs w:val="22"/>
                <w:rtl w:val="0"/>
              </w:rPr>
              <w:t xml:space="preserve">Act</w:t>
            </w:r>
            <w:r w:rsidDel="00000000" w:rsidR="00000000" w:rsidRPr="00000000">
              <w:rPr>
                <w:sz w:val="22"/>
                <w:szCs w:val="22"/>
                <w:rtl w:val="0"/>
              </w:rPr>
              <w:t xml:space="preserve"> applicable?</w:t>
            </w:r>
          </w:p>
        </w:tc>
      </w:tr>
      <w:tr>
        <w:trPr>
          <w:cantSplit w:val="0"/>
          <w:trHeight w:val="455" w:hRule="atLeast"/>
          <w:tblHeader w:val="0"/>
        </w:trPr>
        <w:tc>
          <w:tcPr>
            <w:vAlign w:val="center"/>
          </w:tcPr>
          <w:p w:rsidR="00000000" w:rsidDel="00000000" w:rsidP="00000000" w:rsidRDefault="00000000" w:rsidRPr="00000000" w14:paraId="000001B8">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1B9">
            <w:pPr>
              <w:rPr>
                <w:sz w:val="22"/>
                <w:szCs w:val="22"/>
              </w:rPr>
            </w:pPr>
            <w:r w:rsidDel="00000000" w:rsidR="00000000" w:rsidRPr="00000000">
              <w:rPr>
                <w:sz w:val="22"/>
                <w:szCs w:val="22"/>
                <w:rtl w:val="0"/>
              </w:rPr>
              <w:t xml:space="preserve">No, provincial land use law is inapplicable to the extent that it prohibits aerodromes in agricultural zones.</w:t>
            </w:r>
          </w:p>
        </w:tc>
      </w:tr>
      <w:tr>
        <w:trPr>
          <w:cantSplit w:val="0"/>
          <w:trHeight w:val="458" w:hRule="atLeast"/>
          <w:tblHeader w:val="0"/>
        </w:trPr>
        <w:tc>
          <w:tcPr>
            <w:vAlign w:val="center"/>
          </w:tcPr>
          <w:p w:rsidR="00000000" w:rsidDel="00000000" w:rsidP="00000000" w:rsidRDefault="00000000" w:rsidRPr="00000000" w14:paraId="000001BA">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1BB">
            <w:pPr>
              <w:rPr>
                <w:sz w:val="22"/>
                <w:szCs w:val="22"/>
              </w:rPr>
            </w:pPr>
            <w:r w:rsidDel="00000000" w:rsidR="00000000" w:rsidRPr="00000000">
              <w:rPr>
                <w:b w:val="1"/>
                <w:sz w:val="22"/>
                <w:szCs w:val="22"/>
                <w:rtl w:val="0"/>
              </w:rPr>
              <w:t xml:space="preserve">McLachlin CJ (Majority):</w:t>
            </w:r>
            <w:r w:rsidDel="00000000" w:rsidR="00000000" w:rsidRPr="00000000">
              <w:rPr>
                <w:rtl w:val="0"/>
              </w:rPr>
            </w:r>
          </w:p>
          <w:p w:rsidR="00000000" w:rsidDel="00000000" w:rsidP="00000000" w:rsidRDefault="00000000" w:rsidRPr="00000000" w14:paraId="000001BC">
            <w:pPr>
              <w:ind w:left="360" w:firstLine="0"/>
              <w:rPr>
                <w:b w:val="1"/>
                <w:sz w:val="22"/>
                <w:szCs w:val="22"/>
              </w:rPr>
            </w:pPr>
            <w:r w:rsidDel="00000000" w:rsidR="00000000" w:rsidRPr="00000000">
              <w:rPr>
                <w:b w:val="1"/>
                <w:sz w:val="22"/>
                <w:szCs w:val="22"/>
                <w:rtl w:val="0"/>
              </w:rPr>
              <w:t xml:space="preserve">Step 1 – does the law trench on the protected core of federal competence?</w:t>
            </w:r>
          </w:p>
          <w:p w:rsidR="00000000" w:rsidDel="00000000" w:rsidP="00000000" w:rsidRDefault="00000000" w:rsidRPr="00000000" w14:paraId="000001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core of a federal power is the authority that is absolutely necessary to enable parliament to achieve the purpose for which exclusive legislative jurisdiction was conferred. </w:t>
            </w:r>
          </w:p>
          <w:p w:rsidR="00000000" w:rsidDel="00000000" w:rsidP="00000000" w:rsidRDefault="00000000" w:rsidRPr="00000000" w14:paraId="000001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Precedent has repeatedly and consistently held that the location of aerodromes is within the core of the federal aeronautics power. </w:t>
            </w:r>
          </w:p>
          <w:p w:rsidR="00000000" w:rsidDel="00000000" w:rsidP="00000000" w:rsidRDefault="00000000" w:rsidRPr="00000000" w14:paraId="000001BF">
            <w:pPr>
              <w:ind w:left="360" w:firstLine="0"/>
              <w:rPr>
                <w:b w:val="1"/>
                <w:sz w:val="22"/>
                <w:szCs w:val="22"/>
              </w:rPr>
            </w:pPr>
            <w:r w:rsidDel="00000000" w:rsidR="00000000" w:rsidRPr="00000000">
              <w:rPr>
                <w:b w:val="1"/>
                <w:sz w:val="22"/>
                <w:szCs w:val="22"/>
                <w:rtl w:val="0"/>
              </w:rPr>
              <w:t xml:space="preserve">Step 2 – if so, is the effect on the exercise of the competence sufficiently serious to invoke IJI?</w:t>
            </w:r>
          </w:p>
          <w:p w:rsidR="00000000" w:rsidDel="00000000" w:rsidP="00000000" w:rsidRDefault="00000000" w:rsidRPr="00000000" w14:paraId="000001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proper test is impairment. An impact that seriously or significantly trammels the federal power. </w:t>
            </w:r>
          </w:p>
          <w:p w:rsidR="00000000" w:rsidDel="00000000" w:rsidP="00000000" w:rsidRDefault="00000000" w:rsidRPr="00000000" w14:paraId="000001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the application of the provincial law would impair the federal power because parliament would be forced to legislate if it wanted to override the provincial law. </w:t>
            </w:r>
          </w:p>
        </w:tc>
      </w:tr>
      <w:tr>
        <w:trPr>
          <w:cantSplit w:val="0"/>
          <w:trHeight w:val="458" w:hRule="atLeast"/>
          <w:tblHeader w:val="0"/>
        </w:trPr>
        <w:tc>
          <w:tcPr>
            <w:vAlign w:val="center"/>
          </w:tcPr>
          <w:p w:rsidR="00000000" w:rsidDel="00000000" w:rsidP="00000000" w:rsidRDefault="00000000" w:rsidRPr="00000000" w14:paraId="000001C2">
            <w:pPr>
              <w:jc w:val="center"/>
              <w:rPr>
                <w:b w:val="1"/>
                <w:sz w:val="22"/>
                <w:szCs w:val="22"/>
              </w:rPr>
            </w:pPr>
            <w:r w:rsidDel="00000000" w:rsidR="00000000" w:rsidRPr="00000000">
              <w:rPr>
                <w:b w:val="1"/>
                <w:sz w:val="22"/>
                <w:szCs w:val="22"/>
                <w:rtl w:val="0"/>
              </w:rPr>
              <w:t xml:space="preserve">Dissent</w:t>
            </w:r>
          </w:p>
        </w:tc>
        <w:tc>
          <w:tcPr>
            <w:vAlign w:val="center"/>
          </w:tcPr>
          <w:p w:rsidR="00000000" w:rsidDel="00000000" w:rsidP="00000000" w:rsidRDefault="00000000" w:rsidRPr="00000000" w14:paraId="000001C3">
            <w:pPr>
              <w:rPr>
                <w:b w:val="1"/>
                <w:sz w:val="22"/>
                <w:szCs w:val="22"/>
              </w:rPr>
            </w:pPr>
            <w:r w:rsidDel="00000000" w:rsidR="00000000" w:rsidRPr="00000000">
              <w:rPr>
                <w:b w:val="1"/>
                <w:sz w:val="22"/>
                <w:szCs w:val="22"/>
                <w:rtl w:val="0"/>
              </w:rPr>
              <w:t xml:space="preserve">Deschamps &amp; LeBel JJ:</w:t>
            </w:r>
          </w:p>
          <w:p w:rsidR="00000000" w:rsidDel="00000000" w:rsidP="00000000" w:rsidRDefault="00000000" w:rsidRPr="00000000" w14:paraId="000001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Rejects the majority’s analysis that the focus of IJI is protecting federal legislative competency in the abstract. The focus should be on impairment of the activity itself, not parliament’s power. </w:t>
            </w:r>
          </w:p>
          <w:p w:rsidR="00000000" w:rsidDel="00000000" w:rsidP="00000000" w:rsidRDefault="00000000" w:rsidRPr="00000000" w14:paraId="000001C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looking at the impact of the activity, we see that land reserved for agricultural use is only 4% of Quebec’s territory. There is no evidence of impairment.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tc>
      </w:tr>
      <w:tr>
        <w:trPr>
          <w:cantSplit w:val="0"/>
          <w:trHeight w:val="458" w:hRule="atLeast"/>
          <w:tblHeader w:val="0"/>
        </w:trPr>
        <w:tc>
          <w:tcPr>
            <w:vAlign w:val="center"/>
          </w:tcPr>
          <w:p w:rsidR="00000000" w:rsidDel="00000000" w:rsidP="00000000" w:rsidRDefault="00000000" w:rsidRPr="00000000" w14:paraId="000001C6">
            <w:pPr>
              <w:jc w:val="center"/>
              <w:rPr>
                <w:b w:val="1"/>
                <w:sz w:val="22"/>
                <w:szCs w:val="22"/>
              </w:rPr>
            </w:pPr>
            <w:r w:rsidDel="00000000" w:rsidR="00000000" w:rsidRPr="00000000">
              <w:rPr>
                <w:b w:val="1"/>
                <w:sz w:val="22"/>
                <w:szCs w:val="22"/>
                <w:rtl w:val="0"/>
              </w:rPr>
              <w:t xml:space="preserve">Takeaway</w:t>
            </w:r>
          </w:p>
        </w:tc>
        <w:tc>
          <w:tcPr>
            <w:vAlign w:val="center"/>
          </w:tcPr>
          <w:p w:rsidR="00000000" w:rsidDel="00000000" w:rsidP="00000000" w:rsidRDefault="00000000" w:rsidRPr="00000000" w14:paraId="000001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case firmly places the focus of IJI on protecting federal legislative competency in the abstract sense. </w:t>
            </w:r>
          </w:p>
          <w:p w:rsidR="00000000" w:rsidDel="00000000" w:rsidP="00000000" w:rsidRDefault="00000000" w:rsidRPr="00000000" w14:paraId="000001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Saying that anything that narrows parliament’s legislative options constitutes an impairment under IJI significantly broadens the application of IJI. </w:t>
            </w:r>
          </w:p>
          <w:p w:rsidR="00000000" w:rsidDel="00000000" w:rsidP="00000000" w:rsidRDefault="00000000" w:rsidRPr="00000000" w14:paraId="000001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consequence of this expansion of IJI is that it protects federal inaction. Even where the parliament has not regulated in an area, the provincial government is not able to enact legislation. </w:t>
            </w:r>
          </w:p>
          <w:p w:rsidR="00000000" w:rsidDel="00000000" w:rsidP="00000000" w:rsidRDefault="00000000" w:rsidRPr="00000000" w14:paraId="000001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completely contradictory to the court’s concerns about legislative vacuums in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Western Bank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B">
            <w:pPr>
              <w:rPr>
                <w:sz w:val="22"/>
                <w:szCs w:val="22"/>
              </w:rPr>
            </w:pPr>
            <w:r w:rsidDel="00000000" w:rsidR="00000000" w:rsidRPr="00000000">
              <w:rPr>
                <w:rtl w:val="0"/>
              </w:rPr>
            </w:r>
          </w:p>
          <w:p w:rsidR="00000000" w:rsidDel="00000000" w:rsidP="00000000" w:rsidRDefault="00000000" w:rsidRPr="00000000" w14:paraId="000001CC">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Wright says the cases don’t actually support the statement of precedent because if we took </w:t>
            </w:r>
            <w:r w:rsidDel="00000000" w:rsidR="00000000" w:rsidRPr="00000000">
              <w:rPr>
                <w:i w:val="1"/>
                <w:sz w:val="22"/>
                <w:szCs w:val="22"/>
                <w:rtl w:val="0"/>
              </w:rPr>
              <w:t xml:space="preserve">Western Bank </w:t>
            </w:r>
            <w:r w:rsidDel="00000000" w:rsidR="00000000" w:rsidRPr="00000000">
              <w:rPr>
                <w:sz w:val="22"/>
                <w:szCs w:val="22"/>
                <w:rtl w:val="0"/>
              </w:rPr>
              <w:t xml:space="preserve">seriously then IJI should not apply to this case as there is no precedent. Pay attention to how McLachlin frames the first part of the test and does not mention the words “vital or essential”</w:t>
            </w:r>
          </w:p>
        </w:tc>
      </w:tr>
    </w:tbl>
    <w:p w:rsidR="00000000" w:rsidDel="00000000" w:rsidP="00000000" w:rsidRDefault="00000000" w:rsidRPr="00000000" w14:paraId="000001CD">
      <w:pPr>
        <w:rPr>
          <w:sz w:val="22"/>
          <w:szCs w:val="22"/>
        </w:rPr>
      </w:pPr>
      <w:r w:rsidDel="00000000" w:rsidR="00000000" w:rsidRPr="00000000">
        <w:rPr>
          <w:rtl w:val="0"/>
        </w:rPr>
      </w:r>
    </w:p>
    <w:p w:rsidR="00000000" w:rsidDel="00000000" w:rsidP="00000000" w:rsidRDefault="00000000" w:rsidRPr="00000000" w14:paraId="000001CE">
      <w:pPr>
        <w:pStyle w:val="Heading1"/>
        <w:rPr>
          <w:sz w:val="22"/>
          <w:szCs w:val="22"/>
        </w:rPr>
      </w:pPr>
      <w:bookmarkStart w:colFirst="0" w:colLast="0" w:name="_heading=h.susj9dyqwjpz" w:id="22"/>
      <w:bookmarkEnd w:id="22"/>
      <w:r w:rsidDel="00000000" w:rsidR="00000000" w:rsidRPr="00000000">
        <w:rPr>
          <w:sz w:val="22"/>
          <w:szCs w:val="22"/>
          <w:rtl w:val="0"/>
        </w:rPr>
        <w:t xml:space="preserve">Federalism Challenges – Operability </w:t>
      </w:r>
    </w:p>
    <w:p w:rsidR="00000000" w:rsidDel="00000000" w:rsidP="00000000" w:rsidRDefault="00000000" w:rsidRPr="00000000" w14:paraId="000001CF">
      <w:pPr>
        <w:pStyle w:val="Heading2"/>
        <w:rPr>
          <w:sz w:val="22"/>
          <w:szCs w:val="22"/>
        </w:rPr>
      </w:pPr>
      <w:r w:rsidDel="00000000" w:rsidR="00000000" w:rsidRPr="00000000">
        <w:rPr>
          <w:rtl w:val="0"/>
        </w:rPr>
      </w:r>
    </w:p>
    <w:p w:rsidR="00000000" w:rsidDel="00000000" w:rsidP="00000000" w:rsidRDefault="00000000" w:rsidRPr="00000000" w14:paraId="000001D0">
      <w:pPr>
        <w:pStyle w:val="Heading2"/>
        <w:rPr>
          <w:sz w:val="22"/>
          <w:szCs w:val="22"/>
        </w:rPr>
      </w:pPr>
      <w:bookmarkStart w:colFirst="0" w:colLast="0" w:name="_heading=h.ddj86z5aee3" w:id="23"/>
      <w:bookmarkEnd w:id="23"/>
      <w:r w:rsidDel="00000000" w:rsidR="00000000" w:rsidRPr="00000000">
        <w:rPr>
          <w:sz w:val="22"/>
          <w:szCs w:val="22"/>
          <w:rtl w:val="0"/>
        </w:rPr>
        <w:t xml:space="preserve">Operability – Federal Paramountcy Doctrine</w:t>
      </w:r>
    </w:p>
    <w:p w:rsidR="00000000" w:rsidDel="00000000" w:rsidP="00000000" w:rsidRDefault="00000000" w:rsidRPr="00000000" w14:paraId="000001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Provides a mechanism for dealing with overlaps between federal and provincial laws. </w:t>
      </w:r>
    </w:p>
    <w:p w:rsidR="00000000" w:rsidDel="00000000" w:rsidP="00000000" w:rsidRDefault="00000000" w:rsidRPr="00000000" w14:paraId="000001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Dictates that where there is an inconsistency between validly enacted but overlapping provincial and federal legislation, the provincial legislation is inoperative to the extent of the inconsistence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Rothmans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Benson &amp; Hedges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Only provincial laws can be rendered inoperative. Federal laws are never declared inoperative (the exception is s. 94a which makes provincial law paramount in the case of a conflict). </w:t>
      </w:r>
    </w:p>
    <w:p w:rsidR="00000000" w:rsidDel="00000000" w:rsidP="00000000" w:rsidRDefault="00000000" w:rsidRPr="00000000" w14:paraId="000001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conflict is found to exist by virtue of the application of the paramountcy rule, the provincial law is not declared invalid. Its operation is merely suspended to the extent that, and for so long as, it conflicts with federal legislation. </w:t>
      </w:r>
    </w:p>
    <w:p w:rsidR="00000000" w:rsidDel="00000000" w:rsidP="00000000" w:rsidRDefault="00000000" w:rsidRPr="00000000" w14:paraId="000001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federal legislation it conflicts with is repealed, the conflict disappears, and the provincial law may once again be applied. </w:t>
      </w:r>
    </w:p>
    <w:p w:rsidR="00000000" w:rsidDel="00000000" w:rsidP="00000000" w:rsidRDefault="00000000" w:rsidRPr="00000000" w14:paraId="000001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conflict between a narrow and broad conception of conflict has profound implications for the balance of powers between the federal and provincial governments. </w:t>
      </w:r>
    </w:p>
    <w:p w:rsidR="00000000" w:rsidDel="00000000" w:rsidP="00000000" w:rsidRDefault="00000000" w:rsidRPr="00000000" w14:paraId="000001D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Impossibility of Dual Compliance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Multiple Access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BMO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M&amp;D Farms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Rothmans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Benson &amp; Hedges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Maloney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Whether it is impossible for the people who are subject to the federal and provincial enactments in question to comply with both. Focus is on the people that are subject to both laws. </w:t>
      </w:r>
    </w:p>
    <w:p w:rsidR="00000000" w:rsidDel="00000000" w:rsidP="00000000" w:rsidRDefault="00000000" w:rsidRPr="00000000" w14:paraId="000001D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Involves an actual conflict in operation where one enactment says yes and the other says no. compliance with one is defiance of the other. </w:t>
      </w:r>
    </w:p>
    <w:p w:rsidR="00000000" w:rsidDel="00000000" w:rsidP="00000000" w:rsidRDefault="00000000" w:rsidRPr="00000000" w14:paraId="000001D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Expanded 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Maloney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where substantive and contextual approach was not limited to where it is impossible to comply with both laws. </w:t>
      </w:r>
    </w:p>
    <w:p w:rsidR="00000000" w:rsidDel="00000000" w:rsidP="00000000" w:rsidRDefault="00000000" w:rsidRPr="00000000" w14:paraId="000001D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Impossibility of Giving Dual Effect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M&amp;D Farms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Rothmans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Benson &amp; Hedges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Whether those that are actually enforcing federal or provincial law can give effect to both laws. </w:t>
      </w:r>
    </w:p>
    <w:p w:rsidR="00000000" w:rsidDel="00000000" w:rsidP="00000000" w:rsidRDefault="00000000" w:rsidRPr="00000000" w14:paraId="000001D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Treated as a sub-category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Impossibility of Dual Compliance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Questionable whether this is still a test because it was not mentioned 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Maloney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could signal abandonment. </w:t>
      </w:r>
    </w:p>
    <w:p w:rsidR="00000000" w:rsidDel="00000000" w:rsidP="00000000" w:rsidRDefault="00000000" w:rsidRPr="00000000" w14:paraId="000001D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Frustration of Federal Purpose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BMO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Rothmans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Benson &amp; Hedges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COPA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Maloney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Whether permitting the provincial enactment to operate in the circumstances in question would serve to frustrate the purpose underlying the federal enactment. </w:t>
      </w:r>
    </w:p>
    <w:p w:rsidR="00000000" w:rsidDel="00000000" w:rsidP="00000000" w:rsidRDefault="00000000" w:rsidRPr="00000000" w14:paraId="000001E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Seemingly adopted La Forest but he framed it under Impossibility of Dual Compliance, so unsure if this is an independent test. </w:t>
      </w:r>
    </w:p>
    <w:p w:rsidR="00000000" w:rsidDel="00000000" w:rsidP="00000000" w:rsidRDefault="00000000" w:rsidRPr="00000000" w14:paraId="000001E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Framed as an overarching test. </w:t>
      </w:r>
    </w:p>
    <w:p w:rsidR="00000000" w:rsidDel="00000000" w:rsidP="00000000" w:rsidRDefault="00000000" w:rsidRPr="00000000" w14:paraId="000001E3">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Must determine the purpose of the federal law. </w:t>
      </w:r>
    </w:p>
    <w:p w:rsidR="00000000" w:rsidDel="00000000" w:rsidP="00000000" w:rsidRDefault="00000000" w:rsidRPr="00000000" w14:paraId="000001E4">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Must determine whether the operation of the provincial law would result in a conflict. </w:t>
      </w:r>
    </w:p>
    <w:p w:rsidR="00000000" w:rsidDel="00000000" w:rsidP="00000000" w:rsidRDefault="00000000" w:rsidRPr="00000000" w14:paraId="000001E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Standard for invalidating on this basis is high. </w:t>
      </w:r>
    </w:p>
    <w:p w:rsidR="00000000" w:rsidDel="00000000" w:rsidP="00000000" w:rsidRDefault="00000000" w:rsidRPr="00000000" w14:paraId="000001E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Maloney</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somewhat decreases the importance of this test by increasing the scope of Impossibility of Dual Compliance. </w:t>
      </w:r>
    </w:p>
    <w:p w:rsidR="00000000" w:rsidDel="00000000" w:rsidP="00000000" w:rsidRDefault="00000000" w:rsidRPr="00000000" w14:paraId="000001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Intention to Cover the Field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BMO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Rothmans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Benson &amp; Hedges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Whether parliament, by legislating in a particular area, has enacted a code that was intended to be exhaustive and thus by implication was intended to oust the operation of any provincial laws. </w:t>
      </w:r>
    </w:p>
    <w:p w:rsidR="00000000" w:rsidDel="00000000" w:rsidP="00000000" w:rsidRDefault="00000000" w:rsidRPr="00000000" w14:paraId="000001E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 suggestion of test in reasoning of federal purpose. </w:t>
      </w:r>
    </w:p>
    <w:p w:rsidR="00000000" w:rsidDel="00000000" w:rsidP="00000000" w:rsidRDefault="00000000" w:rsidRPr="00000000" w14:paraId="000001E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valid as a basis for conflict only where there is very clear statutory language that parliament’s purpose is to cover the field.</w:t>
      </w:r>
    </w:p>
    <w:p w:rsidR="00000000" w:rsidDel="00000000" w:rsidP="00000000" w:rsidRDefault="00000000" w:rsidRPr="00000000" w14:paraId="000001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Duplication. </w:t>
      </w:r>
    </w:p>
    <w:p w:rsidR="00000000" w:rsidDel="00000000" w:rsidP="00000000" w:rsidRDefault="00000000" w:rsidRPr="00000000" w14:paraId="000001E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Whether the provincial legislation duplicates the federal legislation (opposite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Impossibility of Dual Compliance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Expressly rejected in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Multiple Access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E">
      <w:pPr>
        <w:rPr>
          <w:sz w:val="22"/>
          <w:szCs w:val="22"/>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1EF">
            <w:pPr>
              <w:pStyle w:val="Heading3"/>
              <w:rPr>
                <w:sz w:val="22"/>
                <w:szCs w:val="22"/>
              </w:rPr>
            </w:pPr>
            <w:bookmarkStart w:colFirst="0" w:colLast="0" w:name="_heading=h.qa3wjk4zjk0k" w:id="24"/>
            <w:bookmarkEnd w:id="24"/>
            <w:r w:rsidDel="00000000" w:rsidR="00000000" w:rsidRPr="00000000">
              <w:rPr>
                <w:i w:val="1"/>
                <w:sz w:val="22"/>
                <w:szCs w:val="22"/>
                <w:rtl w:val="0"/>
              </w:rPr>
              <w:t xml:space="preserve">Multiple Access v McCutcheon </w:t>
            </w:r>
            <w:r w:rsidDel="00000000" w:rsidR="00000000" w:rsidRPr="00000000">
              <w:rPr>
                <w:sz w:val="22"/>
                <w:szCs w:val="22"/>
                <w:rtl w:val="0"/>
              </w:rPr>
              <w:t xml:space="preserve">[1982, SCC]</w:t>
            </w:r>
          </w:p>
        </w:tc>
      </w:tr>
      <w:tr>
        <w:trPr>
          <w:cantSplit w:val="0"/>
          <w:tblHeader w:val="0"/>
        </w:trPr>
        <w:tc>
          <w:tcPr>
            <w:vAlign w:val="center"/>
          </w:tcPr>
          <w:p w:rsidR="00000000" w:rsidDel="00000000" w:rsidP="00000000" w:rsidRDefault="00000000" w:rsidRPr="00000000" w14:paraId="000001F1">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1F2">
            <w:pPr>
              <w:rPr>
                <w:b w:val="1"/>
                <w:sz w:val="22"/>
                <w:szCs w:val="22"/>
              </w:rPr>
            </w:pPr>
            <w:r w:rsidDel="00000000" w:rsidR="00000000" w:rsidRPr="00000000">
              <w:rPr>
                <w:sz w:val="22"/>
                <w:szCs w:val="22"/>
                <w:rtl w:val="0"/>
              </w:rPr>
              <w:t xml:space="preserve">The Ontario </w:t>
            </w:r>
            <w:r w:rsidDel="00000000" w:rsidR="00000000" w:rsidRPr="00000000">
              <w:rPr>
                <w:i w:val="1"/>
                <w:sz w:val="22"/>
                <w:szCs w:val="22"/>
                <w:rtl w:val="0"/>
              </w:rPr>
              <w:t xml:space="preserve">Securities Act</w:t>
            </w:r>
            <w:r w:rsidDel="00000000" w:rsidR="00000000" w:rsidRPr="00000000">
              <w:rPr>
                <w:sz w:val="22"/>
                <w:szCs w:val="22"/>
                <w:rtl w:val="0"/>
              </w:rPr>
              <w:t xml:space="preserve"> prohibited insider trading in shares on the TSX. The </w:t>
            </w:r>
            <w:r w:rsidDel="00000000" w:rsidR="00000000" w:rsidRPr="00000000">
              <w:rPr>
                <w:i w:val="1"/>
                <w:sz w:val="22"/>
                <w:szCs w:val="22"/>
                <w:rtl w:val="0"/>
              </w:rPr>
              <w:t xml:space="preserve">Canada Corporations Act </w:t>
            </w:r>
            <w:r w:rsidDel="00000000" w:rsidR="00000000" w:rsidRPr="00000000">
              <w:rPr>
                <w:sz w:val="22"/>
                <w:szCs w:val="22"/>
                <w:rtl w:val="0"/>
              </w:rPr>
              <w:t xml:space="preserve">had almost identical provisions, applicable to corporations incorporated under federal law. A shareholder brought an action against traders respondents of Multiple Access Inc for insider trading under the Ontario </w:t>
            </w:r>
            <w:r w:rsidDel="00000000" w:rsidR="00000000" w:rsidRPr="00000000">
              <w:rPr>
                <w:i w:val="1"/>
                <w:sz w:val="22"/>
                <w:szCs w:val="22"/>
                <w:rtl w:val="0"/>
              </w:rPr>
              <w:t xml:space="preserve">Securities Act</w:t>
            </w:r>
            <w:r w:rsidDel="00000000" w:rsidR="00000000" w:rsidRPr="00000000">
              <w:rPr>
                <w:sz w:val="22"/>
                <w:szCs w:val="22"/>
                <w:rtl w:val="0"/>
              </w:rPr>
              <w:t xml:space="preserve">. The respondent, the inside traders, argued the Ontario statute could not apply to their case because the regulation of trading in shares of federally incorporated companies falls within exclusive federal jurisdiction. In the affirmative, they relied on Doctrine of Paramountcy to assert that the Ontario provisions were rendered inoperative. The two pieces of legislation regulated insider trading in virtually identical ways. </w:t>
            </w: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1F3">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1F4">
            <w:pPr>
              <w:rPr>
                <w:sz w:val="22"/>
                <w:szCs w:val="22"/>
              </w:rPr>
            </w:pPr>
            <w:r w:rsidDel="00000000" w:rsidR="00000000" w:rsidRPr="00000000">
              <w:rPr>
                <w:sz w:val="22"/>
                <w:szCs w:val="22"/>
                <w:rtl w:val="0"/>
              </w:rPr>
              <w:t xml:space="preserve">Is the Ontario </w:t>
            </w:r>
            <w:r w:rsidDel="00000000" w:rsidR="00000000" w:rsidRPr="00000000">
              <w:rPr>
                <w:i w:val="1"/>
                <w:sz w:val="22"/>
                <w:szCs w:val="22"/>
                <w:rtl w:val="0"/>
              </w:rPr>
              <w:t xml:space="preserve">Securities Act</w:t>
            </w:r>
            <w:r w:rsidDel="00000000" w:rsidR="00000000" w:rsidRPr="00000000">
              <w:rPr>
                <w:sz w:val="22"/>
                <w:szCs w:val="22"/>
                <w:rtl w:val="0"/>
              </w:rPr>
              <w:t xml:space="preserve"> rendered inoperative to the extent that it overlaps with the federal </w:t>
            </w:r>
            <w:r w:rsidDel="00000000" w:rsidR="00000000" w:rsidRPr="00000000">
              <w:rPr>
                <w:i w:val="1"/>
                <w:sz w:val="22"/>
                <w:szCs w:val="22"/>
                <w:rtl w:val="0"/>
              </w:rPr>
              <w:t xml:space="preserve">Canada Corporation Act</w:t>
            </w:r>
            <w:r w:rsidDel="00000000" w:rsidR="00000000" w:rsidRPr="00000000">
              <w:rPr>
                <w:sz w:val="22"/>
                <w:szCs w:val="22"/>
                <w:rtl w:val="0"/>
              </w:rPr>
              <w:t xml:space="preserve">?</w:t>
            </w:r>
          </w:p>
        </w:tc>
      </w:tr>
      <w:tr>
        <w:trPr>
          <w:cantSplit w:val="0"/>
          <w:trHeight w:val="455" w:hRule="atLeast"/>
          <w:tblHeader w:val="0"/>
        </w:trPr>
        <w:tc>
          <w:tcPr>
            <w:vAlign w:val="center"/>
          </w:tcPr>
          <w:p w:rsidR="00000000" w:rsidDel="00000000" w:rsidP="00000000" w:rsidRDefault="00000000" w:rsidRPr="00000000" w14:paraId="000001F5">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1F6">
            <w:pPr>
              <w:rPr>
                <w:sz w:val="22"/>
                <w:szCs w:val="22"/>
              </w:rPr>
            </w:pPr>
            <w:r w:rsidDel="00000000" w:rsidR="00000000" w:rsidRPr="00000000">
              <w:rPr>
                <w:sz w:val="22"/>
                <w:szCs w:val="22"/>
                <w:rtl w:val="0"/>
              </w:rPr>
              <w:t xml:space="preserve">No, the </w:t>
            </w:r>
            <w:r w:rsidDel="00000000" w:rsidR="00000000" w:rsidRPr="00000000">
              <w:rPr>
                <w:i w:val="1"/>
                <w:sz w:val="22"/>
                <w:szCs w:val="22"/>
                <w:rtl w:val="0"/>
              </w:rPr>
              <w:t xml:space="preserve">OSA </w:t>
            </w:r>
            <w:r w:rsidDel="00000000" w:rsidR="00000000" w:rsidRPr="00000000">
              <w:rPr>
                <w:sz w:val="22"/>
                <w:szCs w:val="22"/>
                <w:rtl w:val="0"/>
              </w:rPr>
              <w:t xml:space="preserve">is not inoperative</w:t>
            </w:r>
          </w:p>
        </w:tc>
      </w:tr>
      <w:tr>
        <w:trPr>
          <w:cantSplit w:val="0"/>
          <w:trHeight w:val="458" w:hRule="atLeast"/>
          <w:tblHeader w:val="0"/>
        </w:trPr>
        <w:tc>
          <w:tcPr>
            <w:vAlign w:val="center"/>
          </w:tcPr>
          <w:p w:rsidR="00000000" w:rsidDel="00000000" w:rsidP="00000000" w:rsidRDefault="00000000" w:rsidRPr="00000000" w14:paraId="000001F7">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1F8">
            <w:pPr>
              <w:rPr>
                <w:sz w:val="22"/>
                <w:szCs w:val="22"/>
              </w:rPr>
            </w:pPr>
            <w:r w:rsidDel="00000000" w:rsidR="00000000" w:rsidRPr="00000000">
              <w:rPr>
                <w:b w:val="1"/>
                <w:sz w:val="22"/>
                <w:szCs w:val="22"/>
                <w:rtl w:val="0"/>
              </w:rPr>
              <w:t xml:space="preserve">Dickson J (Majority): </w:t>
            </w:r>
            <w:r w:rsidDel="00000000" w:rsidR="00000000" w:rsidRPr="00000000">
              <w:rPr>
                <w:sz w:val="22"/>
                <w:szCs w:val="22"/>
                <w:rtl w:val="0"/>
              </w:rPr>
              <w:t xml:space="preserve">Held that mere duplication without actual conflict or contradiction is not sufficient to invoke the Doctrine of Paramountcy and render otherwise valid provincial legislation inoperative. </w:t>
            </w:r>
          </w:p>
          <w:p w:rsidR="00000000" w:rsidDel="00000000" w:rsidP="00000000" w:rsidRDefault="00000000" w:rsidRPr="00000000" w14:paraId="000001F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Since it does not matter which statute is applied; the legislative purpose of parliament will be fulfilled regardless of which statute is invoked. Duplication is in fact the ultimate harmony. </w:t>
            </w: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Affirms impossibility of dual compliance test:</w:t>
            </w: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involves an actual conflict in operation where one enactment says yes and the other says no.  Suggestion that this is the only definition of conflict. </w:t>
            </w:r>
            <w:r w:rsidDel="00000000" w:rsidR="00000000" w:rsidRPr="00000000">
              <w:rPr>
                <w:rtl w:val="0"/>
              </w:rPr>
            </w:r>
          </w:p>
        </w:tc>
      </w:tr>
      <w:tr>
        <w:trPr>
          <w:cantSplit w:val="0"/>
          <w:trHeight w:val="458" w:hRule="atLeast"/>
          <w:tblHeader w:val="0"/>
        </w:trPr>
        <w:tc>
          <w:tcPr>
            <w:vAlign w:val="center"/>
          </w:tcPr>
          <w:p w:rsidR="00000000" w:rsidDel="00000000" w:rsidP="00000000" w:rsidRDefault="00000000" w:rsidRPr="00000000" w14:paraId="000001FC">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1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is no Impossibility of Dual Compliance here. The federal and provincial insider trading laws were virtually identical.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Thus, it is possible to comply with both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 legislative objective of both federal and provincial laws would be fulfilled by applying either law. </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inefficiency that results from the overlapping laws is the price we have to pay for having a federal system. </w:t>
            </w:r>
          </w:p>
          <w:p w:rsidR="00000000" w:rsidDel="00000000" w:rsidP="00000000" w:rsidRDefault="00000000" w:rsidRPr="00000000" w14:paraId="000001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Any concerns about double recovery can be dealt with by courts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0">
            <w:pPr>
              <w:rPr>
                <w:b w:val="1"/>
                <w:sz w:val="22"/>
                <w:szCs w:val="22"/>
              </w:rPr>
            </w:pPr>
            <w:r w:rsidDel="00000000" w:rsidR="00000000" w:rsidRPr="00000000">
              <w:rPr>
                <w:rtl w:val="0"/>
              </w:rPr>
            </w:r>
          </w:p>
          <w:p w:rsidR="00000000" w:rsidDel="00000000" w:rsidP="00000000" w:rsidRDefault="00000000" w:rsidRPr="00000000" w14:paraId="00000201">
            <w:pPr>
              <w:rPr>
                <w:b w:val="1"/>
                <w:sz w:val="22"/>
                <w:szCs w:val="22"/>
              </w:rPr>
            </w:pPr>
            <w:r w:rsidDel="00000000" w:rsidR="00000000" w:rsidRPr="00000000">
              <w:rPr>
                <w:b w:val="1"/>
                <w:sz w:val="22"/>
                <w:szCs w:val="22"/>
                <w:rtl w:val="0"/>
              </w:rPr>
              <w:t xml:space="preserve">Note: </w:t>
            </w:r>
            <w:r w:rsidDel="00000000" w:rsidR="00000000" w:rsidRPr="00000000">
              <w:rPr>
                <w:sz w:val="22"/>
                <w:szCs w:val="22"/>
                <w:rtl w:val="0"/>
              </w:rPr>
              <w:t xml:space="preserve">this is a very narrow understanding of conflict</w:t>
            </w:r>
            <w:r w:rsidDel="00000000" w:rsidR="00000000" w:rsidRPr="00000000">
              <w:rPr>
                <w:b w:val="1"/>
                <w:sz w:val="22"/>
                <w:szCs w:val="22"/>
                <w:rtl w:val="0"/>
              </w:rPr>
              <w:t xml:space="preserve">. </w:t>
            </w:r>
          </w:p>
        </w:tc>
      </w:tr>
    </w:tbl>
    <w:p w:rsidR="00000000" w:rsidDel="00000000" w:rsidP="00000000" w:rsidRDefault="00000000" w:rsidRPr="00000000" w14:paraId="00000202">
      <w:pPr>
        <w:rPr>
          <w:sz w:val="22"/>
          <w:szCs w:val="22"/>
        </w:rPr>
      </w:pP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203">
            <w:pPr>
              <w:pStyle w:val="Heading3"/>
              <w:rPr>
                <w:sz w:val="22"/>
                <w:szCs w:val="22"/>
              </w:rPr>
            </w:pPr>
            <w:bookmarkStart w:colFirst="0" w:colLast="0" w:name="_heading=h.7h5vkkqblpky" w:id="25"/>
            <w:bookmarkEnd w:id="25"/>
            <w:r w:rsidDel="00000000" w:rsidR="00000000" w:rsidRPr="00000000">
              <w:rPr>
                <w:i w:val="1"/>
                <w:sz w:val="22"/>
                <w:szCs w:val="22"/>
                <w:rtl w:val="0"/>
              </w:rPr>
              <w:t xml:space="preserve">BMO v Hall </w:t>
            </w:r>
            <w:r w:rsidDel="00000000" w:rsidR="00000000" w:rsidRPr="00000000">
              <w:rPr>
                <w:sz w:val="22"/>
                <w:szCs w:val="22"/>
                <w:rtl w:val="0"/>
              </w:rPr>
              <w:t xml:space="preserve">[1990, SCC] – Intention to Seize – Federal Jurisdiction</w:t>
            </w:r>
          </w:p>
        </w:tc>
      </w:tr>
      <w:tr>
        <w:trPr>
          <w:cantSplit w:val="0"/>
          <w:tblHeader w:val="0"/>
        </w:trPr>
        <w:tc>
          <w:tcPr>
            <w:vAlign w:val="center"/>
          </w:tcPr>
          <w:p w:rsidR="00000000" w:rsidDel="00000000" w:rsidP="00000000" w:rsidRDefault="00000000" w:rsidRPr="00000000" w14:paraId="00000205">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206">
            <w:pPr>
              <w:rPr>
                <w:b w:val="1"/>
                <w:sz w:val="22"/>
                <w:szCs w:val="22"/>
              </w:rPr>
            </w:pPr>
            <w:r w:rsidDel="00000000" w:rsidR="00000000" w:rsidRPr="00000000">
              <w:rPr>
                <w:sz w:val="22"/>
                <w:szCs w:val="22"/>
                <w:rtl w:val="0"/>
              </w:rPr>
              <w:t xml:space="preserve">Hall took out a loan from the bank and in return granted the bank a security interest in a piece of farm machinery, pursuant to the </w:t>
            </w:r>
            <w:r w:rsidDel="00000000" w:rsidR="00000000" w:rsidRPr="00000000">
              <w:rPr>
                <w:i w:val="1"/>
                <w:sz w:val="22"/>
                <w:szCs w:val="22"/>
                <w:rtl w:val="0"/>
              </w:rPr>
              <w:t xml:space="preserve">Bank Act</w:t>
            </w:r>
            <w:r w:rsidDel="00000000" w:rsidR="00000000" w:rsidRPr="00000000">
              <w:rPr>
                <w:sz w:val="22"/>
                <w:szCs w:val="22"/>
                <w:rtl w:val="0"/>
              </w:rPr>
              <w:t xml:space="preserve">. Hall defaulted on his loan and the bank, pursuant to the </w:t>
            </w:r>
            <w:r w:rsidDel="00000000" w:rsidR="00000000" w:rsidRPr="00000000">
              <w:rPr>
                <w:i w:val="1"/>
                <w:sz w:val="22"/>
                <w:szCs w:val="22"/>
                <w:rtl w:val="0"/>
              </w:rPr>
              <w:t xml:space="preserve">Bank Act</w:t>
            </w:r>
            <w:r w:rsidDel="00000000" w:rsidR="00000000" w:rsidRPr="00000000">
              <w:rPr>
                <w:sz w:val="22"/>
                <w:szCs w:val="22"/>
                <w:rtl w:val="0"/>
              </w:rPr>
              <w:t xml:space="preserve">, seized the machinery and brought an action to enforce its real property mortgage loan agreement. The bank did not notify Hall of their intention to seize, as required by the provincial </w:t>
            </w:r>
            <w:r w:rsidDel="00000000" w:rsidR="00000000" w:rsidRPr="00000000">
              <w:rPr>
                <w:i w:val="1"/>
                <w:sz w:val="22"/>
                <w:szCs w:val="22"/>
                <w:rtl w:val="0"/>
              </w:rPr>
              <w:t xml:space="preserve">Limitation of Civil Rights Act</w:t>
            </w:r>
            <w:r w:rsidDel="00000000" w:rsidR="00000000" w:rsidRPr="00000000">
              <w:rPr>
                <w:sz w:val="22"/>
                <w:szCs w:val="22"/>
                <w:rtl w:val="0"/>
              </w:rPr>
              <w:t xml:space="preserve">. The bank argued the provincial </w:t>
            </w:r>
            <w:r w:rsidDel="00000000" w:rsidR="00000000" w:rsidRPr="00000000">
              <w:rPr>
                <w:i w:val="1"/>
                <w:sz w:val="22"/>
                <w:szCs w:val="22"/>
                <w:rtl w:val="0"/>
              </w:rPr>
              <w:t xml:space="preserve">Act</w:t>
            </w:r>
            <w:r w:rsidDel="00000000" w:rsidR="00000000" w:rsidRPr="00000000">
              <w:rPr>
                <w:sz w:val="22"/>
                <w:szCs w:val="22"/>
                <w:rtl w:val="0"/>
              </w:rPr>
              <w:t xml:space="preserve"> was inoperative.</w:t>
            </w: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207">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208">
            <w:pPr>
              <w:rPr>
                <w:b w:val="1"/>
                <w:sz w:val="22"/>
                <w:szCs w:val="22"/>
              </w:rPr>
            </w:pPr>
            <w:r w:rsidDel="00000000" w:rsidR="00000000" w:rsidRPr="00000000">
              <w:rPr>
                <w:sz w:val="22"/>
                <w:szCs w:val="22"/>
                <w:rtl w:val="0"/>
              </w:rPr>
              <w:t xml:space="preserve">Is there a conflict between the Federal </w:t>
            </w:r>
            <w:r w:rsidDel="00000000" w:rsidR="00000000" w:rsidRPr="00000000">
              <w:rPr>
                <w:i w:val="1"/>
                <w:sz w:val="22"/>
                <w:szCs w:val="22"/>
                <w:rtl w:val="0"/>
              </w:rPr>
              <w:t xml:space="preserve">Bank Act </w:t>
            </w:r>
            <w:r w:rsidDel="00000000" w:rsidR="00000000" w:rsidRPr="00000000">
              <w:rPr>
                <w:sz w:val="22"/>
                <w:szCs w:val="22"/>
                <w:rtl w:val="0"/>
              </w:rPr>
              <w:t xml:space="preserve">and the provincial </w:t>
            </w:r>
            <w:r w:rsidDel="00000000" w:rsidR="00000000" w:rsidRPr="00000000">
              <w:rPr>
                <w:i w:val="1"/>
                <w:sz w:val="22"/>
                <w:szCs w:val="22"/>
                <w:rtl w:val="0"/>
              </w:rPr>
              <w:t xml:space="preserve">Limitation of Civil Rights Act</w:t>
            </w:r>
            <w:r w:rsidDel="00000000" w:rsidR="00000000" w:rsidRPr="00000000">
              <w:rPr>
                <w:sz w:val="22"/>
                <w:szCs w:val="22"/>
                <w:rtl w:val="0"/>
              </w:rPr>
              <w:t xml:space="preserve">?</w:t>
            </w:r>
            <w:r w:rsidDel="00000000" w:rsidR="00000000" w:rsidRPr="00000000">
              <w:rPr>
                <w:rtl w:val="0"/>
              </w:rPr>
            </w:r>
          </w:p>
        </w:tc>
      </w:tr>
      <w:tr>
        <w:trPr>
          <w:cantSplit w:val="0"/>
          <w:trHeight w:val="455" w:hRule="atLeast"/>
          <w:tblHeader w:val="0"/>
        </w:trPr>
        <w:tc>
          <w:tcPr>
            <w:vAlign w:val="center"/>
          </w:tcPr>
          <w:p w:rsidR="00000000" w:rsidDel="00000000" w:rsidP="00000000" w:rsidRDefault="00000000" w:rsidRPr="00000000" w14:paraId="00000209">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20A">
            <w:pPr>
              <w:rPr>
                <w:b w:val="1"/>
                <w:sz w:val="22"/>
                <w:szCs w:val="22"/>
              </w:rPr>
            </w:pPr>
            <w:r w:rsidDel="00000000" w:rsidR="00000000" w:rsidRPr="00000000">
              <w:rPr>
                <w:sz w:val="22"/>
                <w:szCs w:val="22"/>
                <w:rtl w:val="0"/>
              </w:rPr>
              <w:t xml:space="preserve">Yes, the provincial law is inoperative. </w:t>
            </w:r>
            <w:r w:rsidDel="00000000" w:rsidR="00000000" w:rsidRPr="00000000">
              <w:rPr>
                <w:rtl w:val="0"/>
              </w:rPr>
            </w:r>
          </w:p>
        </w:tc>
      </w:tr>
      <w:tr>
        <w:trPr>
          <w:cantSplit w:val="0"/>
          <w:trHeight w:val="458" w:hRule="atLeast"/>
          <w:tblHeader w:val="0"/>
        </w:trPr>
        <w:tc>
          <w:tcPr>
            <w:vAlign w:val="center"/>
          </w:tcPr>
          <w:p w:rsidR="00000000" w:rsidDel="00000000" w:rsidP="00000000" w:rsidRDefault="00000000" w:rsidRPr="00000000" w14:paraId="0000020B">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20C">
            <w:pPr>
              <w:rPr>
                <w:sz w:val="22"/>
                <w:szCs w:val="22"/>
              </w:rPr>
            </w:pPr>
            <w:r w:rsidDel="00000000" w:rsidR="00000000" w:rsidRPr="00000000">
              <w:rPr>
                <w:b w:val="1"/>
                <w:sz w:val="22"/>
                <w:szCs w:val="22"/>
                <w:rtl w:val="0"/>
              </w:rPr>
              <w:t xml:space="preserve">La Forest J (Unanimous) </w:t>
            </w:r>
            <w:r w:rsidDel="00000000" w:rsidR="00000000" w:rsidRPr="00000000">
              <w:rPr>
                <w:sz w:val="22"/>
                <w:szCs w:val="22"/>
                <w:rtl w:val="0"/>
              </w:rPr>
              <w:t xml:space="preserve">took Dickinson J’s framing of this type of conflict from </w:t>
            </w:r>
            <w:r w:rsidDel="00000000" w:rsidR="00000000" w:rsidRPr="00000000">
              <w:rPr>
                <w:i w:val="1"/>
                <w:sz w:val="22"/>
                <w:szCs w:val="22"/>
                <w:rtl w:val="0"/>
              </w:rPr>
              <w:t xml:space="preserve">Multiple Access</w:t>
            </w:r>
            <w:r w:rsidDel="00000000" w:rsidR="00000000" w:rsidRPr="00000000">
              <w:rPr>
                <w:sz w:val="22"/>
                <w:szCs w:val="22"/>
                <w:rtl w:val="0"/>
              </w:rPr>
              <w:t xml:space="preserve"> totally out of context to significantly widen this category of conflict. </w:t>
            </w:r>
          </w:p>
          <w:p w:rsidR="00000000" w:rsidDel="00000000" w:rsidP="00000000" w:rsidRDefault="00000000" w:rsidRPr="00000000" w14:paraId="000002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Frames the issue as whether there is an actual conflict in operation between the federal and provincial laws in the sense that the legislative purpose of parliament stands to be displaced in the event that the actors are forced to comply with the provincial legislation. </w:t>
            </w:r>
          </w:p>
        </w:tc>
      </w:tr>
      <w:tr>
        <w:trPr>
          <w:cantSplit w:val="0"/>
          <w:trHeight w:val="458" w:hRule="atLeast"/>
          <w:tblHeader w:val="0"/>
        </w:trPr>
        <w:tc>
          <w:tcPr>
            <w:vAlign w:val="center"/>
          </w:tcPr>
          <w:p w:rsidR="00000000" w:rsidDel="00000000" w:rsidP="00000000" w:rsidRDefault="00000000" w:rsidRPr="00000000" w14:paraId="0000020E">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2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federal purpose of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Bank 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frustrated by the provincial legislation.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Bank 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provides that a lender may, on default of his borrower, seize his security, whereas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Limitations of Civil Rights 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forbids a creditor from immediately repossessing the secured article. </w:t>
            </w:r>
          </w:p>
          <w:p w:rsidR="00000000" w:rsidDel="00000000" w:rsidP="00000000" w:rsidRDefault="00000000" w:rsidRPr="00000000" w14:paraId="000002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require the bank to defer to provincial legislation is to displace the legislative intent of parliament. </w:t>
            </w:r>
          </w:p>
          <w:p w:rsidR="00000000" w:rsidDel="00000000" w:rsidP="00000000" w:rsidRDefault="00000000" w:rsidRPr="00000000" w14:paraId="0000021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its face it seems like a federal purpose analysis but in application seems more like covering the field.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Wright says Dickson was not talking about purpose at all in his framing. This framing shifts the concern away from compliance and towards considering the purpose of the federal law. It is not impossible to comply with both laws here. They are not telling the bank to do conflicting things. </w:t>
            </w:r>
          </w:p>
        </w:tc>
      </w:tr>
    </w:tbl>
    <w:p w:rsidR="00000000" w:rsidDel="00000000" w:rsidP="00000000" w:rsidRDefault="00000000" w:rsidRPr="00000000" w14:paraId="00000214">
      <w:pPr>
        <w:rPr>
          <w:sz w:val="22"/>
          <w:szCs w:val="22"/>
        </w:rPr>
      </w:pPr>
      <w:r w:rsidDel="00000000" w:rsidR="00000000" w:rsidRPr="00000000">
        <w:rPr>
          <w:rtl w:val="0"/>
        </w:rPr>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215">
            <w:pPr>
              <w:pStyle w:val="Heading3"/>
              <w:rPr>
                <w:sz w:val="22"/>
                <w:szCs w:val="22"/>
              </w:rPr>
            </w:pPr>
            <w:bookmarkStart w:colFirst="0" w:colLast="0" w:name="_heading=h.q5u2o88hh9zz" w:id="26"/>
            <w:bookmarkEnd w:id="26"/>
            <w:r w:rsidDel="00000000" w:rsidR="00000000" w:rsidRPr="00000000">
              <w:rPr>
                <w:i w:val="1"/>
                <w:sz w:val="22"/>
                <w:szCs w:val="22"/>
                <w:rtl w:val="0"/>
              </w:rPr>
              <w:t xml:space="preserve">Rothmans, Benson &amp; Hedges v Saskatchewan </w:t>
            </w:r>
            <w:r w:rsidDel="00000000" w:rsidR="00000000" w:rsidRPr="00000000">
              <w:rPr>
                <w:sz w:val="22"/>
                <w:szCs w:val="22"/>
                <w:rtl w:val="0"/>
              </w:rPr>
              <w:t xml:space="preserve">[2005, SCC] – Tobacco Advertising</w:t>
            </w:r>
          </w:p>
        </w:tc>
      </w:tr>
      <w:tr>
        <w:trPr>
          <w:cantSplit w:val="0"/>
          <w:tblHeader w:val="0"/>
        </w:trPr>
        <w:tc>
          <w:tcPr>
            <w:vAlign w:val="center"/>
          </w:tcPr>
          <w:p w:rsidR="00000000" w:rsidDel="00000000" w:rsidP="00000000" w:rsidRDefault="00000000" w:rsidRPr="00000000" w14:paraId="00000217">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218">
            <w:pPr>
              <w:rPr>
                <w:sz w:val="22"/>
                <w:szCs w:val="22"/>
              </w:rPr>
            </w:pPr>
            <w:r w:rsidDel="00000000" w:rsidR="00000000" w:rsidRPr="00000000">
              <w:rPr>
                <w:sz w:val="22"/>
                <w:szCs w:val="22"/>
                <w:rtl w:val="0"/>
              </w:rPr>
              <w:t xml:space="preserve">Post </w:t>
            </w:r>
            <w:r w:rsidDel="00000000" w:rsidR="00000000" w:rsidRPr="00000000">
              <w:rPr>
                <w:b w:val="1"/>
                <w:i w:val="1"/>
                <w:sz w:val="22"/>
                <w:szCs w:val="22"/>
                <w:rtl w:val="0"/>
              </w:rPr>
              <w:t xml:space="preserve">RJR MacDonald</w:t>
            </w:r>
            <w:r w:rsidDel="00000000" w:rsidR="00000000" w:rsidRPr="00000000">
              <w:rPr>
                <w:sz w:val="22"/>
                <w:szCs w:val="22"/>
                <w:rtl w:val="0"/>
              </w:rPr>
              <w:t xml:space="preserve">, the </w:t>
            </w:r>
            <w:r w:rsidDel="00000000" w:rsidR="00000000" w:rsidRPr="00000000">
              <w:rPr>
                <w:b w:val="1"/>
                <w:sz w:val="22"/>
                <w:szCs w:val="22"/>
                <w:rtl w:val="0"/>
              </w:rPr>
              <w:t xml:space="preserve">federal</w:t>
            </w:r>
            <w:r w:rsidDel="00000000" w:rsidR="00000000" w:rsidRPr="00000000">
              <w:rPr>
                <w:sz w:val="22"/>
                <w:szCs w:val="22"/>
                <w:rtl w:val="0"/>
              </w:rPr>
              <w:t xml:space="preserve"> government enacted new legislation prohibiting the promotion of tobacco products. Section 30 of the federal </w:t>
            </w:r>
            <w:r w:rsidDel="00000000" w:rsidR="00000000" w:rsidRPr="00000000">
              <w:rPr>
                <w:b w:val="1"/>
                <w:i w:val="1"/>
                <w:sz w:val="22"/>
                <w:szCs w:val="22"/>
                <w:rtl w:val="0"/>
              </w:rPr>
              <w:t xml:space="preserve">Tobacco Act</w:t>
            </w:r>
            <w:r w:rsidDel="00000000" w:rsidR="00000000" w:rsidRPr="00000000">
              <w:rPr>
                <w:sz w:val="22"/>
                <w:szCs w:val="22"/>
                <w:rtl w:val="0"/>
              </w:rPr>
              <w:t xml:space="preserve"> carved out exceptions for displaying tobacco products in retail locations. Section 6 of the </w:t>
            </w:r>
            <w:r w:rsidDel="00000000" w:rsidR="00000000" w:rsidRPr="00000000">
              <w:rPr>
                <w:b w:val="1"/>
                <w:sz w:val="22"/>
                <w:szCs w:val="22"/>
                <w:rtl w:val="0"/>
              </w:rPr>
              <w:t xml:space="preserve">provincial</w:t>
            </w:r>
            <w:r w:rsidDel="00000000" w:rsidR="00000000" w:rsidRPr="00000000">
              <w:rPr>
                <w:sz w:val="22"/>
                <w:szCs w:val="22"/>
                <w:rtl w:val="0"/>
              </w:rPr>
              <w:t xml:space="preserve"> </w:t>
            </w:r>
            <w:r w:rsidDel="00000000" w:rsidR="00000000" w:rsidRPr="00000000">
              <w:rPr>
                <w:b w:val="1"/>
                <w:i w:val="1"/>
                <w:sz w:val="22"/>
                <w:szCs w:val="22"/>
                <w:rtl w:val="0"/>
              </w:rPr>
              <w:t xml:space="preserve">Tobacco Control Act</w:t>
            </w:r>
            <w:r w:rsidDel="00000000" w:rsidR="00000000" w:rsidRPr="00000000">
              <w:rPr>
                <w:sz w:val="22"/>
                <w:szCs w:val="22"/>
                <w:rtl w:val="0"/>
              </w:rPr>
              <w:t xml:space="preserve"> then came into force and bans all advertising, display, and promotion of tobacco or tobacco products in any premises in which persons under 18 years of age are permitted. Tobacco companies tried to use the constitution as a shield to not have to follow the more restrictive provincial laws. </w:t>
            </w:r>
          </w:p>
        </w:tc>
      </w:tr>
      <w:tr>
        <w:trPr>
          <w:cantSplit w:val="0"/>
          <w:trHeight w:val="450" w:hRule="atLeast"/>
          <w:tblHeader w:val="0"/>
        </w:trPr>
        <w:tc>
          <w:tcPr>
            <w:vAlign w:val="center"/>
          </w:tcPr>
          <w:p w:rsidR="00000000" w:rsidDel="00000000" w:rsidP="00000000" w:rsidRDefault="00000000" w:rsidRPr="00000000" w14:paraId="00000219">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21A">
            <w:pPr>
              <w:rPr>
                <w:sz w:val="22"/>
                <w:szCs w:val="22"/>
              </w:rPr>
            </w:pPr>
            <w:r w:rsidDel="00000000" w:rsidR="00000000" w:rsidRPr="00000000">
              <w:rPr>
                <w:sz w:val="22"/>
                <w:szCs w:val="22"/>
                <w:rtl w:val="0"/>
              </w:rPr>
              <w:t xml:space="preserve">Is s. 6 of the </w:t>
            </w:r>
            <w:r w:rsidDel="00000000" w:rsidR="00000000" w:rsidRPr="00000000">
              <w:rPr>
                <w:i w:val="1"/>
                <w:sz w:val="22"/>
                <w:szCs w:val="22"/>
                <w:rtl w:val="0"/>
              </w:rPr>
              <w:t xml:space="preserve">Tobacco Control Act </w:t>
            </w:r>
            <w:r w:rsidDel="00000000" w:rsidR="00000000" w:rsidRPr="00000000">
              <w:rPr>
                <w:sz w:val="22"/>
                <w:szCs w:val="22"/>
                <w:rtl w:val="0"/>
              </w:rPr>
              <w:t xml:space="preserve">rendered inoperative because of conflicts with s. 30 of the federal </w:t>
            </w:r>
            <w:r w:rsidDel="00000000" w:rsidR="00000000" w:rsidRPr="00000000">
              <w:rPr>
                <w:i w:val="1"/>
                <w:sz w:val="22"/>
                <w:szCs w:val="22"/>
                <w:rtl w:val="0"/>
              </w:rPr>
              <w:t xml:space="preserve">Tobacco Act</w:t>
            </w:r>
            <w:r w:rsidDel="00000000" w:rsidR="00000000" w:rsidRPr="00000000">
              <w:rPr>
                <w:sz w:val="22"/>
                <w:szCs w:val="22"/>
                <w:rtl w:val="0"/>
              </w:rPr>
              <w:t xml:space="preserve">?</w:t>
            </w:r>
          </w:p>
        </w:tc>
      </w:tr>
      <w:tr>
        <w:trPr>
          <w:cantSplit w:val="0"/>
          <w:trHeight w:val="455" w:hRule="atLeast"/>
          <w:tblHeader w:val="0"/>
        </w:trPr>
        <w:tc>
          <w:tcPr>
            <w:vAlign w:val="center"/>
          </w:tcPr>
          <w:p w:rsidR="00000000" w:rsidDel="00000000" w:rsidP="00000000" w:rsidRDefault="00000000" w:rsidRPr="00000000" w14:paraId="0000021B">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21C">
            <w:pPr>
              <w:rPr>
                <w:sz w:val="22"/>
                <w:szCs w:val="22"/>
              </w:rPr>
            </w:pPr>
            <w:r w:rsidDel="00000000" w:rsidR="00000000" w:rsidRPr="00000000">
              <w:rPr>
                <w:sz w:val="22"/>
                <w:szCs w:val="22"/>
                <w:rtl w:val="0"/>
              </w:rPr>
              <w:t xml:space="preserve">No. Not because of a conflict, the provincial is simply inoperative.</w:t>
            </w:r>
          </w:p>
        </w:tc>
      </w:tr>
      <w:tr>
        <w:trPr>
          <w:cantSplit w:val="0"/>
          <w:trHeight w:val="458" w:hRule="atLeast"/>
          <w:tblHeader w:val="0"/>
        </w:trPr>
        <w:tc>
          <w:tcPr>
            <w:vAlign w:val="center"/>
          </w:tcPr>
          <w:p w:rsidR="00000000" w:rsidDel="00000000" w:rsidP="00000000" w:rsidRDefault="00000000" w:rsidRPr="00000000" w14:paraId="0000021D">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21E">
            <w:pPr>
              <w:rPr>
                <w:b w:val="1"/>
                <w:sz w:val="22"/>
                <w:szCs w:val="22"/>
              </w:rPr>
            </w:pPr>
            <w:r w:rsidDel="00000000" w:rsidR="00000000" w:rsidRPr="00000000">
              <w:rPr>
                <w:b w:val="1"/>
                <w:sz w:val="22"/>
                <w:szCs w:val="22"/>
                <w:rtl w:val="0"/>
              </w:rPr>
              <w:t xml:space="preserve">Major J (Unanimous) held there are two types of conflict sufficient to trigger the paramountcy doctrine:</w:t>
            </w:r>
          </w:p>
          <w:p w:rsidR="00000000" w:rsidDel="00000000" w:rsidP="00000000" w:rsidRDefault="00000000" w:rsidRPr="00000000" w14:paraId="000002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Impossibility of Dual Compliance if it is impossible to comply simultaneously. </w:t>
            </w:r>
          </w:p>
          <w:p w:rsidR="00000000" w:rsidDel="00000000" w:rsidP="00000000" w:rsidRDefault="00000000" w:rsidRPr="00000000" w14:paraId="000002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Frustration of federal purpose when provincial legislation displaces or frustrates parliament’s legislative purpose. </w:t>
            </w:r>
          </w:p>
          <w:p w:rsidR="00000000" w:rsidDel="00000000" w:rsidP="00000000" w:rsidRDefault="00000000" w:rsidRPr="00000000" w14:paraId="0000022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Frustration of federal purpose is framed as the overarching test; Impossibility of Dual Compliance is framed as an example of it. </w:t>
            </w:r>
          </w:p>
          <w:p w:rsidR="00000000" w:rsidDel="00000000" w:rsidP="00000000" w:rsidRDefault="00000000" w:rsidRPr="00000000" w14:paraId="000002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Rejects federal intention to cover the field as a basis for conflict as it is inappropriate to impute this intent to parliament to cover the field in the absence of very clear statutory language. </w:t>
            </w:r>
          </w:p>
        </w:tc>
      </w:tr>
      <w:tr>
        <w:trPr>
          <w:cantSplit w:val="0"/>
          <w:trHeight w:val="458" w:hRule="atLeast"/>
          <w:tblHeader w:val="0"/>
        </w:trPr>
        <w:tc>
          <w:tcPr>
            <w:vAlign w:val="center"/>
          </w:tcPr>
          <w:p w:rsidR="00000000" w:rsidDel="00000000" w:rsidP="00000000" w:rsidRDefault="00000000" w:rsidRPr="00000000" w14:paraId="00000223">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224">
            <w:pPr>
              <w:rPr>
                <w:b w:val="1"/>
                <w:sz w:val="22"/>
                <w:szCs w:val="22"/>
              </w:rPr>
            </w:pPr>
            <w:r w:rsidDel="00000000" w:rsidR="00000000" w:rsidRPr="00000000">
              <w:rPr>
                <w:b w:val="1"/>
                <w:sz w:val="22"/>
                <w:szCs w:val="22"/>
                <w:rtl w:val="0"/>
              </w:rPr>
              <w:t xml:space="preserve">Impossibility of Dual Compliance:</w:t>
            </w:r>
          </w:p>
          <w:p w:rsidR="00000000" w:rsidDel="00000000" w:rsidP="00000000" w:rsidRDefault="00000000" w:rsidRPr="00000000" w14:paraId="000002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the federal law did not create a positive entitlement to display tobacco products, it just carved out exceptions from a general ban, and so it is possible to comply with both laws. </w:t>
            </w:r>
          </w:p>
          <w:p w:rsidR="00000000" w:rsidDel="00000000" w:rsidP="00000000" w:rsidRDefault="00000000" w:rsidRPr="00000000" w14:paraId="000002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was also possible to give effect to both laws, and so no Impossibility of Dual Compliance. </w:t>
            </w:r>
          </w:p>
          <w:p w:rsidR="00000000" w:rsidDel="00000000" w:rsidP="00000000" w:rsidRDefault="00000000" w:rsidRPr="00000000" w14:paraId="00000227">
            <w:pPr>
              <w:rPr>
                <w:b w:val="1"/>
                <w:sz w:val="22"/>
                <w:szCs w:val="22"/>
              </w:rPr>
            </w:pPr>
            <w:r w:rsidDel="00000000" w:rsidR="00000000" w:rsidRPr="00000000">
              <w:rPr>
                <w:b w:val="1"/>
                <w:sz w:val="22"/>
                <w:szCs w:val="22"/>
                <w:rtl w:val="0"/>
              </w:rPr>
              <w:t xml:space="preserve">Frustration of Federal Purpose:</w:t>
            </w:r>
          </w:p>
          <w:p w:rsidR="00000000" w:rsidDel="00000000" w:rsidP="00000000" w:rsidRDefault="00000000" w:rsidRPr="00000000" w14:paraId="0000022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the provincial government did not frustrate, and in fact furthered, the objectives of the federal law. </w:t>
            </w:r>
          </w:p>
          <w:p w:rsidR="00000000" w:rsidDel="00000000" w:rsidP="00000000" w:rsidRDefault="00000000" w:rsidRPr="00000000" w14:paraId="00000229">
            <w:pPr>
              <w:rPr>
                <w:sz w:val="22"/>
                <w:szCs w:val="22"/>
              </w:rPr>
            </w:pPr>
            <w:r w:rsidDel="00000000" w:rsidR="00000000" w:rsidRPr="00000000">
              <w:rPr>
                <w:sz w:val="22"/>
                <w:szCs w:val="22"/>
                <w:rtl w:val="0"/>
              </w:rPr>
              <w:t xml:space="preserve">Look to other orders of government:</w:t>
            </w:r>
          </w:p>
          <w:p w:rsidR="00000000" w:rsidDel="00000000" w:rsidP="00000000" w:rsidRDefault="00000000" w:rsidRPr="00000000" w14:paraId="000002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this case the federal government intervened saying the same health related purpose of no frustration. Not determinative but cooperative federalism. </w:t>
            </w:r>
          </w:p>
          <w:p w:rsidR="00000000" w:rsidDel="00000000" w:rsidP="00000000" w:rsidRDefault="00000000" w:rsidRPr="00000000" w14:paraId="0000022B">
            <w:pPr>
              <w:rPr>
                <w:sz w:val="22"/>
                <w:szCs w:val="22"/>
              </w:rPr>
            </w:pPr>
            <w:r w:rsidDel="00000000" w:rsidR="00000000" w:rsidRPr="00000000">
              <w:rPr>
                <w:rtl w:val="0"/>
              </w:rPr>
            </w:r>
          </w:p>
          <w:p w:rsidR="00000000" w:rsidDel="00000000" w:rsidP="00000000" w:rsidRDefault="00000000" w:rsidRPr="00000000" w14:paraId="0000022C">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it is rare the provinces support the feds, but more common that the federal government intervenes to support the province. </w:t>
            </w:r>
          </w:p>
        </w:tc>
      </w:tr>
    </w:tbl>
    <w:p w:rsidR="00000000" w:rsidDel="00000000" w:rsidP="00000000" w:rsidRDefault="00000000" w:rsidRPr="00000000" w14:paraId="0000022D">
      <w:pPr>
        <w:rPr>
          <w:sz w:val="22"/>
          <w:szCs w:val="22"/>
        </w:rPr>
      </w:pPr>
      <w:r w:rsidDel="00000000" w:rsidR="00000000" w:rsidRPr="00000000">
        <w:rPr>
          <w:rtl w:val="0"/>
        </w:rPr>
      </w:r>
    </w:p>
    <w:p w:rsidR="00000000" w:rsidDel="00000000" w:rsidP="00000000" w:rsidRDefault="00000000" w:rsidRPr="00000000" w14:paraId="0000022E">
      <w:pPr>
        <w:rPr>
          <w:sz w:val="22"/>
          <w:szCs w:val="22"/>
        </w:rPr>
      </w:pPr>
      <w:r w:rsidDel="00000000" w:rsidR="00000000" w:rsidRPr="00000000">
        <w:rPr>
          <w:rtl w:val="0"/>
        </w:rPr>
      </w:r>
    </w:p>
    <w:p w:rsidR="00000000" w:rsidDel="00000000" w:rsidP="00000000" w:rsidRDefault="00000000" w:rsidRPr="00000000" w14:paraId="0000022F">
      <w:pPr>
        <w:rPr>
          <w:sz w:val="22"/>
          <w:szCs w:val="22"/>
        </w:rPr>
      </w:pPr>
      <w:r w:rsidDel="00000000" w:rsidR="00000000" w:rsidRPr="00000000">
        <w:rPr>
          <w:rtl w:val="0"/>
        </w:rPr>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230">
            <w:pPr>
              <w:pStyle w:val="Heading3"/>
              <w:rPr>
                <w:sz w:val="22"/>
                <w:szCs w:val="22"/>
              </w:rPr>
            </w:pPr>
            <w:bookmarkStart w:colFirst="0" w:colLast="0" w:name="_heading=h.kl6cdbrzader" w:id="27"/>
            <w:bookmarkEnd w:id="27"/>
            <w:r w:rsidDel="00000000" w:rsidR="00000000" w:rsidRPr="00000000">
              <w:rPr>
                <w:i w:val="1"/>
                <w:sz w:val="22"/>
                <w:szCs w:val="22"/>
                <w:rtl w:val="0"/>
              </w:rPr>
              <w:t xml:space="preserve">Alberta (AG) v Maloney </w:t>
            </w:r>
            <w:r w:rsidDel="00000000" w:rsidR="00000000" w:rsidRPr="00000000">
              <w:rPr>
                <w:sz w:val="22"/>
                <w:szCs w:val="22"/>
                <w:rtl w:val="0"/>
              </w:rPr>
              <w:t xml:space="preserve">[2015, SCC]</w:t>
            </w:r>
          </w:p>
        </w:tc>
      </w:tr>
      <w:tr>
        <w:trPr>
          <w:cantSplit w:val="0"/>
          <w:tblHeader w:val="0"/>
        </w:trPr>
        <w:tc>
          <w:tcPr>
            <w:vAlign w:val="center"/>
          </w:tcPr>
          <w:p w:rsidR="00000000" w:rsidDel="00000000" w:rsidP="00000000" w:rsidRDefault="00000000" w:rsidRPr="00000000" w14:paraId="00000232">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233">
            <w:pPr>
              <w:rPr>
                <w:b w:val="1"/>
                <w:sz w:val="22"/>
                <w:szCs w:val="22"/>
              </w:rPr>
            </w:pPr>
            <w:r w:rsidDel="00000000" w:rsidR="00000000" w:rsidRPr="00000000">
              <w:rPr>
                <w:sz w:val="22"/>
                <w:szCs w:val="22"/>
                <w:rtl w:val="0"/>
              </w:rPr>
              <w:t xml:space="preserve">Respondent caused a car accident while he was driving uninsured. The province of Alberta compensated the injured individual and sought to recover the amount of the compensation from the respondent. The respondent did not pay the province and claimed bankruptcy under the federal </w:t>
            </w:r>
            <w:r w:rsidDel="00000000" w:rsidR="00000000" w:rsidRPr="00000000">
              <w:rPr>
                <w:i w:val="1"/>
                <w:sz w:val="22"/>
                <w:szCs w:val="22"/>
                <w:rtl w:val="0"/>
              </w:rPr>
              <w:t xml:space="preserve">Bankruptcy and Insolvency Act</w:t>
            </w:r>
            <w:r w:rsidDel="00000000" w:rsidR="00000000" w:rsidRPr="00000000">
              <w:rPr>
                <w:sz w:val="22"/>
                <w:szCs w:val="22"/>
                <w:rtl w:val="0"/>
              </w:rPr>
              <w:t xml:space="preserve"> and was released from all debts. Under Alberta’s </w:t>
            </w:r>
            <w:r w:rsidDel="00000000" w:rsidR="00000000" w:rsidRPr="00000000">
              <w:rPr>
                <w:i w:val="1"/>
                <w:sz w:val="22"/>
                <w:szCs w:val="22"/>
                <w:rtl w:val="0"/>
              </w:rPr>
              <w:t xml:space="preserve">Traffic Safety Act</w:t>
            </w:r>
            <w:r w:rsidDel="00000000" w:rsidR="00000000" w:rsidRPr="00000000">
              <w:rPr>
                <w:sz w:val="22"/>
                <w:szCs w:val="22"/>
                <w:rtl w:val="0"/>
              </w:rPr>
              <w:t xml:space="preserve">, the province suspended the respondent’s vehicle permit and driver’s license. Respondent contested the suspension, arguing that the </w:t>
            </w:r>
            <w:r w:rsidDel="00000000" w:rsidR="00000000" w:rsidRPr="00000000">
              <w:rPr>
                <w:i w:val="1"/>
                <w:sz w:val="22"/>
                <w:szCs w:val="22"/>
                <w:rtl w:val="0"/>
              </w:rPr>
              <w:t xml:space="preserve">TSA</w:t>
            </w:r>
            <w:r w:rsidDel="00000000" w:rsidR="00000000" w:rsidRPr="00000000">
              <w:rPr>
                <w:sz w:val="22"/>
                <w:szCs w:val="22"/>
                <w:rtl w:val="0"/>
              </w:rPr>
              <w:t xml:space="preserve"> conflicted with the </w:t>
            </w:r>
            <w:r w:rsidDel="00000000" w:rsidR="00000000" w:rsidRPr="00000000">
              <w:rPr>
                <w:i w:val="1"/>
                <w:sz w:val="22"/>
                <w:szCs w:val="22"/>
                <w:rtl w:val="0"/>
              </w:rPr>
              <w:t xml:space="preserve">BIA</w:t>
            </w:r>
            <w:r w:rsidDel="00000000" w:rsidR="00000000" w:rsidRPr="00000000">
              <w:rPr>
                <w:sz w:val="22"/>
                <w:szCs w:val="22"/>
                <w:rtl w:val="0"/>
              </w:rPr>
              <w:t xml:space="preserve"> in that it frustrated the purpose of bankruptcy. </w:t>
            </w: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234">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235">
            <w:pPr>
              <w:rPr>
                <w:b w:val="1"/>
                <w:sz w:val="22"/>
                <w:szCs w:val="22"/>
              </w:rPr>
            </w:pPr>
            <w:r w:rsidDel="00000000" w:rsidR="00000000" w:rsidRPr="00000000">
              <w:rPr>
                <w:sz w:val="22"/>
                <w:szCs w:val="22"/>
                <w:rtl w:val="0"/>
              </w:rPr>
              <w:t xml:space="preserve">Is there a conflict between the provincial and federal law such that the doctrine of federal paramountcy applies to render the provincial law inoperative?</w:t>
            </w:r>
            <w:r w:rsidDel="00000000" w:rsidR="00000000" w:rsidRPr="00000000">
              <w:rPr>
                <w:rtl w:val="0"/>
              </w:rPr>
            </w:r>
          </w:p>
        </w:tc>
      </w:tr>
      <w:tr>
        <w:trPr>
          <w:cantSplit w:val="0"/>
          <w:trHeight w:val="455" w:hRule="atLeast"/>
          <w:tblHeader w:val="0"/>
        </w:trPr>
        <w:tc>
          <w:tcPr>
            <w:vAlign w:val="center"/>
          </w:tcPr>
          <w:p w:rsidR="00000000" w:rsidDel="00000000" w:rsidP="00000000" w:rsidRDefault="00000000" w:rsidRPr="00000000" w14:paraId="00000236">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237">
            <w:pPr>
              <w:rPr>
                <w:sz w:val="22"/>
                <w:szCs w:val="22"/>
              </w:rPr>
            </w:pPr>
            <w:r w:rsidDel="00000000" w:rsidR="00000000" w:rsidRPr="00000000">
              <w:rPr>
                <w:sz w:val="22"/>
                <w:szCs w:val="22"/>
                <w:rtl w:val="0"/>
              </w:rPr>
              <w:t xml:space="preserve">Yes, provincial law is inoperative. </w:t>
            </w:r>
          </w:p>
        </w:tc>
      </w:tr>
      <w:tr>
        <w:trPr>
          <w:cantSplit w:val="0"/>
          <w:trHeight w:val="458" w:hRule="atLeast"/>
          <w:tblHeader w:val="0"/>
        </w:trPr>
        <w:tc>
          <w:tcPr>
            <w:vAlign w:val="center"/>
          </w:tcPr>
          <w:p w:rsidR="00000000" w:rsidDel="00000000" w:rsidP="00000000" w:rsidRDefault="00000000" w:rsidRPr="00000000" w14:paraId="00000238">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239">
            <w:pPr>
              <w:rPr>
                <w:b w:val="1"/>
                <w:sz w:val="22"/>
                <w:szCs w:val="22"/>
              </w:rPr>
            </w:pPr>
            <w:r w:rsidDel="00000000" w:rsidR="00000000" w:rsidRPr="00000000">
              <w:rPr>
                <w:b w:val="1"/>
                <w:sz w:val="22"/>
                <w:szCs w:val="22"/>
                <w:rtl w:val="0"/>
              </w:rPr>
              <w:t xml:space="preserve">Gascon J (Majority):</w:t>
            </w:r>
          </w:p>
          <w:p w:rsidR="00000000" w:rsidDel="00000000" w:rsidP="00000000" w:rsidRDefault="00000000" w:rsidRPr="00000000" w14:paraId="000002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the basis of frustration of the federal purpose test, the provincial legislation at issue conflicts with the federal legislation.</w:t>
            </w:r>
          </w:p>
          <w:p w:rsidR="00000000" w:rsidDel="00000000" w:rsidP="00000000" w:rsidRDefault="00000000" w:rsidRPr="00000000" w14:paraId="000002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Courts should adopt a substantive, contextual approach in determining whether there is an IODC. </w:t>
            </w:r>
          </w:p>
          <w:p w:rsidR="00000000" w:rsidDel="00000000" w:rsidP="00000000" w:rsidRDefault="00000000" w:rsidRPr="00000000" w14:paraId="0000023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not limited to areas where it is impossible to comply with both laws. </w:t>
            </w:r>
          </w:p>
          <w:p w:rsidR="00000000" w:rsidDel="00000000" w:rsidP="00000000" w:rsidRDefault="00000000" w:rsidRPr="00000000" w14:paraId="000002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conflict arises in two situations:</w:t>
            </w:r>
          </w:p>
          <w:p w:rsidR="00000000" w:rsidDel="00000000" w:rsidP="00000000" w:rsidRDefault="00000000" w:rsidRPr="00000000" w14:paraId="0000023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is an operation conflict because it is simply impossible to comply with both laws. </w:t>
            </w:r>
          </w:p>
          <w:p w:rsidR="00000000" w:rsidDel="00000000" w:rsidP="00000000" w:rsidRDefault="00000000" w:rsidRPr="00000000" w14:paraId="0000023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Although it is possible to comply with both laws, the operation of the provincial law frustrates the purpose of the federal enactment</w:t>
            </w:r>
          </w:p>
          <w:p w:rsidR="00000000" w:rsidDel="00000000" w:rsidP="00000000" w:rsidRDefault="00000000" w:rsidRPr="00000000" w14:paraId="000002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Conflict will not arise if provincial law is more restrictive than the other unless the federal purpose of the law provides for a positive entitlement that the provincial law restricts</w:t>
            </w:r>
          </w:p>
          <w:p w:rsidR="00000000" w:rsidDel="00000000" w:rsidP="00000000" w:rsidRDefault="00000000" w:rsidRPr="00000000" w14:paraId="000002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burden of proof rests on the party alleging the conflict. Discharging the burden is not easy as the standard is high. </w:t>
            </w:r>
          </w:p>
          <w:p w:rsidR="00000000" w:rsidDel="00000000" w:rsidP="00000000" w:rsidRDefault="00000000" w:rsidRPr="00000000" w14:paraId="000002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Finds IODC here, it is impossible for the respondent to simultaneously be liable to pay judgement debt under the provincial scheme and be released from that same claim pursuant to the federal scheme. </w:t>
            </w:r>
          </w:p>
          <w:p w:rsidR="00000000" w:rsidDel="00000000" w:rsidP="00000000" w:rsidRDefault="00000000" w:rsidRPr="00000000" w14:paraId="0000024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dual compliance is technically possible – he does not have to pay the province, only have to pay if he wants his license back. </w:t>
            </w:r>
          </w:p>
        </w:tc>
      </w:tr>
      <w:tr>
        <w:trPr>
          <w:cantSplit w:val="0"/>
          <w:trHeight w:val="458" w:hRule="atLeast"/>
          <w:tblHeader w:val="0"/>
        </w:trPr>
        <w:tc>
          <w:tcPr>
            <w:vAlign w:val="center"/>
          </w:tcPr>
          <w:p w:rsidR="00000000" w:rsidDel="00000000" w:rsidP="00000000" w:rsidRDefault="00000000" w:rsidRPr="00000000" w14:paraId="00000244">
            <w:pPr>
              <w:jc w:val="center"/>
              <w:rPr>
                <w:b w:val="1"/>
                <w:sz w:val="22"/>
                <w:szCs w:val="22"/>
              </w:rPr>
            </w:pPr>
            <w:r w:rsidDel="00000000" w:rsidR="00000000" w:rsidRPr="00000000">
              <w:rPr>
                <w:b w:val="1"/>
                <w:sz w:val="22"/>
                <w:szCs w:val="22"/>
                <w:rtl w:val="0"/>
              </w:rPr>
              <w:t xml:space="preserve">Dissent</w:t>
            </w:r>
          </w:p>
        </w:tc>
        <w:tc>
          <w:tcPr>
            <w:vAlign w:val="center"/>
          </w:tcPr>
          <w:p w:rsidR="00000000" w:rsidDel="00000000" w:rsidP="00000000" w:rsidRDefault="00000000" w:rsidRPr="00000000" w14:paraId="000002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Disagrees with majority’s IODC analysis and says it conflated the IODC test and frustration of federal purpose test. </w:t>
            </w:r>
          </w:p>
          <w:p w:rsidR="00000000" w:rsidDel="00000000" w:rsidP="00000000" w:rsidRDefault="00000000" w:rsidRPr="00000000" w14:paraId="000002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IODC exists if there is an express condition that results directly from the wording of the two provisions. </w:t>
            </w:r>
          </w:p>
          <w:p w:rsidR="00000000" w:rsidDel="00000000" w:rsidP="00000000" w:rsidRDefault="00000000" w:rsidRPr="00000000" w14:paraId="000002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more substantive frustration should be considered under the frustration of the federal purpose test. </w:t>
            </w:r>
          </w:p>
          <w:p w:rsidR="00000000" w:rsidDel="00000000" w:rsidP="00000000" w:rsidRDefault="00000000" w:rsidRPr="00000000" w14:paraId="000002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Suggests that paramountcy allows for dialogue, that allows for safeguard of provincial power, and this is consistent with cooperative federalism. </w:t>
            </w:r>
          </w:p>
          <w:p w:rsidR="00000000" w:rsidDel="00000000" w:rsidP="00000000" w:rsidRDefault="00000000" w:rsidRPr="00000000" w14:paraId="00000249">
            <w:pPr>
              <w:rPr>
                <w:b w:val="1"/>
                <w:sz w:val="22"/>
                <w:szCs w:val="22"/>
              </w:rPr>
            </w:pPr>
            <w:r w:rsidDel="00000000" w:rsidR="00000000" w:rsidRPr="00000000">
              <w:rPr>
                <w:rtl w:val="0"/>
              </w:rPr>
            </w:r>
          </w:p>
          <w:p w:rsidR="00000000" w:rsidDel="00000000" w:rsidP="00000000" w:rsidRDefault="00000000" w:rsidRPr="00000000" w14:paraId="0000024A">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the majority’s analysis seems to expand the application of the IODC test. This case is a bit of an outlier, so in acknowledging it on an exam, question whether it makes a difference in the outcome. </w:t>
            </w:r>
          </w:p>
        </w:tc>
      </w:tr>
    </w:tbl>
    <w:p w:rsidR="00000000" w:rsidDel="00000000" w:rsidP="00000000" w:rsidRDefault="00000000" w:rsidRPr="00000000" w14:paraId="0000024B">
      <w:pPr>
        <w:rPr>
          <w:sz w:val="22"/>
          <w:szCs w:val="22"/>
        </w:rPr>
      </w:pPr>
      <w:r w:rsidDel="00000000" w:rsidR="00000000" w:rsidRPr="00000000">
        <w:rPr>
          <w:rtl w:val="0"/>
        </w:rPr>
      </w:r>
    </w:p>
    <w:p w:rsidR="00000000" w:rsidDel="00000000" w:rsidP="00000000" w:rsidRDefault="00000000" w:rsidRPr="00000000" w14:paraId="0000024C">
      <w:pPr>
        <w:pStyle w:val="Heading1"/>
        <w:rPr>
          <w:sz w:val="22"/>
          <w:szCs w:val="22"/>
        </w:rPr>
      </w:pPr>
      <w:bookmarkStart w:colFirst="0" w:colLast="0" w:name="_heading=h.i0fhz72gkmr2" w:id="28"/>
      <w:bookmarkEnd w:id="28"/>
      <w:r w:rsidDel="00000000" w:rsidR="00000000" w:rsidRPr="00000000">
        <w:rPr>
          <w:sz w:val="22"/>
          <w:szCs w:val="22"/>
          <w:rtl w:val="0"/>
        </w:rPr>
        <w:t xml:space="preserve">Interpreting Heads of Power – POGG Power</w:t>
      </w:r>
    </w:p>
    <w:p w:rsidR="00000000" w:rsidDel="00000000" w:rsidP="00000000" w:rsidRDefault="00000000" w:rsidRPr="00000000" w14:paraId="0000024D">
      <w:pPr>
        <w:rPr>
          <w:b w:val="1"/>
          <w:color w:val="ffffff"/>
          <w:sz w:val="22"/>
          <w:szCs w:val="22"/>
        </w:rPr>
      </w:pPr>
      <w:r w:rsidDel="00000000" w:rsidR="00000000" w:rsidRPr="00000000">
        <w:rPr>
          <w:rtl w:val="0"/>
        </w:rPr>
      </w:r>
    </w:p>
    <w:p w:rsidR="00000000" w:rsidDel="00000000" w:rsidP="00000000" w:rsidRDefault="00000000" w:rsidRPr="00000000" w14:paraId="0000024E">
      <w:pPr>
        <w:pStyle w:val="Heading2"/>
        <w:rPr>
          <w:sz w:val="22"/>
          <w:szCs w:val="22"/>
        </w:rPr>
      </w:pPr>
      <w:bookmarkStart w:colFirst="0" w:colLast="0" w:name="_heading=h.c0rwho2cg8t1" w:id="29"/>
      <w:bookmarkEnd w:id="29"/>
      <w:r w:rsidDel="00000000" w:rsidR="00000000" w:rsidRPr="00000000">
        <w:rPr>
          <w:sz w:val="22"/>
          <w:szCs w:val="22"/>
          <w:rtl w:val="0"/>
        </w:rPr>
        <w:t xml:space="preserve">POGG Power</w:t>
      </w:r>
    </w:p>
    <w:p w:rsidR="00000000" w:rsidDel="00000000" w:rsidP="00000000" w:rsidRDefault="00000000" w:rsidRPr="00000000" w14:paraId="000002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91 of the Constitution: it shall be unlawful for the federal parliament to make laws for the peace, order, and good government of Canada, in relation to all matters not coming within the classes of subjects by this act assigned exclusively to the legislatures of the provinces. </w:t>
      </w:r>
    </w:p>
    <w:p w:rsidR="00000000" w:rsidDel="00000000" w:rsidP="00000000" w:rsidRDefault="00000000" w:rsidRPr="00000000" w14:paraId="0000025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POGG is known as the residuary power. </w:t>
      </w:r>
    </w:p>
    <w:p w:rsidR="00000000" w:rsidDel="00000000" w:rsidP="00000000" w:rsidRDefault="00000000" w:rsidRPr="00000000" w14:paraId="0000025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language of this section makes it clear that any matter that does not come within a provincial head of power must come within a federal head of power. </w:t>
      </w:r>
    </w:p>
    <w:p w:rsidR="00000000" w:rsidDel="00000000" w:rsidP="00000000" w:rsidRDefault="00000000" w:rsidRPr="00000000" w14:paraId="000002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Exhaustiveness – this principle holds that the totality of legislative power is distributed by the division of powers in the Constitution. It follows from it that a law that is not competent to one order of government must be able to be enacted by the other order of government. </w:t>
      </w:r>
    </w:p>
    <w:p w:rsidR="00000000" w:rsidDel="00000000" w:rsidP="00000000" w:rsidRDefault="00000000" w:rsidRPr="00000000" w14:paraId="0000025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Questions have been raised about whether this principle should be modified to some extent to accommodate Indigenous claims of self-government. </w:t>
      </w:r>
    </w:p>
    <w:p w:rsidR="00000000" w:rsidDel="00000000" w:rsidP="00000000" w:rsidRDefault="00000000" w:rsidRPr="00000000" w14:paraId="00000254">
      <w:pPr>
        <w:rPr>
          <w:sz w:val="22"/>
          <w:szCs w:val="22"/>
        </w:rPr>
      </w:pPr>
      <w:r w:rsidDel="00000000" w:rsidR="00000000" w:rsidRPr="00000000">
        <w:rPr>
          <w:rtl w:val="0"/>
        </w:rPr>
      </w:r>
    </w:p>
    <w:p w:rsidR="00000000" w:rsidDel="00000000" w:rsidP="00000000" w:rsidRDefault="00000000" w:rsidRPr="00000000" w14:paraId="00000255">
      <w:pPr>
        <w:pStyle w:val="Heading2"/>
        <w:rPr>
          <w:sz w:val="22"/>
          <w:szCs w:val="22"/>
        </w:rPr>
      </w:pPr>
      <w:bookmarkStart w:colFirst="0" w:colLast="0" w:name="_heading=h.f4974zlls772" w:id="30"/>
      <w:bookmarkEnd w:id="30"/>
      <w:r w:rsidDel="00000000" w:rsidR="00000000" w:rsidRPr="00000000">
        <w:rPr>
          <w:sz w:val="22"/>
          <w:szCs w:val="22"/>
          <w:rtl w:val="0"/>
        </w:rPr>
        <w:t xml:space="preserve">Three Branches of POGG</w:t>
      </w:r>
    </w:p>
    <w:p w:rsidR="00000000" w:rsidDel="00000000" w:rsidP="00000000" w:rsidRDefault="00000000" w:rsidRPr="00000000" w14:paraId="000002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Gap Branch (residuary power)</w:t>
      </w:r>
    </w:p>
    <w:p w:rsidR="00000000" w:rsidDel="00000000" w:rsidP="00000000" w:rsidRDefault="00000000" w:rsidRPr="00000000" w14:paraId="0000025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allows for federal legislation in relation to matters that don’t fall under the enumerated powers under ss. 91 and 92. </w:t>
      </w:r>
    </w:p>
    <w:p w:rsidR="00000000" w:rsidDel="00000000" w:rsidP="00000000" w:rsidRDefault="00000000" w:rsidRPr="00000000" w14:paraId="000002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Emergency Branch</w:t>
      </w:r>
    </w:p>
    <w:p w:rsidR="00000000" w:rsidDel="00000000" w:rsidP="00000000" w:rsidRDefault="00000000" w:rsidRPr="00000000" w14:paraId="0000025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allows for federal legislation in relation to national emergencies. </w:t>
      </w:r>
    </w:p>
    <w:p w:rsidR="00000000" w:rsidDel="00000000" w:rsidP="00000000" w:rsidRDefault="00000000" w:rsidRPr="00000000" w14:paraId="000002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Concern Branch</w:t>
      </w:r>
    </w:p>
    <w:p w:rsidR="00000000" w:rsidDel="00000000" w:rsidP="00000000" w:rsidRDefault="00000000" w:rsidRPr="00000000" w14:paraId="0000025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allows for federal legislation in situations of national concern – things that go beyond provincial concerns. </w:t>
      </w:r>
    </w:p>
    <w:p w:rsidR="00000000" w:rsidDel="00000000" w:rsidP="00000000" w:rsidRDefault="00000000" w:rsidRPr="00000000" w14:paraId="0000025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has the largest potential scope and so it has often been the most controversial. </w:t>
      </w:r>
    </w:p>
    <w:p w:rsidR="00000000" w:rsidDel="00000000" w:rsidP="00000000" w:rsidRDefault="00000000" w:rsidRPr="00000000" w14:paraId="0000025D">
      <w:pPr>
        <w:rPr>
          <w:sz w:val="22"/>
          <w:szCs w:val="22"/>
        </w:rPr>
      </w:pPr>
      <w:r w:rsidDel="00000000" w:rsidR="00000000" w:rsidRPr="00000000">
        <w:rPr>
          <w:rtl w:val="0"/>
        </w:rPr>
      </w:r>
    </w:p>
    <w:p w:rsidR="00000000" w:rsidDel="00000000" w:rsidP="00000000" w:rsidRDefault="00000000" w:rsidRPr="00000000" w14:paraId="0000025E">
      <w:pPr>
        <w:pStyle w:val="Heading2"/>
        <w:rPr>
          <w:sz w:val="22"/>
          <w:szCs w:val="22"/>
        </w:rPr>
      </w:pPr>
      <w:bookmarkStart w:colFirst="0" w:colLast="0" w:name="_heading=h.fj978whq162n" w:id="31"/>
      <w:bookmarkEnd w:id="31"/>
      <w:r w:rsidDel="00000000" w:rsidR="00000000" w:rsidRPr="00000000">
        <w:rPr>
          <w:sz w:val="22"/>
          <w:szCs w:val="22"/>
          <w:rtl w:val="0"/>
        </w:rPr>
        <w:t xml:space="preserve">POGG Disputes</w:t>
      </w:r>
    </w:p>
    <w:p w:rsidR="00000000" w:rsidDel="00000000" w:rsidP="00000000" w:rsidRDefault="00000000" w:rsidRPr="00000000" w14:paraId="000002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POGG and the s. 91 heads of power:</w:t>
      </w:r>
    </w:p>
    <w:p w:rsidR="00000000" w:rsidDel="00000000" w:rsidP="00000000" w:rsidRDefault="00000000" w:rsidRPr="00000000" w14:paraId="0000026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POGG is general, not a residuary power. </w:t>
      </w:r>
    </w:p>
    <w:p w:rsidR="00000000" w:rsidDel="00000000" w:rsidP="00000000" w:rsidRDefault="00000000" w:rsidRPr="00000000" w14:paraId="00000261">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POGG captures the totality of federal power and the heads listed are merely examples of what is captured by POGG. </w:t>
      </w:r>
    </w:p>
    <w:p w:rsidR="00000000" w:rsidDel="00000000" w:rsidP="00000000" w:rsidRDefault="00000000" w:rsidRPr="00000000" w14:paraId="0000026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heads of power listed in s. 91 have no individual power – they don’t do anything that the opening phrase of POGG doesn’t already do. </w:t>
      </w:r>
    </w:p>
    <w:p w:rsidR="00000000" w:rsidDel="00000000" w:rsidP="00000000" w:rsidRDefault="00000000" w:rsidRPr="00000000" w14:paraId="0000026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view is favoured by those who adopt a centralist reading of the Constitution (giving more power to the federal government). </w:t>
      </w:r>
    </w:p>
    <w:p w:rsidR="00000000" w:rsidDel="00000000" w:rsidP="00000000" w:rsidRDefault="00000000" w:rsidRPr="00000000" w14:paraId="0000026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POGG is a residuary, not a general power. </w:t>
      </w:r>
    </w:p>
    <w:p w:rsidR="00000000" w:rsidDel="00000000" w:rsidP="00000000" w:rsidRDefault="00000000" w:rsidRPr="00000000" w14:paraId="0000026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Favoured by defender of provincial power. </w:t>
      </w:r>
    </w:p>
    <w:p w:rsidR="00000000" w:rsidDel="00000000" w:rsidP="00000000" w:rsidRDefault="00000000" w:rsidRPr="00000000" w14:paraId="0000026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view restrains federal power. </w:t>
      </w:r>
    </w:p>
    <w:p w:rsidR="00000000" w:rsidDel="00000000" w:rsidP="00000000" w:rsidRDefault="00000000" w:rsidRPr="00000000" w14:paraId="000002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POGG and the interpretation of the division of powers. </w:t>
      </w:r>
    </w:p>
    <w:p w:rsidR="00000000" w:rsidDel="00000000" w:rsidP="00000000" w:rsidRDefault="00000000" w:rsidRPr="00000000" w14:paraId="0000026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POGG supports a centralist reading of ss. 91 and 92.</w:t>
      </w:r>
    </w:p>
    <w:p w:rsidR="00000000" w:rsidDel="00000000" w:rsidP="00000000" w:rsidRDefault="00000000" w:rsidRPr="00000000" w14:paraId="00000269">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POGG does not support a centralist reading. </w:t>
      </w:r>
    </w:p>
    <w:p w:rsidR="00000000" w:rsidDel="00000000" w:rsidP="00000000" w:rsidRDefault="00000000" w:rsidRPr="00000000" w14:paraId="0000026A">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extent and importance of POGG power depends on how broadly you interpret s. 92. </w:t>
      </w:r>
    </w:p>
    <w:p w:rsidR="00000000" w:rsidDel="00000000" w:rsidP="00000000" w:rsidRDefault="00000000" w:rsidRPr="00000000" w14:paraId="0000026B">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92 has two heads of power (property &amp; civil rights and matters of a private nature) that are very broad.</w:t>
      </w:r>
    </w:p>
    <w:p w:rsidR="00000000" w:rsidDel="00000000" w:rsidP="00000000" w:rsidRDefault="00000000" w:rsidRPr="00000000" w14:paraId="0000026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evidence about POGG is mixed. </w:t>
      </w:r>
    </w:p>
    <w:p w:rsidR="00000000" w:rsidDel="00000000" w:rsidP="00000000" w:rsidRDefault="00000000" w:rsidRPr="00000000" w14:paraId="0000026D">
      <w:pPr>
        <w:rPr>
          <w:sz w:val="22"/>
          <w:szCs w:val="22"/>
        </w:rPr>
      </w:pPr>
      <w:r w:rsidDel="00000000" w:rsidR="00000000" w:rsidRPr="00000000">
        <w:rPr>
          <w:rtl w:val="0"/>
        </w:rPr>
      </w:r>
    </w:p>
    <w:p w:rsidR="00000000" w:rsidDel="00000000" w:rsidP="00000000" w:rsidRDefault="00000000" w:rsidRPr="00000000" w14:paraId="0000026E">
      <w:pPr>
        <w:pStyle w:val="Heading2"/>
        <w:rPr>
          <w:sz w:val="22"/>
          <w:szCs w:val="22"/>
        </w:rPr>
      </w:pPr>
      <w:bookmarkStart w:colFirst="0" w:colLast="0" w:name="_heading=h.5po8c1aqo6d5" w:id="32"/>
      <w:bookmarkEnd w:id="32"/>
      <w:r w:rsidDel="00000000" w:rsidR="00000000" w:rsidRPr="00000000">
        <w:rPr>
          <w:sz w:val="22"/>
          <w:szCs w:val="22"/>
          <w:rtl w:val="0"/>
        </w:rPr>
        <w:t xml:space="preserve">The Gap Branch</w:t>
      </w:r>
    </w:p>
    <w:p w:rsidR="00000000" w:rsidDel="00000000" w:rsidP="00000000" w:rsidRDefault="00000000" w:rsidRPr="00000000" w14:paraId="000002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Operates to fill in gaps in the division of powers to a truly residuary power. </w:t>
      </w:r>
    </w:p>
    <w:p w:rsidR="00000000" w:rsidDel="00000000" w:rsidP="00000000" w:rsidRDefault="00000000" w:rsidRPr="00000000" w14:paraId="0000027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Allows for legislation in relation to subjects that do not fall in the enumerated list of powers in either s. 91 or 92. </w:t>
      </w:r>
    </w:p>
    <w:p w:rsidR="00000000" w:rsidDel="00000000" w:rsidP="00000000" w:rsidRDefault="00000000" w:rsidRPr="00000000" w14:paraId="000002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Very few gaps have actually been found in our division of powers because most things fall into property and civil rights because it is so broadly interpreted in the early years, and this has set precedent. </w:t>
      </w:r>
    </w:p>
    <w:p w:rsidR="00000000" w:rsidDel="00000000" w:rsidP="00000000" w:rsidRDefault="00000000" w:rsidRPr="00000000" w14:paraId="0000027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Examples are rare because of the broad interpretation so the residuary power is often not needed. </w:t>
      </w:r>
    </w:p>
    <w:p w:rsidR="00000000" w:rsidDel="00000000" w:rsidP="00000000" w:rsidRDefault="00000000" w:rsidRPr="00000000" w14:paraId="0000027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Incorporation of companies with federal objectives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Citizens Insurance v Parsons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7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Offshore minerals outside of provincial boundaries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Offshore Mineral Rights of BC Reference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75">
      <w:pPr>
        <w:rPr>
          <w:sz w:val="22"/>
          <w:szCs w:val="22"/>
        </w:rPr>
      </w:pPr>
      <w:r w:rsidDel="00000000" w:rsidR="00000000" w:rsidRPr="00000000">
        <w:rPr>
          <w:rtl w:val="0"/>
        </w:rPr>
      </w:r>
    </w:p>
    <w:p w:rsidR="00000000" w:rsidDel="00000000" w:rsidP="00000000" w:rsidRDefault="00000000" w:rsidRPr="00000000" w14:paraId="00000276">
      <w:pPr>
        <w:pStyle w:val="Heading2"/>
        <w:rPr>
          <w:sz w:val="22"/>
          <w:szCs w:val="22"/>
        </w:rPr>
      </w:pPr>
      <w:bookmarkStart w:colFirst="0" w:colLast="0" w:name="_heading=h.j2ez1duob0tn" w:id="33"/>
      <w:bookmarkEnd w:id="33"/>
      <w:r w:rsidDel="00000000" w:rsidR="00000000" w:rsidRPr="00000000">
        <w:rPr>
          <w:sz w:val="22"/>
          <w:szCs w:val="22"/>
          <w:rtl w:val="0"/>
        </w:rPr>
        <w:t xml:space="preserve">The National Emergency Branch</w:t>
      </w:r>
    </w:p>
    <w:p w:rsidR="00000000" w:rsidDel="00000000" w:rsidP="00000000" w:rsidRDefault="00000000" w:rsidRPr="00000000" w14:paraId="0000027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Allows for federal legislation to rectify an existing national emergency and prevent potential national emergencies. </w:t>
      </w:r>
    </w:p>
    <w:p w:rsidR="00000000" w:rsidDel="00000000" w:rsidP="00000000" w:rsidRDefault="00000000" w:rsidRPr="00000000" w14:paraId="0000027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 emergency does not have to already exist, parliament can legislate to prevent a future national emergency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Canada Temperance Foundation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7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it is triggered, the federal government temporarily grants power over a matter that would usually fall to the province to the federal government. </w:t>
      </w:r>
    </w:p>
    <w:p w:rsidR="00000000" w:rsidDel="00000000" w:rsidP="00000000" w:rsidRDefault="00000000" w:rsidRPr="00000000" w14:paraId="0000027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powers in ss. 91 and 92 are temporarily suspended for the time of the emergency and only for the powers that are necessary. </w:t>
      </w:r>
    </w:p>
    <w:p w:rsidR="00000000" w:rsidDel="00000000" w:rsidP="00000000" w:rsidRDefault="00000000" w:rsidRPr="00000000" w14:paraId="0000027B">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Once the emergency branch is triggered, parliament can enact legislation on any subject that would otherwise fall within the provincial legislation as long as the emergency exists. </w:t>
      </w:r>
    </w:p>
    <w:p w:rsidR="00000000" w:rsidDel="00000000" w:rsidP="00000000" w:rsidRDefault="00000000" w:rsidRPr="00000000" w14:paraId="0000027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Key limit is the emergency branch has only been used to support temporary laws, it has never been used to sustain permanent legislation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Reference Re Anti-Inflation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7D">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Courts have only ever used it or suggested it can be used to justify temporary laws. </w:t>
      </w:r>
    </w:p>
    <w:p w:rsidR="00000000" w:rsidDel="00000000" w:rsidP="00000000" w:rsidRDefault="00000000" w:rsidRPr="00000000" w14:paraId="0000027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Two tests that must be considered:</w:t>
      </w:r>
    </w:p>
    <w:p w:rsidR="00000000" w:rsidDel="00000000" w:rsidP="00000000" w:rsidRDefault="00000000" w:rsidRPr="00000000" w14:paraId="0000027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Rational Basis Standard.</w:t>
      </w:r>
    </w:p>
    <w:p w:rsidR="00000000" w:rsidDel="00000000" w:rsidP="00000000" w:rsidRDefault="00000000" w:rsidRPr="00000000" w14:paraId="0000028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there is a presumption of constitutionality, it is presumed that laws are enacted on a rational basis. This means the burden of proof is on the party opposing the legislation. This burden will be satisfied where the opposing legislation shows:</w:t>
      </w:r>
    </w:p>
    <w:p w:rsidR="00000000" w:rsidDel="00000000" w:rsidP="00000000" w:rsidRDefault="00000000" w:rsidRPr="00000000" w14:paraId="00000281">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Parliament lacked a rational basis for concluding the law was necessary given the emergency. Or. </w:t>
      </w:r>
    </w:p>
    <w:p w:rsidR="00000000" w:rsidDel="00000000" w:rsidP="00000000" w:rsidRDefault="00000000" w:rsidRPr="00000000" w14:paraId="00000282">
      <w:pPr>
        <w:keepNext w:val="0"/>
        <w:keepLines w:val="0"/>
        <w:pageBreakBefore w:val="0"/>
        <w:widowControl w:val="1"/>
        <w:numPr>
          <w:ilvl w:val="3"/>
          <w:numId w:val="13"/>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law is not rationally connected to alleviating the emergency claimed to exist. </w:t>
      </w:r>
    </w:p>
    <w:p w:rsidR="00000000" w:rsidDel="00000000" w:rsidP="00000000" w:rsidRDefault="00000000" w:rsidRPr="00000000" w14:paraId="0000028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Clear Evidence of Emergency. </w:t>
      </w:r>
    </w:p>
    <w:p w:rsidR="00000000" w:rsidDel="00000000" w:rsidP="00000000" w:rsidRDefault="00000000" w:rsidRPr="00000000" w14:paraId="0000028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constitutes an emergency? War, famine, insurrection. Not the Great Depression. </w:t>
      </w:r>
    </w:p>
    <w:p w:rsidR="00000000" w:rsidDel="00000000" w:rsidP="00000000" w:rsidRDefault="00000000" w:rsidRPr="00000000" w14:paraId="00000285">
      <w:pPr>
        <w:rPr>
          <w:sz w:val="22"/>
          <w:szCs w:val="22"/>
        </w:rPr>
      </w:pPr>
      <w:r w:rsidDel="00000000" w:rsidR="00000000" w:rsidRPr="00000000">
        <w:rPr>
          <w:rtl w:val="0"/>
        </w:rPr>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286">
            <w:pPr>
              <w:pStyle w:val="Heading3"/>
              <w:rPr>
                <w:sz w:val="22"/>
                <w:szCs w:val="22"/>
              </w:rPr>
            </w:pPr>
            <w:bookmarkStart w:colFirst="0" w:colLast="0" w:name="_heading=h.pw0hduk5kcc5" w:id="34"/>
            <w:bookmarkEnd w:id="34"/>
            <w:r w:rsidDel="00000000" w:rsidR="00000000" w:rsidRPr="00000000">
              <w:rPr>
                <w:i w:val="1"/>
                <w:sz w:val="22"/>
                <w:szCs w:val="22"/>
                <w:rtl w:val="0"/>
              </w:rPr>
              <w:t xml:space="preserve">Reference Re Anti-Inflation Act </w:t>
            </w:r>
            <w:r w:rsidDel="00000000" w:rsidR="00000000" w:rsidRPr="00000000">
              <w:rPr>
                <w:sz w:val="22"/>
                <w:szCs w:val="22"/>
                <w:rtl w:val="0"/>
              </w:rPr>
              <w:t xml:space="preserve">[1976, SCC]</w:t>
            </w:r>
          </w:p>
        </w:tc>
      </w:tr>
      <w:tr>
        <w:trPr>
          <w:cantSplit w:val="0"/>
          <w:tblHeader w:val="0"/>
        </w:trPr>
        <w:tc>
          <w:tcPr>
            <w:vAlign w:val="center"/>
          </w:tcPr>
          <w:p w:rsidR="00000000" w:rsidDel="00000000" w:rsidP="00000000" w:rsidRDefault="00000000" w:rsidRPr="00000000" w14:paraId="00000288">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289">
            <w:pPr>
              <w:rPr>
                <w:b w:val="1"/>
                <w:sz w:val="22"/>
                <w:szCs w:val="22"/>
              </w:rPr>
            </w:pPr>
            <w:r w:rsidDel="00000000" w:rsidR="00000000" w:rsidRPr="00000000">
              <w:rPr>
                <w:sz w:val="22"/>
                <w:szCs w:val="22"/>
                <w:rtl w:val="0"/>
              </w:rPr>
              <w:t xml:space="preserve">The federal </w:t>
            </w:r>
            <w:r w:rsidDel="00000000" w:rsidR="00000000" w:rsidRPr="00000000">
              <w:rPr>
                <w:i w:val="1"/>
                <w:sz w:val="22"/>
                <w:szCs w:val="22"/>
                <w:rtl w:val="0"/>
              </w:rPr>
              <w:t xml:space="preserve">Anti-Inflation Act </w:t>
            </w:r>
            <w:r w:rsidDel="00000000" w:rsidR="00000000" w:rsidRPr="00000000">
              <w:rPr>
                <w:sz w:val="22"/>
                <w:szCs w:val="22"/>
                <w:rtl w:val="0"/>
              </w:rPr>
              <w:t xml:space="preserve">established a system of price, profit, and income controls that applied to certain private sector firms and the federal public sector. This was an attempt to address rising inflation in the 1970s. it could also apply to the public sector of each province but only if the federal and provincial governments made an agreement that it would apply and opted into the legislation, there was an opt in mechanism. If they fell within the scope of this act, all of their activities within that province were subject to the limits that the act posed on wages, prices, and profits. Program was administered by the federal tribunals and federal officials and was made explicitly temporary; it would expire at the end of 1978 if it was not renewed. Governor in council directed a reference to the SCC to determine whether the Act was ultra vires and whether the Ontario agreement, purporting to make the Act applicable to the Ontario public sector, was valid. It was public sector unions that were opposed to the law, and they argued that it was contrary to division of powers because it regulated matters that fell within the provincial jurisdiction. By the time the case was being argued, many collective agreements had been adjusted under the Act so to resolve any doubts about the law, federal Cabinet referred it straight to the SCC for a reference. </w:t>
            </w: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28A">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28B">
            <w:pPr>
              <w:rPr>
                <w:b w:val="1"/>
                <w:sz w:val="22"/>
                <w:szCs w:val="22"/>
              </w:rPr>
            </w:pPr>
            <w:r w:rsidDel="00000000" w:rsidR="00000000" w:rsidRPr="00000000">
              <w:rPr>
                <w:sz w:val="22"/>
                <w:szCs w:val="22"/>
                <w:rtl w:val="0"/>
              </w:rPr>
              <w:t xml:space="preserve">Is the legislation laid under the POGG power?</w:t>
            </w: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28C">
            <w:pPr>
              <w:jc w:val="center"/>
              <w:rPr>
                <w:b w:val="1"/>
                <w:sz w:val="22"/>
                <w:szCs w:val="22"/>
              </w:rPr>
            </w:pPr>
            <w:r w:rsidDel="00000000" w:rsidR="00000000" w:rsidRPr="00000000">
              <w:rPr>
                <w:b w:val="1"/>
                <w:sz w:val="22"/>
                <w:szCs w:val="22"/>
                <w:rtl w:val="0"/>
              </w:rPr>
              <w:t xml:space="preserve">Fed. Govt Argument</w:t>
            </w:r>
          </w:p>
        </w:tc>
        <w:tc>
          <w:tcPr>
            <w:vAlign w:val="center"/>
          </w:tcPr>
          <w:p w:rsidR="00000000" w:rsidDel="00000000" w:rsidP="00000000" w:rsidRDefault="00000000" w:rsidRPr="00000000" w14:paraId="000002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Inflation goes beyond the local/provincial scope, so the Act is permissible under the national concern branch. </w:t>
            </w:r>
          </w:p>
          <w:p w:rsidR="00000000" w:rsidDel="00000000" w:rsidP="00000000" w:rsidRDefault="00000000" w:rsidRPr="00000000" w14:paraId="0000028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Court is divided here. </w:t>
            </w:r>
          </w:p>
          <w:p w:rsidR="00000000" w:rsidDel="00000000" w:rsidP="00000000" w:rsidRDefault="00000000" w:rsidRPr="00000000" w14:paraId="0000028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Inflation is an economic crisis and so the Act is permissible under the emergency branch. </w:t>
            </w:r>
          </w:p>
        </w:tc>
      </w:tr>
      <w:tr>
        <w:trPr>
          <w:cantSplit w:val="0"/>
          <w:trHeight w:val="455" w:hRule="atLeast"/>
          <w:tblHeader w:val="0"/>
        </w:trPr>
        <w:tc>
          <w:tcPr>
            <w:vAlign w:val="center"/>
          </w:tcPr>
          <w:p w:rsidR="00000000" w:rsidDel="00000000" w:rsidP="00000000" w:rsidRDefault="00000000" w:rsidRPr="00000000" w14:paraId="00000290">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291">
            <w:pPr>
              <w:rPr>
                <w:b w:val="1"/>
                <w:sz w:val="22"/>
                <w:szCs w:val="22"/>
              </w:rPr>
            </w:pPr>
            <w:r w:rsidDel="00000000" w:rsidR="00000000" w:rsidRPr="00000000">
              <w:rPr>
                <w:sz w:val="22"/>
                <w:szCs w:val="22"/>
                <w:rtl w:val="0"/>
              </w:rPr>
              <w:t xml:space="preserve">Law is valid and sustained under emergency branch of POGG. </w:t>
            </w:r>
            <w:r w:rsidDel="00000000" w:rsidR="00000000" w:rsidRPr="00000000">
              <w:rPr>
                <w:rtl w:val="0"/>
              </w:rPr>
            </w:r>
          </w:p>
        </w:tc>
      </w:tr>
      <w:tr>
        <w:trPr>
          <w:cantSplit w:val="0"/>
          <w:trHeight w:val="458" w:hRule="atLeast"/>
          <w:tblHeader w:val="0"/>
        </w:trPr>
        <w:tc>
          <w:tcPr>
            <w:vAlign w:val="center"/>
          </w:tcPr>
          <w:p w:rsidR="00000000" w:rsidDel="00000000" w:rsidP="00000000" w:rsidRDefault="00000000" w:rsidRPr="00000000" w14:paraId="00000292">
            <w:pPr>
              <w:jc w:val="center"/>
              <w:rPr>
                <w:b w:val="1"/>
                <w:sz w:val="22"/>
                <w:szCs w:val="22"/>
              </w:rPr>
            </w:pPr>
            <w:r w:rsidDel="00000000" w:rsidR="00000000" w:rsidRPr="00000000">
              <w:rPr>
                <w:b w:val="1"/>
                <w:sz w:val="22"/>
                <w:szCs w:val="22"/>
                <w:rtl w:val="0"/>
              </w:rPr>
              <w:t xml:space="preserve">Plurality 1</w:t>
            </w:r>
          </w:p>
        </w:tc>
        <w:tc>
          <w:tcPr>
            <w:vAlign w:val="center"/>
          </w:tcPr>
          <w:p w:rsidR="00000000" w:rsidDel="00000000" w:rsidP="00000000" w:rsidRDefault="00000000" w:rsidRPr="00000000" w14:paraId="00000293">
            <w:pPr>
              <w:rPr>
                <w:sz w:val="22"/>
                <w:szCs w:val="22"/>
              </w:rPr>
            </w:pPr>
            <w:r w:rsidDel="00000000" w:rsidR="00000000" w:rsidRPr="00000000">
              <w:rPr>
                <w:b w:val="1"/>
                <w:sz w:val="22"/>
                <w:szCs w:val="22"/>
                <w:rtl w:val="0"/>
              </w:rPr>
              <w:t xml:space="preserve">Laskin CJ (Plurality of 4):</w:t>
            </w:r>
            <w:r w:rsidDel="00000000" w:rsidR="00000000" w:rsidRPr="00000000">
              <w:rPr>
                <w:rtl w:val="0"/>
              </w:rPr>
            </w:r>
          </w:p>
          <w:p w:rsidR="00000000" w:rsidDel="00000000" w:rsidP="00000000" w:rsidRDefault="00000000" w:rsidRPr="00000000" w14:paraId="0000029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Sustains the legislation under the emergency branch of the POGG power. </w:t>
            </w:r>
          </w:p>
          <w:p w:rsidR="00000000" w:rsidDel="00000000" w:rsidP="00000000" w:rsidRDefault="00000000" w:rsidRPr="00000000" w14:paraId="000002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Says the court should start with the emergency argument even though it is the government’s secondary argument because it is the narrower argument. Adopts a line of reasoning which suggests a broad scope for federal jurisdiction under the emergency branch. </w:t>
            </w:r>
          </w:p>
          <w:p w:rsidR="00000000" w:rsidDel="00000000" w:rsidP="00000000" w:rsidRDefault="00000000" w:rsidRPr="00000000" w14:paraId="000002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court would be unjustified in concluding, on all material before it, that parliament did not have a rational basis for regarding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Anti-Inflation 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a measure that was temporarily necessary to meet in a situation of economic crisis imperiling the wellbeing of Canada. </w:t>
            </w:r>
          </w:p>
          <w:p w:rsidR="00000000" w:rsidDel="00000000" w:rsidP="00000000" w:rsidRDefault="00000000" w:rsidRPr="00000000" w14:paraId="0000029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Note the reference to temporariness of the legislation, this is important considering in the finding that this particular law was valid. </w:t>
            </w:r>
          </w:p>
          <w:p w:rsidR="00000000" w:rsidDel="00000000" w:rsidP="00000000" w:rsidRDefault="00000000" w:rsidRPr="00000000" w14:paraId="0000029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suggests that the standard to be applied in determining whether federal government is justified in invoking the emergency power is a rational basis standard which would suggest that an emergency does not necessarily exist, that the federal parliament only has to have a rational belief that an emergency actually exists. </w:t>
            </w:r>
          </w:p>
          <w:p w:rsidR="00000000" w:rsidDel="00000000" w:rsidP="00000000" w:rsidRDefault="00000000" w:rsidRPr="00000000" w14:paraId="0000029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 courts apply a rational basis standard in determining whether the federal government was justified in concluding that the law was necessary given the emergency. </w:t>
            </w:r>
          </w:p>
          <w:p w:rsidR="00000000" w:rsidDel="00000000" w:rsidP="00000000" w:rsidRDefault="00000000" w:rsidRPr="00000000" w14:paraId="0000029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there is a presumption of constitutionality, the party seeking to have the legislation struck down (opponents) has the burden of proving an absence of a rational basis. </w:t>
            </w:r>
          </w:p>
          <w:p w:rsidR="00000000" w:rsidDel="00000000" w:rsidP="00000000" w:rsidRDefault="00000000" w:rsidRPr="00000000" w14:paraId="0000029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flips the burden here. Parliament does not have to say there is a rational basis, the opponents have to say that they did not have a rational basis. </w:t>
            </w:r>
          </w:p>
          <w:p w:rsidR="00000000" w:rsidDel="00000000" w:rsidP="00000000" w:rsidRDefault="00000000" w:rsidRPr="00000000" w14:paraId="0000029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assumption that an emergency will be presumed in the absence of arguments from the opposed that it is not. </w:t>
            </w:r>
          </w:p>
          <w:p w:rsidR="00000000" w:rsidDel="00000000" w:rsidP="00000000" w:rsidRDefault="00000000" w:rsidRPr="00000000" w14:paraId="0000029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burden will be satisfied where the party opposing the legislation shows:</w:t>
            </w:r>
          </w:p>
          <w:p w:rsidR="00000000" w:rsidDel="00000000" w:rsidP="00000000" w:rsidRDefault="00000000" w:rsidRPr="00000000" w14:paraId="0000029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Parliament lacked a rational basis for concluding the law was necessary given the emergency. Or.</w:t>
            </w:r>
          </w:p>
          <w:p w:rsidR="00000000" w:rsidDel="00000000" w:rsidP="00000000" w:rsidRDefault="00000000" w:rsidRPr="00000000" w14:paraId="0000029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law is not rationally connected to alleviating the emergency claimed to exist. Show that the legislation does not relate to the national emergency. </w:t>
            </w:r>
          </w:p>
          <w:p w:rsidR="00000000" w:rsidDel="00000000" w:rsidP="00000000" w:rsidRDefault="00000000" w:rsidRPr="00000000" w14:paraId="000002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a much more deferential standard of review than the Privy Council had taken in national emergency cases. </w:t>
            </w:r>
          </w:p>
          <w:p w:rsidR="00000000" w:rsidDel="00000000" w:rsidP="00000000" w:rsidRDefault="00000000" w:rsidRPr="00000000" w14:paraId="000002A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Deferential approach is manifest in the application to the case:</w:t>
            </w:r>
          </w:p>
          <w:p w:rsidR="00000000" w:rsidDel="00000000" w:rsidP="00000000" w:rsidRDefault="00000000" w:rsidRPr="00000000" w14:paraId="000002A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Treatment of evidence brought forward was deferential. References often do not happen and do not involve a live argument between the parties but here the court allowed the parties to bring forward evidence. </w:t>
            </w:r>
          </w:p>
          <w:p w:rsidR="00000000" w:rsidDel="00000000" w:rsidP="00000000" w:rsidRDefault="00000000" w:rsidRPr="00000000" w14:paraId="000002A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Little weight given to evidence of 39 of Canada’s leading economists denying that emergency existed. Their brief suggested that there was not an emergency at the time the legislation was drafted and enacted. That the problem was not as significant as parliament was claiming but that even if it was, it no longer existed. Inflation exceeded 10% in 1974 and that was enough for him to conclude there was an emergency. </w:t>
            </w:r>
          </w:p>
          <w:p w:rsidR="00000000" w:rsidDel="00000000" w:rsidP="00000000" w:rsidRDefault="00000000" w:rsidRPr="00000000" w14:paraId="000002A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Dismissed suggested by Beetz J that the Act itself does not support, and actually contradicts, emergency. </w:t>
            </w:r>
          </w:p>
          <w:p w:rsidR="00000000" w:rsidDel="00000000" w:rsidP="00000000" w:rsidRDefault="00000000" w:rsidRPr="00000000" w14:paraId="000002A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Points to the language of the preamble of the Act that uses serious national concern and says that this means that parliament was intending to operate under the national concern branch, not emergency branch. This suggests that the federal parliament proceeds don’t have the basis of its national concern jurisdiction and non on the basis of its emergency power and to Beetz J this was significant due to the unique nature and consequences of the emergency branch. </w:t>
            </w:r>
          </w:p>
          <w:p w:rsidR="00000000" w:rsidDel="00000000" w:rsidP="00000000" w:rsidRDefault="00000000" w:rsidRPr="00000000" w14:paraId="000002A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Laskin CJ holds the legislation doesn’t need to use the word emergency, the language used just needs to be sufficiently indicative. </w:t>
            </w:r>
          </w:p>
        </w:tc>
      </w:tr>
      <w:tr>
        <w:trPr>
          <w:cantSplit w:val="0"/>
          <w:trHeight w:val="458" w:hRule="atLeast"/>
          <w:tblHeader w:val="0"/>
        </w:trPr>
        <w:tc>
          <w:tcPr>
            <w:vAlign w:val="center"/>
          </w:tcPr>
          <w:p w:rsidR="00000000" w:rsidDel="00000000" w:rsidP="00000000" w:rsidRDefault="00000000" w:rsidRPr="00000000" w14:paraId="000002A7">
            <w:pPr>
              <w:jc w:val="center"/>
              <w:rPr>
                <w:b w:val="1"/>
                <w:sz w:val="22"/>
                <w:szCs w:val="22"/>
              </w:rPr>
            </w:pPr>
            <w:r w:rsidDel="00000000" w:rsidR="00000000" w:rsidRPr="00000000">
              <w:rPr>
                <w:b w:val="1"/>
                <w:sz w:val="22"/>
                <w:szCs w:val="22"/>
                <w:rtl w:val="0"/>
              </w:rPr>
              <w:t xml:space="preserve">Plurality 2</w:t>
            </w:r>
          </w:p>
        </w:tc>
        <w:tc>
          <w:tcPr>
            <w:vAlign w:val="center"/>
          </w:tcPr>
          <w:p w:rsidR="00000000" w:rsidDel="00000000" w:rsidP="00000000" w:rsidRDefault="00000000" w:rsidRPr="00000000" w14:paraId="000002A8">
            <w:pPr>
              <w:rPr>
                <w:sz w:val="22"/>
                <w:szCs w:val="22"/>
              </w:rPr>
            </w:pPr>
            <w:r w:rsidDel="00000000" w:rsidR="00000000" w:rsidRPr="00000000">
              <w:rPr>
                <w:b w:val="1"/>
                <w:sz w:val="22"/>
                <w:szCs w:val="22"/>
                <w:rtl w:val="0"/>
              </w:rPr>
              <w:t xml:space="preserve">Ritchie (Plurality of 3):</w:t>
            </w:r>
            <w:r w:rsidDel="00000000" w:rsidR="00000000" w:rsidRPr="00000000">
              <w:rPr>
                <w:rtl w:val="0"/>
              </w:rPr>
            </w:r>
          </w:p>
          <w:p w:rsidR="00000000" w:rsidDel="00000000" w:rsidP="00000000" w:rsidRDefault="00000000" w:rsidRPr="00000000" w14:paraId="000002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Does not adopt Laskin CJ’s rational basis standard and says there must be clear evidence of an emergency in order to invoke the emergency branch. </w:t>
            </w:r>
          </w:p>
          <w:p w:rsidR="00000000" w:rsidDel="00000000" w:rsidP="00000000" w:rsidRDefault="00000000" w:rsidRPr="00000000" w14:paraId="000002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 joins in the result with Laskin CJ but does not have the same reasoning. </w:t>
            </w:r>
          </w:p>
        </w:tc>
      </w:tr>
      <w:tr>
        <w:trPr>
          <w:cantSplit w:val="0"/>
          <w:trHeight w:val="458" w:hRule="atLeast"/>
          <w:tblHeader w:val="0"/>
        </w:trPr>
        <w:tc>
          <w:tcPr>
            <w:vAlign w:val="center"/>
          </w:tcPr>
          <w:p w:rsidR="00000000" w:rsidDel="00000000" w:rsidP="00000000" w:rsidRDefault="00000000" w:rsidRPr="00000000" w14:paraId="000002AB">
            <w:pPr>
              <w:jc w:val="center"/>
              <w:rPr>
                <w:b w:val="1"/>
                <w:sz w:val="22"/>
                <w:szCs w:val="22"/>
              </w:rPr>
            </w:pPr>
            <w:r w:rsidDel="00000000" w:rsidR="00000000" w:rsidRPr="00000000">
              <w:rPr>
                <w:b w:val="1"/>
                <w:sz w:val="22"/>
                <w:szCs w:val="22"/>
                <w:rtl w:val="0"/>
              </w:rPr>
              <w:t xml:space="preserve">Dissent</w:t>
            </w:r>
          </w:p>
        </w:tc>
        <w:tc>
          <w:tcPr>
            <w:vAlign w:val="center"/>
          </w:tcPr>
          <w:p w:rsidR="00000000" w:rsidDel="00000000" w:rsidP="00000000" w:rsidRDefault="00000000" w:rsidRPr="00000000" w14:paraId="000002AC">
            <w:pPr>
              <w:rPr>
                <w:sz w:val="22"/>
                <w:szCs w:val="22"/>
              </w:rPr>
            </w:pPr>
            <w:r w:rsidDel="00000000" w:rsidR="00000000" w:rsidRPr="00000000">
              <w:rPr>
                <w:b w:val="1"/>
                <w:sz w:val="22"/>
                <w:szCs w:val="22"/>
                <w:rtl w:val="0"/>
              </w:rPr>
              <w:t xml:space="preserve">Beetz J (Dissent of 2):</w:t>
            </w: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Rejects both federal arguments for the law: both the national concern argument and the emergency argument. </w:t>
            </w:r>
          </w:p>
          <w:p w:rsidR="00000000" w:rsidDel="00000000" w:rsidP="00000000" w:rsidRDefault="00000000" w:rsidRPr="00000000" w14:paraId="000002A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Legislation cannot be sustained on either emergency or national concern branch. </w:t>
            </w:r>
          </w:p>
          <w:p w:rsidR="00000000" w:rsidDel="00000000" w:rsidP="00000000" w:rsidRDefault="00000000" w:rsidRPr="00000000" w14:paraId="000002A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national concern, only done in cases where a new matter was not an aggregate but had a degree of unity that made it indivisible, an identity which made it distinct from provincial matters and a sufficient consistence to retain the bounds of form. </w:t>
            </w:r>
          </w:p>
          <w:p w:rsidR="00000000" w:rsidDel="00000000" w:rsidP="00000000" w:rsidRDefault="00000000" w:rsidRPr="00000000" w14:paraId="000002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Impact of invoking emergency power is significant – it temporarily amends the Constitution because it gives the federal government the power to supersede provincial powers. It temporarily gives the federal government power it otherwise would not have which is a temporary amendment to the Constitution. It could do this in any field provided that an emergency has arisen. </w:t>
            </w:r>
          </w:p>
          <w:p w:rsidR="00000000" w:rsidDel="00000000" w:rsidP="00000000" w:rsidRDefault="00000000" w:rsidRPr="00000000" w14:paraId="000002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is no need to use the word emergency, but it must invoke the power in explicit terms through an unmistakable signal that parliament is relying on the power. The reason for this is because the politically accountable branch of government could then be held to account to the general public. </w:t>
            </w:r>
          </w:p>
          <w:p w:rsidR="00000000" w:rsidDel="00000000" w:rsidP="00000000" w:rsidRDefault="00000000" w:rsidRPr="00000000" w14:paraId="000002B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language of serious national concern is insufficient to signal the use of the emergency branch. </w:t>
            </w:r>
          </w:p>
          <w:p w:rsidR="00000000" w:rsidDel="00000000" w:rsidP="00000000" w:rsidRDefault="00000000" w:rsidRPr="00000000" w14:paraId="000002B3">
            <w:pPr>
              <w:ind w:left="360" w:firstLine="0"/>
              <w:rPr>
                <w:sz w:val="22"/>
                <w:szCs w:val="22"/>
              </w:rPr>
            </w:pPr>
            <w:r w:rsidDel="00000000" w:rsidR="00000000" w:rsidRPr="00000000">
              <w:rPr>
                <w:rtl w:val="0"/>
              </w:rPr>
            </w:r>
          </w:p>
          <w:p w:rsidR="00000000" w:rsidDel="00000000" w:rsidP="00000000" w:rsidRDefault="00000000" w:rsidRPr="00000000" w14:paraId="000002B4">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Wright says that when doing a national emergency branch analysis on an exam, we must consider both Laskin’s rational basis standard and Ritchie’s standard of clear evidence of emergency, because both were pluralities, not majority. </w:t>
            </w:r>
          </w:p>
        </w:tc>
      </w:tr>
    </w:tbl>
    <w:p w:rsidR="00000000" w:rsidDel="00000000" w:rsidP="00000000" w:rsidRDefault="00000000" w:rsidRPr="00000000" w14:paraId="000002B5">
      <w:pPr>
        <w:rPr>
          <w:sz w:val="22"/>
          <w:szCs w:val="22"/>
        </w:rPr>
      </w:pPr>
      <w:r w:rsidDel="00000000" w:rsidR="00000000" w:rsidRPr="00000000">
        <w:rPr>
          <w:rtl w:val="0"/>
        </w:rPr>
      </w:r>
    </w:p>
    <w:p w:rsidR="00000000" w:rsidDel="00000000" w:rsidP="00000000" w:rsidRDefault="00000000" w:rsidRPr="00000000" w14:paraId="000002B6">
      <w:pPr>
        <w:pStyle w:val="Heading2"/>
        <w:rPr>
          <w:sz w:val="22"/>
          <w:szCs w:val="22"/>
        </w:rPr>
      </w:pPr>
      <w:bookmarkStart w:colFirst="0" w:colLast="0" w:name="_heading=h.73phqwv3ef8f" w:id="35"/>
      <w:bookmarkEnd w:id="35"/>
      <w:r w:rsidDel="00000000" w:rsidR="00000000" w:rsidRPr="00000000">
        <w:rPr>
          <w:sz w:val="22"/>
          <w:szCs w:val="22"/>
          <w:rtl w:val="0"/>
        </w:rPr>
        <w:t xml:space="preserve">Federal Emergencies Act</w:t>
      </w:r>
    </w:p>
    <w:p w:rsidR="00000000" w:rsidDel="00000000" w:rsidP="00000000" w:rsidRDefault="00000000" w:rsidRPr="00000000" w14:paraId="000002B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Response to update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War 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Imposes a requirement that 60 days after an emergency, a public inquiry has to be called in to weigh in on whether the emergency has been accurately declared. </w:t>
      </w:r>
    </w:p>
    <w:p w:rsidR="00000000" w:rsidDel="00000000" w:rsidP="00000000" w:rsidRDefault="00000000" w:rsidRPr="00000000" w14:paraId="000002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Four kinds of emergencies:</w:t>
      </w:r>
    </w:p>
    <w:p w:rsidR="00000000" w:rsidDel="00000000" w:rsidP="00000000" w:rsidRDefault="00000000" w:rsidRPr="00000000" w14:paraId="000002B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Public welfare (natural disasters and pandemics)</w:t>
      </w:r>
    </w:p>
    <w:p w:rsidR="00000000" w:rsidDel="00000000" w:rsidP="00000000" w:rsidRDefault="00000000" w:rsidRPr="00000000" w14:paraId="000002B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Public order (insurrections)</w:t>
      </w:r>
    </w:p>
    <w:p w:rsidR="00000000" w:rsidDel="00000000" w:rsidP="00000000" w:rsidRDefault="00000000" w:rsidRPr="00000000" w14:paraId="000002B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International (intimidation, coercion by foreign states)</w:t>
      </w:r>
    </w:p>
    <w:p w:rsidR="00000000" w:rsidDel="00000000" w:rsidP="00000000" w:rsidRDefault="00000000" w:rsidRPr="00000000" w14:paraId="000002B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War</w:t>
      </w:r>
    </w:p>
    <w:p w:rsidR="00000000" w:rsidDel="00000000" w:rsidP="00000000" w:rsidRDefault="00000000" w:rsidRPr="00000000" w14:paraId="000002BE">
      <w:pPr>
        <w:rPr>
          <w:sz w:val="22"/>
          <w:szCs w:val="22"/>
        </w:rPr>
      </w:pPr>
      <w:r w:rsidDel="00000000" w:rsidR="00000000" w:rsidRPr="00000000">
        <w:rPr>
          <w:rtl w:val="0"/>
        </w:rPr>
      </w:r>
    </w:p>
    <w:p w:rsidR="00000000" w:rsidDel="00000000" w:rsidP="00000000" w:rsidRDefault="00000000" w:rsidRPr="00000000" w14:paraId="000002BF">
      <w:pPr>
        <w:pStyle w:val="Heading2"/>
        <w:rPr>
          <w:sz w:val="22"/>
          <w:szCs w:val="22"/>
        </w:rPr>
      </w:pPr>
      <w:bookmarkStart w:colFirst="0" w:colLast="0" w:name="_heading=h.up70zt9z2he0" w:id="36"/>
      <w:bookmarkEnd w:id="36"/>
      <w:r w:rsidDel="00000000" w:rsidR="00000000" w:rsidRPr="00000000">
        <w:rPr>
          <w:sz w:val="22"/>
          <w:szCs w:val="22"/>
          <w:rtl w:val="0"/>
        </w:rPr>
        <w:t xml:space="preserve">National Concern Branch</w:t>
      </w:r>
    </w:p>
    <w:p w:rsidR="00000000" w:rsidDel="00000000" w:rsidP="00000000" w:rsidRDefault="00000000" w:rsidRPr="00000000" w14:paraId="000002C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Permanently permits federal legislation.</w:t>
      </w:r>
    </w:p>
    <w:p w:rsidR="00000000" w:rsidDel="00000000" w:rsidP="00000000" w:rsidRDefault="00000000" w:rsidRPr="00000000" w14:paraId="000002C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 true test must be found in the real subject matter of the legislation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if it is such that it goes beyond local or provincial concern or interests and must form its inherent nature be the concern of the Dominion as a whole, then it will fall within the competence of the Dominion parliament as a matter of affecting the peace, order, and good government of Canada, though it may in another aspect touch on matters specially reserved to the provincial legislatures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Canada Temperance Foundation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Applies to new matters which did not exist at confederation and matters that, although originally of a local and private nature in a province, and so subject to provincial power, have since become matters of national concern, engaging federal power (in the absence of an emergency)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Zellerbach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Test for national concern:</w:t>
      </w:r>
    </w:p>
    <w:p w:rsidR="00000000" w:rsidDel="00000000" w:rsidP="00000000" w:rsidRDefault="00000000" w:rsidRPr="00000000" w14:paraId="000002C4">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Cohesiveness Test – matter must have a singleness, distinctiveness, and indivisibility that clearly distinguishes it from matters of provincial concern. </w:t>
      </w:r>
      <w:r w:rsidDel="00000000" w:rsidR="00000000" w:rsidRPr="00000000">
        <w:rPr>
          <w:rtl w:val="0"/>
        </w:rPr>
      </w:r>
    </w:p>
    <w:p w:rsidR="00000000" w:rsidDel="00000000" w:rsidP="00000000" w:rsidRDefault="00000000" w:rsidRPr="00000000" w14:paraId="000002C5">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this stage, it is relevant to consider what would be the effect on extra-provincial interests of a provincial failure to deal effectively with the intra-provincial aspects of the matter (aka the provincial inability test). This helps determine whether the matter has the requisite cohesiveness. </w:t>
      </w:r>
    </w:p>
    <w:p w:rsidR="00000000" w:rsidDel="00000000" w:rsidP="00000000" w:rsidRDefault="00000000" w:rsidRPr="00000000" w14:paraId="000002C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Provincial Impact Test – matter must have a scale of impact on provincial jurisdiction that is reconcilable with the fundamental distribution of legislative power under the Constitution. </w:t>
      </w:r>
    </w:p>
    <w:p w:rsidR="00000000" w:rsidDel="00000000" w:rsidP="00000000" w:rsidRDefault="00000000" w:rsidRPr="00000000" w14:paraId="000002C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following have been held to qualify under the national concern branch of the POGG power:</w:t>
      </w:r>
    </w:p>
    <w:p w:rsidR="00000000" w:rsidDel="00000000" w:rsidP="00000000" w:rsidRDefault="00000000" w:rsidRPr="00000000" w14:paraId="000002C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Aeronautics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Johannesson v The Rural Municipality of West St Paul, 1952, SCC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C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Radio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Radio Reference, 1932, PC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C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Nuclear energy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Ontario Hydro, 1993, SCC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C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capital region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Munro v National Capital Commission, 1966, SCC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C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Marine pollution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 v Crown Zellerbach, 1988, SCC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C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following have been held NOT to qualify under the national concern branch of the POGG power:</w:t>
      </w:r>
    </w:p>
    <w:p w:rsidR="00000000" w:rsidDel="00000000" w:rsidP="00000000" w:rsidRDefault="00000000" w:rsidRPr="00000000" w14:paraId="000002C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Inflation – falls under emergency branch of POGG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Anti-Inflation Reference, 1976, SCC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C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Health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Schneider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1982 SCC)</w:t>
      </w:r>
    </w:p>
    <w:p w:rsidR="00000000" w:rsidDel="00000000" w:rsidP="00000000" w:rsidRDefault="00000000" w:rsidRPr="00000000" w14:paraId="000002D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Competition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General Motors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1989 SCC)</w:t>
      </w:r>
    </w:p>
    <w:p w:rsidR="00000000" w:rsidDel="00000000" w:rsidP="00000000" w:rsidRDefault="00000000" w:rsidRPr="00000000" w14:paraId="000002D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Environment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Friends of the Oldman River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1992 SCC)</w:t>
      </w:r>
    </w:p>
    <w:p w:rsidR="00000000" w:rsidDel="00000000" w:rsidP="00000000" w:rsidRDefault="00000000" w:rsidRPr="00000000" w14:paraId="000002D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Toxic substances (dissent 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Hydro-Quebec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1997 SCC)</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2D4">
            <w:pPr>
              <w:pStyle w:val="Heading3"/>
              <w:rPr>
                <w:sz w:val="22"/>
                <w:szCs w:val="22"/>
              </w:rPr>
            </w:pPr>
            <w:bookmarkStart w:colFirst="0" w:colLast="0" w:name="_heading=h.ssgczmbba8pe" w:id="37"/>
            <w:bookmarkEnd w:id="37"/>
            <w:r w:rsidDel="00000000" w:rsidR="00000000" w:rsidRPr="00000000">
              <w:rPr>
                <w:i w:val="1"/>
                <w:sz w:val="22"/>
                <w:szCs w:val="22"/>
                <w:rtl w:val="0"/>
              </w:rPr>
              <w:t xml:space="preserve">R v Crown Zellerbach Canada Ltd </w:t>
            </w:r>
            <w:r w:rsidDel="00000000" w:rsidR="00000000" w:rsidRPr="00000000">
              <w:rPr>
                <w:sz w:val="22"/>
                <w:szCs w:val="22"/>
                <w:rtl w:val="0"/>
              </w:rPr>
              <w:t xml:space="preserve">[1988, SCC]</w:t>
            </w:r>
            <w:r w:rsidDel="00000000" w:rsidR="00000000" w:rsidRPr="00000000">
              <w:rPr>
                <w:i w:val="1"/>
                <w:sz w:val="22"/>
                <w:szCs w:val="22"/>
                <w:rtl w:val="0"/>
              </w:rPr>
              <w:t xml:space="preserv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D6">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2D7">
            <w:pPr>
              <w:rPr>
                <w:sz w:val="22"/>
                <w:szCs w:val="22"/>
              </w:rPr>
            </w:pPr>
            <w:r w:rsidDel="00000000" w:rsidR="00000000" w:rsidRPr="00000000">
              <w:rPr>
                <w:sz w:val="22"/>
                <w:szCs w:val="22"/>
                <w:rtl w:val="0"/>
              </w:rPr>
              <w:t xml:space="preserve">At issue was the validity of s. 4(1) of the </w:t>
            </w:r>
            <w:r w:rsidDel="00000000" w:rsidR="00000000" w:rsidRPr="00000000">
              <w:rPr>
                <w:i w:val="1"/>
                <w:sz w:val="22"/>
                <w:szCs w:val="22"/>
                <w:rtl w:val="0"/>
              </w:rPr>
              <w:t xml:space="preserve">Ocean Dumping Control Act</w:t>
            </w:r>
            <w:r w:rsidDel="00000000" w:rsidR="00000000" w:rsidRPr="00000000">
              <w:rPr>
                <w:sz w:val="22"/>
                <w:szCs w:val="22"/>
                <w:rtl w:val="0"/>
              </w:rPr>
              <w:t xml:space="preserve"> which prohibits the dumping of any substance at sea except in accordance with the terms and conditions of a permit. Sea is defined as including internal waters of Canada within provincial jurisdiction other than fresh waters. The respondent carried on logging operations on Vancouver Island. Respondent had a permit to dump waste at a site but was dredging and dumping waste at a different location within the provincial water boundaries of BC. Respondent was charged under s. 13(1)(c) with violating s. 4(1) of the Act. It had a permit to dump under the act, but the permit did not cover this particular site where it engaged in its dumping. There was no evidence that this wood waste had floated outside of provincial waters into federal or international waters. Federal government argues that prevention of marine pollution is a matter of national concern that falls within the federal POGG power. </w:t>
            </w:r>
          </w:p>
        </w:tc>
      </w:tr>
      <w:tr>
        <w:trPr>
          <w:cantSplit w:val="0"/>
          <w:trHeight w:val="450" w:hRule="atLeast"/>
          <w:tblHeader w:val="0"/>
        </w:trPr>
        <w:tc>
          <w:tcPr>
            <w:vAlign w:val="center"/>
          </w:tcPr>
          <w:p w:rsidR="00000000" w:rsidDel="00000000" w:rsidP="00000000" w:rsidRDefault="00000000" w:rsidRPr="00000000" w14:paraId="000002D8">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2D9">
            <w:pPr>
              <w:rPr>
                <w:sz w:val="22"/>
                <w:szCs w:val="22"/>
              </w:rPr>
            </w:pPr>
            <w:r w:rsidDel="00000000" w:rsidR="00000000" w:rsidRPr="00000000">
              <w:rPr>
                <w:sz w:val="22"/>
                <w:szCs w:val="22"/>
                <w:rtl w:val="0"/>
              </w:rPr>
              <w:t xml:space="preserve">Does parliament have the power to regulate the dumping of substances in provincial marine waters?</w:t>
            </w:r>
          </w:p>
        </w:tc>
      </w:tr>
      <w:tr>
        <w:trPr>
          <w:cantSplit w:val="0"/>
          <w:trHeight w:val="455" w:hRule="atLeast"/>
          <w:tblHeader w:val="0"/>
        </w:trPr>
        <w:tc>
          <w:tcPr>
            <w:vAlign w:val="center"/>
          </w:tcPr>
          <w:p w:rsidR="00000000" w:rsidDel="00000000" w:rsidP="00000000" w:rsidRDefault="00000000" w:rsidRPr="00000000" w14:paraId="000002DA">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2DB">
            <w:pPr>
              <w:rPr>
                <w:sz w:val="22"/>
                <w:szCs w:val="22"/>
              </w:rPr>
            </w:pPr>
            <w:r w:rsidDel="00000000" w:rsidR="00000000" w:rsidRPr="00000000">
              <w:rPr>
                <w:sz w:val="22"/>
                <w:szCs w:val="22"/>
                <w:rtl w:val="0"/>
              </w:rPr>
              <w:t xml:space="preserve">Yes, marine pollution inside provincial boundaries is covered by the national concern branch of POGG.</w:t>
            </w:r>
          </w:p>
        </w:tc>
      </w:tr>
      <w:tr>
        <w:trPr>
          <w:cantSplit w:val="0"/>
          <w:trHeight w:val="455" w:hRule="atLeast"/>
          <w:tblHeader w:val="0"/>
        </w:trPr>
        <w:tc>
          <w:tcPr>
            <w:vAlign w:val="center"/>
          </w:tcPr>
          <w:p w:rsidR="00000000" w:rsidDel="00000000" w:rsidP="00000000" w:rsidRDefault="00000000" w:rsidRPr="00000000" w14:paraId="000002DC">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2DD">
            <w:pPr>
              <w:rPr>
                <w:b w:val="1"/>
                <w:sz w:val="22"/>
                <w:szCs w:val="22"/>
              </w:rPr>
            </w:pPr>
            <w:r w:rsidDel="00000000" w:rsidR="00000000" w:rsidRPr="00000000">
              <w:rPr>
                <w:b w:val="1"/>
                <w:sz w:val="22"/>
                <w:szCs w:val="22"/>
                <w:rtl w:val="0"/>
              </w:rPr>
              <w:t xml:space="preserve">Le Dain J (Majority): </w:t>
            </w:r>
          </w:p>
          <w:p w:rsidR="00000000" w:rsidDel="00000000" w:rsidP="00000000" w:rsidRDefault="00000000" w:rsidRPr="00000000" w14:paraId="000002D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concern branch is distinct from the emergency branch. </w:t>
            </w:r>
          </w:p>
          <w:p w:rsidR="00000000" w:rsidDel="00000000" w:rsidP="00000000" w:rsidRDefault="00000000" w:rsidRPr="00000000" w14:paraId="000002D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Although both fall under the POGG power, the two are governed by different criteria and authorize different kinds of legislation. </w:t>
            </w:r>
          </w:p>
          <w:p w:rsidR="00000000" w:rsidDel="00000000" w:rsidP="00000000" w:rsidRDefault="00000000" w:rsidRPr="00000000" w14:paraId="000002E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Cohesiveness Test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being contemplated here is that something that is potentially provincial is becoming federal so we would naturally be concerned with the impact on provincial legislation, and we reflect that by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wanting to make sure that provincial legislation is not swallowed up. They need to be cohesive or self-contained.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matter just has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sufficient cohesiveness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that it has defined boundaries, and it needs to be something sufficiently containable on its own terms and it is not a broad topic that can swallow up the whole of provincial legislation. </w:t>
            </w:r>
          </w:p>
          <w:p w:rsidR="00000000" w:rsidDel="00000000" w:rsidP="00000000" w:rsidRDefault="00000000" w:rsidRPr="00000000" w14:paraId="000002E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Provincial Impact Test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4">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you want to figure out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what is the status quo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(what is the allocation of jurisdiction now) then what are the implications of that status quo and the argument that this matter is a national concern. Are the implications that this would so upset the abase of power that the court should conclude that this is not a national concern. </w:t>
            </w:r>
          </w:p>
          <w:p w:rsidR="00000000" w:rsidDel="00000000" w:rsidP="00000000" w:rsidRDefault="00000000" w:rsidRPr="00000000" w14:paraId="000002E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Provincial Inability/Failure Test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figuring this out, you have 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consider what would be the impact on extra provincial interests of a failure of that province to deal with the matter effectively.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supposed to help us determine whether a matter has the requisite cohesiveness for the purpose of proposition 3a. </w:t>
            </w:r>
          </w:p>
          <w:p w:rsidR="00000000" w:rsidDel="00000000" w:rsidP="00000000" w:rsidRDefault="00000000" w:rsidRPr="00000000" w14:paraId="000002E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Hogg says that this is the most important thing, but Le Dain J says it is only one element to consider. </w:t>
            </w:r>
          </w:p>
        </w:tc>
      </w:tr>
      <w:tr>
        <w:trPr>
          <w:cantSplit w:val="0"/>
          <w:trHeight w:val="458" w:hRule="atLeast"/>
          <w:tblHeader w:val="0"/>
        </w:trPr>
        <w:tc>
          <w:tcPr>
            <w:vAlign w:val="center"/>
          </w:tcPr>
          <w:p w:rsidR="00000000" w:rsidDel="00000000" w:rsidP="00000000" w:rsidRDefault="00000000" w:rsidRPr="00000000" w14:paraId="000002E8">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2E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Marine pollution is a matter of national concern. </w:t>
            </w:r>
          </w:p>
          <w:p w:rsidR="00000000" w:rsidDel="00000000" w:rsidP="00000000" w:rsidRDefault="00000000" w:rsidRPr="00000000" w14:paraId="000002E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Cohesiveness Test – it is sufficiently cohesive. </w:t>
            </w:r>
          </w:p>
          <w:p w:rsidR="00000000" w:rsidDel="00000000" w:rsidP="00000000" w:rsidRDefault="00000000" w:rsidRPr="00000000" w14:paraId="000002E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Boundary between provincial and federal sea is difficult to divide and this supports sufficient cohesiveness. </w:t>
            </w:r>
          </w:p>
          <w:p w:rsidR="00000000" w:rsidDel="00000000" w:rsidP="00000000" w:rsidRDefault="00000000" w:rsidRPr="00000000" w14:paraId="000002E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the one hand, he says that it is difficult to ascertain the boundary between the territorial sea and the internal waters of the state but then he says that marine pollution has its own characteristics. </w:t>
            </w:r>
          </w:p>
          <w:p w:rsidR="00000000" w:rsidDel="00000000" w:rsidP="00000000" w:rsidRDefault="00000000" w:rsidRPr="00000000" w14:paraId="000002E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Provincial Impact Test – satisfied. (How???)</w:t>
            </w:r>
          </w:p>
          <w:p w:rsidR="00000000" w:rsidDel="00000000" w:rsidP="00000000" w:rsidRDefault="00000000" w:rsidRPr="00000000" w14:paraId="000002E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Marine pollution is an extra provincial and international character. </w:t>
            </w:r>
          </w:p>
          <w:p w:rsidR="00000000" w:rsidDel="00000000" w:rsidP="00000000" w:rsidRDefault="00000000" w:rsidRPr="00000000" w14:paraId="000002E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legislation is drafted to only capture salt water marine pollution, not in fresh water which cuts back on the scope of the legislation. </w:t>
            </w:r>
          </w:p>
          <w:p w:rsidR="00000000" w:rsidDel="00000000" w:rsidP="00000000" w:rsidRDefault="00000000" w:rsidRPr="00000000" w14:paraId="000002F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Dain J does not actually consider the provincial inability test. This might suggest that it is really only one factor and is not even necessary to consider it in determining whether a matter falls within national concern branch. </w:t>
            </w:r>
          </w:p>
        </w:tc>
      </w:tr>
      <w:tr>
        <w:trPr>
          <w:cantSplit w:val="0"/>
          <w:trHeight w:val="458" w:hRule="atLeast"/>
          <w:tblHeader w:val="0"/>
        </w:trPr>
        <w:tc>
          <w:tcPr>
            <w:vAlign w:val="center"/>
          </w:tcPr>
          <w:p w:rsidR="00000000" w:rsidDel="00000000" w:rsidP="00000000" w:rsidRDefault="00000000" w:rsidRPr="00000000" w14:paraId="000002F1">
            <w:pPr>
              <w:jc w:val="center"/>
              <w:rPr>
                <w:b w:val="1"/>
                <w:sz w:val="22"/>
                <w:szCs w:val="22"/>
              </w:rPr>
            </w:pPr>
            <w:r w:rsidDel="00000000" w:rsidR="00000000" w:rsidRPr="00000000">
              <w:rPr>
                <w:b w:val="1"/>
                <w:sz w:val="22"/>
                <w:szCs w:val="22"/>
                <w:rtl w:val="0"/>
              </w:rPr>
              <w:t xml:space="preserve">Dissent</w:t>
            </w:r>
          </w:p>
        </w:tc>
        <w:tc>
          <w:tcPr>
            <w:vAlign w:val="center"/>
          </w:tcPr>
          <w:p w:rsidR="00000000" w:rsidDel="00000000" w:rsidP="00000000" w:rsidRDefault="00000000" w:rsidRPr="00000000" w14:paraId="000002F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Resonated with the themes in Beetz J’s decision 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Anti-Inflation Reference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F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Marine pollution lacks necessary cohesiveness to be a matter of national concern. </w:t>
            </w:r>
            <w:r w:rsidDel="00000000" w:rsidR="00000000" w:rsidRPr="00000000">
              <w:rPr>
                <w:rtl w:val="0"/>
              </w:rPr>
            </w:r>
          </w:p>
          <w:p w:rsidR="00000000" w:rsidDel="00000000" w:rsidP="00000000" w:rsidRDefault="00000000" w:rsidRPr="00000000" w14:paraId="000002F4">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Cannot draw a clear line between salt water and fresh water – pollution in one impacts the other. </w:t>
            </w:r>
            <w:r w:rsidDel="00000000" w:rsidR="00000000" w:rsidRPr="00000000">
              <w:rPr>
                <w:rtl w:val="0"/>
              </w:rPr>
            </w:r>
          </w:p>
          <w:p w:rsidR="00000000" w:rsidDel="00000000" w:rsidP="00000000" w:rsidRDefault="00000000" w:rsidRPr="00000000" w14:paraId="000002F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Marine waters are affected by coastal activity and deposits from the air. </w:t>
            </w:r>
            <w:r w:rsidDel="00000000" w:rsidR="00000000" w:rsidRPr="00000000">
              <w:rPr>
                <w:rtl w:val="0"/>
              </w:rPr>
            </w:r>
          </w:p>
          <w:p w:rsidR="00000000" w:rsidDel="00000000" w:rsidP="00000000" w:rsidRDefault="00000000" w:rsidRPr="00000000" w14:paraId="000002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Environment does not fall within national concern. Environment is so broad that if it was considered a national concern, it would have grave impacts on provincial power. </w:t>
            </w:r>
            <w:r w:rsidDel="00000000" w:rsidR="00000000" w:rsidRPr="00000000">
              <w:rPr>
                <w:rtl w:val="0"/>
              </w:rPr>
            </w:r>
          </w:p>
          <w:p w:rsidR="00000000" w:rsidDel="00000000" w:rsidP="00000000" w:rsidRDefault="00000000" w:rsidRPr="00000000" w14:paraId="000002F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Says provincial impact test is not satisfied either. </w:t>
            </w:r>
            <w:r w:rsidDel="00000000" w:rsidR="00000000" w:rsidRPr="00000000">
              <w:rPr>
                <w:rtl w:val="0"/>
              </w:rPr>
            </w:r>
          </w:p>
          <w:p w:rsidR="00000000" w:rsidDel="00000000" w:rsidP="00000000" w:rsidRDefault="00000000" w:rsidRPr="00000000" w14:paraId="000002F8">
            <w:pPr>
              <w:rPr>
                <w:sz w:val="22"/>
                <w:szCs w:val="22"/>
              </w:rPr>
            </w:pPr>
            <w:r w:rsidDel="00000000" w:rsidR="00000000" w:rsidRPr="00000000">
              <w:rPr>
                <w:rtl w:val="0"/>
              </w:rPr>
            </w:r>
          </w:p>
          <w:p w:rsidR="00000000" w:rsidDel="00000000" w:rsidP="00000000" w:rsidRDefault="00000000" w:rsidRPr="00000000" w14:paraId="000002F9">
            <w:pPr>
              <w:rPr>
                <w:b w:val="1"/>
                <w:sz w:val="22"/>
                <w:szCs w:val="22"/>
              </w:rPr>
            </w:pPr>
            <w:r w:rsidDel="00000000" w:rsidR="00000000" w:rsidRPr="00000000">
              <w:rPr>
                <w:b w:val="1"/>
                <w:color w:val="ff0000"/>
                <w:sz w:val="22"/>
                <w:szCs w:val="22"/>
                <w:rtl w:val="0"/>
              </w:rPr>
              <w:t xml:space="preserve">Note: Wright says this test is not good law anymore, use </w:t>
            </w:r>
            <w:r w:rsidDel="00000000" w:rsidR="00000000" w:rsidRPr="00000000">
              <w:rPr>
                <w:b w:val="1"/>
                <w:i w:val="1"/>
                <w:color w:val="ff0000"/>
                <w:sz w:val="22"/>
                <w:szCs w:val="22"/>
                <w:rtl w:val="0"/>
              </w:rPr>
              <w:t xml:space="preserve">GGPPA Reference</w:t>
            </w:r>
            <w:r w:rsidDel="00000000" w:rsidR="00000000" w:rsidRPr="00000000">
              <w:rPr>
                <w:b w:val="1"/>
                <w:color w:val="ff0000"/>
                <w:sz w:val="22"/>
                <w:szCs w:val="22"/>
                <w:rtl w:val="0"/>
              </w:rPr>
              <w:t xml:space="preserve">. </w:t>
            </w:r>
            <w:r w:rsidDel="00000000" w:rsidR="00000000" w:rsidRPr="00000000">
              <w:rPr>
                <w:rtl w:val="0"/>
              </w:rPr>
            </w:r>
          </w:p>
        </w:tc>
      </w:tr>
    </w:tbl>
    <w:p w:rsidR="00000000" w:rsidDel="00000000" w:rsidP="00000000" w:rsidRDefault="00000000" w:rsidRPr="00000000" w14:paraId="000002FA">
      <w:pPr>
        <w:rPr>
          <w:sz w:val="22"/>
          <w:szCs w:val="22"/>
        </w:rPr>
      </w:pPr>
      <w:r w:rsidDel="00000000" w:rsidR="00000000" w:rsidRPr="00000000">
        <w:rPr>
          <w:rtl w:val="0"/>
        </w:rPr>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2FB">
            <w:pPr>
              <w:pStyle w:val="Heading3"/>
              <w:rPr>
                <w:sz w:val="22"/>
                <w:szCs w:val="22"/>
              </w:rPr>
            </w:pPr>
            <w:bookmarkStart w:colFirst="0" w:colLast="0" w:name="_heading=h.kuaihvngtm7c" w:id="38"/>
            <w:bookmarkEnd w:id="38"/>
            <w:r w:rsidDel="00000000" w:rsidR="00000000" w:rsidRPr="00000000">
              <w:rPr>
                <w:i w:val="1"/>
                <w:sz w:val="22"/>
                <w:szCs w:val="22"/>
                <w:rtl w:val="0"/>
              </w:rPr>
              <w:t xml:space="preserve">GGPPA Reference </w:t>
            </w:r>
            <w:r w:rsidDel="00000000" w:rsidR="00000000" w:rsidRPr="00000000">
              <w:rPr>
                <w:sz w:val="22"/>
                <w:szCs w:val="22"/>
                <w:rtl w:val="0"/>
              </w:rPr>
              <w:t xml:space="preserve">[2021, SCC]</w:t>
            </w:r>
            <w:r w:rsidDel="00000000" w:rsidR="00000000" w:rsidRPr="00000000">
              <w:rPr>
                <w:i w:val="1"/>
                <w:sz w:val="22"/>
                <w:szCs w:val="22"/>
                <w:rtl w:val="0"/>
              </w:rPr>
              <w:t xml:space="preserve"> </w:t>
            </w:r>
            <w:r w:rsidDel="00000000" w:rsidR="00000000" w:rsidRPr="00000000">
              <w:rPr>
                <w:sz w:val="22"/>
                <w:szCs w:val="22"/>
                <w:rtl w:val="0"/>
              </w:rPr>
              <w:t xml:space="preserve">– Most Recent Authority</w:t>
            </w:r>
          </w:p>
        </w:tc>
      </w:tr>
      <w:tr>
        <w:trPr>
          <w:cantSplit w:val="0"/>
          <w:tblHeader w:val="0"/>
        </w:trPr>
        <w:tc>
          <w:tcPr>
            <w:vAlign w:val="center"/>
          </w:tcPr>
          <w:p w:rsidR="00000000" w:rsidDel="00000000" w:rsidP="00000000" w:rsidRDefault="00000000" w:rsidRPr="00000000" w14:paraId="000002FD">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2FE">
            <w:pPr>
              <w:rPr>
                <w:sz w:val="22"/>
                <w:szCs w:val="22"/>
              </w:rPr>
            </w:pPr>
            <w:r w:rsidDel="00000000" w:rsidR="00000000" w:rsidRPr="00000000">
              <w:rPr>
                <w:sz w:val="22"/>
                <w:szCs w:val="22"/>
                <w:rtl w:val="0"/>
              </w:rPr>
              <w:t xml:space="preserve">Involved </w:t>
            </w:r>
            <w:r w:rsidDel="00000000" w:rsidR="00000000" w:rsidRPr="00000000">
              <w:rPr>
                <w:i w:val="1"/>
                <w:sz w:val="22"/>
                <w:szCs w:val="22"/>
                <w:rtl w:val="0"/>
              </w:rPr>
              <w:t xml:space="preserve">Greenhouse Gas Pollution Pricing Act</w:t>
            </w:r>
            <w:r w:rsidDel="00000000" w:rsidR="00000000" w:rsidRPr="00000000">
              <w:rPr>
                <w:sz w:val="22"/>
                <w:szCs w:val="22"/>
                <w:rtl w:val="0"/>
              </w:rPr>
              <w:t xml:space="preserve"> that was designed to reduce greenhouse gas emissions. The Act operated on a backstop basis. The province was only subject to charges under the Act if the Governor-in-Council determines that the jurisdiction lacks climate change measures. The Act is therefore not in force in certain provinces that have been determined to have sufficient existing climate change measures. Act was challenged by governments in Alberta, Saskatchewan, and Ontario. </w:t>
            </w:r>
          </w:p>
        </w:tc>
      </w:tr>
      <w:tr>
        <w:trPr>
          <w:cantSplit w:val="0"/>
          <w:trHeight w:val="450" w:hRule="atLeast"/>
          <w:tblHeader w:val="0"/>
        </w:trPr>
        <w:tc>
          <w:tcPr>
            <w:vAlign w:val="center"/>
          </w:tcPr>
          <w:p w:rsidR="00000000" w:rsidDel="00000000" w:rsidP="00000000" w:rsidRDefault="00000000" w:rsidRPr="00000000" w14:paraId="000002FF">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300">
            <w:pPr>
              <w:rPr>
                <w:sz w:val="22"/>
                <w:szCs w:val="22"/>
              </w:rPr>
            </w:pPr>
            <w:r w:rsidDel="00000000" w:rsidR="00000000" w:rsidRPr="00000000">
              <w:rPr>
                <w:sz w:val="22"/>
                <w:szCs w:val="22"/>
                <w:rtl w:val="0"/>
              </w:rPr>
              <w:t xml:space="preserve">Is the act valid under the national concern branch?</w:t>
            </w:r>
          </w:p>
        </w:tc>
      </w:tr>
      <w:tr>
        <w:trPr>
          <w:cantSplit w:val="0"/>
          <w:trHeight w:val="455" w:hRule="atLeast"/>
          <w:tblHeader w:val="0"/>
        </w:trPr>
        <w:tc>
          <w:tcPr>
            <w:vAlign w:val="center"/>
          </w:tcPr>
          <w:p w:rsidR="00000000" w:rsidDel="00000000" w:rsidP="00000000" w:rsidRDefault="00000000" w:rsidRPr="00000000" w14:paraId="00000301">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302">
            <w:pPr>
              <w:rPr>
                <w:sz w:val="22"/>
                <w:szCs w:val="22"/>
              </w:rPr>
            </w:pPr>
            <w:r w:rsidDel="00000000" w:rsidR="00000000" w:rsidRPr="00000000">
              <w:rPr>
                <w:sz w:val="22"/>
                <w:szCs w:val="22"/>
                <w:rtl w:val="0"/>
              </w:rPr>
              <w:t xml:space="preserve">Yes, the GGPPA is valid. </w:t>
            </w:r>
          </w:p>
        </w:tc>
      </w:tr>
      <w:tr>
        <w:trPr>
          <w:cantSplit w:val="0"/>
          <w:trHeight w:val="274" w:hRule="atLeast"/>
          <w:tblHeader w:val="0"/>
        </w:trPr>
        <w:tc>
          <w:tcPr>
            <w:vAlign w:val="center"/>
          </w:tcPr>
          <w:p w:rsidR="00000000" w:rsidDel="00000000" w:rsidP="00000000" w:rsidRDefault="00000000" w:rsidRPr="00000000" w14:paraId="00000303">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304">
            <w:pPr>
              <w:rPr>
                <w:sz w:val="22"/>
                <w:szCs w:val="22"/>
              </w:rPr>
            </w:pPr>
            <w:r w:rsidDel="00000000" w:rsidR="00000000" w:rsidRPr="00000000">
              <w:rPr>
                <w:b w:val="1"/>
                <w:sz w:val="22"/>
                <w:szCs w:val="22"/>
                <w:rtl w:val="0"/>
              </w:rPr>
              <w:t xml:space="preserve">Wagner CJ (Majority):</w:t>
            </w:r>
            <w:r w:rsidDel="00000000" w:rsidR="00000000" w:rsidRPr="00000000">
              <w:rPr>
                <w:rtl w:val="0"/>
              </w:rPr>
            </w:r>
          </w:p>
          <w:p w:rsidR="00000000" w:rsidDel="00000000" w:rsidP="00000000" w:rsidRDefault="00000000" w:rsidRPr="00000000" w14:paraId="000003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minimum national standards of GHG pricing stringency to reduce GHG emission is a matter of national concern. </w:t>
            </w:r>
          </w:p>
          <w:p w:rsidR="00000000" w:rsidDel="00000000" w:rsidP="00000000" w:rsidRDefault="00000000" w:rsidRPr="00000000" w14:paraId="00000306">
            <w:pPr>
              <w:ind w:left="360" w:firstLine="0"/>
              <w:rPr>
                <w:b w:val="1"/>
                <w:sz w:val="22"/>
                <w:szCs w:val="22"/>
              </w:rPr>
            </w:pPr>
            <w:r w:rsidDel="00000000" w:rsidR="00000000" w:rsidRPr="00000000">
              <w:rPr>
                <w:b w:val="1"/>
                <w:sz w:val="22"/>
                <w:szCs w:val="22"/>
                <w:rtl w:val="0"/>
              </w:rPr>
              <w:t xml:space="preserve">Step 1 – sufficient national concern</w:t>
            </w:r>
          </w:p>
          <w:p w:rsidR="00000000" w:rsidDel="00000000" w:rsidP="00000000" w:rsidRDefault="00000000" w:rsidRPr="00000000" w14:paraId="0000030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Determines this to be a commonsense enquiry but evidence is deemed to be importance. Courts will not determine this on their own. This is somewhat an empirical matter. </w:t>
            </w:r>
          </w:p>
          <w:p w:rsidR="00000000" w:rsidDel="00000000" w:rsidP="00000000" w:rsidRDefault="00000000" w:rsidRPr="00000000" w14:paraId="00000308">
            <w:pPr>
              <w:ind w:left="360" w:firstLine="0"/>
              <w:rPr>
                <w:b w:val="1"/>
                <w:sz w:val="22"/>
                <w:szCs w:val="22"/>
              </w:rPr>
            </w:pPr>
            <w:r w:rsidDel="00000000" w:rsidR="00000000" w:rsidRPr="00000000">
              <w:rPr>
                <w:b w:val="1"/>
                <w:sz w:val="22"/>
                <w:szCs w:val="22"/>
                <w:rtl w:val="0"/>
              </w:rPr>
              <w:t xml:space="preserve">Step 2 – cohesiveness test</w:t>
            </w:r>
          </w:p>
          <w:p w:rsidR="00000000" w:rsidDel="00000000" w:rsidP="00000000" w:rsidRDefault="00000000" w:rsidRPr="00000000" w14:paraId="0000030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Three factors to consider: </w:t>
            </w:r>
          </w:p>
          <w:p w:rsidR="00000000" w:rsidDel="00000000" w:rsidP="00000000" w:rsidRDefault="00000000" w:rsidRPr="00000000" w14:paraId="000003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Whether the proposed matter is predominantly extraprovincial and international in character in nature or effects. </w:t>
            </w:r>
          </w:p>
          <w:p w:rsidR="00000000" w:rsidDel="00000000" w:rsidP="00000000" w:rsidRDefault="00000000" w:rsidRPr="00000000" w14:paraId="000003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Whether international agreements relate to the proposed matter, which may help to show that a matter has extraprovincial and international character. </w:t>
            </w:r>
          </w:p>
          <w:p w:rsidR="00000000" w:rsidDel="00000000" w:rsidP="00000000" w:rsidRDefault="00000000" w:rsidRPr="00000000" w14:paraId="0000030C">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there are treaties dealing with it, there are likely international implications. </w:t>
            </w:r>
          </w:p>
          <w:p w:rsidR="00000000" w:rsidDel="00000000" w:rsidP="00000000" w:rsidRDefault="00000000" w:rsidRPr="00000000" w14:paraId="0000030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Whether the proposed matter involves a federal legislative role that is distinct from and not merely duplicative of that of the provinces rather than an aggregate of provincial matters. </w:t>
            </w:r>
          </w:p>
          <w:p w:rsidR="00000000" w:rsidDel="00000000" w:rsidP="00000000" w:rsidRDefault="00000000" w:rsidRPr="00000000" w14:paraId="0000030E">
            <w:pPr>
              <w:ind w:left="360" w:firstLine="0"/>
              <w:rPr>
                <w:b w:val="1"/>
                <w:sz w:val="22"/>
                <w:szCs w:val="22"/>
              </w:rPr>
            </w:pPr>
            <w:r w:rsidDel="00000000" w:rsidR="00000000" w:rsidRPr="00000000">
              <w:rPr>
                <w:b w:val="1"/>
                <w:sz w:val="22"/>
                <w:szCs w:val="22"/>
                <w:rtl w:val="0"/>
              </w:rPr>
              <w:t xml:space="preserve">Step 2 – provincial impact test:</w:t>
            </w:r>
          </w:p>
          <w:p w:rsidR="00000000" w:rsidDel="00000000" w:rsidP="00000000" w:rsidRDefault="00000000" w:rsidRPr="00000000" w14:paraId="0000030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Three factors to consider:</w:t>
            </w:r>
          </w:p>
          <w:p w:rsidR="00000000" w:rsidDel="00000000" w:rsidP="00000000" w:rsidRDefault="00000000" w:rsidRPr="00000000" w14:paraId="0000031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matter is such of a nature that the provinces constitutionally incapable of addressing it, alone or together. </w:t>
            </w:r>
          </w:p>
          <w:p w:rsidR="00000000" w:rsidDel="00000000" w:rsidP="00000000" w:rsidRDefault="00000000" w:rsidRPr="00000000" w14:paraId="0000031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failure of one or more provinces to cooperate would jeopardize the successful operation of the scheme in other parts of the country. </w:t>
            </w:r>
          </w:p>
          <w:p w:rsidR="00000000" w:rsidDel="00000000" w:rsidP="00000000" w:rsidRDefault="00000000" w:rsidRPr="00000000" w14:paraId="00000312">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province’s failure to deal with the matter would have grave extraprovincial consequences. </w:t>
            </w:r>
          </w:p>
          <w:p w:rsidR="00000000" w:rsidDel="00000000" w:rsidP="00000000" w:rsidRDefault="00000000" w:rsidRPr="00000000" w14:paraId="00000313">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a high bar as there is a requirement of evidence of actual harm or risk of harm. </w:t>
            </w:r>
          </w:p>
          <w:p w:rsidR="00000000" w:rsidDel="00000000" w:rsidP="00000000" w:rsidRDefault="00000000" w:rsidRPr="00000000" w14:paraId="00000314">
            <w:pPr>
              <w:ind w:left="360" w:firstLine="0"/>
              <w:rPr>
                <w:b w:val="1"/>
                <w:sz w:val="22"/>
                <w:szCs w:val="22"/>
              </w:rPr>
            </w:pPr>
            <w:r w:rsidDel="00000000" w:rsidR="00000000" w:rsidRPr="00000000">
              <w:rPr>
                <w:b w:val="1"/>
                <w:sz w:val="22"/>
                <w:szCs w:val="22"/>
                <w:rtl w:val="0"/>
              </w:rPr>
              <w:t xml:space="preserve">Step 3 – scale of impact:</w:t>
            </w:r>
          </w:p>
          <w:p w:rsidR="00000000" w:rsidDel="00000000" w:rsidP="00000000" w:rsidRDefault="00000000" w:rsidRPr="00000000" w14:paraId="0000031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Balancing exercise which considers whether the intrusion upon provincial autonomy. The result would be outweighed by the impact on the interests that would be affected if parliament were unable to address the matter at a national level. </w:t>
            </w:r>
          </w:p>
          <w:p w:rsidR="00000000" w:rsidDel="00000000" w:rsidP="00000000" w:rsidRDefault="00000000" w:rsidRPr="00000000" w14:paraId="0000031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Provincial jurisdiction balanced against the broader interest. Moves beyond the narrow focus of provincial jurisdiction. </w:t>
            </w:r>
          </w:p>
          <w:p w:rsidR="00000000" w:rsidDel="00000000" w:rsidP="00000000" w:rsidRDefault="00000000" w:rsidRPr="00000000" w14:paraId="0000031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issues resolved:</w:t>
            </w:r>
          </w:p>
          <w:p w:rsidR="00000000" w:rsidDel="00000000" w:rsidP="00000000" w:rsidRDefault="00000000" w:rsidRPr="00000000" w14:paraId="0000031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Impact of recognizing a national concern.</w:t>
            </w:r>
          </w:p>
          <w:p w:rsidR="00000000" w:rsidDel="00000000" w:rsidP="00000000" w:rsidRDefault="00000000" w:rsidRPr="00000000" w14:paraId="0000031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Gives parliament exclusive federal jurisdiction over the matter. </w:t>
            </w:r>
          </w:p>
          <w:p w:rsidR="00000000" w:rsidDel="00000000" w:rsidP="00000000" w:rsidRDefault="00000000" w:rsidRPr="00000000" w14:paraId="0000031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Double aspect doctrine may apply because Green House Gas is a double aspect matter. </w:t>
            </w:r>
          </w:p>
          <w:p w:rsidR="00000000" w:rsidDel="00000000" w:rsidP="00000000" w:rsidRDefault="00000000" w:rsidRPr="00000000" w14:paraId="0000031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Does the matter have to be new? No.</w:t>
            </w:r>
          </w:p>
        </w:tc>
      </w:tr>
      <w:tr>
        <w:trPr>
          <w:cantSplit w:val="0"/>
          <w:trHeight w:val="458" w:hRule="atLeast"/>
          <w:tblHeader w:val="0"/>
        </w:trPr>
        <w:tc>
          <w:tcPr>
            <w:vAlign w:val="center"/>
          </w:tcPr>
          <w:p w:rsidR="00000000" w:rsidDel="00000000" w:rsidP="00000000" w:rsidRDefault="00000000" w:rsidRPr="00000000" w14:paraId="0000031C">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31D">
            <w:pPr>
              <w:rPr>
                <w:b w:val="1"/>
                <w:sz w:val="22"/>
                <w:szCs w:val="22"/>
              </w:rPr>
            </w:pPr>
            <w:r w:rsidDel="00000000" w:rsidR="00000000" w:rsidRPr="00000000">
              <w:rPr>
                <w:b w:val="1"/>
                <w:sz w:val="22"/>
                <w:szCs w:val="22"/>
                <w:rtl w:val="0"/>
              </w:rPr>
              <w:t xml:space="preserve">Step 1 – sufficient national concern:</w:t>
            </w:r>
          </w:p>
          <w:p w:rsidR="00000000" w:rsidDel="00000000" w:rsidP="00000000" w:rsidRDefault="00000000" w:rsidRPr="00000000" w14:paraId="000003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proposed matter meets the threshold. </w:t>
            </w:r>
          </w:p>
          <w:p w:rsidR="00000000" w:rsidDel="00000000" w:rsidP="00000000" w:rsidRDefault="00000000" w:rsidRPr="00000000" w14:paraId="0000031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Evidence the federal government brought forth to demonstrate the seriousness of climate change. </w:t>
            </w:r>
          </w:p>
          <w:p w:rsidR="00000000" w:rsidDel="00000000" w:rsidP="00000000" w:rsidRDefault="00000000" w:rsidRPr="00000000" w14:paraId="0000032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court acknowledged climate change as a threat of highest order to country and to the entire world, and that carbon pricing is essential to reduce GHG emissions. </w:t>
            </w:r>
          </w:p>
          <w:p w:rsidR="00000000" w:rsidDel="00000000" w:rsidP="00000000" w:rsidRDefault="00000000" w:rsidRPr="00000000" w14:paraId="00000321">
            <w:pPr>
              <w:rPr>
                <w:b w:val="1"/>
                <w:sz w:val="22"/>
                <w:szCs w:val="22"/>
              </w:rPr>
            </w:pPr>
            <w:r w:rsidDel="00000000" w:rsidR="00000000" w:rsidRPr="00000000">
              <w:rPr>
                <w:b w:val="1"/>
                <w:sz w:val="22"/>
                <w:szCs w:val="22"/>
                <w:rtl w:val="0"/>
              </w:rPr>
              <w:t xml:space="preserve">Step 2 – cohesiveness test:</w:t>
            </w:r>
          </w:p>
          <w:p w:rsidR="00000000" w:rsidDel="00000000" w:rsidP="00000000" w:rsidRDefault="00000000" w:rsidRPr="00000000" w14:paraId="0000032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type of pollutant involved was GHG emissions. This is a specific, identifiable, and qualitatively different characteristic from matters of provincial concern. Contributes to climate change which is a matter of international concern. </w:t>
            </w:r>
          </w:p>
          <w:p w:rsidR="00000000" w:rsidDel="00000000" w:rsidP="00000000" w:rsidRDefault="00000000" w:rsidRPr="00000000" w14:paraId="0000032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are lots of international agreements dealing with climate change. </w:t>
            </w:r>
          </w:p>
          <w:p w:rsidR="00000000" w:rsidDel="00000000" w:rsidP="00000000" w:rsidRDefault="00000000" w:rsidRPr="00000000" w14:paraId="0000032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GHG pricing also has specific, identifiable, and qualitatively different characteristics. </w:t>
            </w:r>
          </w:p>
          <w:p w:rsidR="00000000" w:rsidDel="00000000" w:rsidP="00000000" w:rsidRDefault="00000000" w:rsidRPr="00000000" w14:paraId="0000032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Provinces cannot regulate beyond their territorial boundaries. </w:t>
            </w:r>
          </w:p>
          <w:p w:rsidR="00000000" w:rsidDel="00000000" w:rsidP="00000000" w:rsidRDefault="00000000" w:rsidRPr="00000000" w14:paraId="00000326">
            <w:pPr>
              <w:rPr>
                <w:b w:val="1"/>
                <w:sz w:val="22"/>
                <w:szCs w:val="22"/>
              </w:rPr>
            </w:pPr>
            <w:r w:rsidDel="00000000" w:rsidR="00000000" w:rsidRPr="00000000">
              <w:rPr>
                <w:b w:val="1"/>
                <w:sz w:val="22"/>
                <w:szCs w:val="22"/>
                <w:rtl w:val="0"/>
              </w:rPr>
              <w:t xml:space="preserve">Step 2 – provincial impact test:</w:t>
            </w:r>
          </w:p>
          <w:p w:rsidR="00000000" w:rsidDel="00000000" w:rsidP="00000000" w:rsidRDefault="00000000" w:rsidRPr="00000000" w14:paraId="0000032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Provinces are constitutionally incapable of binding themselves to interprovincial standards. </w:t>
            </w:r>
          </w:p>
          <w:p w:rsidR="00000000" w:rsidDel="00000000" w:rsidP="00000000" w:rsidRDefault="00000000" w:rsidRPr="00000000" w14:paraId="000003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province not agreeing to opt-in could offset the gains contributed to by other provinces. </w:t>
            </w:r>
          </w:p>
          <w:p w:rsidR="00000000" w:rsidDel="00000000" w:rsidP="00000000" w:rsidRDefault="00000000" w:rsidRPr="00000000" w14:paraId="000003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Climate change causes national and international harm. </w:t>
            </w:r>
          </w:p>
          <w:p w:rsidR="00000000" w:rsidDel="00000000" w:rsidP="00000000" w:rsidRDefault="00000000" w:rsidRPr="00000000" w14:paraId="0000032A">
            <w:pPr>
              <w:rPr>
                <w:b w:val="1"/>
                <w:sz w:val="22"/>
                <w:szCs w:val="22"/>
              </w:rPr>
            </w:pPr>
            <w:r w:rsidDel="00000000" w:rsidR="00000000" w:rsidRPr="00000000">
              <w:rPr>
                <w:b w:val="1"/>
                <w:sz w:val="22"/>
                <w:szCs w:val="22"/>
                <w:rtl w:val="0"/>
              </w:rPr>
              <w:t xml:space="preserve">Step 3 – scale of impact:</w:t>
            </w:r>
          </w:p>
          <w:p w:rsidR="00000000" w:rsidDel="00000000" w:rsidP="00000000" w:rsidRDefault="00000000" w:rsidRPr="00000000" w14:paraId="0000032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reconcilable. Would impact provincial jurisdiction and autonomy but the impact is limited as parliament is only looking to impose a minimum national standard with respect to carbon pricing, and the impact on provincial jurisdiction is outweighed by broader interests. Climate change affects human health, environment, and economy. </w:t>
            </w:r>
          </w:p>
        </w:tc>
      </w:tr>
      <w:tr>
        <w:trPr>
          <w:cantSplit w:val="0"/>
          <w:trHeight w:val="458" w:hRule="atLeast"/>
          <w:tblHeader w:val="0"/>
        </w:trPr>
        <w:tc>
          <w:tcPr>
            <w:vAlign w:val="center"/>
          </w:tcPr>
          <w:p w:rsidR="00000000" w:rsidDel="00000000" w:rsidP="00000000" w:rsidRDefault="00000000" w:rsidRPr="00000000" w14:paraId="0000032C">
            <w:pPr>
              <w:jc w:val="center"/>
              <w:rPr>
                <w:b w:val="1"/>
                <w:sz w:val="22"/>
                <w:szCs w:val="22"/>
              </w:rPr>
            </w:pPr>
            <w:r w:rsidDel="00000000" w:rsidR="00000000" w:rsidRPr="00000000">
              <w:rPr>
                <w:b w:val="1"/>
                <w:sz w:val="22"/>
                <w:szCs w:val="22"/>
                <w:rtl w:val="0"/>
              </w:rPr>
              <w:t xml:space="preserve">Dissent</w:t>
            </w:r>
          </w:p>
        </w:tc>
        <w:tc>
          <w:tcPr>
            <w:vAlign w:val="center"/>
          </w:tcPr>
          <w:p w:rsidR="00000000" w:rsidDel="00000000" w:rsidP="00000000" w:rsidRDefault="00000000" w:rsidRPr="00000000" w14:paraId="0000032D">
            <w:pPr>
              <w:rPr>
                <w:b w:val="1"/>
                <w:sz w:val="22"/>
                <w:szCs w:val="22"/>
              </w:rPr>
            </w:pPr>
            <w:r w:rsidDel="00000000" w:rsidR="00000000" w:rsidRPr="00000000">
              <w:rPr>
                <w:b w:val="1"/>
                <w:sz w:val="22"/>
                <w:szCs w:val="22"/>
                <w:rtl w:val="0"/>
              </w:rPr>
              <w:t xml:space="preserve">Brown and Rowe JJ (Dissents, separately):</w:t>
            </w:r>
          </w:p>
          <w:p w:rsidR="00000000" w:rsidDel="00000000" w:rsidP="00000000" w:rsidRDefault="00000000" w:rsidRPr="00000000" w14:paraId="0000032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Defined the pith and substance matter more broadly. </w:t>
            </w:r>
          </w:p>
          <w:p w:rsidR="00000000" w:rsidDel="00000000" w:rsidP="00000000" w:rsidRDefault="00000000" w:rsidRPr="00000000" w14:paraId="0000032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Only a matter of national concern if distinct, meaning it does not fall under any enumerated powers under ss. 91 and 92 and cannot be divided between these powers. </w:t>
            </w:r>
          </w:p>
          <w:p w:rsidR="00000000" w:rsidDel="00000000" w:rsidP="00000000" w:rsidRDefault="00000000" w:rsidRPr="00000000" w14:paraId="0000033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Regarding provincial inability, provinces will always be constitutionally incapable of addressing the matter, alone or together. Provinces are constitutionally incapable of binding themselves to interprovincial standards. </w:t>
            </w:r>
          </w:p>
        </w:tc>
      </w:tr>
    </w:tbl>
    <w:p w:rsidR="00000000" w:rsidDel="00000000" w:rsidP="00000000" w:rsidRDefault="00000000" w:rsidRPr="00000000" w14:paraId="00000331">
      <w:pPr>
        <w:rPr>
          <w:sz w:val="22"/>
          <w:szCs w:val="22"/>
        </w:rPr>
      </w:pPr>
      <w:r w:rsidDel="00000000" w:rsidR="00000000" w:rsidRPr="00000000">
        <w:rPr>
          <w:rtl w:val="0"/>
        </w:rPr>
      </w:r>
    </w:p>
    <w:p w:rsidR="00000000" w:rsidDel="00000000" w:rsidP="00000000" w:rsidRDefault="00000000" w:rsidRPr="00000000" w14:paraId="00000332">
      <w:pPr>
        <w:pStyle w:val="Heading1"/>
        <w:rPr>
          <w:sz w:val="22"/>
          <w:szCs w:val="22"/>
        </w:rPr>
      </w:pPr>
      <w:bookmarkStart w:colFirst="0" w:colLast="0" w:name="_heading=h.x0nm9d7p2q5p" w:id="39"/>
      <w:bookmarkEnd w:id="39"/>
      <w:r w:rsidDel="00000000" w:rsidR="00000000" w:rsidRPr="00000000">
        <w:rPr>
          <w:sz w:val="22"/>
          <w:szCs w:val="22"/>
          <w:rtl w:val="0"/>
        </w:rPr>
        <w:t xml:space="preserve">Criminal Law Power – s. 91(27)</w:t>
      </w:r>
    </w:p>
    <w:p w:rsidR="00000000" w:rsidDel="00000000" w:rsidP="00000000" w:rsidRDefault="00000000" w:rsidRPr="00000000" w14:paraId="00000333">
      <w:pPr>
        <w:rPr>
          <w:b w:val="1"/>
          <w:color w:val="ffffff"/>
          <w:sz w:val="22"/>
          <w:szCs w:val="22"/>
        </w:rPr>
      </w:pPr>
      <w:r w:rsidDel="00000000" w:rsidR="00000000" w:rsidRPr="00000000">
        <w:rPr>
          <w:rtl w:val="0"/>
        </w:rPr>
      </w:r>
    </w:p>
    <w:p w:rsidR="00000000" w:rsidDel="00000000" w:rsidP="00000000" w:rsidRDefault="00000000" w:rsidRPr="00000000" w14:paraId="000003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Criminal Law, except the Constitution of Courts of Criminal Jurisdiction, but including the Procedure in Criminal Matters.”</w:t>
      </w:r>
    </w:p>
    <w:p w:rsidR="00000000" w:rsidDel="00000000" w:rsidP="00000000" w:rsidRDefault="00000000" w:rsidRPr="00000000" w14:paraId="0000033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Seems like all criminal law is a matter of federal jurisdiction. </w:t>
      </w:r>
    </w:p>
    <w:p w:rsidR="00000000" w:rsidDel="00000000" w:rsidP="00000000" w:rsidRDefault="00000000" w:rsidRPr="00000000" w14:paraId="0000033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for the most part, the federal Criminal Code is actually enforced by the provinces, not by parliament. </w:t>
      </w:r>
    </w:p>
    <w:p w:rsidR="00000000" w:rsidDel="00000000" w:rsidP="00000000" w:rsidRDefault="00000000" w:rsidRPr="00000000" w14:paraId="0000033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Decisions to investigate, charge, etc. are made by officials that work for the province. The provincial role comes from s. 92(14) administration of justice in the province. </w:t>
      </w:r>
    </w:p>
    <w:p w:rsidR="00000000" w:rsidDel="00000000" w:rsidP="00000000" w:rsidRDefault="00000000" w:rsidRPr="00000000" w14:paraId="000003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Criminal Law Power Test:</w:t>
      </w:r>
    </w:p>
    <w:p w:rsidR="00000000" w:rsidDel="00000000" w:rsidP="00000000" w:rsidRDefault="00000000" w:rsidRPr="00000000" w14:paraId="0000033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Step 1 – a prohibition. </w:t>
      </w:r>
    </w:p>
    <w:p w:rsidR="00000000" w:rsidDel="00000000" w:rsidP="00000000" w:rsidRDefault="00000000" w:rsidRPr="00000000" w14:paraId="0000033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Step 2 – backed by a penalty. </w:t>
      </w:r>
    </w:p>
    <w:p w:rsidR="00000000" w:rsidDel="00000000" w:rsidP="00000000" w:rsidRDefault="00000000" w:rsidRPr="00000000" w14:paraId="0000033B">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paradigmatic example of a criminal law is a free standing prohibition backed by penalties. </w:t>
      </w:r>
    </w:p>
    <w:p w:rsidR="00000000" w:rsidDel="00000000" w:rsidP="00000000" w:rsidRDefault="00000000" w:rsidRPr="00000000" w14:paraId="0000033C">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further a law strays from this, the more likely it is that it will not be a valid criminal law. </w:t>
      </w:r>
    </w:p>
    <w:p w:rsidR="00000000" w:rsidDel="00000000" w:rsidP="00000000" w:rsidRDefault="00000000" w:rsidRPr="00000000" w14:paraId="0000033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Step 3 – a valid criminal law purpose. </w:t>
      </w:r>
    </w:p>
    <w:p w:rsidR="00000000" w:rsidDel="00000000" w:rsidP="00000000" w:rsidRDefault="00000000" w:rsidRPr="00000000" w14:paraId="0000033E">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Valid purposes include public peace, order, security, health, morality, and others. </w:t>
      </w:r>
    </w:p>
    <w:p w:rsidR="00000000" w:rsidDel="00000000" w:rsidP="00000000" w:rsidRDefault="00000000" w:rsidRPr="00000000" w14:paraId="0000033F">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Paradigmatic example of criminal law is a law aimed at morally blameworthy/harmful acts. </w:t>
      </w:r>
    </w:p>
    <w:p w:rsidR="00000000" w:rsidDel="00000000" w:rsidP="00000000" w:rsidRDefault="00000000" w:rsidRPr="00000000" w14:paraId="00000340">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further a law strays from this the less likely it is to satisfy the criminal law purpose. </w:t>
      </w:r>
    </w:p>
    <w:p w:rsidR="00000000" w:rsidDel="00000000" w:rsidP="00000000" w:rsidRDefault="00000000" w:rsidRPr="00000000" w14:paraId="00000341">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is disagreement about what the test is for a valid criminal law purpose:</w:t>
      </w:r>
    </w:p>
    <w:p w:rsidR="00000000" w:rsidDel="00000000" w:rsidP="00000000" w:rsidRDefault="00000000" w:rsidRPr="00000000" w14:paraId="00000342">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RJR MacDonald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and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Hydro Quebec</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interpret this broadly. </w:t>
      </w:r>
    </w:p>
    <w:p w:rsidR="00000000" w:rsidDel="00000000" w:rsidP="00000000" w:rsidRDefault="00000000" w:rsidRPr="00000000" w14:paraId="00000343">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Reference re AHRA</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suggests some judges want a harm threshold imposed to limit criminal law power (a reasoned apprehension of harm). </w:t>
      </w:r>
    </w:p>
    <w:p w:rsidR="00000000" w:rsidDel="00000000" w:rsidP="00000000" w:rsidRDefault="00000000" w:rsidRPr="00000000" w14:paraId="00000344">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Acknowledge both of these and the lack of clarity, and how the analysis changes if you apply each test. </w:t>
      </w:r>
    </w:p>
    <w:p w:rsidR="00000000" w:rsidDel="00000000" w:rsidP="00000000" w:rsidRDefault="00000000" w:rsidRPr="00000000" w14:paraId="00000345">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the first two Ps and the third P work in tandem. The more a federal law is directed at a central criminal law purpose, the more likely it is that a court will be lenient as to the first two Ps and vice versa. </w:t>
      </w:r>
    </w:p>
    <w:p w:rsidR="00000000" w:rsidDel="00000000" w:rsidP="00000000" w:rsidRDefault="00000000" w:rsidRPr="00000000" w14:paraId="0000034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isn’t sufficient for criminal law to have an economic purpose regulating interests between parties themselves. There must be some sort of broader interest at play. </w:t>
      </w:r>
    </w:p>
    <w:p w:rsidR="00000000" w:rsidDel="00000000" w:rsidP="00000000" w:rsidRDefault="00000000" w:rsidRPr="00000000" w14:paraId="0000034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Criminal law power extends to new crimes. </w:t>
      </w:r>
    </w:p>
    <w:p w:rsidR="00000000" w:rsidDel="00000000" w:rsidP="00000000" w:rsidRDefault="00000000" w:rsidRPr="00000000" w14:paraId="0000034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Parliament can create delegated prohibitions – prohibitions with penalties, with exceptions where federal regulations are satisfied. </w:t>
      </w:r>
    </w:p>
    <w:p w:rsidR="00000000" w:rsidDel="00000000" w:rsidP="00000000" w:rsidRDefault="00000000" w:rsidRPr="00000000" w14:paraId="00000349">
      <w:pPr>
        <w:rPr>
          <w:sz w:val="22"/>
          <w:szCs w:val="22"/>
        </w:rPr>
      </w:pPr>
      <w:r w:rsidDel="00000000" w:rsidR="00000000" w:rsidRPr="00000000">
        <w:rPr>
          <w:rtl w:val="0"/>
        </w:rPr>
      </w:r>
    </w:p>
    <w:p w:rsidR="00000000" w:rsidDel="00000000" w:rsidP="00000000" w:rsidRDefault="00000000" w:rsidRPr="00000000" w14:paraId="0000034A">
      <w:pPr>
        <w:pStyle w:val="Heading2"/>
        <w:rPr>
          <w:sz w:val="22"/>
          <w:szCs w:val="22"/>
        </w:rPr>
      </w:pPr>
      <w:bookmarkStart w:colFirst="0" w:colLast="0" w:name="_heading=h.8h3rnvowd8ki" w:id="40"/>
      <w:bookmarkEnd w:id="40"/>
      <w:r w:rsidDel="00000000" w:rsidR="00000000" w:rsidRPr="00000000">
        <w:rPr>
          <w:sz w:val="22"/>
          <w:szCs w:val="22"/>
          <w:rtl w:val="0"/>
        </w:rPr>
        <w:t xml:space="preserve">Interpretation of the Criminal Law Power</w:t>
      </w:r>
    </w:p>
    <w:p w:rsidR="00000000" w:rsidDel="00000000" w:rsidP="00000000" w:rsidRDefault="00000000" w:rsidRPr="00000000" w14:paraId="0000034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Case (1933) PC:</w:t>
      </w:r>
    </w:p>
    <w:p w:rsidR="00000000" w:rsidDel="00000000" w:rsidP="00000000" w:rsidRDefault="00000000" w:rsidRPr="00000000" w14:paraId="0000034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Broad interpretation by Lord Atkin</w:t>
      </w:r>
    </w:p>
    <w:p w:rsidR="00000000" w:rsidDel="00000000" w:rsidP="00000000" w:rsidRDefault="00000000" w:rsidRPr="00000000" w14:paraId="0000034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Criminal Law power includes anything prohibited with penalties</w:t>
      </w:r>
    </w:p>
    <w:p w:rsidR="00000000" w:rsidDel="00000000" w:rsidP="00000000" w:rsidRDefault="00000000" w:rsidRPr="00000000" w14:paraId="0000034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Post-</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4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fall within the criminal law power, two Ps are needed:</w:t>
      </w:r>
    </w:p>
    <w:p w:rsidR="00000000" w:rsidDel="00000000" w:rsidP="00000000" w:rsidRDefault="00000000" w:rsidRPr="00000000" w14:paraId="00000350">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Prohibition and penalty. </w:t>
      </w:r>
    </w:p>
    <w:p w:rsidR="00000000" w:rsidDel="00000000" w:rsidP="00000000" w:rsidRDefault="00000000" w:rsidRPr="00000000" w14:paraId="0000035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Concern is that this seems to give the federal government unlimited power to extend its criminal law – all it had to do was put a penalty on something. </w:t>
      </w:r>
    </w:p>
    <w:p w:rsidR="00000000" w:rsidDel="00000000" w:rsidP="00000000" w:rsidRDefault="00000000" w:rsidRPr="00000000" w14:paraId="00000352">
      <w:pPr>
        <w:rPr>
          <w:sz w:val="22"/>
          <w:szCs w:val="22"/>
        </w:rPr>
      </w:pPr>
      <w:r w:rsidDel="00000000" w:rsidR="00000000" w:rsidRPr="00000000">
        <w:rPr>
          <w:rtl w:val="0"/>
        </w:rPr>
      </w:r>
    </w:p>
    <w:p w:rsidR="00000000" w:rsidDel="00000000" w:rsidP="00000000" w:rsidRDefault="00000000" w:rsidRPr="00000000" w14:paraId="00000353">
      <w:pPr>
        <w:rPr>
          <w:sz w:val="22"/>
          <w:szCs w:val="22"/>
        </w:rPr>
      </w:pPr>
      <w:r w:rsidDel="00000000" w:rsidR="00000000" w:rsidRPr="00000000">
        <w:rPr>
          <w:rtl w:val="0"/>
        </w:rPr>
      </w:r>
    </w:p>
    <w:p w:rsidR="00000000" w:rsidDel="00000000" w:rsidP="00000000" w:rsidRDefault="00000000" w:rsidRPr="00000000" w14:paraId="00000354">
      <w:pPr>
        <w:rPr>
          <w:sz w:val="22"/>
          <w:szCs w:val="22"/>
        </w:rPr>
      </w:pPr>
      <w:r w:rsidDel="00000000" w:rsidR="00000000" w:rsidRPr="00000000">
        <w:rPr>
          <w:rtl w:val="0"/>
        </w:rPr>
      </w:r>
    </w:p>
    <w:p w:rsidR="00000000" w:rsidDel="00000000" w:rsidP="00000000" w:rsidRDefault="00000000" w:rsidRPr="00000000" w14:paraId="00000355">
      <w:pPr>
        <w:rPr>
          <w:sz w:val="22"/>
          <w:szCs w:val="22"/>
        </w:rPr>
      </w:pPr>
      <w:r w:rsidDel="00000000" w:rsidR="00000000" w:rsidRPr="00000000">
        <w:rPr>
          <w:rtl w:val="0"/>
        </w:rPr>
      </w:r>
    </w:p>
    <w:p w:rsidR="00000000" w:rsidDel="00000000" w:rsidP="00000000" w:rsidRDefault="00000000" w:rsidRPr="00000000" w14:paraId="00000356">
      <w:pPr>
        <w:rPr>
          <w:sz w:val="22"/>
          <w:szCs w:val="22"/>
        </w:rPr>
      </w:pPr>
      <w:r w:rsidDel="00000000" w:rsidR="00000000" w:rsidRPr="00000000">
        <w:rPr>
          <w:rtl w:val="0"/>
        </w:rPr>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357">
            <w:pPr>
              <w:pStyle w:val="Heading3"/>
              <w:rPr>
                <w:sz w:val="22"/>
                <w:szCs w:val="22"/>
              </w:rPr>
            </w:pPr>
            <w:bookmarkStart w:colFirst="0" w:colLast="0" w:name="_heading=h.9tq5gj6s83ac" w:id="41"/>
            <w:bookmarkEnd w:id="41"/>
            <w:r w:rsidDel="00000000" w:rsidR="00000000" w:rsidRPr="00000000">
              <w:rPr>
                <w:i w:val="1"/>
                <w:sz w:val="22"/>
                <w:szCs w:val="22"/>
                <w:rtl w:val="0"/>
              </w:rPr>
              <w:t xml:space="preserve">Margarine Reference </w:t>
            </w:r>
            <w:r w:rsidDel="00000000" w:rsidR="00000000" w:rsidRPr="00000000">
              <w:rPr>
                <w:sz w:val="22"/>
                <w:szCs w:val="22"/>
                <w:rtl w:val="0"/>
              </w:rPr>
              <w:t xml:space="preserve">[1949, SCC]</w:t>
            </w:r>
          </w:p>
        </w:tc>
      </w:tr>
      <w:tr>
        <w:trPr>
          <w:cantSplit w:val="0"/>
          <w:tblHeader w:val="0"/>
        </w:trPr>
        <w:tc>
          <w:tcPr>
            <w:vAlign w:val="center"/>
          </w:tcPr>
          <w:p w:rsidR="00000000" w:rsidDel="00000000" w:rsidP="00000000" w:rsidRDefault="00000000" w:rsidRPr="00000000" w14:paraId="00000359">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35A">
            <w:pPr>
              <w:rPr>
                <w:sz w:val="22"/>
                <w:szCs w:val="22"/>
              </w:rPr>
            </w:pPr>
            <w:r w:rsidDel="00000000" w:rsidR="00000000" w:rsidRPr="00000000">
              <w:rPr>
                <w:sz w:val="22"/>
                <w:szCs w:val="22"/>
                <w:rtl w:val="0"/>
              </w:rPr>
              <w:t xml:space="preserve">Federal </w:t>
            </w:r>
            <w:r w:rsidDel="00000000" w:rsidR="00000000" w:rsidRPr="00000000">
              <w:rPr>
                <w:i w:val="1"/>
                <w:sz w:val="22"/>
                <w:szCs w:val="22"/>
                <w:rtl w:val="0"/>
              </w:rPr>
              <w:t xml:space="preserve">Dairy Industry</w:t>
            </w:r>
            <w:r w:rsidDel="00000000" w:rsidR="00000000" w:rsidRPr="00000000">
              <w:rPr>
                <w:sz w:val="22"/>
                <w:szCs w:val="22"/>
                <w:rtl w:val="0"/>
              </w:rPr>
              <w:t xml:space="preserve"> </w:t>
            </w:r>
            <w:r w:rsidDel="00000000" w:rsidR="00000000" w:rsidRPr="00000000">
              <w:rPr>
                <w:i w:val="1"/>
                <w:sz w:val="22"/>
                <w:szCs w:val="22"/>
                <w:rtl w:val="0"/>
              </w:rPr>
              <w:t xml:space="preserve">Act</w:t>
            </w:r>
            <w:r w:rsidDel="00000000" w:rsidR="00000000" w:rsidRPr="00000000">
              <w:rPr>
                <w:sz w:val="22"/>
                <w:szCs w:val="22"/>
                <w:rtl w:val="0"/>
              </w:rPr>
              <w:t xml:space="preserve"> prohibited the manufacture, importation, and sale of margarine in an effort to protect the dairy industry. Section 5 of the Act: no person shall … (a) manufacture, import into Canada, or offer, sell or have in his possession for sale, any oleomargarine, margarine, butterine, or other substitute for butter, manufactured wholly or in part from any fat other than that of milk or cream. </w:t>
            </w:r>
          </w:p>
        </w:tc>
      </w:tr>
      <w:tr>
        <w:trPr>
          <w:cantSplit w:val="0"/>
          <w:trHeight w:val="450" w:hRule="atLeast"/>
          <w:tblHeader w:val="0"/>
        </w:trPr>
        <w:tc>
          <w:tcPr>
            <w:vAlign w:val="center"/>
          </w:tcPr>
          <w:p w:rsidR="00000000" w:rsidDel="00000000" w:rsidP="00000000" w:rsidRDefault="00000000" w:rsidRPr="00000000" w14:paraId="0000035B">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35C">
            <w:pPr>
              <w:rPr>
                <w:sz w:val="22"/>
                <w:szCs w:val="22"/>
              </w:rPr>
            </w:pPr>
            <w:r w:rsidDel="00000000" w:rsidR="00000000" w:rsidRPr="00000000">
              <w:rPr>
                <w:sz w:val="22"/>
                <w:szCs w:val="22"/>
                <w:rtl w:val="0"/>
              </w:rPr>
              <w:t xml:space="preserve">Whether s. 5 of the Act was valid under the criminal law power?</w:t>
            </w:r>
          </w:p>
        </w:tc>
      </w:tr>
      <w:tr>
        <w:trPr>
          <w:cantSplit w:val="0"/>
          <w:trHeight w:val="455" w:hRule="atLeast"/>
          <w:tblHeader w:val="0"/>
        </w:trPr>
        <w:tc>
          <w:tcPr>
            <w:vAlign w:val="center"/>
          </w:tcPr>
          <w:p w:rsidR="00000000" w:rsidDel="00000000" w:rsidP="00000000" w:rsidRDefault="00000000" w:rsidRPr="00000000" w14:paraId="0000035D">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35E">
            <w:pPr>
              <w:rPr>
                <w:sz w:val="22"/>
                <w:szCs w:val="22"/>
              </w:rPr>
            </w:pPr>
            <w:r w:rsidDel="00000000" w:rsidR="00000000" w:rsidRPr="00000000">
              <w:rPr>
                <w:sz w:val="22"/>
                <w:szCs w:val="22"/>
                <w:rtl w:val="0"/>
              </w:rPr>
              <w:t xml:space="preserve">No, s. 5 not valid (but the law was upheld under federal trade power). </w:t>
            </w:r>
          </w:p>
        </w:tc>
      </w:tr>
      <w:tr>
        <w:trPr>
          <w:cantSplit w:val="0"/>
          <w:trHeight w:val="3377" w:hRule="atLeast"/>
          <w:tblHeader w:val="0"/>
        </w:trPr>
        <w:tc>
          <w:tcPr>
            <w:vAlign w:val="center"/>
          </w:tcPr>
          <w:p w:rsidR="00000000" w:rsidDel="00000000" w:rsidP="00000000" w:rsidRDefault="00000000" w:rsidRPr="00000000" w14:paraId="0000035F">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360">
            <w:pPr>
              <w:rPr>
                <w:b w:val="1"/>
                <w:sz w:val="22"/>
                <w:szCs w:val="22"/>
              </w:rPr>
            </w:pPr>
            <w:r w:rsidDel="00000000" w:rsidR="00000000" w:rsidRPr="00000000">
              <w:rPr>
                <w:b w:val="1"/>
                <w:sz w:val="22"/>
                <w:szCs w:val="22"/>
                <w:rtl w:val="0"/>
              </w:rPr>
              <w:t xml:space="preserve">Rand J: </w:t>
            </w:r>
            <w:r w:rsidDel="00000000" w:rsidR="00000000" w:rsidRPr="00000000">
              <w:rPr>
                <w:sz w:val="22"/>
                <w:szCs w:val="22"/>
                <w:rtl w:val="0"/>
              </w:rPr>
              <w:t xml:space="preserve">held the law clearly fits the </w:t>
            </w:r>
            <w:r w:rsidDel="00000000" w:rsidR="00000000" w:rsidRPr="00000000">
              <w:rPr>
                <w:i w:val="1"/>
                <w:sz w:val="22"/>
                <w:szCs w:val="22"/>
                <w:rtl w:val="0"/>
              </w:rPr>
              <w:t xml:space="preserve">PATA </w:t>
            </w:r>
            <w:r w:rsidDel="00000000" w:rsidR="00000000" w:rsidRPr="00000000">
              <w:rPr>
                <w:sz w:val="22"/>
                <w:szCs w:val="22"/>
                <w:rtl w:val="0"/>
              </w:rPr>
              <w:t xml:space="preserve">requirements of having a prohibition and penalty, but it is not valid because the objective is economic.</w:t>
            </w:r>
            <w:r w:rsidDel="00000000" w:rsidR="00000000" w:rsidRPr="00000000">
              <w:rPr>
                <w:rtl w:val="0"/>
              </w:rPr>
            </w:r>
          </w:p>
          <w:p w:rsidR="00000000" w:rsidDel="00000000" w:rsidP="00000000" w:rsidRDefault="00000000" w:rsidRPr="00000000" w14:paraId="000003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Imports a third requirement to be a valid criminal law purpose. </w:t>
            </w:r>
            <w:r w:rsidDel="00000000" w:rsidR="00000000" w:rsidRPr="00000000">
              <w:rPr>
                <w:rtl w:val="0"/>
              </w:rPr>
            </w:r>
          </w:p>
          <w:p w:rsidR="00000000" w:rsidDel="00000000" w:rsidP="00000000" w:rsidRDefault="00000000" w:rsidRPr="00000000" w14:paraId="000003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 evil or injurious or undesirable effect upon the public against which the law is directed. </w:t>
            </w:r>
            <w:r w:rsidDel="00000000" w:rsidR="00000000" w:rsidRPr="00000000">
              <w:rPr>
                <w:rtl w:val="0"/>
              </w:rPr>
            </w:r>
          </w:p>
          <w:p w:rsidR="00000000" w:rsidDel="00000000" w:rsidP="00000000" w:rsidRDefault="00000000" w:rsidRPr="00000000" w14:paraId="000003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isn’t sufficient for criminal law to have an economic purpose regulating the interests between parties themselves. There must be some sort of broader interest at play. </w:t>
            </w:r>
            <w:r w:rsidDel="00000000" w:rsidR="00000000" w:rsidRPr="00000000">
              <w:rPr>
                <w:rtl w:val="0"/>
              </w:rPr>
            </w:r>
          </w:p>
          <w:p w:rsidR="00000000" w:rsidDel="00000000" w:rsidP="00000000" w:rsidRDefault="00000000" w:rsidRPr="00000000" w14:paraId="00000364">
            <w:pPr>
              <w:rPr>
                <w:sz w:val="22"/>
                <w:szCs w:val="22"/>
              </w:rPr>
            </w:pPr>
            <w:r w:rsidDel="00000000" w:rsidR="00000000" w:rsidRPr="00000000">
              <w:rPr>
                <w:rtl w:val="0"/>
              </w:rPr>
            </w:r>
          </w:p>
          <w:p w:rsidR="00000000" w:rsidDel="00000000" w:rsidP="00000000" w:rsidRDefault="00000000" w:rsidRPr="00000000" w14:paraId="00000365">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we cannot conclude from this case that the federal government does not have the power to regulate economic matters under its criminal law. Criminal law does have the ability to protect economic interests (theft, fraud, etc.)</w:t>
            </w:r>
          </w:p>
        </w:tc>
      </w:tr>
    </w:tbl>
    <w:p w:rsidR="00000000" w:rsidDel="00000000" w:rsidP="00000000" w:rsidRDefault="00000000" w:rsidRPr="00000000" w14:paraId="00000366">
      <w:pPr>
        <w:rPr>
          <w:sz w:val="22"/>
          <w:szCs w:val="22"/>
        </w:rPr>
      </w:pPr>
      <w:r w:rsidDel="00000000" w:rsidR="00000000" w:rsidRPr="00000000">
        <w:rPr>
          <w:rtl w:val="0"/>
        </w:rPr>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367">
            <w:pPr>
              <w:pStyle w:val="Heading3"/>
              <w:rPr>
                <w:sz w:val="22"/>
                <w:szCs w:val="22"/>
              </w:rPr>
            </w:pPr>
            <w:bookmarkStart w:colFirst="0" w:colLast="0" w:name="_heading=h.2gskf6s1mo6c" w:id="42"/>
            <w:bookmarkEnd w:id="42"/>
            <w:r w:rsidDel="00000000" w:rsidR="00000000" w:rsidRPr="00000000">
              <w:rPr>
                <w:i w:val="1"/>
                <w:sz w:val="22"/>
                <w:szCs w:val="22"/>
                <w:rtl w:val="0"/>
              </w:rPr>
              <w:t xml:space="preserve">RJR MacDonald Inc v Canada (AG) </w:t>
            </w:r>
            <w:r w:rsidDel="00000000" w:rsidR="00000000" w:rsidRPr="00000000">
              <w:rPr>
                <w:sz w:val="22"/>
                <w:szCs w:val="22"/>
                <w:rtl w:val="0"/>
              </w:rPr>
              <w:t xml:space="preserve">[1995, SCC]</w:t>
            </w:r>
          </w:p>
        </w:tc>
      </w:tr>
      <w:tr>
        <w:trPr>
          <w:cantSplit w:val="0"/>
          <w:tblHeader w:val="0"/>
        </w:trPr>
        <w:tc>
          <w:tcPr>
            <w:vAlign w:val="center"/>
          </w:tcPr>
          <w:p w:rsidR="00000000" w:rsidDel="00000000" w:rsidP="00000000" w:rsidRDefault="00000000" w:rsidRPr="00000000" w14:paraId="00000369">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36A">
            <w:pPr>
              <w:rPr>
                <w:b w:val="1"/>
                <w:sz w:val="22"/>
                <w:szCs w:val="22"/>
              </w:rPr>
            </w:pPr>
            <w:r w:rsidDel="00000000" w:rsidR="00000000" w:rsidRPr="00000000">
              <w:rPr>
                <w:sz w:val="22"/>
                <w:szCs w:val="22"/>
                <w:rtl w:val="0"/>
              </w:rPr>
              <w:t xml:space="preserve">Federal </w:t>
            </w:r>
            <w:r w:rsidDel="00000000" w:rsidR="00000000" w:rsidRPr="00000000">
              <w:rPr>
                <w:i w:val="1"/>
                <w:sz w:val="22"/>
                <w:szCs w:val="22"/>
                <w:rtl w:val="0"/>
              </w:rPr>
              <w:t xml:space="preserve">Tobacco Products Control Act </w:t>
            </w:r>
            <w:r w:rsidDel="00000000" w:rsidR="00000000" w:rsidRPr="00000000">
              <w:rPr>
                <w:sz w:val="22"/>
                <w:szCs w:val="22"/>
                <w:rtl w:val="0"/>
              </w:rPr>
              <w:t xml:space="preserve">prohibited advertising and promotion of tobacco products and required manufacturers to display an unattributed health warning on tobacco products. Violations of the Act constituted an offence punishable by summary conviction or indictment. Two tobacco companies claimed the law as ultra vires parliament as an intrusion into provincial jurisdiction over advertising founded in ss. 92(13) or (16).</w:t>
            </w: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36B">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36C">
            <w:pPr>
              <w:rPr>
                <w:b w:val="1"/>
                <w:sz w:val="22"/>
                <w:szCs w:val="22"/>
              </w:rPr>
            </w:pPr>
            <w:r w:rsidDel="00000000" w:rsidR="00000000" w:rsidRPr="00000000">
              <w:rPr>
                <w:sz w:val="22"/>
                <w:szCs w:val="22"/>
                <w:rtl w:val="0"/>
              </w:rPr>
              <w:t xml:space="preserve">Is the </w:t>
            </w:r>
            <w:r w:rsidDel="00000000" w:rsidR="00000000" w:rsidRPr="00000000">
              <w:rPr>
                <w:i w:val="1"/>
                <w:sz w:val="22"/>
                <w:szCs w:val="22"/>
                <w:rtl w:val="0"/>
              </w:rPr>
              <w:t xml:space="preserve">Tobacco Product Control Act </w:t>
            </w:r>
            <w:r w:rsidDel="00000000" w:rsidR="00000000" w:rsidRPr="00000000">
              <w:rPr>
                <w:sz w:val="22"/>
                <w:szCs w:val="22"/>
                <w:rtl w:val="0"/>
              </w:rPr>
              <w:t xml:space="preserve">valid federal law under the criminal law power?</w:t>
            </w:r>
            <w:r w:rsidDel="00000000" w:rsidR="00000000" w:rsidRPr="00000000">
              <w:rPr>
                <w:rtl w:val="0"/>
              </w:rPr>
            </w:r>
          </w:p>
        </w:tc>
      </w:tr>
      <w:tr>
        <w:trPr>
          <w:cantSplit w:val="0"/>
          <w:trHeight w:val="455" w:hRule="atLeast"/>
          <w:tblHeader w:val="0"/>
        </w:trPr>
        <w:tc>
          <w:tcPr>
            <w:vAlign w:val="center"/>
          </w:tcPr>
          <w:p w:rsidR="00000000" w:rsidDel="00000000" w:rsidP="00000000" w:rsidRDefault="00000000" w:rsidRPr="00000000" w14:paraId="0000036D">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36E">
            <w:pPr>
              <w:rPr>
                <w:b w:val="1"/>
                <w:sz w:val="22"/>
                <w:szCs w:val="22"/>
              </w:rPr>
            </w:pPr>
            <w:r w:rsidDel="00000000" w:rsidR="00000000" w:rsidRPr="00000000">
              <w:rPr>
                <w:sz w:val="22"/>
                <w:szCs w:val="22"/>
                <w:rtl w:val="0"/>
              </w:rPr>
              <w:t xml:space="preserve">Yes, the Act is valid federal law under the criminal law power. </w:t>
            </w:r>
            <w:r w:rsidDel="00000000" w:rsidR="00000000" w:rsidRPr="00000000">
              <w:rPr>
                <w:rtl w:val="0"/>
              </w:rPr>
            </w:r>
          </w:p>
        </w:tc>
      </w:tr>
      <w:tr>
        <w:trPr>
          <w:cantSplit w:val="0"/>
          <w:trHeight w:val="841" w:hRule="atLeast"/>
          <w:tblHeader w:val="0"/>
        </w:trPr>
        <w:tc>
          <w:tcPr>
            <w:vAlign w:val="center"/>
          </w:tcPr>
          <w:p w:rsidR="00000000" w:rsidDel="00000000" w:rsidP="00000000" w:rsidRDefault="00000000" w:rsidRPr="00000000" w14:paraId="0000036F">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370">
            <w:pPr>
              <w:rPr>
                <w:b w:val="1"/>
                <w:sz w:val="22"/>
                <w:szCs w:val="22"/>
              </w:rPr>
            </w:pPr>
            <w:r w:rsidDel="00000000" w:rsidR="00000000" w:rsidRPr="00000000">
              <w:rPr>
                <w:b w:val="1"/>
                <w:sz w:val="22"/>
                <w:szCs w:val="22"/>
                <w:rtl w:val="0"/>
              </w:rPr>
              <w:t xml:space="preserve">La Forest J (Majority): </w:t>
            </w:r>
            <w:r w:rsidDel="00000000" w:rsidR="00000000" w:rsidRPr="00000000">
              <w:rPr>
                <w:sz w:val="22"/>
                <w:szCs w:val="22"/>
                <w:rtl w:val="0"/>
              </w:rPr>
              <w:t xml:space="preserve">criminal law power is plenary in nature and the court has always defined its scope broadly. It is not carved out from a broader power (property and civil rights). It stands on its own and should be interpreted in its widest possible terms. </w:t>
            </w:r>
            <w:r w:rsidDel="00000000" w:rsidR="00000000" w:rsidRPr="00000000">
              <w:rPr>
                <w:rtl w:val="0"/>
              </w:rPr>
            </w:r>
          </w:p>
          <w:p w:rsidR="00000000" w:rsidDel="00000000" w:rsidP="00000000" w:rsidRDefault="00000000" w:rsidRPr="00000000" w14:paraId="000003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Rejects three arguments:</w:t>
            </w:r>
            <w:r w:rsidDel="00000000" w:rsidR="00000000" w:rsidRPr="00000000">
              <w:rPr>
                <w:rtl w:val="0"/>
              </w:rPr>
            </w:r>
          </w:p>
          <w:p w:rsidR="00000000" w:rsidDel="00000000" w:rsidP="00000000" w:rsidRDefault="00000000" w:rsidRPr="00000000" w14:paraId="0000037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the Act invalid because it does not have an affinity with a traditional criminal law concern?</w:t>
            </w:r>
            <w:r w:rsidDel="00000000" w:rsidR="00000000" w:rsidRPr="00000000">
              <w:rPr>
                <w:rtl w:val="0"/>
              </w:rPr>
            </w:r>
          </w:p>
          <w:p w:rsidR="00000000" w:rsidDel="00000000" w:rsidP="00000000" w:rsidRDefault="00000000" w:rsidRPr="00000000" w14:paraId="0000037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the criminal law extends to new crimes. </w:t>
            </w:r>
            <w:r w:rsidDel="00000000" w:rsidR="00000000" w:rsidRPr="00000000">
              <w:rPr>
                <w:rtl w:val="0"/>
              </w:rPr>
            </w:r>
          </w:p>
          <w:p w:rsidR="00000000" w:rsidDel="00000000" w:rsidP="00000000" w:rsidRDefault="00000000" w:rsidRPr="00000000" w14:paraId="0000037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the Act colourable intrusion on provincial power?</w:t>
            </w:r>
            <w:r w:rsidDel="00000000" w:rsidR="00000000" w:rsidRPr="00000000">
              <w:rPr>
                <w:rtl w:val="0"/>
              </w:rPr>
            </w:r>
          </w:p>
          <w:p w:rsidR="00000000" w:rsidDel="00000000" w:rsidP="00000000" w:rsidRDefault="00000000" w:rsidRPr="00000000" w14:paraId="0000037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there is no evidence for this. There is an explanation for parliament failing to criminalize tobacco and caselaw supports this. </w:t>
            </w:r>
            <w:r w:rsidDel="00000000" w:rsidR="00000000" w:rsidRPr="00000000">
              <w:rPr>
                <w:rtl w:val="0"/>
              </w:rPr>
            </w:r>
          </w:p>
          <w:p w:rsidR="00000000" w:rsidDel="00000000" w:rsidP="00000000" w:rsidRDefault="00000000" w:rsidRPr="00000000" w14:paraId="0000037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the broad exemptions make it regulatory?</w:t>
            </w:r>
            <w:r w:rsidDel="00000000" w:rsidR="00000000" w:rsidRPr="00000000">
              <w:rPr>
                <w:rtl w:val="0"/>
              </w:rPr>
            </w:r>
          </w:p>
          <w:p w:rsidR="00000000" w:rsidDel="00000000" w:rsidP="00000000" w:rsidRDefault="00000000" w:rsidRPr="00000000" w14:paraId="0000037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broad exemptions in criminal laws are okay. The Act has broad exemptions for publications and broadcasts originating outside Canada. Practical effect is that the very same act can be legal when committed by one party and not another. The exemptions help explain the contours. </w:t>
            </w:r>
            <w:r w:rsidDel="00000000" w:rsidR="00000000" w:rsidRPr="00000000">
              <w:rPr>
                <w:rtl w:val="0"/>
              </w:rPr>
            </w:r>
          </w:p>
        </w:tc>
      </w:tr>
      <w:tr>
        <w:trPr>
          <w:cantSplit w:val="0"/>
          <w:trHeight w:val="2400" w:hRule="atLeast"/>
          <w:tblHeader w:val="0"/>
        </w:trPr>
        <w:tc>
          <w:tcPr>
            <w:vAlign w:val="center"/>
          </w:tcPr>
          <w:p w:rsidR="00000000" w:rsidDel="00000000" w:rsidP="00000000" w:rsidRDefault="00000000" w:rsidRPr="00000000" w14:paraId="00000378">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37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Prohibition – yes. </w:t>
            </w:r>
          </w:p>
          <w:p w:rsidR="00000000" w:rsidDel="00000000" w:rsidP="00000000" w:rsidRDefault="00000000" w:rsidRPr="00000000" w14:paraId="0000037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Prohibition on advertising, promotion, and sale without prescribed health warnings. </w:t>
            </w:r>
          </w:p>
          <w:p w:rsidR="00000000" w:rsidDel="00000000" w:rsidP="00000000" w:rsidRDefault="00000000" w:rsidRPr="00000000" w14:paraId="0000037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Penalty – yes. </w:t>
            </w:r>
          </w:p>
          <w:p w:rsidR="00000000" w:rsidDel="00000000" w:rsidP="00000000" w:rsidRDefault="00000000" w:rsidRPr="00000000" w14:paraId="0000037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Purpose – yes, public health. </w:t>
            </w:r>
          </w:p>
          <w:p w:rsidR="00000000" w:rsidDel="00000000" w:rsidP="00000000" w:rsidRDefault="00000000" w:rsidRPr="00000000" w14:paraId="0000037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broad test for determining what a criminal law purpose is whether the prohibition with penal consequences directed at an evil or injurious effect on the public?</w:t>
            </w:r>
          </w:p>
          <w:p w:rsidR="00000000" w:rsidDel="00000000" w:rsidP="00000000" w:rsidRDefault="00000000" w:rsidRPr="00000000" w14:paraId="0000037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evil targeted by parliament is the detrimental health effects caused by tobacco consumption. </w:t>
            </w:r>
          </w:p>
        </w:tc>
      </w:tr>
      <w:tr>
        <w:trPr>
          <w:cantSplit w:val="0"/>
          <w:trHeight w:val="2400" w:hRule="atLeast"/>
          <w:tblHeader w:val="0"/>
        </w:trPr>
        <w:tc>
          <w:tcPr>
            <w:vAlign w:val="center"/>
          </w:tcPr>
          <w:p w:rsidR="00000000" w:rsidDel="00000000" w:rsidP="00000000" w:rsidRDefault="00000000" w:rsidRPr="00000000" w14:paraId="0000037F">
            <w:pPr>
              <w:jc w:val="center"/>
              <w:rPr>
                <w:b w:val="1"/>
                <w:sz w:val="22"/>
                <w:szCs w:val="22"/>
              </w:rPr>
            </w:pPr>
            <w:r w:rsidDel="00000000" w:rsidR="00000000" w:rsidRPr="00000000">
              <w:rPr>
                <w:b w:val="1"/>
                <w:sz w:val="22"/>
                <w:szCs w:val="22"/>
                <w:rtl w:val="0"/>
              </w:rPr>
              <w:t xml:space="preserve">Dissent</w:t>
            </w:r>
          </w:p>
        </w:tc>
        <w:tc>
          <w:tcPr>
            <w:vAlign w:val="center"/>
          </w:tcPr>
          <w:p w:rsidR="00000000" w:rsidDel="00000000" w:rsidP="00000000" w:rsidRDefault="00000000" w:rsidRPr="00000000" w14:paraId="00000380">
            <w:pPr>
              <w:rPr>
                <w:sz w:val="22"/>
                <w:szCs w:val="22"/>
              </w:rPr>
            </w:pPr>
            <w:r w:rsidDel="00000000" w:rsidR="00000000" w:rsidRPr="00000000">
              <w:rPr>
                <w:b w:val="1"/>
                <w:sz w:val="22"/>
                <w:szCs w:val="22"/>
                <w:rtl w:val="0"/>
              </w:rPr>
              <w:t xml:space="preserve">Major J (Dissent)</w:t>
            </w:r>
            <w:r w:rsidDel="00000000" w:rsidR="00000000" w:rsidRPr="00000000">
              <w:rPr>
                <w:sz w:val="22"/>
                <w:szCs w:val="22"/>
                <w:rtl w:val="0"/>
              </w:rPr>
              <w:t xml:space="preserve">: criminal law power includes dangerous food and drugs, so unattributed health warnings are okay. </w:t>
            </w:r>
          </w:p>
          <w:p w:rsidR="00000000" w:rsidDel="00000000" w:rsidP="00000000" w:rsidRDefault="00000000" w:rsidRPr="00000000" w14:paraId="000003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undisputed that parliament can regulate hazardous foods and drugs. But the ban on advertising and promotion is not okay and thus not sufficiently harmful. The activity involved must pose a significant, grave, and serious risk to health, morality, safety, or security and this was not the case with advertising/promotion. </w:t>
            </w:r>
          </w:p>
          <w:p w:rsidR="00000000" w:rsidDel="00000000" w:rsidP="00000000" w:rsidRDefault="00000000" w:rsidRPr="00000000" w14:paraId="000003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Further, the exemptions show the Act is not truly criminal. </w:t>
            </w:r>
          </w:p>
          <w:p w:rsidR="00000000" w:rsidDel="00000000" w:rsidP="00000000" w:rsidRDefault="00000000" w:rsidRPr="00000000" w14:paraId="00000383">
            <w:pPr>
              <w:rPr>
                <w:sz w:val="22"/>
                <w:szCs w:val="22"/>
              </w:rPr>
            </w:pPr>
            <w:r w:rsidDel="00000000" w:rsidR="00000000" w:rsidRPr="00000000">
              <w:rPr>
                <w:rtl w:val="0"/>
              </w:rPr>
            </w:r>
          </w:p>
          <w:p w:rsidR="00000000" w:rsidDel="00000000" w:rsidP="00000000" w:rsidRDefault="00000000" w:rsidRPr="00000000" w14:paraId="00000384">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Major J’s reasoning was picked up in </w:t>
            </w:r>
            <w:r w:rsidDel="00000000" w:rsidR="00000000" w:rsidRPr="00000000">
              <w:rPr>
                <w:i w:val="1"/>
                <w:sz w:val="22"/>
                <w:szCs w:val="22"/>
                <w:rtl w:val="0"/>
              </w:rPr>
              <w:t xml:space="preserve">Reference Re Assisted Human Reproductive Act</w:t>
            </w:r>
            <w:r w:rsidDel="00000000" w:rsidR="00000000" w:rsidRPr="00000000">
              <w:rPr>
                <w:sz w:val="22"/>
                <w:szCs w:val="22"/>
                <w:rtl w:val="0"/>
              </w:rPr>
              <w:t xml:space="preserve">. </w:t>
            </w:r>
          </w:p>
        </w:tc>
      </w:tr>
    </w:tbl>
    <w:p w:rsidR="00000000" w:rsidDel="00000000" w:rsidP="00000000" w:rsidRDefault="00000000" w:rsidRPr="00000000" w14:paraId="00000385">
      <w:pPr>
        <w:rPr>
          <w:sz w:val="22"/>
          <w:szCs w:val="22"/>
        </w:rPr>
      </w:pPr>
      <w:r w:rsidDel="00000000" w:rsidR="00000000" w:rsidRPr="00000000">
        <w:rPr>
          <w:rtl w:val="0"/>
        </w:rPr>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386">
            <w:pPr>
              <w:pStyle w:val="Heading3"/>
              <w:rPr>
                <w:sz w:val="22"/>
                <w:szCs w:val="22"/>
              </w:rPr>
            </w:pPr>
            <w:bookmarkStart w:colFirst="0" w:colLast="0" w:name="_heading=h.w35wih1oca1z" w:id="43"/>
            <w:bookmarkEnd w:id="43"/>
            <w:r w:rsidDel="00000000" w:rsidR="00000000" w:rsidRPr="00000000">
              <w:rPr>
                <w:i w:val="1"/>
                <w:sz w:val="22"/>
                <w:szCs w:val="22"/>
                <w:rtl w:val="0"/>
              </w:rPr>
              <w:t xml:space="preserve">R v Hydro Quebec </w:t>
            </w:r>
            <w:r w:rsidDel="00000000" w:rsidR="00000000" w:rsidRPr="00000000">
              <w:rPr>
                <w:sz w:val="22"/>
                <w:szCs w:val="22"/>
                <w:rtl w:val="0"/>
              </w:rPr>
              <w:t xml:space="preserve">[1997, SCC]</w:t>
            </w:r>
          </w:p>
        </w:tc>
      </w:tr>
      <w:tr>
        <w:trPr>
          <w:cantSplit w:val="0"/>
          <w:tblHeader w:val="0"/>
        </w:trPr>
        <w:tc>
          <w:tcPr>
            <w:vAlign w:val="center"/>
          </w:tcPr>
          <w:p w:rsidR="00000000" w:rsidDel="00000000" w:rsidP="00000000" w:rsidRDefault="00000000" w:rsidRPr="00000000" w14:paraId="00000388">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389">
            <w:pPr>
              <w:rPr>
                <w:b w:val="1"/>
                <w:sz w:val="22"/>
                <w:szCs w:val="22"/>
              </w:rPr>
            </w:pPr>
            <w:r w:rsidDel="00000000" w:rsidR="00000000" w:rsidRPr="00000000">
              <w:rPr>
                <w:sz w:val="22"/>
                <w:szCs w:val="22"/>
                <w:rtl w:val="0"/>
              </w:rPr>
              <w:t xml:space="preserve">At issue was part 2 of the </w:t>
            </w:r>
            <w:r w:rsidDel="00000000" w:rsidR="00000000" w:rsidRPr="00000000">
              <w:rPr>
                <w:i w:val="1"/>
                <w:sz w:val="22"/>
                <w:szCs w:val="22"/>
                <w:rtl w:val="0"/>
              </w:rPr>
              <w:t xml:space="preserve">Canadian Environmental Protection Act</w:t>
            </w:r>
            <w:r w:rsidDel="00000000" w:rsidR="00000000" w:rsidRPr="00000000">
              <w:rPr>
                <w:sz w:val="22"/>
                <w:szCs w:val="22"/>
                <w:rtl w:val="0"/>
              </w:rPr>
              <w:t xml:space="preserve">, which sets out a process for regulating toxic substances. </w:t>
            </w:r>
            <w:r w:rsidDel="00000000" w:rsidR="00000000" w:rsidRPr="00000000">
              <w:rPr>
                <w:rtl w:val="0"/>
              </w:rPr>
            </w:r>
          </w:p>
        </w:tc>
      </w:tr>
      <w:tr>
        <w:trPr>
          <w:cantSplit w:val="0"/>
          <w:trHeight w:val="1420" w:hRule="atLeast"/>
          <w:tblHeader w:val="0"/>
        </w:trPr>
        <w:tc>
          <w:tcPr>
            <w:vAlign w:val="center"/>
          </w:tcPr>
          <w:p w:rsidR="00000000" w:rsidDel="00000000" w:rsidP="00000000" w:rsidRDefault="00000000" w:rsidRPr="00000000" w14:paraId="0000038A">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38B">
            <w:pPr>
              <w:rPr>
                <w:sz w:val="22"/>
                <w:szCs w:val="22"/>
              </w:rPr>
            </w:pPr>
            <w:r w:rsidDel="00000000" w:rsidR="00000000" w:rsidRPr="00000000">
              <w:rPr>
                <w:b w:val="1"/>
                <w:sz w:val="22"/>
                <w:szCs w:val="22"/>
                <w:rtl w:val="0"/>
              </w:rPr>
              <w:t xml:space="preserve">La Forest J (Majority): </w:t>
            </w:r>
            <w:r w:rsidDel="00000000" w:rsidR="00000000" w:rsidRPr="00000000">
              <w:rPr>
                <w:sz w:val="22"/>
                <w:szCs w:val="22"/>
                <w:rtl w:val="0"/>
              </w:rPr>
              <w:t xml:space="preserve">very broad reading of the criminal law power. Protection of environment held to be a valid criminal law purpose.</w:t>
            </w:r>
          </w:p>
          <w:p w:rsidR="00000000" w:rsidDel="00000000" w:rsidP="00000000" w:rsidRDefault="00000000" w:rsidRPr="00000000" w14:paraId="0000038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Held that delegated prohibitions are okay and thus delegated prohibitions allow for exemptions, the scope of which is actually determined by federal decision makers. </w:t>
            </w:r>
          </w:p>
        </w:tc>
      </w:tr>
    </w:tbl>
    <w:p w:rsidR="00000000" w:rsidDel="00000000" w:rsidP="00000000" w:rsidRDefault="00000000" w:rsidRPr="00000000" w14:paraId="0000038D">
      <w:pPr>
        <w:rPr>
          <w:sz w:val="22"/>
          <w:szCs w:val="22"/>
        </w:rPr>
      </w:pPr>
      <w:r w:rsidDel="00000000" w:rsidR="00000000" w:rsidRPr="00000000">
        <w:rPr>
          <w:rtl w:val="0"/>
        </w:rPr>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38E">
            <w:pPr>
              <w:pStyle w:val="Heading3"/>
              <w:rPr>
                <w:sz w:val="22"/>
                <w:szCs w:val="22"/>
              </w:rPr>
            </w:pPr>
            <w:bookmarkStart w:colFirst="0" w:colLast="0" w:name="_heading=h.n4sm5jh4k8ok" w:id="44"/>
            <w:bookmarkEnd w:id="44"/>
            <w:r w:rsidDel="00000000" w:rsidR="00000000" w:rsidRPr="00000000">
              <w:rPr>
                <w:i w:val="1"/>
                <w:sz w:val="22"/>
                <w:szCs w:val="22"/>
                <w:rtl w:val="0"/>
              </w:rPr>
              <w:t xml:space="preserve">Re Genetic Non-Discrimination Act </w:t>
            </w:r>
            <w:r w:rsidDel="00000000" w:rsidR="00000000" w:rsidRPr="00000000">
              <w:rPr>
                <w:sz w:val="22"/>
                <w:szCs w:val="22"/>
                <w:rtl w:val="0"/>
              </w:rPr>
              <w:t xml:space="preserve">[2020, SCC]</w:t>
            </w:r>
          </w:p>
        </w:tc>
      </w:tr>
      <w:tr>
        <w:trPr>
          <w:cantSplit w:val="0"/>
          <w:tblHeader w:val="0"/>
        </w:trPr>
        <w:tc>
          <w:tcPr>
            <w:vAlign w:val="center"/>
          </w:tcPr>
          <w:p w:rsidR="00000000" w:rsidDel="00000000" w:rsidP="00000000" w:rsidRDefault="00000000" w:rsidRPr="00000000" w14:paraId="00000390">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391">
            <w:pPr>
              <w:rPr>
                <w:b w:val="1"/>
                <w:sz w:val="22"/>
                <w:szCs w:val="22"/>
              </w:rPr>
            </w:pPr>
            <w:r w:rsidDel="00000000" w:rsidR="00000000" w:rsidRPr="00000000">
              <w:rPr>
                <w:sz w:val="22"/>
                <w:szCs w:val="22"/>
                <w:rtl w:val="0"/>
              </w:rPr>
              <w:t xml:space="preserve">This Act deals with genetic testing to determine if an individual has certain genetic conditions or if the individual has a change of developing genetic conditions. The problem is that third parties want to obtain this information to decide if they will offer services like insurance. These companies also sell you tests in an innocuous way, but that information goes into their database, and they take it as information that they own and can sell. The Act was enacted in 2017 by parliament which prohibited forced genetic testing as a condition to access goods and services and prohibits unauthorized use of genetic testing. The Act was challenged by Quebec. </w:t>
            </w: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392">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393">
            <w:pPr>
              <w:rPr>
                <w:sz w:val="22"/>
                <w:szCs w:val="22"/>
              </w:rPr>
            </w:pPr>
            <w:r w:rsidDel="00000000" w:rsidR="00000000" w:rsidRPr="00000000">
              <w:rPr>
                <w:sz w:val="22"/>
                <w:szCs w:val="22"/>
                <w:rtl w:val="0"/>
              </w:rPr>
              <w:t xml:space="preserve">Is the Act valid?</w:t>
            </w:r>
          </w:p>
        </w:tc>
      </w:tr>
      <w:tr>
        <w:trPr>
          <w:cantSplit w:val="0"/>
          <w:trHeight w:val="455" w:hRule="atLeast"/>
          <w:tblHeader w:val="0"/>
        </w:trPr>
        <w:tc>
          <w:tcPr>
            <w:vAlign w:val="center"/>
          </w:tcPr>
          <w:p w:rsidR="00000000" w:rsidDel="00000000" w:rsidP="00000000" w:rsidRDefault="00000000" w:rsidRPr="00000000" w14:paraId="00000394">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395">
            <w:pPr>
              <w:rPr>
                <w:b w:val="1"/>
                <w:sz w:val="22"/>
                <w:szCs w:val="22"/>
              </w:rPr>
            </w:pPr>
            <w:r w:rsidDel="00000000" w:rsidR="00000000" w:rsidRPr="00000000">
              <w:rPr>
                <w:sz w:val="22"/>
                <w:szCs w:val="22"/>
                <w:rtl w:val="0"/>
              </w:rPr>
              <w:t xml:space="preserve">Yes, the Act is valid.</w:t>
            </w:r>
            <w:r w:rsidDel="00000000" w:rsidR="00000000" w:rsidRPr="00000000">
              <w:rPr>
                <w:rtl w:val="0"/>
              </w:rPr>
            </w:r>
          </w:p>
        </w:tc>
      </w:tr>
      <w:tr>
        <w:trPr>
          <w:cantSplit w:val="0"/>
          <w:trHeight w:val="2400" w:hRule="atLeast"/>
          <w:tblHeader w:val="0"/>
        </w:trPr>
        <w:tc>
          <w:tcPr>
            <w:vAlign w:val="center"/>
          </w:tcPr>
          <w:p w:rsidR="00000000" w:rsidDel="00000000" w:rsidP="00000000" w:rsidRDefault="00000000" w:rsidRPr="00000000" w14:paraId="00000396">
            <w:pPr>
              <w:jc w:val="center"/>
              <w:rPr>
                <w:b w:val="1"/>
                <w:sz w:val="22"/>
                <w:szCs w:val="22"/>
              </w:rPr>
            </w:pPr>
            <w:r w:rsidDel="00000000" w:rsidR="00000000" w:rsidRPr="00000000">
              <w:rPr>
                <w:b w:val="1"/>
                <w:sz w:val="22"/>
                <w:szCs w:val="22"/>
                <w:rtl w:val="0"/>
              </w:rPr>
              <w:t xml:space="preserve">Plurality 1</w:t>
            </w:r>
          </w:p>
        </w:tc>
        <w:tc>
          <w:tcPr>
            <w:vAlign w:val="center"/>
          </w:tcPr>
          <w:p w:rsidR="00000000" w:rsidDel="00000000" w:rsidP="00000000" w:rsidRDefault="00000000" w:rsidRPr="00000000" w14:paraId="00000397">
            <w:pPr>
              <w:rPr>
                <w:b w:val="1"/>
                <w:sz w:val="22"/>
                <w:szCs w:val="22"/>
              </w:rPr>
            </w:pPr>
            <w:r w:rsidDel="00000000" w:rsidR="00000000" w:rsidRPr="00000000">
              <w:rPr>
                <w:b w:val="1"/>
                <w:sz w:val="22"/>
                <w:szCs w:val="22"/>
                <w:rtl w:val="0"/>
              </w:rPr>
              <w:t xml:space="preserve">Karakatsanis J (for 3):</w:t>
            </w:r>
          </w:p>
          <w:p w:rsidR="00000000" w:rsidDel="00000000" w:rsidP="00000000" w:rsidRDefault="00000000" w:rsidRPr="00000000" w14:paraId="000003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pith and substance is combatting genetic discrimination. </w:t>
            </w:r>
          </w:p>
          <w:p w:rsidR="00000000" w:rsidDel="00000000" w:rsidP="00000000" w:rsidRDefault="00000000" w:rsidRPr="00000000" w14:paraId="000003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criminal law purpose must be a reasoned apprehension of harm and no degree of seriousness of harm is necessary to be provided. It seems that no concrete evidence of harm is required. </w:t>
            </w:r>
          </w:p>
          <w:p w:rsidR="00000000" w:rsidDel="00000000" w:rsidP="00000000" w:rsidRDefault="00000000" w:rsidRPr="00000000" w14:paraId="0000039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Does not seem to think that the harm question will play a significant role at all. Not really concerned about weighing of the evidence because it is not required. </w:t>
            </w:r>
          </w:p>
          <w:p w:rsidR="00000000" w:rsidDel="00000000" w:rsidP="00000000" w:rsidRDefault="00000000" w:rsidRPr="00000000" w14:paraId="0000039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Impact is that parliament will have a lot more scope to legislate without having to produce an evidentiary record. They will just have to say that they thought there was harm, and the legislation is a response to the apprehended harm. </w:t>
            </w:r>
          </w:p>
        </w:tc>
      </w:tr>
      <w:tr>
        <w:trPr>
          <w:cantSplit w:val="0"/>
          <w:trHeight w:val="2400" w:hRule="atLeast"/>
          <w:tblHeader w:val="0"/>
        </w:trPr>
        <w:tc>
          <w:tcPr>
            <w:vAlign w:val="center"/>
          </w:tcPr>
          <w:p w:rsidR="00000000" w:rsidDel="00000000" w:rsidP="00000000" w:rsidRDefault="00000000" w:rsidRPr="00000000" w14:paraId="0000039C">
            <w:pPr>
              <w:jc w:val="center"/>
              <w:rPr>
                <w:b w:val="1"/>
                <w:sz w:val="22"/>
                <w:szCs w:val="22"/>
              </w:rPr>
            </w:pPr>
            <w:r w:rsidDel="00000000" w:rsidR="00000000" w:rsidRPr="00000000">
              <w:rPr>
                <w:b w:val="1"/>
                <w:sz w:val="22"/>
                <w:szCs w:val="22"/>
                <w:rtl w:val="0"/>
              </w:rPr>
              <w:t xml:space="preserve">Plurality 2</w:t>
            </w:r>
          </w:p>
        </w:tc>
        <w:tc>
          <w:tcPr>
            <w:vAlign w:val="center"/>
          </w:tcPr>
          <w:p w:rsidR="00000000" w:rsidDel="00000000" w:rsidP="00000000" w:rsidRDefault="00000000" w:rsidRPr="00000000" w14:paraId="0000039D">
            <w:pPr>
              <w:rPr>
                <w:sz w:val="22"/>
                <w:szCs w:val="22"/>
              </w:rPr>
            </w:pPr>
            <w:r w:rsidDel="00000000" w:rsidR="00000000" w:rsidRPr="00000000">
              <w:rPr>
                <w:b w:val="1"/>
                <w:sz w:val="22"/>
                <w:szCs w:val="22"/>
                <w:rtl w:val="0"/>
              </w:rPr>
              <w:t xml:space="preserve">Moldaver J (for 2):</w:t>
            </w:r>
            <w:r w:rsidDel="00000000" w:rsidR="00000000" w:rsidRPr="00000000">
              <w:rPr>
                <w:rtl w:val="0"/>
              </w:rPr>
            </w:r>
          </w:p>
          <w:p w:rsidR="00000000" w:rsidDel="00000000" w:rsidP="00000000" w:rsidRDefault="00000000" w:rsidRPr="00000000" w14:paraId="0000039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pith and substance is preventing negative health effects that result when people forego genetic testing due to potential misuse. </w:t>
            </w:r>
          </w:p>
          <w:p w:rsidR="00000000" w:rsidDel="00000000" w:rsidP="00000000" w:rsidRDefault="00000000" w:rsidRPr="00000000" w14:paraId="000003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Refuses to break the logjam between the other decisions. Says the result would be the same either way.</w:t>
            </w:r>
          </w:p>
          <w:p w:rsidR="00000000" w:rsidDel="00000000" w:rsidP="00000000" w:rsidRDefault="00000000" w:rsidRPr="00000000" w14:paraId="000003A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law meets a higher threshold set by Kasirer J. because the law is aimed at preventing deaths and suffering that would result if people refrained from getting genetic testing because they are afraid of misuse. </w:t>
            </w:r>
          </w:p>
        </w:tc>
      </w:tr>
      <w:tr>
        <w:trPr>
          <w:cantSplit w:val="0"/>
          <w:trHeight w:val="1585" w:hRule="atLeast"/>
          <w:tblHeader w:val="0"/>
        </w:trPr>
        <w:tc>
          <w:tcPr>
            <w:vAlign w:val="center"/>
          </w:tcPr>
          <w:p w:rsidR="00000000" w:rsidDel="00000000" w:rsidP="00000000" w:rsidRDefault="00000000" w:rsidRPr="00000000" w14:paraId="000003A1">
            <w:pPr>
              <w:jc w:val="center"/>
              <w:rPr>
                <w:b w:val="1"/>
                <w:sz w:val="22"/>
                <w:szCs w:val="22"/>
              </w:rPr>
            </w:pPr>
            <w:r w:rsidDel="00000000" w:rsidR="00000000" w:rsidRPr="00000000">
              <w:rPr>
                <w:b w:val="1"/>
                <w:sz w:val="22"/>
                <w:szCs w:val="22"/>
                <w:rtl w:val="0"/>
              </w:rPr>
              <w:t xml:space="preserve">Dissent</w:t>
            </w:r>
          </w:p>
        </w:tc>
        <w:tc>
          <w:tcPr>
            <w:vAlign w:val="center"/>
          </w:tcPr>
          <w:p w:rsidR="00000000" w:rsidDel="00000000" w:rsidP="00000000" w:rsidRDefault="00000000" w:rsidRPr="00000000" w14:paraId="000003A2">
            <w:pPr>
              <w:rPr>
                <w:sz w:val="22"/>
                <w:szCs w:val="22"/>
              </w:rPr>
            </w:pPr>
            <w:r w:rsidDel="00000000" w:rsidR="00000000" w:rsidRPr="00000000">
              <w:rPr>
                <w:b w:val="1"/>
                <w:sz w:val="22"/>
                <w:szCs w:val="22"/>
                <w:rtl w:val="0"/>
              </w:rPr>
              <w:t xml:space="preserve">Kasirer (Dissent of 4):</w:t>
            </w:r>
            <w:r w:rsidDel="00000000" w:rsidR="00000000" w:rsidRPr="00000000">
              <w:rPr>
                <w:rtl w:val="0"/>
              </w:rPr>
            </w:r>
          </w:p>
          <w:p w:rsidR="00000000" w:rsidDel="00000000" w:rsidP="00000000" w:rsidRDefault="00000000" w:rsidRPr="00000000" w14:paraId="000003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pith and substance is regulation of contracts for the provision of goods and services. </w:t>
            </w:r>
          </w:p>
          <w:p w:rsidR="00000000" w:rsidDel="00000000" w:rsidP="00000000" w:rsidRDefault="00000000" w:rsidRPr="00000000" w14:paraId="000003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law must seek to suppress or prevent a threat to the public purpose. </w:t>
            </w:r>
          </w:p>
          <w:p w:rsidR="00000000" w:rsidDel="00000000" w:rsidP="00000000" w:rsidRDefault="00000000" w:rsidRPr="00000000" w14:paraId="000003A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threat must be real in the sense of being backed by concrete evidence. </w:t>
            </w:r>
          </w:p>
          <w:p w:rsidR="00000000" w:rsidDel="00000000" w:rsidP="00000000" w:rsidRDefault="00000000" w:rsidRPr="00000000" w14:paraId="000003A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encouraging genetic testing, they did not try to prevent a threat to health – there is no well-defined threat, so the second requirement is not met. </w:t>
            </w:r>
          </w:p>
        </w:tc>
      </w:tr>
    </w:tbl>
    <w:p w:rsidR="00000000" w:rsidDel="00000000" w:rsidP="00000000" w:rsidRDefault="00000000" w:rsidRPr="00000000" w14:paraId="000003A7">
      <w:pPr>
        <w:rPr>
          <w:sz w:val="22"/>
          <w:szCs w:val="22"/>
        </w:rPr>
      </w:pPr>
      <w:r w:rsidDel="00000000" w:rsidR="00000000" w:rsidRPr="00000000">
        <w:rPr>
          <w:rtl w:val="0"/>
        </w:rPr>
      </w:r>
    </w:p>
    <w:p w:rsidR="00000000" w:rsidDel="00000000" w:rsidP="00000000" w:rsidRDefault="00000000" w:rsidRPr="00000000" w14:paraId="000003A8">
      <w:pPr>
        <w:pStyle w:val="Heading2"/>
        <w:rPr>
          <w:sz w:val="22"/>
          <w:szCs w:val="22"/>
        </w:rPr>
      </w:pPr>
      <w:bookmarkStart w:colFirst="0" w:colLast="0" w:name="_heading=h.eocnbo27fifj" w:id="45"/>
      <w:bookmarkEnd w:id="45"/>
      <w:r w:rsidDel="00000000" w:rsidR="00000000" w:rsidRPr="00000000">
        <w:rPr>
          <w:sz w:val="22"/>
          <w:szCs w:val="22"/>
          <w:rtl w:val="0"/>
        </w:rPr>
        <w:t xml:space="preserve">Criminal Law Power Summary</w:t>
      </w:r>
    </w:p>
    <w:p w:rsidR="00000000" w:rsidDel="00000000" w:rsidP="00000000" w:rsidRDefault="00000000" w:rsidRPr="00000000" w14:paraId="000003A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is agreement about the 3 part P test, but not what the elements entail and how to apply them. </w:t>
      </w:r>
    </w:p>
    <w:p w:rsidR="00000000" w:rsidDel="00000000" w:rsidP="00000000" w:rsidRDefault="00000000" w:rsidRPr="00000000" w14:paraId="000003A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RJR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and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Hydro-Quebec</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interpret them broadly,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Re GNA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suggests some judges want limits. </w:t>
      </w:r>
    </w:p>
    <w:p w:rsidR="00000000" w:rsidDel="00000000" w:rsidP="00000000" w:rsidRDefault="00000000" w:rsidRPr="00000000" w14:paraId="000003A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upcoming turnover on the court, it will be interesting to see what will happen. </w:t>
      </w:r>
    </w:p>
    <w:p w:rsidR="00000000" w:rsidDel="00000000" w:rsidP="00000000" w:rsidRDefault="00000000" w:rsidRPr="00000000" w14:paraId="000003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Prohibition and Penalty:</w:t>
      </w:r>
    </w:p>
    <w:p w:rsidR="00000000" w:rsidDel="00000000" w:rsidP="00000000" w:rsidRDefault="00000000" w:rsidRPr="00000000" w14:paraId="000003A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Paradigmatic example of criminal law is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free standing prohibition backed by penalties. </w:t>
      </w:r>
    </w:p>
    <w:p w:rsidR="00000000" w:rsidDel="00000000" w:rsidP="00000000" w:rsidRDefault="00000000" w:rsidRPr="00000000" w14:paraId="000003A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further a law strays from this the more likely it is that it will not be a valid criminal law.</w:t>
      </w:r>
    </w:p>
    <w:p w:rsidR="00000000" w:rsidDel="00000000" w:rsidP="00000000" w:rsidRDefault="00000000" w:rsidRPr="00000000" w14:paraId="000003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Purpose:</w:t>
      </w:r>
    </w:p>
    <w:p w:rsidR="00000000" w:rsidDel="00000000" w:rsidP="00000000" w:rsidRDefault="00000000" w:rsidRPr="00000000" w14:paraId="000003B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Paradigmatic example of how criminal law is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aimed at moral blameworthy/ harmful acts. </w:t>
      </w:r>
    </w:p>
    <w:p w:rsidR="00000000" w:rsidDel="00000000" w:rsidP="00000000" w:rsidRDefault="00000000" w:rsidRPr="00000000" w14:paraId="000003B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further a law strays from this, the less likely it is a valid criminal law. </w:t>
      </w:r>
    </w:p>
    <w:p w:rsidR="00000000" w:rsidDel="00000000" w:rsidP="00000000" w:rsidRDefault="00000000" w:rsidRPr="00000000" w14:paraId="000003B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if Kasirer J wins out?</w:t>
      </w:r>
    </w:p>
    <w:p w:rsidR="00000000" w:rsidDel="00000000" w:rsidP="00000000" w:rsidRDefault="00000000" w:rsidRPr="00000000" w14:paraId="000003B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Then criminal laws must suppress conduct that is harmful or poses a reasoned apprehension of harm. Concrete evidence is required. </w:t>
      </w:r>
    </w:p>
    <w:p w:rsidR="00000000" w:rsidDel="00000000" w:rsidP="00000000" w:rsidRDefault="00000000" w:rsidRPr="00000000" w14:paraId="000003B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Criminal law power may not allow parliament to regulate conduct that is not itself, harmful, in order to get at the harmful forms of conduct. </w:t>
      </w:r>
    </w:p>
    <w:p w:rsidR="00000000" w:rsidDel="00000000" w:rsidP="00000000" w:rsidRDefault="00000000" w:rsidRPr="00000000" w14:paraId="000003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first two Ps and the third P seem to work in tandem. </w:t>
      </w:r>
    </w:p>
    <w:p w:rsidR="00000000" w:rsidDel="00000000" w:rsidP="00000000" w:rsidRDefault="00000000" w:rsidRPr="00000000" w14:paraId="000003B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more a federal law is directed at a central criminal law purpose, the more likely it is that the court will be lenient as to the first two Ps and vice versa. </w:t>
      </w:r>
    </w:p>
    <w:p w:rsidR="00000000" w:rsidDel="00000000" w:rsidP="00000000" w:rsidRDefault="00000000" w:rsidRPr="00000000" w14:paraId="000003B7">
      <w:pPr>
        <w:rPr>
          <w:sz w:val="22"/>
          <w:szCs w:val="22"/>
        </w:rPr>
      </w:pPr>
      <w:r w:rsidDel="00000000" w:rsidR="00000000" w:rsidRPr="00000000">
        <w:rPr>
          <w:rtl w:val="0"/>
        </w:rPr>
      </w:r>
    </w:p>
    <w:p w:rsidR="00000000" w:rsidDel="00000000" w:rsidP="00000000" w:rsidRDefault="00000000" w:rsidRPr="00000000" w14:paraId="000003B8">
      <w:pPr>
        <w:pStyle w:val="Heading2"/>
        <w:rPr>
          <w:sz w:val="22"/>
          <w:szCs w:val="22"/>
        </w:rPr>
      </w:pPr>
      <w:bookmarkStart w:colFirst="0" w:colLast="0" w:name="_heading=h.ttnvwqcw1gm" w:id="46"/>
      <w:bookmarkEnd w:id="46"/>
      <w:r w:rsidDel="00000000" w:rsidR="00000000" w:rsidRPr="00000000">
        <w:rPr>
          <w:sz w:val="22"/>
          <w:szCs w:val="22"/>
          <w:rtl w:val="0"/>
        </w:rPr>
        <w:t xml:space="preserve">Provincial Power over Morality and Public Order</w:t>
      </w:r>
    </w:p>
    <w:p w:rsidR="00000000" w:rsidDel="00000000" w:rsidP="00000000" w:rsidRDefault="00000000" w:rsidRPr="00000000" w14:paraId="000003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vs Provincial power:</w:t>
      </w:r>
    </w:p>
    <w:p w:rsidR="00000000" w:rsidDel="00000000" w:rsidP="00000000" w:rsidRDefault="00000000" w:rsidRPr="00000000" w14:paraId="000003B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91(27) gives criminal law to the feds. </w:t>
      </w:r>
    </w:p>
    <w:p w:rsidR="00000000" w:rsidDel="00000000" w:rsidP="00000000" w:rsidRDefault="00000000" w:rsidRPr="00000000" w14:paraId="000003B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s. 92(15) gives provinces power over punishment by fine, penalty, or imprisonment for enforcing any law of the province made in relation to any matter coming within s. 92. </w:t>
      </w:r>
    </w:p>
    <w:p w:rsidR="00000000" w:rsidDel="00000000" w:rsidP="00000000" w:rsidRDefault="00000000" w:rsidRPr="00000000" w14:paraId="000003B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General approach to reconciling is that concurrency is embraced, with some exceptions. </w:t>
      </w:r>
    </w:p>
    <w:p w:rsidR="00000000" w:rsidDel="00000000" w:rsidP="00000000" w:rsidRDefault="00000000" w:rsidRPr="00000000" w14:paraId="000003B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are sometimes disputes about whether provincial law crosses a line and becomes criminal law in disguise. </w:t>
      </w:r>
    </w:p>
    <w:p w:rsidR="00000000" w:rsidDel="00000000" w:rsidP="00000000" w:rsidRDefault="00000000" w:rsidRPr="00000000" w14:paraId="000003BE">
      <w:pPr>
        <w:rPr>
          <w:sz w:val="22"/>
          <w:szCs w:val="22"/>
        </w:rPr>
      </w:pPr>
      <w:r w:rsidDel="00000000" w:rsidR="00000000" w:rsidRPr="00000000">
        <w:rPr>
          <w:rtl w:val="0"/>
        </w:rPr>
      </w:r>
    </w:p>
    <w:tbl>
      <w:tblPr>
        <w:tblStyle w:val="Table1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3BF">
            <w:pPr>
              <w:pStyle w:val="Heading3"/>
              <w:rPr>
                <w:sz w:val="22"/>
                <w:szCs w:val="22"/>
              </w:rPr>
            </w:pPr>
            <w:bookmarkStart w:colFirst="0" w:colLast="0" w:name="_heading=h.9k7xgjocxsji" w:id="47"/>
            <w:bookmarkEnd w:id="47"/>
            <w:r w:rsidDel="00000000" w:rsidR="00000000" w:rsidRPr="00000000">
              <w:rPr>
                <w:i w:val="1"/>
                <w:sz w:val="22"/>
                <w:szCs w:val="22"/>
                <w:rtl w:val="0"/>
              </w:rPr>
              <w:t xml:space="preserve">Westendorp v The Queen </w:t>
            </w:r>
            <w:r w:rsidDel="00000000" w:rsidR="00000000" w:rsidRPr="00000000">
              <w:rPr>
                <w:sz w:val="22"/>
                <w:szCs w:val="22"/>
                <w:rtl w:val="0"/>
              </w:rPr>
              <w:t xml:space="preserve">[1983, SCC]</w:t>
            </w:r>
          </w:p>
        </w:tc>
      </w:tr>
      <w:tr>
        <w:trPr>
          <w:cantSplit w:val="0"/>
          <w:tblHeader w:val="0"/>
        </w:trPr>
        <w:tc>
          <w:tcPr>
            <w:vAlign w:val="center"/>
          </w:tcPr>
          <w:p w:rsidR="00000000" w:rsidDel="00000000" w:rsidP="00000000" w:rsidRDefault="00000000" w:rsidRPr="00000000" w14:paraId="000003C1">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3C2">
            <w:pPr>
              <w:rPr>
                <w:b w:val="1"/>
                <w:sz w:val="22"/>
                <w:szCs w:val="22"/>
              </w:rPr>
            </w:pPr>
            <w:r w:rsidDel="00000000" w:rsidR="00000000" w:rsidRPr="00000000">
              <w:rPr>
                <w:sz w:val="22"/>
                <w:szCs w:val="22"/>
                <w:rtl w:val="0"/>
              </w:rPr>
              <w:t xml:space="preserve">Westendorp was charged with being on a street for the purpose of prostitution in contravention with a by-law of the city of Calgary. The by-law generally dealt with the regulation of the use of city streets and included provisions controlling soliciting or carrying on business on the streets. Westendorp challenged the constitutionality of s. 6.1 of the by-law on the ground that it invaded authority in relation to criminal law. </w:t>
            </w: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3C3">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3C4">
            <w:pPr>
              <w:rPr>
                <w:sz w:val="22"/>
                <w:szCs w:val="22"/>
              </w:rPr>
            </w:pPr>
            <w:r w:rsidDel="00000000" w:rsidR="00000000" w:rsidRPr="00000000">
              <w:rPr>
                <w:sz w:val="22"/>
                <w:szCs w:val="22"/>
                <w:rtl w:val="0"/>
              </w:rPr>
              <w:t xml:space="preserve">Is s. 6.1 of the by-law valid by provincial law?</w:t>
            </w:r>
          </w:p>
        </w:tc>
      </w:tr>
      <w:tr>
        <w:trPr>
          <w:cantSplit w:val="0"/>
          <w:trHeight w:val="455" w:hRule="atLeast"/>
          <w:tblHeader w:val="0"/>
        </w:trPr>
        <w:tc>
          <w:tcPr>
            <w:vAlign w:val="center"/>
          </w:tcPr>
          <w:p w:rsidR="00000000" w:rsidDel="00000000" w:rsidP="00000000" w:rsidRDefault="00000000" w:rsidRPr="00000000" w14:paraId="000003C5">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3C6">
            <w:pPr>
              <w:rPr>
                <w:b w:val="1"/>
                <w:sz w:val="22"/>
                <w:szCs w:val="22"/>
              </w:rPr>
            </w:pPr>
            <w:r w:rsidDel="00000000" w:rsidR="00000000" w:rsidRPr="00000000">
              <w:rPr>
                <w:sz w:val="22"/>
                <w:szCs w:val="22"/>
                <w:rtl w:val="0"/>
              </w:rPr>
              <w:t xml:space="preserve">No, the municipal by-law re sex work is invalid.</w:t>
            </w:r>
            <w:r w:rsidDel="00000000" w:rsidR="00000000" w:rsidRPr="00000000">
              <w:rPr>
                <w:rtl w:val="0"/>
              </w:rPr>
            </w:r>
          </w:p>
        </w:tc>
      </w:tr>
      <w:tr>
        <w:trPr>
          <w:cantSplit w:val="0"/>
          <w:trHeight w:val="2400" w:hRule="atLeast"/>
          <w:tblHeader w:val="0"/>
        </w:trPr>
        <w:tc>
          <w:tcPr>
            <w:vAlign w:val="center"/>
          </w:tcPr>
          <w:p w:rsidR="00000000" w:rsidDel="00000000" w:rsidP="00000000" w:rsidRDefault="00000000" w:rsidRPr="00000000" w14:paraId="000003C7">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3C8">
            <w:pPr>
              <w:rPr>
                <w:b w:val="1"/>
                <w:sz w:val="22"/>
                <w:szCs w:val="22"/>
              </w:rPr>
            </w:pPr>
            <w:r w:rsidDel="00000000" w:rsidR="00000000" w:rsidRPr="00000000">
              <w:rPr>
                <w:b w:val="1"/>
                <w:sz w:val="22"/>
                <w:szCs w:val="22"/>
                <w:rtl w:val="0"/>
              </w:rPr>
              <w:t xml:space="preserve">Laskin CJ (Unanimous): </w:t>
            </w:r>
            <w:r w:rsidDel="00000000" w:rsidR="00000000" w:rsidRPr="00000000">
              <w:rPr>
                <w:sz w:val="22"/>
                <w:szCs w:val="22"/>
                <w:rtl w:val="0"/>
              </w:rPr>
              <w:t xml:space="preserve">the by-law re sex work is invalid because it is not in pith and substance directed at the regulation of city streets. If the law had been about the regulation of city streets, it would have banned congregation on streets in general, but instead the law singles out a group of people – sex workers. </w:t>
            </w:r>
            <w:r w:rsidDel="00000000" w:rsidR="00000000" w:rsidRPr="00000000">
              <w:rPr>
                <w:rtl w:val="0"/>
              </w:rPr>
            </w:r>
          </w:p>
          <w:p w:rsidR="00000000" w:rsidDel="00000000" w:rsidP="00000000" w:rsidRDefault="00000000" w:rsidRPr="00000000" w14:paraId="000003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province can translate a direct attack on sex work into street control through reliance on public nuisance, it may do the same with respect to trafficking in drugs, assault, etc. </w:t>
            </w:r>
            <w:r w:rsidDel="00000000" w:rsidR="00000000" w:rsidRPr="00000000">
              <w:rPr>
                <w:rtl w:val="0"/>
              </w:rPr>
            </w:r>
          </w:p>
          <w:p w:rsidR="00000000" w:rsidDel="00000000" w:rsidP="00000000" w:rsidRDefault="00000000" w:rsidRPr="00000000" w14:paraId="000003C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by-law overreaches and offends the division of powers. </w:t>
            </w:r>
            <w:r w:rsidDel="00000000" w:rsidR="00000000" w:rsidRPr="00000000">
              <w:rPr>
                <w:rtl w:val="0"/>
              </w:rPr>
            </w:r>
          </w:p>
          <w:p w:rsidR="00000000" w:rsidDel="00000000" w:rsidP="00000000" w:rsidRDefault="00000000" w:rsidRPr="00000000" w14:paraId="000003CB">
            <w:pPr>
              <w:rPr>
                <w:sz w:val="22"/>
                <w:szCs w:val="22"/>
              </w:rPr>
            </w:pPr>
            <w:r w:rsidDel="00000000" w:rsidR="00000000" w:rsidRPr="00000000">
              <w:rPr>
                <w:rtl w:val="0"/>
              </w:rPr>
            </w:r>
          </w:p>
          <w:p w:rsidR="00000000" w:rsidDel="00000000" w:rsidP="00000000" w:rsidRDefault="00000000" w:rsidRPr="00000000" w14:paraId="000003CC">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Laskin J seems to take the view that laws that regulate sex workers are inherently criminal law. </w:t>
            </w:r>
          </w:p>
        </w:tc>
      </w:tr>
    </w:tbl>
    <w:p w:rsidR="00000000" w:rsidDel="00000000" w:rsidP="00000000" w:rsidRDefault="00000000" w:rsidRPr="00000000" w14:paraId="000003CD">
      <w:pPr>
        <w:rPr>
          <w:sz w:val="22"/>
          <w:szCs w:val="22"/>
        </w:rPr>
      </w:pPr>
      <w:r w:rsidDel="00000000" w:rsidR="00000000" w:rsidRPr="00000000">
        <w:rPr>
          <w:rtl w:val="0"/>
        </w:rPr>
      </w:r>
    </w:p>
    <w:p w:rsidR="00000000" w:rsidDel="00000000" w:rsidP="00000000" w:rsidRDefault="00000000" w:rsidRPr="00000000" w14:paraId="000003CE">
      <w:pPr>
        <w:pStyle w:val="Heading1"/>
        <w:rPr>
          <w:sz w:val="22"/>
          <w:szCs w:val="22"/>
        </w:rPr>
      </w:pPr>
      <w:bookmarkStart w:colFirst="0" w:colLast="0" w:name="_heading=h.h6g4wry6ye5s" w:id="48"/>
      <w:bookmarkEnd w:id="48"/>
      <w:r w:rsidDel="00000000" w:rsidR="00000000" w:rsidRPr="00000000">
        <w:rPr>
          <w:sz w:val="22"/>
          <w:szCs w:val="22"/>
          <w:rtl w:val="0"/>
        </w:rPr>
        <w:t xml:space="preserve">Economic Regulation</w:t>
      </w:r>
    </w:p>
    <w:p w:rsidR="00000000" w:rsidDel="00000000" w:rsidP="00000000" w:rsidRDefault="00000000" w:rsidRPr="00000000" w14:paraId="000003CF">
      <w:pPr>
        <w:rPr>
          <w:b w:val="1"/>
          <w:color w:val="ffffff"/>
          <w:sz w:val="22"/>
          <w:szCs w:val="22"/>
        </w:rPr>
      </w:pPr>
      <w:r w:rsidDel="00000000" w:rsidR="00000000" w:rsidRPr="00000000">
        <w:rPr>
          <w:rtl w:val="0"/>
        </w:rPr>
      </w:r>
    </w:p>
    <w:p w:rsidR="00000000" w:rsidDel="00000000" w:rsidP="00000000" w:rsidRDefault="00000000" w:rsidRPr="00000000" w14:paraId="000003D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Provincial – property and civil rights (s. 92(13)). </w:t>
      </w:r>
    </w:p>
    <w:p w:rsidR="00000000" w:rsidDel="00000000" w:rsidP="00000000" w:rsidRDefault="00000000" w:rsidRPr="00000000" w14:paraId="000003D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 trade and commerce (s. 91(2)). </w:t>
      </w:r>
    </w:p>
    <w:p w:rsidR="00000000" w:rsidDel="00000000" w:rsidP="00000000" w:rsidRDefault="00000000" w:rsidRPr="00000000" w14:paraId="000003D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Debates about a greater federal regulation:</w:t>
      </w:r>
    </w:p>
    <w:p w:rsidR="00000000" w:rsidDel="00000000" w:rsidP="00000000" w:rsidRDefault="00000000" w:rsidRPr="00000000" w14:paraId="000003D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Transnationalism/globalization.</w:t>
      </w:r>
    </w:p>
    <w:p w:rsidR="00000000" w:rsidDel="00000000" w:rsidP="00000000" w:rsidRDefault="00000000" w:rsidRPr="00000000" w14:paraId="000003D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regulation is more efficient because it is uniform across the country. </w:t>
      </w:r>
    </w:p>
    <w:p w:rsidR="00000000" w:rsidDel="00000000" w:rsidP="00000000" w:rsidRDefault="00000000" w:rsidRPr="00000000" w14:paraId="000003D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Integration is just the reality now because of globalization. </w:t>
      </w:r>
    </w:p>
    <w:p w:rsidR="00000000" w:rsidDel="00000000" w:rsidP="00000000" w:rsidRDefault="00000000" w:rsidRPr="00000000" w14:paraId="000003D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Economic union.</w:t>
      </w:r>
    </w:p>
    <w:p w:rsidR="00000000" w:rsidDel="00000000" w:rsidP="00000000" w:rsidRDefault="00000000" w:rsidRPr="00000000" w14:paraId="000003D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are still substantial provincial barriers and restrictions on trade of goods and services. </w:t>
      </w:r>
    </w:p>
    <w:p w:rsidR="00000000" w:rsidDel="00000000" w:rsidP="00000000" w:rsidRDefault="00000000" w:rsidRPr="00000000" w14:paraId="000003D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are calls for greater federal regulation because the provinces have such a large power to regulate the economy. </w:t>
      </w:r>
    </w:p>
    <w:p w:rsidR="00000000" w:rsidDel="00000000" w:rsidP="00000000" w:rsidRDefault="00000000" w:rsidRPr="00000000" w14:paraId="000003D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 v Comeau</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(2018) SCC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there was a debate about the provinces in a NB law that related to the importation of beef from outside of the province. </w:t>
      </w:r>
    </w:p>
    <w:p w:rsidR="00000000" w:rsidDel="00000000" w:rsidP="00000000" w:rsidRDefault="00000000" w:rsidRPr="00000000" w14:paraId="000003DA">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case highlighted this debate that has occurred around the nature of Canada as an economic union internally. </w:t>
      </w:r>
    </w:p>
    <w:p w:rsidR="00000000" w:rsidDel="00000000" w:rsidP="00000000" w:rsidRDefault="00000000" w:rsidRPr="00000000" w14:paraId="000003DB">
      <w:pPr>
        <w:rPr>
          <w:sz w:val="22"/>
          <w:szCs w:val="22"/>
        </w:rPr>
      </w:pPr>
      <w:r w:rsidDel="00000000" w:rsidR="00000000" w:rsidRPr="00000000">
        <w:rPr>
          <w:rtl w:val="0"/>
        </w:rPr>
      </w:r>
    </w:p>
    <w:p w:rsidR="00000000" w:rsidDel="00000000" w:rsidP="00000000" w:rsidRDefault="00000000" w:rsidRPr="00000000" w14:paraId="000003DC">
      <w:pPr>
        <w:pStyle w:val="Heading2"/>
        <w:rPr>
          <w:sz w:val="22"/>
          <w:szCs w:val="22"/>
        </w:rPr>
      </w:pPr>
      <w:bookmarkStart w:colFirst="0" w:colLast="0" w:name="_heading=h.c0p4a9sakz52" w:id="49"/>
      <w:bookmarkEnd w:id="49"/>
      <w:r w:rsidDel="00000000" w:rsidR="00000000" w:rsidRPr="00000000">
        <w:rPr>
          <w:sz w:val="22"/>
          <w:szCs w:val="22"/>
          <w:rtl w:val="0"/>
        </w:rPr>
        <w:t xml:space="preserve">Provincial Economic Regulation</w:t>
      </w:r>
    </w:p>
    <w:p w:rsidR="00000000" w:rsidDel="00000000" w:rsidP="00000000" w:rsidRDefault="00000000" w:rsidRPr="00000000" w14:paraId="000003D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Primary power – property and civil rights (s. 92(13)). </w:t>
      </w:r>
    </w:p>
    <w:p w:rsidR="00000000" w:rsidDel="00000000" w:rsidP="00000000" w:rsidRDefault="00000000" w:rsidRPr="00000000" w14:paraId="000003D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has been interpreted very broadly and the foundations of this approach were laid out very early on by the Privy Council. </w:t>
      </w:r>
    </w:p>
    <w:p w:rsidR="00000000" w:rsidDel="00000000" w:rsidP="00000000" w:rsidRDefault="00000000" w:rsidRPr="00000000" w14:paraId="000003D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Matters of a local or private nature (s. 92(16)) are usually invoked alongside the primary power. </w:t>
      </w:r>
    </w:p>
    <w:p w:rsidR="00000000" w:rsidDel="00000000" w:rsidP="00000000" w:rsidRDefault="00000000" w:rsidRPr="00000000" w14:paraId="000003E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has not really received any significant independent definition on its own because it is almost never invoked without s. 92(13). </w:t>
      </w:r>
    </w:p>
    <w:p w:rsidR="00000000" w:rsidDel="00000000" w:rsidP="00000000" w:rsidRDefault="00000000" w:rsidRPr="00000000" w14:paraId="000003E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Property and civil rights have two broad elements:</w:t>
      </w:r>
    </w:p>
    <w:p w:rsidR="00000000" w:rsidDel="00000000" w:rsidP="00000000" w:rsidRDefault="00000000" w:rsidRPr="00000000" w14:paraId="000003E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Capture the bulk, but not all, of private law. </w:t>
      </w:r>
    </w:p>
    <w:p w:rsidR="00000000" w:rsidDel="00000000" w:rsidP="00000000" w:rsidRDefault="00000000" w:rsidRPr="00000000" w14:paraId="000003E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to 1867 the term property and civil rights was used to denote the private law, meaning the body of law that governs the relationship between individuals. </w:t>
      </w:r>
    </w:p>
    <w:p w:rsidR="00000000" w:rsidDel="00000000" w:rsidP="00000000" w:rsidRDefault="00000000" w:rsidRPr="00000000" w14:paraId="000003E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term property and civil rights in this section gives the provinces jurisdiction over a significant portion of private law. </w:t>
      </w:r>
    </w:p>
    <w:p w:rsidR="00000000" w:rsidDel="00000000" w:rsidP="00000000" w:rsidRDefault="00000000" w:rsidRPr="00000000" w14:paraId="000003E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Captures the regulation of a particular business or trade within the province, except those specifically subject to federal jurisdiction. </w:t>
      </w:r>
    </w:p>
    <w:p w:rsidR="00000000" w:rsidDel="00000000" w:rsidP="00000000" w:rsidRDefault="00000000" w:rsidRPr="00000000" w14:paraId="000003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gives the provinces jurisdiction over industries, business, or trades that are not otherwise allocated to federal jurisdiction. </w:t>
      </w:r>
    </w:p>
    <w:p w:rsidR="00000000" w:rsidDel="00000000" w:rsidP="00000000" w:rsidRDefault="00000000" w:rsidRPr="00000000" w14:paraId="000003E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decision in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Citizens’ Insurance v Parsons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has been taken to provide the foundation for the proposition that the civil rights power gives provinces jurisdiction to regulate trade within the province. </w:t>
      </w:r>
    </w:p>
    <w:p w:rsidR="00000000" w:rsidDel="00000000" w:rsidP="00000000" w:rsidRDefault="00000000" w:rsidRPr="00000000" w14:paraId="000003E8">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Held that only the provinces could impose standard terms in insurance contracts. This decision has been used in turn to provide the foundation for the principle that s. 92(13) includes the regulation of business or trades with the provinces. </w:t>
      </w:r>
    </w:p>
    <w:p w:rsidR="00000000" w:rsidDel="00000000" w:rsidP="00000000" w:rsidRDefault="00000000" w:rsidRPr="00000000" w14:paraId="000003E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Note how federal power is interpreted in relation to provincial power. Federal power is viewed as an exception to the provincial power over property and civil rights. </w:t>
      </w:r>
    </w:p>
    <w:p w:rsidR="00000000" w:rsidDel="00000000" w:rsidP="00000000" w:rsidRDefault="00000000" w:rsidRPr="00000000" w14:paraId="000003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Section 92 (13) gives the provinces brand jurisdiction over two significant areas of regulation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E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Significant portion or private law and the regulation of particular business or trades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except those industries that are specifically allocated to federal jurisdiction (aeronautics,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telecommunication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federal government can regulate the economy as well but due to the road interpretation here it tends to operate as an exception to and are out from provincial legislation. </w:t>
      </w:r>
    </w:p>
    <w:p w:rsidR="00000000" w:rsidDel="00000000" w:rsidP="00000000" w:rsidRDefault="00000000" w:rsidRPr="00000000" w14:paraId="000003E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regulation of intra-provincial trade falls within the scope of s. 92(13). </w:t>
      </w:r>
    </w:p>
    <w:p w:rsidR="00000000" w:rsidDel="00000000" w:rsidP="00000000" w:rsidRDefault="00000000" w:rsidRPr="00000000" w14:paraId="000003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Provinces can enact laws that impact interprovincial and international trade, as long as that is not the law’s pith and substance. </w:t>
      </w:r>
    </w:p>
    <w:p w:rsidR="00000000" w:rsidDel="00000000" w:rsidP="00000000" w:rsidRDefault="00000000" w:rsidRPr="00000000" w14:paraId="000003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Thus, the provincial jurisdiction in this context is very broad. </w:t>
      </w:r>
    </w:p>
    <w:p w:rsidR="00000000" w:rsidDel="00000000" w:rsidP="00000000" w:rsidRDefault="00000000" w:rsidRPr="00000000" w14:paraId="000003F0">
      <w:pPr>
        <w:rPr>
          <w:sz w:val="22"/>
          <w:szCs w:val="22"/>
        </w:rPr>
      </w:pPr>
      <w:r w:rsidDel="00000000" w:rsidR="00000000" w:rsidRPr="00000000">
        <w:rPr>
          <w:rtl w:val="0"/>
        </w:rPr>
      </w:r>
    </w:p>
    <w:tbl>
      <w:tblPr>
        <w:tblStyle w:val="Table1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3F1">
            <w:pPr>
              <w:pStyle w:val="Heading3"/>
              <w:rPr>
                <w:sz w:val="22"/>
                <w:szCs w:val="22"/>
              </w:rPr>
            </w:pPr>
            <w:bookmarkStart w:colFirst="0" w:colLast="0" w:name="_heading=h.dd7eburzysf0" w:id="50"/>
            <w:bookmarkEnd w:id="50"/>
            <w:r w:rsidDel="00000000" w:rsidR="00000000" w:rsidRPr="00000000">
              <w:rPr>
                <w:i w:val="1"/>
                <w:sz w:val="22"/>
                <w:szCs w:val="22"/>
                <w:rtl w:val="0"/>
              </w:rPr>
              <w:t xml:space="preserve">Carnation Co Ltd v Quebec Agricultural Marketing Board (QAMP) </w:t>
            </w:r>
            <w:r w:rsidDel="00000000" w:rsidR="00000000" w:rsidRPr="00000000">
              <w:rPr>
                <w:sz w:val="22"/>
                <w:szCs w:val="22"/>
                <w:rtl w:val="0"/>
              </w:rPr>
              <w:t xml:space="preserve">[1968, SCC]</w:t>
            </w:r>
          </w:p>
        </w:tc>
      </w:tr>
      <w:tr>
        <w:trPr>
          <w:cantSplit w:val="0"/>
          <w:tblHeader w:val="0"/>
        </w:trPr>
        <w:tc>
          <w:tcPr>
            <w:vAlign w:val="center"/>
          </w:tcPr>
          <w:p w:rsidR="00000000" w:rsidDel="00000000" w:rsidP="00000000" w:rsidRDefault="00000000" w:rsidRPr="00000000" w14:paraId="000003F3">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3F4">
            <w:pPr>
              <w:rPr>
                <w:b w:val="1"/>
                <w:sz w:val="22"/>
                <w:szCs w:val="22"/>
              </w:rPr>
            </w:pPr>
            <w:r w:rsidDel="00000000" w:rsidR="00000000" w:rsidRPr="00000000">
              <w:rPr>
                <w:sz w:val="22"/>
                <w:szCs w:val="22"/>
                <w:rtl w:val="0"/>
              </w:rPr>
              <w:t xml:space="preserve">The </w:t>
            </w:r>
            <w:r w:rsidDel="00000000" w:rsidR="00000000" w:rsidRPr="00000000">
              <w:rPr>
                <w:i w:val="1"/>
                <w:sz w:val="22"/>
                <w:szCs w:val="22"/>
                <w:rtl w:val="0"/>
              </w:rPr>
              <w:t xml:space="preserve">Quebec Agricultural Marketing Act </w:t>
            </w:r>
            <w:r w:rsidDel="00000000" w:rsidR="00000000" w:rsidRPr="00000000">
              <w:rPr>
                <w:sz w:val="22"/>
                <w:szCs w:val="22"/>
                <w:rtl w:val="0"/>
              </w:rPr>
              <w:t xml:space="preserve">created a Board that set the price to be paid to producers of milk in Quebec. The appellant was a purchaser of milk and processed the milk into evaporated milk to be sold outside of Quebec. The appellant argues that the orders of the Board setting the price for milk are invalid because it allows for the control of a product that will largely be used for export outside of Quebec. Carnation to pay higher prices for its milk than it would have in a free market. Appellant argues that this constitutes the regulation of trade and commerce under s. 91(2) so it falls under federal jurisdiction. </w:t>
            </w: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3F5">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3F6">
            <w:pPr>
              <w:rPr>
                <w:sz w:val="22"/>
                <w:szCs w:val="22"/>
              </w:rPr>
            </w:pPr>
            <w:r w:rsidDel="00000000" w:rsidR="00000000" w:rsidRPr="00000000">
              <w:rPr>
                <w:sz w:val="22"/>
                <w:szCs w:val="22"/>
                <w:rtl w:val="0"/>
              </w:rPr>
              <w:t xml:space="preserve">Are the orders of the Board setting the price for milk valid provincial law?</w:t>
            </w:r>
          </w:p>
        </w:tc>
      </w:tr>
      <w:tr>
        <w:trPr>
          <w:cantSplit w:val="0"/>
          <w:trHeight w:val="455" w:hRule="atLeast"/>
          <w:tblHeader w:val="0"/>
        </w:trPr>
        <w:tc>
          <w:tcPr>
            <w:vAlign w:val="center"/>
          </w:tcPr>
          <w:p w:rsidR="00000000" w:rsidDel="00000000" w:rsidP="00000000" w:rsidRDefault="00000000" w:rsidRPr="00000000" w14:paraId="000003F7">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3F8">
            <w:pPr>
              <w:rPr>
                <w:b w:val="1"/>
                <w:sz w:val="22"/>
                <w:szCs w:val="22"/>
              </w:rPr>
            </w:pPr>
            <w:r w:rsidDel="00000000" w:rsidR="00000000" w:rsidRPr="00000000">
              <w:rPr>
                <w:sz w:val="22"/>
                <w:szCs w:val="22"/>
                <w:rtl w:val="0"/>
              </w:rPr>
              <w:t xml:space="preserve">Yes, the orders of the provincial Board are valid, even though most product is sold outside of Quebec. </w:t>
            </w:r>
            <w:r w:rsidDel="00000000" w:rsidR="00000000" w:rsidRPr="00000000">
              <w:rPr>
                <w:rtl w:val="0"/>
              </w:rPr>
            </w:r>
          </w:p>
        </w:tc>
      </w:tr>
      <w:tr>
        <w:trPr>
          <w:cantSplit w:val="0"/>
          <w:trHeight w:val="2400" w:hRule="atLeast"/>
          <w:tblHeader w:val="0"/>
        </w:trPr>
        <w:tc>
          <w:tcPr>
            <w:vAlign w:val="center"/>
          </w:tcPr>
          <w:p w:rsidR="00000000" w:rsidDel="00000000" w:rsidP="00000000" w:rsidRDefault="00000000" w:rsidRPr="00000000" w14:paraId="000003F9">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3FA">
            <w:pPr>
              <w:rPr>
                <w:b w:val="1"/>
                <w:sz w:val="22"/>
                <w:szCs w:val="22"/>
              </w:rPr>
            </w:pPr>
            <w:r w:rsidDel="00000000" w:rsidR="00000000" w:rsidRPr="00000000">
              <w:rPr>
                <w:b w:val="1"/>
                <w:sz w:val="22"/>
                <w:szCs w:val="22"/>
                <w:rtl w:val="0"/>
              </w:rPr>
              <w:t xml:space="preserve">Martland J (Majority): </w:t>
            </w:r>
            <w:r w:rsidDel="00000000" w:rsidR="00000000" w:rsidRPr="00000000">
              <w:rPr>
                <w:sz w:val="22"/>
                <w:szCs w:val="22"/>
                <w:rtl w:val="0"/>
              </w:rPr>
              <w:t xml:space="preserve">the sale of milk from the dairy farmers to the appellants takes place within the province of Quebec. </w:t>
            </w:r>
            <w:r w:rsidDel="00000000" w:rsidR="00000000" w:rsidRPr="00000000">
              <w:rPr>
                <w:rtl w:val="0"/>
              </w:rPr>
            </w:r>
          </w:p>
          <w:p w:rsidR="00000000" w:rsidDel="00000000" w:rsidP="00000000" w:rsidRDefault="00000000" w:rsidRPr="00000000" w14:paraId="000003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Although fixing the price paid for milk would extra-provincial effects because it would change the appellant’s costs, it is not sufficient to bring it outside provincial power. </w:t>
            </w:r>
            <w:r w:rsidDel="00000000" w:rsidR="00000000" w:rsidRPr="00000000">
              <w:rPr>
                <w:rtl w:val="0"/>
              </w:rPr>
            </w:r>
          </w:p>
          <w:p w:rsidR="00000000" w:rsidDel="00000000" w:rsidP="00000000" w:rsidRDefault="00000000" w:rsidRPr="00000000" w14:paraId="000003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Provincial legislation can affect interprovincial and international trade, provided that it is not the law’s primary purpose. </w:t>
            </w:r>
          </w:p>
          <w:p w:rsidR="00000000" w:rsidDel="00000000" w:rsidP="00000000" w:rsidRDefault="00000000" w:rsidRPr="00000000" w14:paraId="000003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main object of the law was the regulation of a local intraprovincial transaction, the milk from farmers in Quebec to Carnation within Quebec and so these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transactions fell within the scope of s. 92(13)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ultimate destination of the product did not affect the validity of the provincial statute because it was directed at a transaction, the sale of milk, from the farmers in Quebec to Carnation took place within the province itself. </w:t>
            </w:r>
            <w:r w:rsidDel="00000000" w:rsidR="00000000" w:rsidRPr="00000000">
              <w:rPr>
                <w:rtl w:val="0"/>
              </w:rPr>
            </w:r>
          </w:p>
          <w:p w:rsidR="00000000" w:rsidDel="00000000" w:rsidP="00000000" w:rsidRDefault="00000000" w:rsidRPr="00000000" w14:paraId="000003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Those transactions thus fell within the scope of s. 92(13). </w:t>
            </w:r>
            <w:r w:rsidDel="00000000" w:rsidR="00000000" w:rsidRPr="00000000">
              <w:rPr>
                <w:rtl w:val="0"/>
              </w:rPr>
            </w:r>
          </w:p>
          <w:p w:rsidR="00000000" w:rsidDel="00000000" w:rsidP="00000000" w:rsidRDefault="00000000" w:rsidRPr="00000000" w14:paraId="000004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was acknowledged that fixing the price paid by Carnation would have an impact on its export since it would affect the company’s cost of doing business in the province but it was noted that labour costs also affect the company’s cost of doing business in a province and there had not never been any doubts as to the ability of the province to regulate wages for example. </w:t>
            </w:r>
            <w:r w:rsidDel="00000000" w:rsidR="00000000" w:rsidRPr="00000000">
              <w:rPr>
                <w:rtl w:val="0"/>
              </w:rPr>
            </w:r>
          </w:p>
        </w:tc>
      </w:tr>
    </w:tbl>
    <w:p w:rsidR="00000000" w:rsidDel="00000000" w:rsidP="00000000" w:rsidRDefault="00000000" w:rsidRPr="00000000" w14:paraId="00000401">
      <w:pPr>
        <w:rPr>
          <w:sz w:val="22"/>
          <w:szCs w:val="22"/>
        </w:rPr>
      </w:pPr>
      <w:r w:rsidDel="00000000" w:rsidR="00000000" w:rsidRPr="00000000">
        <w:rPr>
          <w:rtl w:val="0"/>
        </w:rPr>
      </w:r>
    </w:p>
    <w:p w:rsidR="00000000" w:rsidDel="00000000" w:rsidP="00000000" w:rsidRDefault="00000000" w:rsidRPr="00000000" w14:paraId="000004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Key Takeaways:</w:t>
      </w:r>
    </w:p>
    <w:p w:rsidR="00000000" w:rsidDel="00000000" w:rsidP="00000000" w:rsidRDefault="00000000" w:rsidRPr="00000000" w14:paraId="0000040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regulation of intraprovincial trade falls within the scope of s. 92(13). </w:t>
      </w:r>
    </w:p>
    <w:p w:rsidR="00000000" w:rsidDel="00000000" w:rsidP="00000000" w:rsidRDefault="00000000" w:rsidRPr="00000000" w14:paraId="0000040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Provinces can enact laws that impact or have an effect on interprovincial and/or international trade, as long as that is not the law’s pith and substance and that it is in fact for the trade within a province. </w:t>
      </w:r>
    </w:p>
    <w:p w:rsidR="00000000" w:rsidDel="00000000" w:rsidP="00000000" w:rsidRDefault="00000000" w:rsidRPr="00000000" w14:paraId="0000040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Provinces cannot enact laws that have a pith and substance that is intraprovincial or for international trade. </w:t>
      </w:r>
    </w:p>
    <w:p w:rsidR="00000000" w:rsidDel="00000000" w:rsidP="00000000" w:rsidRDefault="00000000" w:rsidRPr="00000000" w14:paraId="0000040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Thus, the provincial jurisdiction in this context is very broad. </w:t>
      </w:r>
    </w:p>
    <w:p w:rsidR="00000000" w:rsidDel="00000000" w:rsidP="00000000" w:rsidRDefault="00000000" w:rsidRPr="00000000" w14:paraId="00000407">
      <w:pPr>
        <w:rPr>
          <w:sz w:val="22"/>
          <w:szCs w:val="22"/>
        </w:rPr>
      </w:pPr>
      <w:r w:rsidDel="00000000" w:rsidR="00000000" w:rsidRPr="00000000">
        <w:rPr>
          <w:rtl w:val="0"/>
        </w:rPr>
      </w:r>
    </w:p>
    <w:p w:rsidR="00000000" w:rsidDel="00000000" w:rsidP="00000000" w:rsidRDefault="00000000" w:rsidRPr="00000000" w14:paraId="000004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Powers over Economic Regulation</w:t>
      </w:r>
    </w:p>
    <w:p w:rsidR="00000000" w:rsidDel="00000000" w:rsidP="00000000" w:rsidRDefault="00000000" w:rsidRPr="00000000" w14:paraId="0000040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Two major doctrinal developments after 1960:</w:t>
      </w:r>
    </w:p>
    <w:p w:rsidR="00000000" w:rsidDel="00000000" w:rsidP="00000000" w:rsidRDefault="00000000" w:rsidRPr="00000000" w14:paraId="0000040A">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Courts seemed more willing to apply necessarily incidental doctrine in relation to trade and commerce power – regulating some intraprovincial transactions. </w:t>
      </w:r>
    </w:p>
    <w:p w:rsidR="00000000" w:rsidDel="00000000" w:rsidP="00000000" w:rsidRDefault="00000000" w:rsidRPr="00000000" w14:paraId="0000040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Applied general regulation of trade doctrine to uphold federal competition legislation. </w:t>
      </w:r>
    </w:p>
    <w:p w:rsidR="00000000" w:rsidDel="00000000" w:rsidP="00000000" w:rsidRDefault="00000000" w:rsidRPr="00000000" w14:paraId="0000040C">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disallowed it for national securities legislation. </w:t>
      </w:r>
    </w:p>
    <w:p w:rsidR="00000000" w:rsidDel="00000000" w:rsidP="00000000" w:rsidRDefault="00000000" w:rsidRPr="00000000" w14:paraId="0000040D">
      <w:pPr>
        <w:rPr>
          <w:sz w:val="22"/>
          <w:szCs w:val="22"/>
        </w:rPr>
      </w:pPr>
      <w:r w:rsidDel="00000000" w:rsidR="00000000" w:rsidRPr="00000000">
        <w:rPr>
          <w:rtl w:val="0"/>
        </w:rPr>
      </w:r>
    </w:p>
    <w:p w:rsidR="00000000" w:rsidDel="00000000" w:rsidP="00000000" w:rsidRDefault="00000000" w:rsidRPr="00000000" w14:paraId="0000040E">
      <w:pPr>
        <w:pStyle w:val="Heading2"/>
        <w:rPr>
          <w:sz w:val="22"/>
          <w:szCs w:val="22"/>
        </w:rPr>
      </w:pPr>
      <w:bookmarkStart w:colFirst="0" w:colLast="0" w:name="_heading=h.t1wqzz9na08y" w:id="51"/>
      <w:bookmarkEnd w:id="51"/>
      <w:r w:rsidDel="00000000" w:rsidR="00000000" w:rsidRPr="00000000">
        <w:rPr>
          <w:sz w:val="22"/>
          <w:szCs w:val="22"/>
          <w:rtl w:val="0"/>
        </w:rPr>
        <w:t xml:space="preserve">Federal Economic Regulation</w:t>
      </w:r>
    </w:p>
    <w:p w:rsidR="00000000" w:rsidDel="00000000" w:rsidP="00000000" w:rsidRDefault="00000000" w:rsidRPr="00000000" w14:paraId="000004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91(2) grants parliament jurisdiction over trade and commerce. </w:t>
      </w:r>
    </w:p>
    <w:p w:rsidR="00000000" w:rsidDel="00000000" w:rsidP="00000000" w:rsidRDefault="00000000" w:rsidRPr="00000000" w14:paraId="000004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are two branches of the federal trade and commerce power:</w:t>
      </w:r>
    </w:p>
    <w:p w:rsidR="00000000" w:rsidDel="00000000" w:rsidP="00000000" w:rsidRDefault="00000000" w:rsidRPr="00000000" w14:paraId="0000041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regulation of interprovincial and international trade; and</w:t>
      </w:r>
    </w:p>
    <w:p w:rsidR="00000000" w:rsidDel="00000000" w:rsidP="00000000" w:rsidRDefault="00000000" w:rsidRPr="00000000" w14:paraId="0000041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General regulation of trade affecting the whole dominion. </w:t>
      </w:r>
    </w:p>
    <w:p w:rsidR="00000000" w:rsidDel="00000000" w:rsidP="00000000" w:rsidRDefault="00000000" w:rsidRPr="00000000" w14:paraId="0000041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Does not extend to regulation of raw contacts of a business or trade within provinces. </w:t>
      </w:r>
    </w:p>
    <w:p w:rsidR="00000000" w:rsidDel="00000000" w:rsidP="00000000" w:rsidRDefault="00000000" w:rsidRPr="00000000" w14:paraId="0000041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later cases, the Privy Council severely restricted the scope of this second reach of the trade and commerce power. The result was that this power was limited to the first branch, the regulation of interprovincial and international trade, and the regulation of goods and services crossing provincial or national borders. </w:t>
      </w:r>
    </w:p>
    <w:p w:rsidR="00000000" w:rsidDel="00000000" w:rsidP="00000000" w:rsidRDefault="00000000" w:rsidRPr="00000000" w14:paraId="00000415">
      <w:pPr>
        <w:rPr>
          <w:sz w:val="22"/>
          <w:szCs w:val="22"/>
        </w:rPr>
      </w:pPr>
      <w:r w:rsidDel="00000000" w:rsidR="00000000" w:rsidRPr="00000000">
        <w:rPr>
          <w:rtl w:val="0"/>
        </w:rPr>
      </w:r>
    </w:p>
    <w:p w:rsidR="00000000" w:rsidDel="00000000" w:rsidP="00000000" w:rsidRDefault="00000000" w:rsidRPr="00000000" w14:paraId="00000416">
      <w:pPr>
        <w:pStyle w:val="Heading2"/>
        <w:rPr>
          <w:sz w:val="22"/>
          <w:szCs w:val="22"/>
        </w:rPr>
      </w:pPr>
      <w:bookmarkStart w:colFirst="0" w:colLast="0" w:name="_heading=h.1qry5yy0cnvt" w:id="52"/>
      <w:bookmarkEnd w:id="52"/>
      <w:r w:rsidDel="00000000" w:rsidR="00000000" w:rsidRPr="00000000">
        <w:rPr>
          <w:sz w:val="22"/>
          <w:szCs w:val="22"/>
          <w:rtl w:val="0"/>
        </w:rPr>
        <w:t xml:space="preserve">First Branch: Interprovincial and International Trade</w:t>
      </w:r>
    </w:p>
    <w:p w:rsidR="00000000" w:rsidDel="00000000" w:rsidP="00000000" w:rsidRDefault="00000000" w:rsidRPr="00000000" w14:paraId="000004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Jurisdiction turns on the location of transactions involved – this is a key question for this branch. </w:t>
      </w:r>
    </w:p>
    <w:p w:rsidR="00000000" w:rsidDel="00000000" w:rsidP="00000000" w:rsidRDefault="00000000" w:rsidRPr="00000000" w14:paraId="0000041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Interprovincial/international transaction = federal jurisdiction under s. 91(2).</w:t>
      </w:r>
    </w:p>
    <w:p w:rsidR="00000000" w:rsidDel="00000000" w:rsidP="00000000" w:rsidRDefault="00000000" w:rsidRPr="00000000" w14:paraId="0000041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transaction takes place across a national boundary, then it falls within federal jurisdiction. </w:t>
      </w:r>
    </w:p>
    <w:p w:rsidR="00000000" w:rsidDel="00000000" w:rsidP="00000000" w:rsidRDefault="00000000" w:rsidRPr="00000000" w14:paraId="0000041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Intraprovincial transaction = provincial jurisdiction. </w:t>
      </w:r>
    </w:p>
    <w:p w:rsidR="00000000" w:rsidDel="00000000" w:rsidP="00000000" w:rsidRDefault="00000000" w:rsidRPr="00000000" w14:paraId="0000041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transaction occurs within the province, then it falls under property and civil rights. </w:t>
      </w:r>
    </w:p>
    <w:p w:rsidR="00000000" w:rsidDel="00000000" w:rsidP="00000000" w:rsidRDefault="00000000" w:rsidRPr="00000000" w14:paraId="000004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result of this is that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one level of government has jurisdiction over the entirety of a products market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regulation of intraprovincial transactions is okay if the goods cross provincial or international borders. </w:t>
      </w:r>
    </w:p>
    <w:p w:rsidR="00000000" w:rsidDel="00000000" w:rsidP="00000000" w:rsidRDefault="00000000" w:rsidRPr="00000000" w14:paraId="000004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What about intraprovincial transactions that have a marked impact on interprovincial or international trade?</w:t>
      </w:r>
    </w:p>
    <w:p w:rsidR="00000000" w:rsidDel="00000000" w:rsidP="00000000" w:rsidRDefault="00000000" w:rsidRPr="00000000" w14:paraId="0000041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Privy Council would strike down federal legislation that even minimally regulated intraprovincial trade. </w:t>
      </w:r>
    </w:p>
    <w:p w:rsidR="00000000" w:rsidDel="00000000" w:rsidP="00000000" w:rsidRDefault="00000000" w:rsidRPr="00000000" w14:paraId="0000042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SCC broadens the scope a bit, in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Carnation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province is permitted to regulate in such a way as to impact interprovincial or international trade provided that the pith and substance of the law is the regulation of intraprovincial trade. </w:t>
      </w:r>
    </w:p>
    <w:p w:rsidR="00000000" w:rsidDel="00000000" w:rsidP="00000000" w:rsidRDefault="00000000" w:rsidRPr="00000000" w14:paraId="0000042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federal government is now permitted to regulate products at stages of the supply chain that are within a province, something that normally is within provincial jurisdiction,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if the good itself is ultimately destined for export and the federal government is regulation for the purpose of regulating that international or intraprovincial trade. </w:t>
      </w:r>
    </w:p>
    <w:p w:rsidR="00000000" w:rsidDel="00000000" w:rsidP="00000000" w:rsidRDefault="00000000" w:rsidRPr="00000000" w14:paraId="000004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division between federal and provincial governments means that no one trade, or industry will be completely regulated by one level of government. </w:t>
      </w:r>
    </w:p>
    <w:p w:rsidR="00000000" w:rsidDel="00000000" w:rsidP="00000000" w:rsidRDefault="00000000" w:rsidRPr="00000000" w14:paraId="0000042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has been highly criticized.</w:t>
      </w:r>
    </w:p>
    <w:p w:rsidR="00000000" w:rsidDel="00000000" w:rsidP="00000000" w:rsidRDefault="00000000" w:rsidRPr="00000000" w14:paraId="00000424">
      <w:pPr>
        <w:rPr>
          <w:sz w:val="22"/>
          <w:szCs w:val="22"/>
        </w:rPr>
      </w:pPr>
      <w:r w:rsidDel="00000000" w:rsidR="00000000" w:rsidRPr="00000000">
        <w:rPr>
          <w:rtl w:val="0"/>
        </w:rPr>
      </w:r>
    </w:p>
    <w:p w:rsidR="00000000" w:rsidDel="00000000" w:rsidP="00000000" w:rsidRDefault="00000000" w:rsidRPr="00000000" w14:paraId="00000425">
      <w:pPr>
        <w:pStyle w:val="Heading2"/>
        <w:rPr>
          <w:sz w:val="22"/>
          <w:szCs w:val="22"/>
        </w:rPr>
      </w:pPr>
      <w:bookmarkStart w:colFirst="0" w:colLast="0" w:name="_heading=h.lhoz6g6cmyp5" w:id="53"/>
      <w:bookmarkEnd w:id="53"/>
      <w:r w:rsidDel="00000000" w:rsidR="00000000" w:rsidRPr="00000000">
        <w:rPr>
          <w:sz w:val="22"/>
          <w:szCs w:val="22"/>
          <w:rtl w:val="0"/>
        </w:rPr>
        <w:t xml:space="preserve">Second Branch: General Regulation of Trade</w:t>
      </w:r>
    </w:p>
    <w:p w:rsidR="00000000" w:rsidDel="00000000" w:rsidP="00000000" w:rsidRDefault="00000000" w:rsidRPr="00000000" w14:paraId="000004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roots in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Parsons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case but then is largely neglected until the 1970s. The result of this neglect is that its existence was in doubt for a time. </w:t>
      </w:r>
    </w:p>
    <w:p w:rsidR="00000000" w:rsidDel="00000000" w:rsidP="00000000" w:rsidRDefault="00000000" w:rsidRPr="00000000" w14:paraId="000004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Fully revived in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General Motors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it is properly engaged, it allows the federal government to regulate intraprovincial trade in some cases. </w:t>
      </w:r>
    </w:p>
    <w:p w:rsidR="00000000" w:rsidDel="00000000" w:rsidP="00000000" w:rsidRDefault="00000000" w:rsidRPr="00000000" w14:paraId="0000042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would not be need for the general branch if it did not extend beyond intraprovincial and international trade because that is something that is already allowed under the first branch of the federal trade and commerce power. </w:t>
      </w:r>
    </w:p>
    <w:p w:rsidR="00000000" w:rsidDel="00000000" w:rsidP="00000000" w:rsidRDefault="00000000" w:rsidRPr="00000000" w14:paraId="0000042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significance of this second branch is that it authorizes in some cases the regulation of intraprovincial trade. This is trade that would otherwise be though to fall within provincial jurisdiction. </w:t>
      </w:r>
    </w:p>
    <w:p w:rsidR="00000000" w:rsidDel="00000000" w:rsidP="00000000" w:rsidRDefault="00000000" w:rsidRPr="00000000" w14:paraId="000004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gives the federal government broader jurisdiction than the first branch. </w:t>
      </w:r>
    </w:p>
    <w:p w:rsidR="00000000" w:rsidDel="00000000" w:rsidP="00000000" w:rsidRDefault="00000000" w:rsidRPr="00000000" w14:paraId="000004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Because a broad reading of s. 91(2) could eviscerate provincial power, the trade and commerce power must be circumscribed to matters that are genuinely national in scope and qualitatively distinct from those falling under provincial heads of power relating to local matters and property and civil rights. </w:t>
      </w:r>
    </w:p>
    <w:p w:rsidR="00000000" w:rsidDel="00000000" w:rsidP="00000000" w:rsidRDefault="00000000" w:rsidRPr="00000000" w14:paraId="000004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Test from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General Motors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2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the impugned law part of a general regulatory scheme?</w:t>
      </w:r>
    </w:p>
    <w:p w:rsidR="00000000" w:rsidDel="00000000" w:rsidP="00000000" w:rsidRDefault="00000000" w:rsidRPr="00000000" w14:paraId="0000042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the impugned law monitored by a regulatory agency?</w:t>
      </w:r>
    </w:p>
    <w:p w:rsidR="00000000" w:rsidDel="00000000" w:rsidP="00000000" w:rsidRDefault="00000000" w:rsidRPr="00000000" w14:paraId="0000043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regulatory scheme has to be administered by a federal regulatory agency. </w:t>
      </w:r>
    </w:p>
    <w:p w:rsidR="00000000" w:rsidDel="00000000" w:rsidP="00000000" w:rsidRDefault="00000000" w:rsidRPr="00000000" w14:paraId="0000043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the impugned law concerned with trade as a whole rather than regulation of a particular industry?</w:t>
      </w:r>
    </w:p>
    <w:p w:rsidR="00000000" w:rsidDel="00000000" w:rsidP="00000000" w:rsidRDefault="00000000" w:rsidRPr="00000000" w14:paraId="0000043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an attempt to distinguish federal from provincial jurisdiction. </w:t>
      </w:r>
    </w:p>
    <w:p w:rsidR="00000000" w:rsidDel="00000000" w:rsidP="00000000" w:rsidRDefault="00000000" w:rsidRPr="00000000" w14:paraId="0000043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particular law is only about regulating a particular trade or business, that would typically be thought to fall within provincial jurisdiction under property and civil rights. </w:t>
      </w:r>
    </w:p>
    <w:p w:rsidR="00000000" w:rsidDel="00000000" w:rsidP="00000000" w:rsidRDefault="00000000" w:rsidRPr="00000000" w14:paraId="0000043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 the provinces, jointly or severally, constitutionally incapable of enacting such legislation?</w:t>
      </w:r>
    </w:p>
    <w:p w:rsidR="00000000" w:rsidDel="00000000" w:rsidP="00000000" w:rsidRDefault="00000000" w:rsidRPr="00000000" w14:paraId="0000043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scheme has to be of a nature that the provinces would be constitutionally incapable of enacting. </w:t>
      </w:r>
    </w:p>
    <w:p w:rsidR="00000000" w:rsidDel="00000000" w:rsidP="00000000" w:rsidRDefault="00000000" w:rsidRPr="00000000" w14:paraId="0000043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Would the failure to include one or more of the provinces in the scheme jeopardize its success?</w:t>
      </w:r>
    </w:p>
    <w:p w:rsidR="00000000" w:rsidDel="00000000" w:rsidP="00000000" w:rsidRDefault="00000000" w:rsidRPr="00000000" w14:paraId="0000043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factors are not an exhaustive list and the absence of one factor is not determinative. The factors are merely a preliminary checklist, the presence of which is an indication of validity. </w:t>
      </w:r>
    </w:p>
    <w:p w:rsidR="00000000" w:rsidDel="00000000" w:rsidP="00000000" w:rsidRDefault="00000000" w:rsidRPr="00000000" w14:paraId="00000438">
      <w:pPr>
        <w:rPr>
          <w:sz w:val="22"/>
          <w:szCs w:val="22"/>
        </w:rPr>
      </w:pPr>
      <w:r w:rsidDel="00000000" w:rsidR="00000000" w:rsidRPr="00000000">
        <w:rPr>
          <w:rtl w:val="0"/>
        </w:rPr>
      </w:r>
    </w:p>
    <w:tbl>
      <w:tblPr>
        <w:tblStyle w:val="Table2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439">
            <w:pPr>
              <w:pStyle w:val="Heading3"/>
              <w:rPr>
                <w:sz w:val="22"/>
                <w:szCs w:val="22"/>
              </w:rPr>
            </w:pPr>
            <w:bookmarkStart w:colFirst="0" w:colLast="0" w:name="_heading=h.ea90f9injkdz" w:id="54"/>
            <w:bookmarkEnd w:id="54"/>
            <w:r w:rsidDel="00000000" w:rsidR="00000000" w:rsidRPr="00000000">
              <w:rPr>
                <w:i w:val="1"/>
                <w:sz w:val="22"/>
                <w:szCs w:val="22"/>
                <w:rtl w:val="0"/>
              </w:rPr>
              <w:t xml:space="preserve">General Motors of Canada Ltd v City National Leasing </w:t>
            </w:r>
            <w:r w:rsidDel="00000000" w:rsidR="00000000" w:rsidRPr="00000000">
              <w:rPr>
                <w:sz w:val="22"/>
                <w:szCs w:val="22"/>
                <w:rtl w:val="0"/>
              </w:rPr>
              <w:t xml:space="preserve">[1989, SCC]</w:t>
            </w:r>
          </w:p>
        </w:tc>
      </w:tr>
      <w:tr>
        <w:trPr>
          <w:cantSplit w:val="0"/>
          <w:tblHeader w:val="0"/>
        </w:trPr>
        <w:tc>
          <w:tcPr>
            <w:vAlign w:val="center"/>
          </w:tcPr>
          <w:p w:rsidR="00000000" w:rsidDel="00000000" w:rsidP="00000000" w:rsidRDefault="00000000" w:rsidRPr="00000000" w14:paraId="0000043B">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43C">
            <w:pPr>
              <w:rPr>
                <w:sz w:val="22"/>
                <w:szCs w:val="22"/>
              </w:rPr>
            </w:pPr>
            <w:r w:rsidDel="00000000" w:rsidR="00000000" w:rsidRPr="00000000">
              <w:rPr>
                <w:sz w:val="22"/>
                <w:szCs w:val="22"/>
                <w:rtl w:val="0"/>
              </w:rPr>
              <w:t xml:space="preserve">City National Leasing brought a civil action against GM alleging that it suffered losses as a result of a discriminatory pricing policy that constituted anti-competitive behaviour that was prohibited by the federal </w:t>
            </w:r>
            <w:r w:rsidDel="00000000" w:rsidR="00000000" w:rsidRPr="00000000">
              <w:rPr>
                <w:i w:val="1"/>
                <w:sz w:val="22"/>
                <w:szCs w:val="22"/>
                <w:rtl w:val="0"/>
              </w:rPr>
              <w:t xml:space="preserve">Combines Investigation Act</w:t>
            </w:r>
            <w:r w:rsidDel="00000000" w:rsidR="00000000" w:rsidRPr="00000000">
              <w:rPr>
                <w:sz w:val="22"/>
                <w:szCs w:val="22"/>
                <w:rtl w:val="0"/>
              </w:rPr>
              <w:t xml:space="preserve"> that created a civil cause of action, on which CNL was relying on. GM argued that the provision was beyond the justification of parliament because the creation of civil causes of action falls within provincial jurisdiction in relation to property and civil rights. </w:t>
            </w:r>
          </w:p>
        </w:tc>
      </w:tr>
      <w:tr>
        <w:trPr>
          <w:cantSplit w:val="0"/>
          <w:trHeight w:val="450" w:hRule="atLeast"/>
          <w:tblHeader w:val="0"/>
        </w:trPr>
        <w:tc>
          <w:tcPr>
            <w:vAlign w:val="center"/>
          </w:tcPr>
          <w:p w:rsidR="00000000" w:rsidDel="00000000" w:rsidP="00000000" w:rsidRDefault="00000000" w:rsidRPr="00000000" w14:paraId="0000043D">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43E">
            <w:pPr>
              <w:rPr>
                <w:sz w:val="22"/>
                <w:szCs w:val="22"/>
              </w:rPr>
            </w:pPr>
            <w:r w:rsidDel="00000000" w:rsidR="00000000" w:rsidRPr="00000000">
              <w:rPr>
                <w:sz w:val="22"/>
                <w:szCs w:val="22"/>
                <w:rtl w:val="0"/>
              </w:rPr>
              <w:t xml:space="preserve">Is the Act as a whole valid under the trade and commerce power?</w:t>
            </w:r>
          </w:p>
        </w:tc>
      </w:tr>
      <w:tr>
        <w:trPr>
          <w:cantSplit w:val="0"/>
          <w:trHeight w:val="455" w:hRule="atLeast"/>
          <w:tblHeader w:val="0"/>
        </w:trPr>
        <w:tc>
          <w:tcPr>
            <w:vAlign w:val="center"/>
          </w:tcPr>
          <w:p w:rsidR="00000000" w:rsidDel="00000000" w:rsidP="00000000" w:rsidRDefault="00000000" w:rsidRPr="00000000" w14:paraId="0000043F">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440">
            <w:pPr>
              <w:rPr>
                <w:sz w:val="22"/>
                <w:szCs w:val="22"/>
              </w:rPr>
            </w:pPr>
            <w:r w:rsidDel="00000000" w:rsidR="00000000" w:rsidRPr="00000000">
              <w:rPr>
                <w:sz w:val="22"/>
                <w:szCs w:val="22"/>
                <w:rtl w:val="0"/>
              </w:rPr>
              <w:t xml:space="preserve">The federal competition law is valid under the general branch of the trade and commerce power. </w:t>
            </w:r>
          </w:p>
        </w:tc>
      </w:tr>
      <w:tr>
        <w:trPr>
          <w:cantSplit w:val="0"/>
          <w:trHeight w:val="2400" w:hRule="atLeast"/>
          <w:tblHeader w:val="0"/>
        </w:trPr>
        <w:tc>
          <w:tcPr>
            <w:vAlign w:val="center"/>
          </w:tcPr>
          <w:p w:rsidR="00000000" w:rsidDel="00000000" w:rsidP="00000000" w:rsidRDefault="00000000" w:rsidRPr="00000000" w14:paraId="00000441">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442">
            <w:pPr>
              <w:rPr>
                <w:sz w:val="22"/>
                <w:szCs w:val="22"/>
              </w:rPr>
            </w:pPr>
            <w:r w:rsidDel="00000000" w:rsidR="00000000" w:rsidRPr="00000000">
              <w:rPr>
                <w:b w:val="1"/>
                <w:sz w:val="22"/>
                <w:szCs w:val="22"/>
                <w:rtl w:val="0"/>
              </w:rPr>
              <w:t xml:space="preserve">Dickson CJ (Majority): </w:t>
            </w:r>
            <w:r w:rsidDel="00000000" w:rsidR="00000000" w:rsidRPr="00000000">
              <w:rPr>
                <w:sz w:val="22"/>
                <w:szCs w:val="22"/>
                <w:rtl w:val="0"/>
              </w:rPr>
              <w:t xml:space="preserve">section 91(2) has two branches – the power over international and interprovincial trade and commerce and the power over the general trade and commerce affecting Canada as a whole. </w:t>
            </w:r>
          </w:p>
          <w:p w:rsidR="00000000" w:rsidDel="00000000" w:rsidP="00000000" w:rsidRDefault="00000000" w:rsidRPr="00000000" w14:paraId="000004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Agrees the provinces do have a role but says that if parliament regulates only international and interprovincial aspects of competition, the federal law would be rendered ineffective. </w:t>
            </w:r>
          </w:p>
          <w:p w:rsidR="00000000" w:rsidDel="00000000" w:rsidP="00000000" w:rsidRDefault="00000000" w:rsidRPr="00000000" w14:paraId="000004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Parliament and the provinces have the power to regulate the intraprovincial aspects of competition, the federal law would be rendered ineffective. </w:t>
            </w:r>
          </w:p>
        </w:tc>
      </w:tr>
      <w:tr>
        <w:trPr>
          <w:cantSplit w:val="0"/>
          <w:trHeight w:val="2400" w:hRule="atLeast"/>
          <w:tblHeader w:val="0"/>
        </w:trPr>
        <w:tc>
          <w:tcPr>
            <w:vAlign w:val="center"/>
          </w:tcPr>
          <w:p w:rsidR="00000000" w:rsidDel="00000000" w:rsidP="00000000" w:rsidRDefault="00000000" w:rsidRPr="00000000" w14:paraId="00000445">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446">
            <w:pPr>
              <w:rPr>
                <w:b w:val="1"/>
                <w:sz w:val="22"/>
                <w:szCs w:val="22"/>
              </w:rPr>
            </w:pPr>
            <w:r w:rsidDel="00000000" w:rsidR="00000000" w:rsidRPr="00000000">
              <w:rPr>
                <w:b w:val="1"/>
                <w:sz w:val="22"/>
                <w:szCs w:val="22"/>
                <w:rtl w:val="0"/>
              </w:rPr>
              <w:t xml:space="preserve">Regulatory scheme?</w:t>
            </w:r>
          </w:p>
          <w:p w:rsidR="00000000" w:rsidDel="00000000" w:rsidP="00000000" w:rsidRDefault="00000000" w:rsidRPr="00000000" w14:paraId="000004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 the Act embodies a complex scheme of economic regulation because it includes three elements:</w:t>
            </w:r>
          </w:p>
          <w:p w:rsidR="00000000" w:rsidDel="00000000" w:rsidP="00000000" w:rsidRDefault="00000000" w:rsidRPr="00000000" w14:paraId="0000044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clarification of prohibited conduct. </w:t>
            </w:r>
          </w:p>
          <w:p w:rsidR="00000000" w:rsidDel="00000000" w:rsidP="00000000" w:rsidRDefault="00000000" w:rsidRPr="00000000" w14:paraId="0000044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creates an investigatory mechanism to determine whether or not those prohibitions are engaged. </w:t>
            </w:r>
          </w:p>
          <w:p w:rsidR="00000000" w:rsidDel="00000000" w:rsidP="00000000" w:rsidRDefault="00000000" w:rsidRPr="00000000" w14:paraId="0000044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remedial mechanism to allow for the enforcement of the prohibitions if they are found after an investigation to have been breached. </w:t>
            </w:r>
          </w:p>
          <w:p w:rsidR="00000000" w:rsidDel="00000000" w:rsidP="00000000" w:rsidRDefault="00000000" w:rsidRPr="00000000" w14:paraId="0000044B">
            <w:pPr>
              <w:rPr>
                <w:b w:val="1"/>
                <w:sz w:val="22"/>
                <w:szCs w:val="22"/>
              </w:rPr>
            </w:pPr>
            <w:r w:rsidDel="00000000" w:rsidR="00000000" w:rsidRPr="00000000">
              <w:rPr>
                <w:b w:val="1"/>
                <w:sz w:val="22"/>
                <w:szCs w:val="22"/>
                <w:rtl w:val="0"/>
              </w:rPr>
              <w:t xml:space="preserve">Agency oversight?</w:t>
            </w:r>
          </w:p>
          <w:p w:rsidR="00000000" w:rsidDel="00000000" w:rsidP="00000000" w:rsidRDefault="00000000" w:rsidRPr="00000000" w14:paraId="000004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 two regulatory agencies that play a role in making sure this federal scheme is satisfied:</w:t>
            </w:r>
          </w:p>
          <w:p w:rsidR="00000000" w:rsidDel="00000000" w:rsidP="00000000" w:rsidRDefault="00000000" w:rsidRPr="00000000" w14:paraId="0000044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director of investigation and research. </w:t>
            </w:r>
          </w:p>
          <w:p w:rsidR="00000000" w:rsidDel="00000000" w:rsidP="00000000" w:rsidRDefault="00000000" w:rsidRPr="00000000" w14:paraId="0000044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restrictive trade practices commission. </w:t>
            </w:r>
          </w:p>
          <w:p w:rsidR="00000000" w:rsidDel="00000000" w:rsidP="00000000" w:rsidRDefault="00000000" w:rsidRPr="00000000" w14:paraId="000004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were federal regulators. </w:t>
            </w:r>
          </w:p>
          <w:p w:rsidR="00000000" w:rsidDel="00000000" w:rsidP="00000000" w:rsidRDefault="00000000" w:rsidRPr="00000000" w14:paraId="00000450">
            <w:pPr>
              <w:rPr>
                <w:b w:val="1"/>
                <w:sz w:val="22"/>
                <w:szCs w:val="22"/>
              </w:rPr>
            </w:pPr>
            <w:r w:rsidDel="00000000" w:rsidR="00000000" w:rsidRPr="00000000">
              <w:rPr>
                <w:b w:val="1"/>
                <w:sz w:val="22"/>
                <w:szCs w:val="22"/>
                <w:rtl w:val="0"/>
              </w:rPr>
              <w:t xml:space="preserve">Trade in general?</w:t>
            </w:r>
          </w:p>
          <w:p w:rsidR="00000000" w:rsidDel="00000000" w:rsidP="00000000" w:rsidRDefault="00000000" w:rsidRPr="00000000" w14:paraId="000004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 concerned with competition in the Canadian economy as a whole. Clearly concerned with the regulation of trade in general excusing its concern is the existence of a healthy level of competition in and across the Canadian economy as a whole and not with competition policy exclusively within one particular industry. </w:t>
            </w:r>
          </w:p>
          <w:p w:rsidR="00000000" w:rsidDel="00000000" w:rsidP="00000000" w:rsidRDefault="00000000" w:rsidRPr="00000000" w14:paraId="00000452">
            <w:pPr>
              <w:rPr>
                <w:b w:val="1"/>
                <w:sz w:val="22"/>
                <w:szCs w:val="22"/>
              </w:rPr>
            </w:pPr>
            <w:r w:rsidDel="00000000" w:rsidR="00000000" w:rsidRPr="00000000">
              <w:rPr>
                <w:b w:val="1"/>
                <w:sz w:val="22"/>
                <w:szCs w:val="22"/>
                <w:rtl w:val="0"/>
              </w:rPr>
              <w:t xml:space="preserve">Provinces incapable?</w:t>
            </w:r>
          </w:p>
          <w:p w:rsidR="00000000" w:rsidDel="00000000" w:rsidP="00000000" w:rsidRDefault="00000000" w:rsidRPr="00000000" w14:paraId="000004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 open the borders and economic reality = ineffective provincial regulation of competition. </w:t>
            </w:r>
          </w:p>
          <w:p w:rsidR="00000000" w:rsidDel="00000000" w:rsidP="00000000" w:rsidRDefault="00000000" w:rsidRPr="00000000" w14:paraId="000004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Only national regulation could be effective because of the ability of production to move freely from one province to another to avoid regulation. </w:t>
            </w:r>
          </w:p>
          <w:p w:rsidR="00000000" w:rsidDel="00000000" w:rsidP="00000000" w:rsidRDefault="00000000" w:rsidRPr="00000000" w14:paraId="00000455">
            <w:pPr>
              <w:rPr>
                <w:b w:val="1"/>
                <w:sz w:val="22"/>
                <w:szCs w:val="22"/>
              </w:rPr>
            </w:pPr>
            <w:r w:rsidDel="00000000" w:rsidR="00000000" w:rsidRPr="00000000">
              <w:rPr>
                <w:b w:val="1"/>
                <w:sz w:val="22"/>
                <w:szCs w:val="22"/>
                <w:rtl w:val="0"/>
              </w:rPr>
              <w:t xml:space="preserve">Failure to include province would jeopardize the scheme?</w:t>
            </w:r>
          </w:p>
          <w:p w:rsidR="00000000" w:rsidDel="00000000" w:rsidP="00000000" w:rsidRDefault="00000000" w:rsidRPr="00000000" w14:paraId="000004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 if one province does not regulate, or do so uniformly, the market will be vulnerable to anti-competitive behaviour because it would be subject to standards in one or more provinces which could distort the market in the whole country given the integration of the Canadian economy. </w:t>
            </w:r>
          </w:p>
        </w:tc>
      </w:tr>
    </w:tbl>
    <w:p w:rsidR="00000000" w:rsidDel="00000000" w:rsidP="00000000" w:rsidRDefault="00000000" w:rsidRPr="00000000" w14:paraId="00000457">
      <w:pPr>
        <w:rPr>
          <w:sz w:val="22"/>
          <w:szCs w:val="22"/>
        </w:rPr>
      </w:pPr>
      <w:r w:rsidDel="00000000" w:rsidR="00000000" w:rsidRPr="00000000">
        <w:rPr>
          <w:rtl w:val="0"/>
        </w:rPr>
      </w:r>
    </w:p>
    <w:p w:rsidR="00000000" w:rsidDel="00000000" w:rsidP="00000000" w:rsidRDefault="00000000" w:rsidRPr="00000000" w14:paraId="00000458">
      <w:pPr>
        <w:rPr>
          <w:sz w:val="22"/>
          <w:szCs w:val="22"/>
        </w:rPr>
      </w:pPr>
      <w:r w:rsidDel="00000000" w:rsidR="00000000" w:rsidRPr="00000000">
        <w:rPr>
          <w:rtl w:val="0"/>
        </w:rPr>
      </w:r>
    </w:p>
    <w:p w:rsidR="00000000" w:rsidDel="00000000" w:rsidP="00000000" w:rsidRDefault="00000000" w:rsidRPr="00000000" w14:paraId="00000459">
      <w:pPr>
        <w:rPr>
          <w:sz w:val="22"/>
          <w:szCs w:val="22"/>
        </w:rPr>
      </w:pPr>
      <w:r w:rsidDel="00000000" w:rsidR="00000000" w:rsidRPr="00000000">
        <w:rPr>
          <w:rtl w:val="0"/>
        </w:rPr>
      </w:r>
    </w:p>
    <w:tbl>
      <w:tblPr>
        <w:tblStyle w:val="Table2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45A">
            <w:pPr>
              <w:pStyle w:val="Heading3"/>
              <w:rPr>
                <w:sz w:val="22"/>
                <w:szCs w:val="22"/>
              </w:rPr>
            </w:pPr>
            <w:bookmarkStart w:colFirst="0" w:colLast="0" w:name="_heading=h.z1m2ex8nzss1" w:id="55"/>
            <w:bookmarkEnd w:id="55"/>
            <w:r w:rsidDel="00000000" w:rsidR="00000000" w:rsidRPr="00000000">
              <w:rPr>
                <w:i w:val="1"/>
                <w:sz w:val="22"/>
                <w:szCs w:val="22"/>
                <w:rtl w:val="0"/>
              </w:rPr>
              <w:t xml:space="preserve">Reference Re Securities Act </w:t>
            </w:r>
            <w:r w:rsidDel="00000000" w:rsidR="00000000" w:rsidRPr="00000000">
              <w:rPr>
                <w:sz w:val="22"/>
                <w:szCs w:val="22"/>
                <w:rtl w:val="0"/>
              </w:rPr>
              <w:t xml:space="preserve">[2011, SCC]</w:t>
            </w:r>
          </w:p>
        </w:tc>
      </w:tr>
      <w:tr>
        <w:trPr>
          <w:cantSplit w:val="0"/>
          <w:tblHeader w:val="0"/>
        </w:trPr>
        <w:tc>
          <w:tcPr>
            <w:vAlign w:val="center"/>
          </w:tcPr>
          <w:p w:rsidR="00000000" w:rsidDel="00000000" w:rsidP="00000000" w:rsidRDefault="00000000" w:rsidRPr="00000000" w14:paraId="0000045C">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45D">
            <w:pPr>
              <w:rPr>
                <w:b w:val="1"/>
                <w:sz w:val="22"/>
                <w:szCs w:val="22"/>
              </w:rPr>
            </w:pPr>
            <w:r w:rsidDel="00000000" w:rsidR="00000000" w:rsidRPr="00000000">
              <w:rPr>
                <w:sz w:val="22"/>
                <w:szCs w:val="22"/>
                <w:rtl w:val="0"/>
              </w:rPr>
              <w:t xml:space="preserve">Provinces have jurisdiction to regulate securities within their boundaries under s. 92(13). Every province now has a comprehensive securities regulator which is administered by a provincial regulator. A security takes the form of something that is often most familiar to us as a share. Parliament has lots of powers that may affect securities so generally provinces are the primary regulators of securities. In 2009 the federal government proposed to set up a federal scheme to regulate securities. This included provisions regulating aspects of securities trading that were similar to the provisions that we would find in the provincial regulatory schemes. Parliament’s goal was to wholly displace provincial securities regulation. The proposed </w:t>
            </w:r>
            <w:r w:rsidDel="00000000" w:rsidR="00000000" w:rsidRPr="00000000">
              <w:rPr>
                <w:i w:val="1"/>
                <w:sz w:val="22"/>
                <w:szCs w:val="22"/>
                <w:rtl w:val="0"/>
              </w:rPr>
              <w:t xml:space="preserve">Securities Act</w:t>
            </w:r>
            <w:r w:rsidDel="00000000" w:rsidR="00000000" w:rsidRPr="00000000">
              <w:rPr>
                <w:sz w:val="22"/>
                <w:szCs w:val="22"/>
                <w:rtl w:val="0"/>
              </w:rPr>
              <w:t xml:space="preserve"> included an opt-in provision, so for any province that did not opt in, the provincial scheme would remain in place. Alberta and Quebec initiated a reference and argued the act fell under ss. 92(13) and 92(16). The goal was to wholly displace provincial regulation of the field which had been in place since the 19</w:t>
            </w:r>
            <w:r w:rsidDel="00000000" w:rsidR="00000000" w:rsidRPr="00000000">
              <w:rPr>
                <w:sz w:val="22"/>
                <w:szCs w:val="22"/>
                <w:vertAlign w:val="superscript"/>
                <w:rtl w:val="0"/>
              </w:rPr>
              <w:t xml:space="preserve">th</w:t>
            </w:r>
            <w:r w:rsidDel="00000000" w:rsidR="00000000" w:rsidRPr="00000000">
              <w:rPr>
                <w:sz w:val="22"/>
                <w:szCs w:val="22"/>
                <w:rtl w:val="0"/>
              </w:rPr>
              <w:t xml:space="preserve"> century. The Act included an opt in federal regime. For any province that chose not to opt in, the provincial scheme remained in force. Alberta and Quebec opposed the federal scheme and began references to both of their CoAs which both ruled that the federal legislation was invalid. The federal government referred the issue to the SCC. Federal government argued that it was valid, relying on the general branch of trade and commerce power. </w:t>
            </w: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45E">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45F">
            <w:pPr>
              <w:rPr>
                <w:b w:val="1"/>
                <w:sz w:val="22"/>
                <w:szCs w:val="22"/>
              </w:rPr>
            </w:pPr>
            <w:r w:rsidDel="00000000" w:rsidR="00000000" w:rsidRPr="00000000">
              <w:rPr>
                <w:sz w:val="22"/>
                <w:szCs w:val="22"/>
                <w:rtl w:val="0"/>
              </w:rPr>
              <w:t xml:space="preserve">Is the proposed </w:t>
            </w:r>
            <w:r w:rsidDel="00000000" w:rsidR="00000000" w:rsidRPr="00000000">
              <w:rPr>
                <w:i w:val="1"/>
                <w:sz w:val="22"/>
                <w:szCs w:val="22"/>
                <w:rtl w:val="0"/>
              </w:rPr>
              <w:t xml:space="preserve">Securities Act</w:t>
            </w:r>
            <w:r w:rsidDel="00000000" w:rsidR="00000000" w:rsidRPr="00000000">
              <w:rPr>
                <w:sz w:val="22"/>
                <w:szCs w:val="22"/>
                <w:rtl w:val="0"/>
              </w:rPr>
              <w:t xml:space="preserve"> valid federal law under the general branch of the trade and commerce power?</w:t>
            </w:r>
            <w:r w:rsidDel="00000000" w:rsidR="00000000" w:rsidRPr="00000000">
              <w:rPr>
                <w:rtl w:val="0"/>
              </w:rPr>
            </w:r>
          </w:p>
        </w:tc>
      </w:tr>
      <w:tr>
        <w:trPr>
          <w:cantSplit w:val="0"/>
          <w:trHeight w:val="455" w:hRule="atLeast"/>
          <w:tblHeader w:val="0"/>
        </w:trPr>
        <w:tc>
          <w:tcPr>
            <w:vAlign w:val="center"/>
          </w:tcPr>
          <w:p w:rsidR="00000000" w:rsidDel="00000000" w:rsidP="00000000" w:rsidRDefault="00000000" w:rsidRPr="00000000" w14:paraId="00000460">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461">
            <w:pPr>
              <w:rPr>
                <w:sz w:val="22"/>
                <w:szCs w:val="22"/>
              </w:rPr>
            </w:pPr>
            <w:r w:rsidDel="00000000" w:rsidR="00000000" w:rsidRPr="00000000">
              <w:rPr>
                <w:sz w:val="22"/>
                <w:szCs w:val="22"/>
                <w:rtl w:val="0"/>
              </w:rPr>
              <w:t xml:space="preserve">No, the proposed Act is not valid.</w:t>
            </w:r>
          </w:p>
        </w:tc>
      </w:tr>
      <w:tr>
        <w:trPr>
          <w:cantSplit w:val="0"/>
          <w:trHeight w:val="2400" w:hRule="atLeast"/>
          <w:tblHeader w:val="0"/>
        </w:trPr>
        <w:tc>
          <w:tcPr>
            <w:vAlign w:val="center"/>
          </w:tcPr>
          <w:p w:rsidR="00000000" w:rsidDel="00000000" w:rsidP="00000000" w:rsidRDefault="00000000" w:rsidRPr="00000000" w14:paraId="00000462">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4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Acknowledged that the division of powers is more flexible and more accommodating of jurisdictional overlap than it used to be but a broad view of s. 91(2) could eviscerate provincial powers and make some federal powers meaningless. </w:t>
            </w:r>
          </w:p>
          <w:p w:rsidR="00000000" w:rsidDel="00000000" w:rsidP="00000000" w:rsidRDefault="00000000" w:rsidRPr="00000000" w14:paraId="000004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federal and provincial governments are coordinate, not subordinate and so a federal head of power cannot be given a scope that would eviscerate a provincial legislative competence. </w:t>
            </w:r>
          </w:p>
          <w:p w:rsidR="00000000" w:rsidDel="00000000" w:rsidP="00000000" w:rsidRDefault="00000000" w:rsidRPr="00000000" w14:paraId="0000046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was important that the scope of the federal trade and commerce power be appropriately circumscribed. </w:t>
            </w:r>
          </w:p>
          <w:p w:rsidR="00000000" w:rsidDel="00000000" w:rsidP="00000000" w:rsidRDefault="00000000" w:rsidRPr="00000000" w14:paraId="000004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Thus, the trade and commerce power must be circumscribed to matters that are genuinely national in scope and qualitatively distinct from those falling under provincial heads of power relating to local matters and property and civil rights. </w:t>
            </w:r>
          </w:p>
          <w:p w:rsidR="00000000" w:rsidDel="00000000" w:rsidP="00000000" w:rsidRDefault="00000000" w:rsidRPr="00000000" w14:paraId="000004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court here is concerned with constitutional validity, not whether the Act is good policy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don’t confuse optimal policy with constitutional validity. </w:t>
            </w:r>
          </w:p>
          <w:p w:rsidR="00000000" w:rsidDel="00000000" w:rsidP="00000000" w:rsidRDefault="00000000" w:rsidRPr="00000000" w14:paraId="0000046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Optimal policy and efficaciousness is not a relevant consideration in the division of powers analysis. </w:t>
            </w:r>
          </w:p>
          <w:p w:rsidR="00000000" w:rsidDel="00000000" w:rsidP="00000000" w:rsidRDefault="00000000" w:rsidRPr="00000000" w14:paraId="0000046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was also important to not confuse optimal policy with constitutional validity. </w:t>
            </w:r>
          </w:p>
          <w:p w:rsidR="00000000" w:rsidDel="00000000" w:rsidP="00000000" w:rsidRDefault="00000000" w:rsidRPr="00000000" w14:paraId="0000046A">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seemed to be an indirect response to what it clearly thought was the tenure of some of the arguments put to the court: the argument that people recognize the importance of a single national securities regulator as a matter of policy so it must follow from that that a single national securities regulator would also be constitutionally valid. </w:t>
            </w:r>
          </w:p>
          <w:p w:rsidR="00000000" w:rsidDel="00000000" w:rsidP="00000000" w:rsidRDefault="00000000" w:rsidRPr="00000000" w14:paraId="0000046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court says not to confuse the two things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just becoming something is optimal policy it does not mean that it is permitted under the division of powers.</w:t>
            </w:r>
            <w:r w:rsidDel="00000000" w:rsidR="00000000" w:rsidRPr="00000000">
              <w:rPr>
                <w:rtl w:val="0"/>
              </w:rPr>
            </w:r>
          </w:p>
          <w:p w:rsidR="00000000" w:rsidDel="00000000" w:rsidP="00000000" w:rsidRDefault="00000000" w:rsidRPr="00000000" w14:paraId="000004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Systematic risk and data collection on a national basis is under general trade and commerce power, but not the day-to-day regulation of securities. </w:t>
            </w:r>
          </w:p>
          <w:p w:rsidR="00000000" w:rsidDel="00000000" w:rsidP="00000000" w:rsidRDefault="00000000" w:rsidRPr="00000000" w14:paraId="0000046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Legislation for minimum standards and integrity of Canada’s financial markets as a whole may be under trade and commerce but this act is too far reaching. </w:t>
            </w:r>
          </w:p>
          <w:p w:rsidR="00000000" w:rsidDel="00000000" w:rsidP="00000000" w:rsidRDefault="00000000" w:rsidRPr="00000000" w14:paraId="0000046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Competition only deals with anti-competitive contracts not all aspects of securities. </w:t>
            </w:r>
          </w:p>
        </w:tc>
      </w:tr>
      <w:tr>
        <w:trPr>
          <w:cantSplit w:val="0"/>
          <w:trHeight w:val="2400" w:hRule="atLeast"/>
          <w:tblHeader w:val="0"/>
        </w:trPr>
        <w:tc>
          <w:tcPr>
            <w:vAlign w:val="center"/>
          </w:tcPr>
          <w:p w:rsidR="00000000" w:rsidDel="00000000" w:rsidP="00000000" w:rsidRDefault="00000000" w:rsidRPr="00000000" w14:paraId="0000046F">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470">
            <w:pPr>
              <w:rPr>
                <w:b w:val="1"/>
                <w:sz w:val="22"/>
                <w:szCs w:val="22"/>
              </w:rPr>
            </w:pPr>
            <w:r w:rsidDel="00000000" w:rsidR="00000000" w:rsidRPr="00000000">
              <w:rPr>
                <w:b w:val="1"/>
                <w:sz w:val="22"/>
                <w:szCs w:val="22"/>
                <w:rtl w:val="0"/>
              </w:rPr>
              <w:t xml:space="preserve">Pith and substance of Act:</w:t>
            </w:r>
          </w:p>
          <w:p w:rsidR="00000000" w:rsidDel="00000000" w:rsidP="00000000" w:rsidRDefault="00000000" w:rsidRPr="00000000" w14:paraId="000004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a constitutional challenge involving validity that involves a scheme as a whole, so we know that we apply the pith and substance doctrine in that case. </w:t>
            </w:r>
          </w:p>
          <w:p w:rsidR="00000000" w:rsidDel="00000000" w:rsidP="00000000" w:rsidRDefault="00000000" w:rsidRPr="00000000" w14:paraId="0000047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pith and substance of the Act is to implement a comprehensive Canadian regime for the regulation of securities with a view to investor protection, the promotion of fair, efficient and competitive markets, and ensuring the integrity and stability of the financial markets. </w:t>
            </w:r>
          </w:p>
          <w:p w:rsidR="00000000" w:rsidDel="00000000" w:rsidP="00000000" w:rsidRDefault="00000000" w:rsidRPr="00000000" w14:paraId="000004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law is characterized under the general branch of the trade and commerce power. </w:t>
            </w:r>
          </w:p>
          <w:p w:rsidR="00000000" w:rsidDel="00000000" w:rsidP="00000000" w:rsidRDefault="00000000" w:rsidRPr="00000000" w14:paraId="00000474">
            <w:pPr>
              <w:rPr>
                <w:b w:val="1"/>
                <w:sz w:val="22"/>
                <w:szCs w:val="22"/>
              </w:rPr>
            </w:pPr>
            <w:r w:rsidDel="00000000" w:rsidR="00000000" w:rsidRPr="00000000">
              <w:rPr>
                <w:b w:val="1"/>
                <w:i w:val="1"/>
                <w:sz w:val="22"/>
                <w:szCs w:val="22"/>
                <w:rtl w:val="0"/>
              </w:rPr>
              <w:t xml:space="preserve">General Motors </w:t>
            </w:r>
            <w:r w:rsidDel="00000000" w:rsidR="00000000" w:rsidRPr="00000000">
              <w:rPr>
                <w:b w:val="1"/>
                <w:sz w:val="22"/>
                <w:szCs w:val="22"/>
                <w:rtl w:val="0"/>
              </w:rPr>
              <w:t xml:space="preserve">Test:</w:t>
            </w:r>
          </w:p>
          <w:p w:rsidR="00000000" w:rsidDel="00000000" w:rsidP="00000000" w:rsidRDefault="00000000" w:rsidRPr="00000000" w14:paraId="000004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Court said the first two formal factors were easily satisfied but the other three, were not. </w:t>
            </w:r>
          </w:p>
          <w:p w:rsidR="00000000" w:rsidDel="00000000" w:rsidP="00000000" w:rsidRDefault="00000000" w:rsidRPr="00000000" w14:paraId="000004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Agency oversight?</w:t>
            </w:r>
          </w:p>
          <w:p w:rsidR="00000000" w:rsidDel="00000000" w:rsidP="00000000" w:rsidRDefault="00000000" w:rsidRPr="00000000" w14:paraId="0000047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 the scheme was to be under the oversight of a new federal regulatory agency which was a new single Canadian securities regulator. </w:t>
            </w:r>
          </w:p>
          <w:p w:rsidR="00000000" w:rsidDel="00000000" w:rsidP="00000000" w:rsidRDefault="00000000" w:rsidRPr="00000000" w14:paraId="000004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Trade as a whole? </w:t>
            </w:r>
          </w:p>
          <w:p w:rsidR="00000000" w:rsidDel="00000000" w:rsidP="00000000" w:rsidRDefault="00000000" w:rsidRPr="00000000" w14:paraId="0000047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lots of trades are affected and lots of them have long been treated as local matters.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There is not enough evidence to show that the local matters have become national matters.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Court acknowledges that much of Canada’s capital market is interprovincial and international in character and indeed that trade and securities is not confined to 13 provincial enclaves, but the court said that capital markets also existing provinces that meet the needs of local business and investors and to the extent that the Act captured these local aspects, it was not concerned with trade as a whole. </w:t>
            </w:r>
          </w:p>
          <w:p w:rsidR="00000000" w:rsidDel="00000000" w:rsidP="00000000" w:rsidRDefault="00000000" w:rsidRPr="00000000" w14:paraId="0000047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Court did not deny the federal government’s argument on a theoretical level it said that it was conceivable that a shift could occur but such an alignment, if it was to occur, could not be assumed by a court but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would need to be established by evidence.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Court said that the federal government failed to discharge its burden of showing that all aspects of securities regulation had become matters of national importance. </w:t>
            </w:r>
          </w:p>
          <w:p w:rsidR="00000000" w:rsidDel="00000000" w:rsidP="00000000" w:rsidRDefault="00000000" w:rsidRPr="00000000" w14:paraId="0000047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Court draws a distinction between the international aspects of securities markets and the local aspects of securities markets. </w:t>
            </w:r>
          </w:p>
          <w:p w:rsidR="00000000" w:rsidDel="00000000" w:rsidP="00000000" w:rsidRDefault="00000000" w:rsidRPr="00000000" w14:paraId="000004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Problem here is that this legislation purports to create a comprehensive regime that regulates all aspects of securities markets not just the international ones but also the intraprovincial local ones as well. </w:t>
            </w:r>
          </w:p>
          <w:p w:rsidR="00000000" w:rsidDel="00000000" w:rsidP="00000000" w:rsidRDefault="00000000" w:rsidRPr="00000000" w14:paraId="0000047E">
            <w:pPr>
              <w:rPr>
                <w:b w:val="1"/>
                <w:sz w:val="22"/>
                <w:szCs w:val="22"/>
              </w:rPr>
            </w:pPr>
            <w:r w:rsidDel="00000000" w:rsidR="00000000" w:rsidRPr="00000000">
              <w:rPr>
                <w:b w:val="1"/>
                <w:sz w:val="22"/>
                <w:szCs w:val="22"/>
                <w:rtl w:val="0"/>
              </w:rPr>
              <w:t xml:space="preserve">Could the provinces do this without the feds?</w:t>
            </w:r>
          </w:p>
          <w:p w:rsidR="00000000" w:rsidDel="00000000" w:rsidP="00000000" w:rsidRDefault="00000000" w:rsidRPr="00000000" w14:paraId="000004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the provinces could act together to form a national scheme, but there would be no guarantee that they would stay together. </w:t>
            </w:r>
          </w:p>
          <w:p w:rsidR="00000000" w:rsidDel="00000000" w:rsidP="00000000" w:rsidRDefault="00000000" w:rsidRPr="00000000" w14:paraId="000004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Court said yes to some extent because the provinces would be incapable of creating a stable national securities scheme aimed at genuinely national goals because the provinces would retain the power at any time to withdraw from the scheme. </w:t>
            </w:r>
          </w:p>
          <w:p w:rsidR="00000000" w:rsidDel="00000000" w:rsidP="00000000" w:rsidRDefault="00000000" w:rsidRPr="00000000" w14:paraId="000004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Also, the act goes beyond the matters of national interest and reaches down into the detailed aspects of securities regulation including those more of local aspects. </w:t>
            </w:r>
          </w:p>
          <w:p w:rsidR="00000000" w:rsidDel="00000000" w:rsidP="00000000" w:rsidRDefault="00000000" w:rsidRPr="00000000" w14:paraId="0000048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 the court accepts there is some role for federal securities legislation, but the Act as currently drafted has gone too far. </w:t>
            </w:r>
          </w:p>
          <w:p w:rsidR="00000000" w:rsidDel="00000000" w:rsidP="00000000" w:rsidRDefault="00000000" w:rsidRPr="00000000" w14:paraId="000004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Factor 4 not satisfied for the same reasoning focusing on the scope of the scheme. </w:t>
            </w:r>
          </w:p>
          <w:p w:rsidR="00000000" w:rsidDel="00000000" w:rsidP="00000000" w:rsidRDefault="00000000" w:rsidRPr="00000000" w14:paraId="00000484">
            <w:pPr>
              <w:rPr>
                <w:b w:val="1"/>
                <w:sz w:val="22"/>
                <w:szCs w:val="22"/>
              </w:rPr>
            </w:pPr>
            <w:r w:rsidDel="00000000" w:rsidR="00000000" w:rsidRPr="00000000">
              <w:rPr>
                <w:b w:val="1"/>
                <w:sz w:val="22"/>
                <w:szCs w:val="22"/>
                <w:rtl w:val="0"/>
              </w:rPr>
              <w:t xml:space="preserve">Would one province opting out ruin it?</w:t>
            </w:r>
          </w:p>
          <w:p w:rsidR="00000000" w:rsidDel="00000000" w:rsidP="00000000" w:rsidRDefault="00000000" w:rsidRPr="00000000" w14:paraId="000004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not satisfied here because the day-to-day securities regulation would not flounder if a particular province declined to participate. </w:t>
            </w:r>
          </w:p>
          <w:p w:rsidR="00000000" w:rsidDel="00000000" w:rsidP="00000000" w:rsidRDefault="00000000" w:rsidRPr="00000000" w14:paraId="000004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Existence of an opt-in scheme suggests regulation would not be jeopardized if a province did not participate. From this mechanism, the court says that clearly the legislation itself contemplates that it will be successful is one or more provinces chooses not to participate in it. </w:t>
            </w:r>
          </w:p>
        </w:tc>
      </w:tr>
      <w:tr>
        <w:trPr>
          <w:cantSplit w:val="0"/>
          <w:trHeight w:val="1550" w:hRule="atLeast"/>
          <w:tblHeader w:val="0"/>
        </w:trPr>
        <w:tc>
          <w:tcPr>
            <w:vAlign w:val="center"/>
          </w:tcPr>
          <w:p w:rsidR="00000000" w:rsidDel="00000000" w:rsidP="00000000" w:rsidRDefault="00000000" w:rsidRPr="00000000" w14:paraId="00000487">
            <w:pPr>
              <w:jc w:val="center"/>
              <w:rPr>
                <w:b w:val="1"/>
                <w:sz w:val="22"/>
                <w:szCs w:val="22"/>
              </w:rPr>
            </w:pPr>
            <w:r w:rsidDel="00000000" w:rsidR="00000000" w:rsidRPr="00000000">
              <w:rPr>
                <w:b w:val="1"/>
                <w:sz w:val="22"/>
                <w:szCs w:val="22"/>
                <w:rtl w:val="0"/>
              </w:rPr>
              <w:t xml:space="preserve">Result</w:t>
            </w:r>
          </w:p>
        </w:tc>
        <w:tc>
          <w:tcPr>
            <w:vAlign w:val="center"/>
          </w:tcPr>
          <w:p w:rsidR="00000000" w:rsidDel="00000000" w:rsidP="00000000" w:rsidRDefault="00000000" w:rsidRPr="00000000" w14:paraId="000004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Comprehensive securities regulation therefore does not fall within the general branch of the federal trade and commerce power. </w:t>
            </w:r>
          </w:p>
          <w:p w:rsidR="00000000" w:rsidDel="00000000" w:rsidP="00000000" w:rsidRDefault="00000000" w:rsidRPr="00000000" w14:paraId="000004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However, the court did note that certain aspects of the Act could potentially be upheld under the general branch. </w:t>
            </w:r>
          </w:p>
          <w:p w:rsidR="00000000" w:rsidDel="00000000" w:rsidP="00000000" w:rsidRDefault="00000000" w:rsidRPr="00000000" w14:paraId="000004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particular, it said that the management of systemic risk and national data collection addressed matters on genuine national importance that would fall within the general branch. </w:t>
            </w:r>
          </w:p>
          <w:p w:rsidR="00000000" w:rsidDel="00000000" w:rsidP="00000000" w:rsidRDefault="00000000" w:rsidRPr="00000000" w14:paraId="000004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While the act as a whole could not be sustained in its current form, it was possible that a cooperative approach could be established whereby the federal and provincial government could create an interlocking federal-provincial scheme that would allow for comprehensive regulation of securities. </w:t>
            </w:r>
          </w:p>
          <w:p w:rsidR="00000000" w:rsidDel="00000000" w:rsidP="00000000" w:rsidRDefault="00000000" w:rsidRPr="00000000" w14:paraId="0000048C">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Wright says there are two primary concerns that are keeping the court from finding securities regulation valid under the general trade and commerce power: the longstanding history of provincial regulation of securities and the breadth/extent of the Act and how much provincial jurisdiction and legislation it would replace. </w:t>
            </w:r>
          </w:p>
        </w:tc>
      </w:tr>
    </w:tbl>
    <w:p w:rsidR="00000000" w:rsidDel="00000000" w:rsidP="00000000" w:rsidRDefault="00000000" w:rsidRPr="00000000" w14:paraId="0000048D">
      <w:pPr>
        <w:rPr>
          <w:sz w:val="22"/>
          <w:szCs w:val="22"/>
        </w:rPr>
      </w:pPr>
      <w:r w:rsidDel="00000000" w:rsidR="00000000" w:rsidRPr="00000000">
        <w:rPr>
          <w:rtl w:val="0"/>
        </w:rPr>
      </w:r>
    </w:p>
    <w:p w:rsidR="00000000" w:rsidDel="00000000" w:rsidP="00000000" w:rsidRDefault="00000000" w:rsidRPr="00000000" w14:paraId="0000048E">
      <w:pPr>
        <w:pStyle w:val="Heading1"/>
        <w:rPr>
          <w:sz w:val="22"/>
          <w:szCs w:val="22"/>
        </w:rPr>
      </w:pPr>
      <w:bookmarkStart w:colFirst="0" w:colLast="0" w:name="_heading=h.37v5sqwc9bcd" w:id="56"/>
      <w:bookmarkEnd w:id="56"/>
      <w:r w:rsidDel="00000000" w:rsidR="00000000" w:rsidRPr="00000000">
        <w:rPr>
          <w:sz w:val="22"/>
          <w:szCs w:val="22"/>
          <w:rtl w:val="0"/>
        </w:rPr>
        <w:t xml:space="preserve">Indigenous Peoples and the Constitution</w:t>
      </w:r>
    </w:p>
    <w:p w:rsidR="00000000" w:rsidDel="00000000" w:rsidP="00000000" w:rsidRDefault="00000000" w:rsidRPr="00000000" w14:paraId="0000048F">
      <w:pPr>
        <w:rPr>
          <w:b w:val="1"/>
          <w:color w:val="ffffff"/>
          <w:sz w:val="22"/>
          <w:szCs w:val="22"/>
        </w:rPr>
      </w:pPr>
      <w:r w:rsidDel="00000000" w:rsidR="00000000" w:rsidRPr="00000000">
        <w:rPr>
          <w:rtl w:val="0"/>
        </w:rPr>
      </w:r>
    </w:p>
    <w:p w:rsidR="00000000" w:rsidDel="00000000" w:rsidP="00000000" w:rsidRDefault="00000000" w:rsidRPr="00000000" w14:paraId="00000490">
      <w:pPr>
        <w:pStyle w:val="Heading2"/>
        <w:rPr>
          <w:sz w:val="22"/>
          <w:szCs w:val="22"/>
        </w:rPr>
      </w:pPr>
      <w:bookmarkStart w:colFirst="0" w:colLast="0" w:name="_heading=h.8xijuyk01i3d" w:id="57"/>
      <w:bookmarkEnd w:id="57"/>
      <w:r w:rsidDel="00000000" w:rsidR="00000000" w:rsidRPr="00000000">
        <w:rPr>
          <w:sz w:val="22"/>
          <w:szCs w:val="22"/>
          <w:rtl w:val="0"/>
        </w:rPr>
        <w:t xml:space="preserve">Section 91(24): Indians and the Lands Reserved for the Indians</w:t>
      </w:r>
    </w:p>
    <w:p w:rsidR="00000000" w:rsidDel="00000000" w:rsidP="00000000" w:rsidRDefault="00000000" w:rsidRPr="00000000" w14:paraId="000004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91(24) protects at least a “core of Indianness” which includes:</w:t>
      </w:r>
    </w:p>
    <w:p w:rsidR="00000000" w:rsidDel="00000000" w:rsidP="00000000" w:rsidRDefault="00000000" w:rsidRPr="00000000" w14:paraId="0000049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Aboriginal rights and title. </w:t>
      </w:r>
    </w:p>
    <w:p w:rsidR="00000000" w:rsidDel="00000000" w:rsidP="00000000" w:rsidRDefault="00000000" w:rsidRPr="00000000" w14:paraId="0000049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to 1982, these could be extinguished by the federal government. </w:t>
      </w:r>
    </w:p>
    <w:p w:rsidR="00000000" w:rsidDel="00000000" w:rsidP="00000000" w:rsidRDefault="00000000" w:rsidRPr="00000000" w14:paraId="0000049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could never be extinguished by provincial governments. </w:t>
      </w:r>
    </w:p>
    <w:p w:rsidR="00000000" w:rsidDel="00000000" w:rsidP="00000000" w:rsidRDefault="00000000" w:rsidRPr="00000000" w14:paraId="0000049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Includes at least “activities that are integral to the distinctive aboriginal culture of the group.”</w:t>
      </w:r>
    </w:p>
    <w:p w:rsidR="00000000" w:rsidDel="00000000" w:rsidP="00000000" w:rsidRDefault="00000000" w:rsidRPr="00000000" w14:paraId="0000049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“matters touching on Indianness.”</w:t>
      </w:r>
    </w:p>
    <w:p w:rsidR="00000000" w:rsidDel="00000000" w:rsidP="00000000" w:rsidRDefault="00000000" w:rsidRPr="00000000" w14:paraId="0000049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Hunting laws. </w:t>
      </w:r>
    </w:p>
    <w:p w:rsidR="00000000" w:rsidDel="00000000" w:rsidP="00000000" w:rsidRDefault="00000000" w:rsidRPr="00000000" w14:paraId="0000049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Does not include labour relations and the driving of motor vehicles. </w:t>
      </w:r>
    </w:p>
    <w:p w:rsidR="00000000" w:rsidDel="00000000" w:rsidP="00000000" w:rsidRDefault="00000000" w:rsidRPr="00000000" w14:paraId="000004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Scope of the provincial power:</w:t>
      </w:r>
    </w:p>
    <w:p w:rsidR="00000000" w:rsidDel="00000000" w:rsidP="00000000" w:rsidRDefault="00000000" w:rsidRPr="00000000" w14:paraId="0000049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aboriginal and treaty rights, the main constraint on provincial power is not IJI but s. 35 of the Constitution. </w:t>
      </w:r>
    </w:p>
    <w:p w:rsidR="00000000" w:rsidDel="00000000" w:rsidP="00000000" w:rsidRDefault="00000000" w:rsidRPr="00000000" w14:paraId="0000049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Provincial laws can apply to aboriginal and treaty rights so long as they are in accordance with s. 35 of the Constitution Act. </w:t>
      </w:r>
    </w:p>
    <w:p w:rsidR="00000000" w:rsidDel="00000000" w:rsidP="00000000" w:rsidRDefault="00000000" w:rsidRPr="00000000" w14:paraId="0000049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gives provinces broader power to regulate in relation to relation to aboriginal and treaty rights. </w:t>
      </w:r>
    </w:p>
    <w:p w:rsidR="00000000" w:rsidDel="00000000" w:rsidP="00000000" w:rsidRDefault="00000000" w:rsidRPr="00000000" w14:paraId="0000049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other matters of Indigenous law, IJI is the main constraint on provincial power because it protects the “core of Indianness” from provincial intrusion. </w:t>
      </w:r>
    </w:p>
    <w:p w:rsidR="00000000" w:rsidDel="00000000" w:rsidP="00000000" w:rsidRDefault="00000000" w:rsidRPr="00000000" w14:paraId="0000049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Provinces are generally not entitled to single out aboriginal as this would make the pith and substance of the law fall within the federal power of s. 91(24). </w:t>
      </w:r>
    </w:p>
    <w:p w:rsidR="00000000" w:rsidDel="00000000" w:rsidP="00000000" w:rsidRDefault="00000000" w:rsidRPr="00000000" w14:paraId="0000049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provincial laws of general application may apply to Indians and lands reserved for Indians except if IJI is engaged. </w:t>
      </w:r>
    </w:p>
    <w:p w:rsidR="00000000" w:rsidDel="00000000" w:rsidP="00000000" w:rsidRDefault="00000000" w:rsidRPr="00000000" w14:paraId="000004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Why was this allocation of power chosen?</w:t>
      </w:r>
    </w:p>
    <w:p w:rsidR="00000000" w:rsidDel="00000000" w:rsidP="00000000" w:rsidRDefault="00000000" w:rsidRPr="00000000" w14:paraId="000004A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assumption was that the provinces posed the greatest risk to Indigenous peoples because they have an interest in appropriating their land. So, the federal government sought to protect them by bringing regulation under federal power. </w:t>
      </w:r>
    </w:p>
    <w:p w:rsidR="00000000" w:rsidDel="00000000" w:rsidP="00000000" w:rsidRDefault="00000000" w:rsidRPr="00000000" w14:paraId="000004A2">
      <w:pPr>
        <w:rPr>
          <w:sz w:val="22"/>
          <w:szCs w:val="22"/>
        </w:rPr>
      </w:pPr>
      <w:r w:rsidDel="00000000" w:rsidR="00000000" w:rsidRPr="00000000">
        <w:rPr>
          <w:rtl w:val="0"/>
        </w:rPr>
      </w:r>
    </w:p>
    <w:p w:rsidR="00000000" w:rsidDel="00000000" w:rsidP="00000000" w:rsidRDefault="00000000" w:rsidRPr="00000000" w14:paraId="000004A3">
      <w:pPr>
        <w:pStyle w:val="Heading2"/>
        <w:rPr>
          <w:sz w:val="22"/>
          <w:szCs w:val="22"/>
        </w:rPr>
      </w:pPr>
      <w:bookmarkStart w:colFirst="0" w:colLast="0" w:name="_heading=h.hkg1cf5qkm3y" w:id="58"/>
      <w:bookmarkEnd w:id="58"/>
      <w:r w:rsidDel="00000000" w:rsidR="00000000" w:rsidRPr="00000000">
        <w:rPr>
          <w:sz w:val="22"/>
          <w:szCs w:val="22"/>
          <w:rtl w:val="0"/>
        </w:rPr>
        <w:t xml:space="preserve">Four Stages</w:t>
      </w:r>
    </w:p>
    <w:p w:rsidR="00000000" w:rsidDel="00000000" w:rsidP="00000000" w:rsidRDefault="00000000" w:rsidRPr="00000000" w14:paraId="000004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per the Royal Commission on Aboriginal Peoples, 1996. </w:t>
      </w:r>
    </w:p>
    <w:p w:rsidR="00000000" w:rsidDel="00000000" w:rsidP="00000000" w:rsidRDefault="00000000" w:rsidRPr="00000000" w14:paraId="000004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“Separate Worlds”: Pre-Contact. </w:t>
      </w:r>
    </w:p>
    <w:p w:rsidR="00000000" w:rsidDel="00000000" w:rsidP="00000000" w:rsidRDefault="00000000" w:rsidRPr="00000000" w14:paraId="000004A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this phase, Indigenous and non-Indigenous people lived on separate continents and knew nothing of each other. </w:t>
      </w:r>
    </w:p>
    <w:p w:rsidR="00000000" w:rsidDel="00000000" w:rsidP="00000000" w:rsidRDefault="00000000" w:rsidRPr="00000000" w14:paraId="000004A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Calder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1973, the SCC said that when the settlers came, the Indians were there organized in societies and occupying the land as their forefathers have done for centuries. So, Canada was not terra nullius or unoccupied land and so it cannot be said that sovereignty vested in the British Crown and then transferred into the Crown in the Canadian context through a process of discovery which is the idea that colonizers can acquire sovereignty to a particular territory if that land is occupied. </w:t>
      </w:r>
    </w:p>
    <w:p w:rsidR="00000000" w:rsidDel="00000000" w:rsidP="00000000" w:rsidRDefault="00000000" w:rsidRPr="00000000" w14:paraId="000004A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common misconception that comes from this period is that Indigenous people and their societies were somehow primitive or save or “pre-legal”.</w:t>
      </w:r>
    </w:p>
    <w:p w:rsidR="00000000" w:rsidDel="00000000" w:rsidP="00000000" w:rsidRDefault="00000000" w:rsidRPr="00000000" w14:paraId="000004A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SCC has dispelled the doctrine of terra nullius saying that is neither true that Indigenous peoples were conquered or that they were pre-legal, and that Canada was discovered. </w:t>
      </w:r>
    </w:p>
    <w:p w:rsidR="00000000" w:rsidDel="00000000" w:rsidP="00000000" w:rsidRDefault="00000000" w:rsidRPr="00000000" w14:paraId="000004A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Contact and “Nation-to-Nation Relations” (~early 1500s-late 1700s and early 1800s). </w:t>
      </w:r>
    </w:p>
    <w:p w:rsidR="00000000" w:rsidDel="00000000" w:rsidP="00000000" w:rsidRDefault="00000000" w:rsidRPr="00000000" w14:paraId="000004A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Treaties:</w:t>
      </w:r>
    </w:p>
    <w:p w:rsidR="00000000" w:rsidDel="00000000" w:rsidP="00000000" w:rsidRDefault="00000000" w:rsidRPr="00000000" w14:paraId="000004A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this stage there were some relationships of peace and friendship between Indigenous peoples and settlers. There was a sort of cautious cooperation, where Indigenous peoples were treated as nations with the ability to negotiate treaties. </w:t>
      </w:r>
    </w:p>
    <w:p w:rsidR="00000000" w:rsidDel="00000000" w:rsidP="00000000" w:rsidRDefault="00000000" w:rsidRPr="00000000" w14:paraId="000004A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Treaties were called friendship treaties to reflect that this was more of a period of cooperation. </w:t>
      </w:r>
    </w:p>
    <w:p w:rsidR="00000000" w:rsidDel="00000000" w:rsidP="00000000" w:rsidRDefault="00000000" w:rsidRPr="00000000" w14:paraId="000004A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Royal Proclamation of 1763. </w:t>
      </w:r>
    </w:p>
    <w:p w:rsidR="00000000" w:rsidDel="00000000" w:rsidP="00000000" w:rsidRDefault="00000000" w:rsidRPr="00000000" w14:paraId="000004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“Respect gives way to Domination” (~early 1800s-1970s).</w:t>
      </w:r>
    </w:p>
    <w:p w:rsidR="00000000" w:rsidDel="00000000" w:rsidP="00000000" w:rsidRDefault="00000000" w:rsidRPr="00000000" w14:paraId="000004B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Policies focused on assimilation and displacement. </w:t>
      </w:r>
    </w:p>
    <w:p w:rsidR="00000000" w:rsidDel="00000000" w:rsidP="00000000" w:rsidRDefault="00000000" w:rsidRPr="00000000" w14:paraId="000004B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stage is marred mostly by the shivery of oppression, displacement, and forced assimilation. </w:t>
      </w:r>
    </w:p>
    <w:p w:rsidR="00000000" w:rsidDel="00000000" w:rsidP="00000000" w:rsidRDefault="00000000" w:rsidRPr="00000000" w14:paraId="000004B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Power titled very much in the direction of the Crown and Indigenous peoples were displaced from much of their land, moved onto reserves and harsh steps were taken by colonial and Canadian governments to try to assimilate Indigenous peoples. </w:t>
      </w:r>
    </w:p>
    <w:p w:rsidR="00000000" w:rsidDel="00000000" w:rsidP="00000000" w:rsidRDefault="00000000" w:rsidRPr="00000000" w14:paraId="000004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“Renewal and Recognition.”</w:t>
      </w:r>
    </w:p>
    <w:p w:rsidR="00000000" w:rsidDel="00000000" w:rsidP="00000000" w:rsidRDefault="00000000" w:rsidRPr="00000000" w14:paraId="000004B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Truth and Reconciliation Commission. </w:t>
      </w:r>
    </w:p>
    <w:p w:rsidR="00000000" w:rsidDel="00000000" w:rsidP="00000000" w:rsidRDefault="00000000" w:rsidRPr="00000000" w14:paraId="000004B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MMIWG2S Inquiry. </w:t>
      </w:r>
    </w:p>
    <w:p w:rsidR="00000000" w:rsidDel="00000000" w:rsidP="00000000" w:rsidRDefault="00000000" w:rsidRPr="00000000" w14:paraId="000004B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truth and reconciliation stage. There is a broad based consensus that it is important that we recognize the wrongs of the past and we attempt to reconcile with Indigenous communities. </w:t>
      </w:r>
    </w:p>
    <w:p w:rsidR="00000000" w:rsidDel="00000000" w:rsidP="00000000" w:rsidRDefault="00000000" w:rsidRPr="00000000" w14:paraId="000004B7">
      <w:pPr>
        <w:rPr>
          <w:sz w:val="22"/>
          <w:szCs w:val="22"/>
        </w:rPr>
      </w:pPr>
      <w:r w:rsidDel="00000000" w:rsidR="00000000" w:rsidRPr="00000000">
        <w:rPr>
          <w:rtl w:val="0"/>
        </w:rPr>
      </w:r>
    </w:p>
    <w:p w:rsidR="00000000" w:rsidDel="00000000" w:rsidP="00000000" w:rsidRDefault="00000000" w:rsidRPr="00000000" w14:paraId="000004B8">
      <w:pPr>
        <w:pStyle w:val="Heading2"/>
        <w:rPr>
          <w:sz w:val="22"/>
          <w:szCs w:val="22"/>
        </w:rPr>
      </w:pPr>
      <w:bookmarkStart w:colFirst="0" w:colLast="0" w:name="_heading=h.g3hwtbcb2gby" w:id="59"/>
      <w:bookmarkEnd w:id="59"/>
      <w:r w:rsidDel="00000000" w:rsidR="00000000" w:rsidRPr="00000000">
        <w:rPr>
          <w:sz w:val="22"/>
          <w:szCs w:val="22"/>
          <w:rtl w:val="0"/>
        </w:rPr>
        <w:t xml:space="preserve">Section 35</w:t>
      </w:r>
    </w:p>
    <w:p w:rsidR="00000000" w:rsidDel="00000000" w:rsidP="00000000" w:rsidRDefault="00000000" w:rsidRPr="00000000" w14:paraId="000004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35(1) protects and entrenches:</w:t>
      </w:r>
    </w:p>
    <w:p w:rsidR="00000000" w:rsidDel="00000000" w:rsidP="00000000" w:rsidRDefault="00000000" w:rsidRPr="00000000" w14:paraId="000004B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Aboriginal Rights. </w:t>
      </w:r>
    </w:p>
    <w:p w:rsidR="00000000" w:rsidDel="00000000" w:rsidP="00000000" w:rsidRDefault="00000000" w:rsidRPr="00000000" w14:paraId="000004B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Aboriginal Title is a subcategory of Aboriginal Rights and has become its own type of right. </w:t>
      </w:r>
    </w:p>
    <w:p w:rsidR="00000000" w:rsidDel="00000000" w:rsidP="00000000" w:rsidRDefault="00000000" w:rsidRPr="00000000" w14:paraId="000004B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Treaty Rights. </w:t>
      </w:r>
    </w:p>
    <w:p w:rsidR="00000000" w:rsidDel="00000000" w:rsidP="00000000" w:rsidRDefault="00000000" w:rsidRPr="00000000" w14:paraId="000004B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the source of these rights itself, but rather a recognition of these rights that are considered to already have existed. </w:t>
      </w:r>
    </w:p>
    <w:p w:rsidR="00000000" w:rsidDel="00000000" w:rsidP="00000000" w:rsidRDefault="00000000" w:rsidRPr="00000000" w14:paraId="000004B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are not part of the Charter and thus not subject to ss. 1 and 33. </w:t>
      </w:r>
    </w:p>
    <w:p w:rsidR="00000000" w:rsidDel="00000000" w:rsidP="00000000" w:rsidRDefault="00000000" w:rsidRPr="00000000" w14:paraId="000004B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Extinguishment unilaterally by statute (either provincial or federal) is no longer permitted. </w:t>
      </w:r>
    </w:p>
    <w:p w:rsidR="00000000" w:rsidDel="00000000" w:rsidP="00000000" w:rsidRDefault="00000000" w:rsidRPr="00000000" w14:paraId="000004C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Rights can be extinguished by voluntary surrender or constitutional amendment. </w:t>
      </w:r>
    </w:p>
    <w:p w:rsidR="00000000" w:rsidDel="00000000" w:rsidP="00000000" w:rsidRDefault="00000000" w:rsidRPr="00000000" w14:paraId="000004C1">
      <w:pPr>
        <w:rPr>
          <w:sz w:val="22"/>
          <w:szCs w:val="22"/>
        </w:rPr>
      </w:pPr>
      <w:r w:rsidDel="00000000" w:rsidR="00000000" w:rsidRPr="00000000">
        <w:rPr>
          <w:rtl w:val="0"/>
        </w:rPr>
      </w:r>
    </w:p>
    <w:p w:rsidR="00000000" w:rsidDel="00000000" w:rsidP="00000000" w:rsidRDefault="00000000" w:rsidRPr="00000000" w14:paraId="000004C2">
      <w:pPr>
        <w:pStyle w:val="Heading2"/>
        <w:rPr>
          <w:sz w:val="22"/>
          <w:szCs w:val="22"/>
        </w:rPr>
      </w:pPr>
      <w:bookmarkStart w:colFirst="0" w:colLast="0" w:name="_heading=h.15rmkgugq2jf" w:id="60"/>
      <w:bookmarkEnd w:id="60"/>
      <w:r w:rsidDel="00000000" w:rsidR="00000000" w:rsidRPr="00000000">
        <w:rPr>
          <w:sz w:val="22"/>
          <w:szCs w:val="22"/>
          <w:rtl w:val="0"/>
        </w:rPr>
        <w:t xml:space="preserve">Two (of Many) Big Issues with S. 35</w:t>
      </w:r>
    </w:p>
    <w:p w:rsidR="00000000" w:rsidDel="00000000" w:rsidP="00000000" w:rsidRDefault="00000000" w:rsidRPr="00000000" w14:paraId="000004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“land question” – did the Crown acquire sovereignty and if so, how?</w:t>
      </w:r>
    </w:p>
    <w:p w:rsidR="00000000" w:rsidDel="00000000" w:rsidP="00000000" w:rsidRDefault="00000000" w:rsidRPr="00000000" w14:paraId="000004C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jure (legal) vs de facto (practical/factual) sovereignty. </w:t>
      </w:r>
    </w:p>
    <w:p w:rsidR="00000000" w:rsidDel="00000000" w:rsidP="00000000" w:rsidRDefault="00000000" w:rsidRPr="00000000" w14:paraId="000004C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Most people would agree the Canadian state has practical sovereignty over Canada.</w:t>
      </w:r>
    </w:p>
    <w:p w:rsidR="00000000" w:rsidDel="00000000" w:rsidP="00000000" w:rsidRDefault="00000000" w:rsidRPr="00000000" w14:paraId="000004C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Question that comes out of this is how did the Crown acquire legal sovereignty over this territory or even did it?</w:t>
      </w:r>
    </w:p>
    <w:p w:rsidR="00000000" w:rsidDel="00000000" w:rsidP="00000000" w:rsidRDefault="00000000" w:rsidRPr="00000000" w14:paraId="000004C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Common claims for de jure sovereignty on the Crown’s side. </w:t>
      </w:r>
    </w:p>
    <w:p w:rsidR="00000000" w:rsidDel="00000000" w:rsidP="00000000" w:rsidRDefault="00000000" w:rsidRPr="00000000" w14:paraId="000004C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Conquest – one argument is that sovereignty can be acquired through conquest where a war is won, and sovereignty is claimed by virtue of that context. This used to be recognized by international law, but it is not anymore. </w:t>
      </w:r>
    </w:p>
    <w:p w:rsidR="00000000" w:rsidDel="00000000" w:rsidP="00000000" w:rsidRDefault="00000000" w:rsidRPr="00000000" w14:paraId="000004C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Discovery through terra nullius – the notion that the land belonged to nobody, and it was discovered by settlers upon arrival. This is factually wrong as Indigenous people were on the land when settlers arrived, it was not vacant. </w:t>
      </w:r>
    </w:p>
    <w:p w:rsidR="00000000" w:rsidDel="00000000" w:rsidP="00000000" w:rsidRDefault="00000000" w:rsidRPr="00000000" w14:paraId="000004CA">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Cession (surrender) – the idea that land can be given up through a treaty, however treaties were made to share the space, not to give up sovereignty. This is a very one-sided view that Indigenous peoples gave up their sovereignty through treaties.</w:t>
      </w:r>
    </w:p>
    <w:p w:rsidR="00000000" w:rsidDel="00000000" w:rsidP="00000000" w:rsidRDefault="00000000" w:rsidRPr="00000000" w14:paraId="000004C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Recognizing the role of Indigenous legal systems.</w:t>
      </w:r>
    </w:p>
    <w:p w:rsidR="00000000" w:rsidDel="00000000" w:rsidP="00000000" w:rsidRDefault="00000000" w:rsidRPr="00000000" w14:paraId="000004C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Diversity of sources of law. </w:t>
      </w:r>
    </w:p>
    <w:p w:rsidR="00000000" w:rsidDel="00000000" w:rsidP="00000000" w:rsidRDefault="00000000" w:rsidRPr="00000000" w14:paraId="000004C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Connection of Indigenous legal systems to languages. </w:t>
      </w:r>
    </w:p>
    <w:p w:rsidR="00000000" w:rsidDel="00000000" w:rsidP="00000000" w:rsidRDefault="00000000" w:rsidRPr="00000000" w14:paraId="000004C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is now an increasing acceptance amongst scholars that recognizing and revitalizing Indigenous law is essential. </w:t>
      </w:r>
    </w:p>
    <w:p w:rsidR="00000000" w:rsidDel="00000000" w:rsidP="00000000" w:rsidRDefault="00000000" w:rsidRPr="00000000" w14:paraId="000004C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Concerns about mixing Canadian law with Indigenous law. </w:t>
      </w:r>
    </w:p>
    <w:p w:rsidR="00000000" w:rsidDel="00000000" w:rsidP="00000000" w:rsidRDefault="00000000" w:rsidRPr="00000000" w14:paraId="000004D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Recognition could lead to distortion of Indigenous laws. </w:t>
      </w:r>
    </w:p>
    <w:p w:rsidR="00000000" w:rsidDel="00000000" w:rsidP="00000000" w:rsidRDefault="00000000" w:rsidRPr="00000000" w14:paraId="000004D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Mechanisms for recognition could lead to distortion of Indigenous laws. </w:t>
      </w:r>
    </w:p>
    <w:p w:rsidR="00000000" w:rsidDel="00000000" w:rsidP="00000000" w:rsidRDefault="00000000" w:rsidRPr="00000000" w14:paraId="000004D2">
      <w:pPr>
        <w:rPr>
          <w:sz w:val="22"/>
          <w:szCs w:val="22"/>
        </w:rPr>
      </w:pPr>
      <w:r w:rsidDel="00000000" w:rsidR="00000000" w:rsidRPr="00000000">
        <w:rPr>
          <w:rtl w:val="0"/>
        </w:rPr>
      </w:r>
    </w:p>
    <w:p w:rsidR="00000000" w:rsidDel="00000000" w:rsidP="00000000" w:rsidRDefault="00000000" w:rsidRPr="00000000" w14:paraId="000004D3">
      <w:pPr>
        <w:pStyle w:val="Heading2"/>
        <w:rPr>
          <w:sz w:val="22"/>
          <w:szCs w:val="22"/>
        </w:rPr>
      </w:pPr>
      <w:bookmarkStart w:colFirst="0" w:colLast="0" w:name="_heading=h.3cwg3wa31msu" w:id="61"/>
      <w:bookmarkEnd w:id="61"/>
      <w:r w:rsidDel="00000000" w:rsidR="00000000" w:rsidRPr="00000000">
        <w:rPr>
          <w:sz w:val="22"/>
          <w:szCs w:val="22"/>
          <w:rtl w:val="0"/>
        </w:rPr>
        <w:t xml:space="preserve">Aboriginal Rights Sources</w:t>
      </w:r>
    </w:p>
    <w:p w:rsidR="00000000" w:rsidDel="00000000" w:rsidP="00000000" w:rsidRDefault="00000000" w:rsidRPr="00000000" w14:paraId="000004D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Royal Proclamation of 1763:</w:t>
      </w:r>
    </w:p>
    <w:p w:rsidR="00000000" w:rsidDel="00000000" w:rsidP="00000000" w:rsidRDefault="00000000" w:rsidRPr="00000000" w14:paraId="000004D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key features for Indigenous peoples:</w:t>
      </w:r>
    </w:p>
    <w:p w:rsidR="00000000" w:rsidDel="00000000" w:rsidP="00000000" w:rsidRDefault="00000000" w:rsidRPr="00000000" w14:paraId="000004D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Reservation of lands for Indigenous people in British North America. </w:t>
      </w:r>
    </w:p>
    <w:p w:rsidR="00000000" w:rsidDel="00000000" w:rsidP="00000000" w:rsidRDefault="00000000" w:rsidRPr="00000000" w14:paraId="000004D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private purchases.</w:t>
      </w:r>
    </w:p>
    <w:p w:rsidR="00000000" w:rsidDel="00000000" w:rsidP="00000000" w:rsidRDefault="00000000" w:rsidRPr="00000000" w14:paraId="000004D8">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power to deal with Aboriginal title was placed in the hands of the Crown, rather than in the hands of local representatives in the colonies in order to protect Indigenous peoples from the local assemblies. </w:t>
      </w:r>
    </w:p>
    <w:p w:rsidR="00000000" w:rsidDel="00000000" w:rsidP="00000000" w:rsidRDefault="00000000" w:rsidRPr="00000000" w14:paraId="000004D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purchases by and in the name of the Crown. </w:t>
      </w:r>
    </w:p>
    <w:p w:rsidR="00000000" w:rsidDel="00000000" w:rsidP="00000000" w:rsidRDefault="00000000" w:rsidRPr="00000000" w14:paraId="000004DA">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private persons could purchase from Indigenous peoples any land reserved for Indigenous peoples by the Proclamation. </w:t>
      </w:r>
    </w:p>
    <w:p w:rsidR="00000000" w:rsidDel="00000000" w:rsidP="00000000" w:rsidRDefault="00000000" w:rsidRPr="00000000" w14:paraId="000004D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Until the 1970s the Royal Proclamation was thought to be the sole source of Aboriginal rights. This was affirmed as a source 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 Catherine’s Mining and Lumber </w:t>
      </w:r>
      <w:r w:rsidDel="00000000" w:rsidR="00000000" w:rsidRPr="00000000">
        <w:rPr>
          <w:rtl w:val="0"/>
        </w:rPr>
      </w:r>
    </w:p>
    <w:p w:rsidR="00000000" w:rsidDel="00000000" w:rsidP="00000000" w:rsidRDefault="00000000" w:rsidRPr="00000000" w14:paraId="000004D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Pre-contact Indigenous laws and legal systems:</w:t>
      </w:r>
    </w:p>
    <w:p w:rsidR="00000000" w:rsidDel="00000000" w:rsidP="00000000" w:rsidRDefault="00000000" w:rsidRPr="00000000" w14:paraId="000004D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widely accepted by the courts.</w:t>
      </w:r>
    </w:p>
    <w:p w:rsidR="00000000" w:rsidDel="00000000" w:rsidP="00000000" w:rsidRDefault="00000000" w:rsidRPr="00000000" w14:paraId="000004D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exception is in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Connolly v Woolrich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the court recognized the authority of Cree law. </w:t>
      </w:r>
    </w:p>
    <w:p w:rsidR="00000000" w:rsidDel="00000000" w:rsidP="00000000" w:rsidRDefault="00000000" w:rsidRPr="00000000" w14:paraId="000004D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view sees Aboriginal peoples as having land being of their own laws, rather than because of a grant from the British Crown. </w:t>
      </w:r>
    </w:p>
    <w:p w:rsidR="00000000" w:rsidDel="00000000" w:rsidP="00000000" w:rsidRDefault="00000000" w:rsidRPr="00000000" w14:paraId="000004E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view says that Aboriginal rights come from pre-contact Indigenous laws and legal systems. </w:t>
      </w:r>
    </w:p>
    <w:p w:rsidR="00000000" w:rsidDel="00000000" w:rsidP="00000000" w:rsidRDefault="00000000" w:rsidRPr="00000000" w14:paraId="000004E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implication of this view is that Indigenous peoples have Aboriginal rights that list independently of the Royal Proclamation and have their basis in the laws and legal systems of Indigenous legal systems themselves. </w:t>
      </w:r>
    </w:p>
    <w:p w:rsidR="00000000" w:rsidDel="00000000" w:rsidP="00000000" w:rsidRDefault="00000000" w:rsidRPr="00000000" w14:paraId="000004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Pre-contact use and occupation of lands:</w:t>
      </w:r>
    </w:p>
    <w:p w:rsidR="00000000" w:rsidDel="00000000" w:rsidP="00000000" w:rsidRDefault="00000000" w:rsidRPr="00000000" w14:paraId="000004E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Indigenous peoples own land not because of their legal systems and their own laws or the Royal Proclamation, but rather because of their prior use and occupation of the land. </w:t>
      </w:r>
    </w:p>
    <w:p w:rsidR="00000000" w:rsidDel="00000000" w:rsidP="00000000" w:rsidRDefault="00000000" w:rsidRPr="00000000" w14:paraId="000004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widely accepted by the courts until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Calder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where the SCC recognized that Aboriginal title continues to exist and that it is derived from the historical use and occupation of the land by Indigenous people pre-contact. This case recognized Aboriginal title as a common law entitlement that exists independently of the Royal Proclamation.</w:t>
      </w:r>
    </w:p>
    <w:p w:rsidR="00000000" w:rsidDel="00000000" w:rsidP="00000000" w:rsidRDefault="00000000" w:rsidRPr="00000000" w14:paraId="000004E5">
      <w:pPr>
        <w:rPr>
          <w:sz w:val="22"/>
          <w:szCs w:val="22"/>
        </w:rPr>
      </w:pPr>
      <w:r w:rsidDel="00000000" w:rsidR="00000000" w:rsidRPr="00000000">
        <w:rPr>
          <w:rtl w:val="0"/>
        </w:rPr>
      </w:r>
    </w:p>
    <w:tbl>
      <w:tblPr>
        <w:tblStyle w:val="Table2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7933"/>
        <w:tblGridChange w:id="0">
          <w:tblGrid>
            <w:gridCol w:w="1417"/>
            <w:gridCol w:w="7933"/>
          </w:tblGrid>
        </w:tblGridChange>
      </w:tblGrid>
      <w:tr>
        <w:trPr>
          <w:cantSplit w:val="0"/>
          <w:trHeight w:val="385" w:hRule="atLeast"/>
          <w:tblHeader w:val="0"/>
        </w:trPr>
        <w:tc>
          <w:tcPr>
            <w:gridSpan w:val="2"/>
            <w:shd w:fill="4ea72e" w:val="clear"/>
            <w:vAlign w:val="center"/>
          </w:tcPr>
          <w:p w:rsidR="00000000" w:rsidDel="00000000" w:rsidP="00000000" w:rsidRDefault="00000000" w:rsidRPr="00000000" w14:paraId="000004E6">
            <w:pPr>
              <w:pStyle w:val="Heading3"/>
              <w:rPr>
                <w:sz w:val="22"/>
                <w:szCs w:val="22"/>
              </w:rPr>
            </w:pPr>
            <w:bookmarkStart w:colFirst="0" w:colLast="0" w:name="_heading=h.8zcqq9wl6oh7" w:id="62"/>
            <w:bookmarkEnd w:id="62"/>
            <w:r w:rsidDel="00000000" w:rsidR="00000000" w:rsidRPr="00000000">
              <w:rPr>
                <w:i w:val="1"/>
                <w:sz w:val="22"/>
                <w:szCs w:val="22"/>
                <w:rtl w:val="0"/>
              </w:rPr>
              <w:t xml:space="preserve">R v Sparrow </w:t>
            </w:r>
            <w:r w:rsidDel="00000000" w:rsidR="00000000" w:rsidRPr="00000000">
              <w:rPr>
                <w:sz w:val="22"/>
                <w:szCs w:val="22"/>
                <w:rtl w:val="0"/>
              </w:rPr>
              <w:t xml:space="preserve">[1990, SCC]</w:t>
            </w:r>
          </w:p>
        </w:tc>
      </w:tr>
      <w:tr>
        <w:trPr>
          <w:cantSplit w:val="0"/>
          <w:tblHeader w:val="0"/>
        </w:trPr>
        <w:tc>
          <w:tcPr>
            <w:vAlign w:val="center"/>
          </w:tcPr>
          <w:p w:rsidR="00000000" w:rsidDel="00000000" w:rsidP="00000000" w:rsidRDefault="00000000" w:rsidRPr="00000000" w14:paraId="000004E8">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4E9">
            <w:pPr>
              <w:rPr>
                <w:sz w:val="22"/>
                <w:szCs w:val="22"/>
              </w:rPr>
            </w:pPr>
            <w:r w:rsidDel="00000000" w:rsidR="00000000" w:rsidRPr="00000000">
              <w:rPr>
                <w:sz w:val="22"/>
                <w:szCs w:val="22"/>
                <w:rtl w:val="0"/>
              </w:rPr>
              <w:t xml:space="preserve">The appellant was a member of the Musqueam Indian Band. He was charged under s. 61(1) of the </w:t>
            </w:r>
            <w:r w:rsidDel="00000000" w:rsidR="00000000" w:rsidRPr="00000000">
              <w:rPr>
                <w:i w:val="1"/>
                <w:sz w:val="22"/>
                <w:szCs w:val="22"/>
                <w:rtl w:val="0"/>
              </w:rPr>
              <w:t xml:space="preserve">Federal Fisheries Act</w:t>
            </w:r>
            <w:r w:rsidDel="00000000" w:rsidR="00000000" w:rsidRPr="00000000">
              <w:rPr>
                <w:sz w:val="22"/>
                <w:szCs w:val="22"/>
                <w:rtl w:val="0"/>
              </w:rPr>
              <w:t xml:space="preserve"> with the offence of fishing with a drift net longer than that permitted by the terms of the Band’s Indian food fishing license. The appellant argued that he was exercising an existing Aboriginal right to fish and that the net length restriction contained in the Band’s license was inconsistent with s. 35(1) of the </w:t>
            </w:r>
            <w:r w:rsidDel="00000000" w:rsidR="00000000" w:rsidRPr="00000000">
              <w:rPr>
                <w:i w:val="1"/>
                <w:sz w:val="22"/>
                <w:szCs w:val="22"/>
                <w:rtl w:val="0"/>
              </w:rPr>
              <w:t xml:space="preserve">Constitution Act</w:t>
            </w:r>
            <w:r w:rsidDel="00000000" w:rsidR="00000000" w:rsidRPr="00000000">
              <w:rPr>
                <w:sz w:val="22"/>
                <w:szCs w:val="22"/>
                <w:rtl w:val="0"/>
              </w:rPr>
              <w:t xml:space="preserve"> and therefore invalid. </w:t>
            </w:r>
          </w:p>
        </w:tc>
      </w:tr>
      <w:tr>
        <w:trPr>
          <w:cantSplit w:val="0"/>
          <w:trHeight w:val="450" w:hRule="atLeast"/>
          <w:tblHeader w:val="0"/>
        </w:trPr>
        <w:tc>
          <w:tcPr>
            <w:vAlign w:val="center"/>
          </w:tcPr>
          <w:p w:rsidR="00000000" w:rsidDel="00000000" w:rsidP="00000000" w:rsidRDefault="00000000" w:rsidRPr="00000000" w14:paraId="000004EA">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4EB">
            <w:pPr>
              <w:rPr>
                <w:sz w:val="22"/>
                <w:szCs w:val="22"/>
              </w:rPr>
            </w:pPr>
            <w:r w:rsidDel="00000000" w:rsidR="00000000" w:rsidRPr="00000000">
              <w:rPr>
                <w:sz w:val="22"/>
                <w:szCs w:val="22"/>
                <w:rtl w:val="0"/>
              </w:rPr>
              <w:t xml:space="preserve">Is parliament’s power to regulate fishing limited by s. 35(1)?</w:t>
            </w:r>
          </w:p>
          <w:p w:rsidR="00000000" w:rsidDel="00000000" w:rsidP="00000000" w:rsidRDefault="00000000" w:rsidRPr="00000000" w14:paraId="000004EC">
            <w:pPr>
              <w:rPr>
                <w:sz w:val="22"/>
                <w:szCs w:val="22"/>
              </w:rPr>
            </w:pPr>
            <w:r w:rsidDel="00000000" w:rsidR="00000000" w:rsidRPr="00000000">
              <w:rPr>
                <w:sz w:val="22"/>
                <w:szCs w:val="22"/>
                <w:rtl w:val="0"/>
              </w:rPr>
              <w:t xml:space="preserve">Is the net length restriction in the license inconsistent with s. 35(1). </w:t>
            </w:r>
          </w:p>
        </w:tc>
      </w:tr>
      <w:tr>
        <w:trPr>
          <w:cantSplit w:val="0"/>
          <w:trHeight w:val="455" w:hRule="atLeast"/>
          <w:tblHeader w:val="0"/>
        </w:trPr>
        <w:tc>
          <w:tcPr>
            <w:vAlign w:val="center"/>
          </w:tcPr>
          <w:p w:rsidR="00000000" w:rsidDel="00000000" w:rsidP="00000000" w:rsidRDefault="00000000" w:rsidRPr="00000000" w14:paraId="000004ED">
            <w:pPr>
              <w:jc w:val="center"/>
              <w:rPr>
                <w:b w:val="1"/>
                <w:sz w:val="22"/>
                <w:szCs w:val="22"/>
              </w:rPr>
            </w:pPr>
            <w:r w:rsidDel="00000000" w:rsidR="00000000" w:rsidRPr="00000000">
              <w:rPr>
                <w:b w:val="1"/>
                <w:sz w:val="22"/>
                <w:szCs w:val="22"/>
                <w:rtl w:val="0"/>
              </w:rPr>
              <w:t xml:space="preserve">Holding</w:t>
            </w:r>
          </w:p>
        </w:tc>
        <w:tc>
          <w:tcPr>
            <w:vAlign w:val="center"/>
          </w:tcPr>
          <w:p w:rsidR="00000000" w:rsidDel="00000000" w:rsidP="00000000" w:rsidRDefault="00000000" w:rsidRPr="00000000" w14:paraId="000004EE">
            <w:pPr>
              <w:rPr>
                <w:sz w:val="22"/>
                <w:szCs w:val="22"/>
              </w:rPr>
            </w:pPr>
            <w:r w:rsidDel="00000000" w:rsidR="00000000" w:rsidRPr="00000000">
              <w:rPr>
                <w:sz w:val="22"/>
                <w:szCs w:val="22"/>
                <w:rtl w:val="0"/>
              </w:rPr>
              <w:t xml:space="preserve">New trial ordered.</w:t>
            </w:r>
          </w:p>
        </w:tc>
      </w:tr>
      <w:tr>
        <w:trPr>
          <w:cantSplit w:val="0"/>
          <w:trHeight w:val="2400" w:hRule="atLeast"/>
          <w:tblHeader w:val="0"/>
        </w:trPr>
        <w:tc>
          <w:tcPr>
            <w:vAlign w:val="center"/>
          </w:tcPr>
          <w:p w:rsidR="00000000" w:rsidDel="00000000" w:rsidP="00000000" w:rsidRDefault="00000000" w:rsidRPr="00000000" w14:paraId="000004EF">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4F0">
            <w:pPr>
              <w:tabs>
                <w:tab w:val="left" w:leader="none" w:pos="1040"/>
              </w:tabs>
              <w:rPr>
                <w:sz w:val="22"/>
                <w:szCs w:val="22"/>
                <w:u w:val="single"/>
              </w:rPr>
            </w:pPr>
            <w:r w:rsidDel="00000000" w:rsidR="00000000" w:rsidRPr="00000000">
              <w:rPr>
                <w:i w:val="1"/>
                <w:sz w:val="22"/>
                <w:szCs w:val="22"/>
                <w:u w:val="single"/>
                <w:rtl w:val="0"/>
              </w:rPr>
              <w:t xml:space="preserve">Sparrow</w:t>
            </w:r>
            <w:r w:rsidDel="00000000" w:rsidR="00000000" w:rsidRPr="00000000">
              <w:rPr>
                <w:sz w:val="22"/>
                <w:szCs w:val="22"/>
                <w:u w:val="single"/>
                <w:rtl w:val="0"/>
              </w:rPr>
              <w:t xml:space="preserve"> Test</w:t>
            </w:r>
          </w:p>
          <w:p w:rsidR="00000000" w:rsidDel="00000000" w:rsidP="00000000" w:rsidRDefault="00000000" w:rsidRPr="00000000" w14:paraId="000004F1">
            <w:pPr>
              <w:numPr>
                <w:ilvl w:val="0"/>
                <w:numId w:val="17"/>
              </w:numPr>
              <w:tabs>
                <w:tab w:val="left" w:leader="none" w:pos="1040"/>
              </w:tabs>
              <w:ind w:left="720" w:hanging="360"/>
              <w:rPr>
                <w:sz w:val="22"/>
                <w:szCs w:val="22"/>
              </w:rPr>
            </w:pPr>
            <w:r w:rsidDel="00000000" w:rsidR="00000000" w:rsidRPr="00000000">
              <w:rPr>
                <w:sz w:val="22"/>
                <w:szCs w:val="22"/>
                <w:rtl w:val="0"/>
              </w:rPr>
              <w:t xml:space="preserve">Has the </w:t>
            </w:r>
            <w:r w:rsidDel="00000000" w:rsidR="00000000" w:rsidRPr="00000000">
              <w:rPr>
                <w:b w:val="1"/>
                <w:i w:val="1"/>
                <w:sz w:val="22"/>
                <w:szCs w:val="22"/>
                <w:rtl w:val="0"/>
              </w:rPr>
              <w:t xml:space="preserve">claimant established an Aboriginal right</w:t>
            </w:r>
            <w:r w:rsidDel="00000000" w:rsidR="00000000" w:rsidRPr="00000000">
              <w:rPr>
                <w:sz w:val="22"/>
                <w:szCs w:val="22"/>
                <w:rtl w:val="0"/>
              </w:rPr>
              <w:t xml:space="preserve">?</w:t>
            </w:r>
          </w:p>
          <w:p w:rsidR="00000000" w:rsidDel="00000000" w:rsidP="00000000" w:rsidRDefault="00000000" w:rsidRPr="00000000" w14:paraId="000004F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1040"/>
              </w:tabs>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not, the claim fails</w:t>
            </w:r>
          </w:p>
          <w:p w:rsidR="00000000" w:rsidDel="00000000" w:rsidP="00000000" w:rsidRDefault="00000000" w:rsidRPr="00000000" w14:paraId="000004F3">
            <w:pPr>
              <w:numPr>
                <w:ilvl w:val="0"/>
                <w:numId w:val="17"/>
              </w:numPr>
              <w:tabs>
                <w:tab w:val="left" w:leader="none" w:pos="1040"/>
              </w:tabs>
              <w:ind w:left="720" w:hanging="360"/>
              <w:rPr>
                <w:sz w:val="22"/>
                <w:szCs w:val="22"/>
              </w:rPr>
            </w:pPr>
            <w:r w:rsidDel="00000000" w:rsidR="00000000" w:rsidRPr="00000000">
              <w:rPr>
                <w:sz w:val="22"/>
                <w:szCs w:val="22"/>
                <w:rtl w:val="0"/>
              </w:rPr>
              <w:t xml:space="preserve">If an Aboriginal right/title is established has </w:t>
            </w:r>
            <w:r w:rsidDel="00000000" w:rsidR="00000000" w:rsidRPr="00000000">
              <w:rPr>
                <w:i w:val="1"/>
                <w:sz w:val="22"/>
                <w:szCs w:val="22"/>
                <w:rtl w:val="0"/>
              </w:rPr>
              <w:t xml:space="preserve">the </w:t>
            </w:r>
            <w:r w:rsidDel="00000000" w:rsidR="00000000" w:rsidRPr="00000000">
              <w:rPr>
                <w:b w:val="1"/>
                <w:i w:val="1"/>
                <w:sz w:val="22"/>
                <w:szCs w:val="22"/>
                <w:rtl w:val="0"/>
              </w:rPr>
              <w:t xml:space="preserve">government</w:t>
            </w:r>
            <w:r w:rsidDel="00000000" w:rsidR="00000000" w:rsidRPr="00000000">
              <w:rPr>
                <w:i w:val="1"/>
                <w:sz w:val="22"/>
                <w:szCs w:val="22"/>
                <w:rtl w:val="0"/>
              </w:rPr>
              <w:t xml:space="preserve"> </w:t>
            </w:r>
            <w:r w:rsidDel="00000000" w:rsidR="00000000" w:rsidRPr="00000000">
              <w:rPr>
                <w:sz w:val="22"/>
                <w:szCs w:val="22"/>
                <w:rtl w:val="0"/>
              </w:rPr>
              <w:t xml:space="preserve">established the right is </w:t>
            </w:r>
            <w:r w:rsidDel="00000000" w:rsidR="00000000" w:rsidRPr="00000000">
              <w:rPr>
                <w:b w:val="1"/>
                <w:i w:val="1"/>
                <w:sz w:val="22"/>
                <w:szCs w:val="22"/>
                <w:rtl w:val="0"/>
              </w:rPr>
              <w:t xml:space="preserve">not “existing”</w:t>
            </w:r>
            <w:r w:rsidDel="00000000" w:rsidR="00000000" w:rsidRPr="00000000">
              <w:rPr>
                <w:sz w:val="22"/>
                <w:szCs w:val="22"/>
                <w:rtl w:val="0"/>
              </w:rPr>
              <w:t xml:space="preserve"> (was </w:t>
            </w:r>
            <w:r w:rsidDel="00000000" w:rsidR="00000000" w:rsidRPr="00000000">
              <w:rPr>
                <w:b w:val="1"/>
                <w:i w:val="1"/>
                <w:sz w:val="22"/>
                <w:szCs w:val="22"/>
                <w:rtl w:val="0"/>
              </w:rPr>
              <w:t xml:space="preserve">extinguished</w:t>
            </w:r>
            <w:r w:rsidDel="00000000" w:rsidR="00000000" w:rsidRPr="00000000">
              <w:rPr>
                <w:sz w:val="22"/>
                <w:szCs w:val="22"/>
                <w:rtl w:val="0"/>
              </w:rPr>
              <w:t xml:space="preserve">)?</w:t>
            </w:r>
          </w:p>
          <w:p w:rsidR="00000000" w:rsidDel="00000000" w:rsidP="00000000" w:rsidRDefault="00000000" w:rsidRPr="00000000" w14:paraId="000004F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1040"/>
              </w:tabs>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yes, the claim fails</w:t>
            </w:r>
          </w:p>
          <w:p w:rsidR="00000000" w:rsidDel="00000000" w:rsidP="00000000" w:rsidRDefault="00000000" w:rsidRPr="00000000" w14:paraId="000004F5">
            <w:pPr>
              <w:numPr>
                <w:ilvl w:val="0"/>
                <w:numId w:val="17"/>
              </w:numPr>
              <w:tabs>
                <w:tab w:val="left" w:leader="none" w:pos="1040"/>
              </w:tabs>
              <w:ind w:left="720" w:hanging="360"/>
              <w:rPr>
                <w:sz w:val="22"/>
                <w:szCs w:val="22"/>
              </w:rPr>
            </w:pPr>
            <w:r w:rsidDel="00000000" w:rsidR="00000000" w:rsidRPr="00000000">
              <w:rPr>
                <w:sz w:val="22"/>
                <w:szCs w:val="22"/>
                <w:rtl w:val="0"/>
              </w:rPr>
              <w:t xml:space="preserve">If the government has not established the extinguishment, has the </w:t>
            </w:r>
            <w:r w:rsidDel="00000000" w:rsidR="00000000" w:rsidRPr="00000000">
              <w:rPr>
                <w:b w:val="1"/>
                <w:i w:val="1"/>
                <w:sz w:val="22"/>
                <w:szCs w:val="22"/>
                <w:rtl w:val="0"/>
              </w:rPr>
              <w:t xml:space="preserve">claimant</w:t>
            </w:r>
            <w:r w:rsidDel="00000000" w:rsidR="00000000" w:rsidRPr="00000000">
              <w:rPr>
                <w:i w:val="1"/>
                <w:sz w:val="22"/>
                <w:szCs w:val="22"/>
                <w:rtl w:val="0"/>
              </w:rPr>
              <w:t xml:space="preserve"> </w:t>
            </w:r>
            <w:r w:rsidDel="00000000" w:rsidR="00000000" w:rsidRPr="00000000">
              <w:rPr>
                <w:sz w:val="22"/>
                <w:szCs w:val="22"/>
                <w:rtl w:val="0"/>
              </w:rPr>
              <w:t xml:space="preserve">established that the right was </w:t>
            </w:r>
            <w:r w:rsidDel="00000000" w:rsidR="00000000" w:rsidRPr="00000000">
              <w:rPr>
                <w:b w:val="1"/>
                <w:i w:val="1"/>
                <w:sz w:val="22"/>
                <w:szCs w:val="22"/>
                <w:rtl w:val="0"/>
              </w:rPr>
              <w:t xml:space="preserve">infringed</w:t>
            </w:r>
            <w:r w:rsidDel="00000000" w:rsidR="00000000" w:rsidRPr="00000000">
              <w:rPr>
                <w:sz w:val="22"/>
                <w:szCs w:val="22"/>
                <w:rtl w:val="0"/>
              </w:rPr>
              <w:t xml:space="preserve">?</w:t>
            </w:r>
          </w:p>
          <w:p w:rsidR="00000000" w:rsidDel="00000000" w:rsidP="00000000" w:rsidRDefault="00000000" w:rsidRPr="00000000" w14:paraId="000004F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1040"/>
              </w:tabs>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not, the claim fails</w:t>
            </w:r>
          </w:p>
          <w:p w:rsidR="00000000" w:rsidDel="00000000" w:rsidP="00000000" w:rsidRDefault="00000000" w:rsidRPr="00000000" w14:paraId="000004F7">
            <w:pPr>
              <w:numPr>
                <w:ilvl w:val="0"/>
                <w:numId w:val="17"/>
              </w:numPr>
              <w:tabs>
                <w:tab w:val="left" w:leader="none" w:pos="1040"/>
              </w:tabs>
              <w:ind w:left="720" w:hanging="360"/>
              <w:rPr>
                <w:sz w:val="22"/>
                <w:szCs w:val="22"/>
              </w:rPr>
            </w:pPr>
            <w:r w:rsidDel="00000000" w:rsidR="00000000" w:rsidRPr="00000000">
              <w:rPr>
                <w:sz w:val="22"/>
                <w:szCs w:val="22"/>
                <w:rtl w:val="0"/>
              </w:rPr>
              <w:t xml:space="preserve">If the right has been infringed, has the </w:t>
            </w:r>
            <w:r w:rsidDel="00000000" w:rsidR="00000000" w:rsidRPr="00000000">
              <w:rPr>
                <w:b w:val="1"/>
                <w:i w:val="1"/>
                <w:sz w:val="22"/>
                <w:szCs w:val="22"/>
                <w:rtl w:val="0"/>
              </w:rPr>
              <w:t xml:space="preserve">government</w:t>
            </w:r>
            <w:r w:rsidDel="00000000" w:rsidR="00000000" w:rsidRPr="00000000">
              <w:rPr>
                <w:i w:val="1"/>
                <w:sz w:val="22"/>
                <w:szCs w:val="22"/>
                <w:rtl w:val="0"/>
              </w:rPr>
              <w:t xml:space="preserve"> </w:t>
            </w:r>
            <w:r w:rsidDel="00000000" w:rsidR="00000000" w:rsidRPr="00000000">
              <w:rPr>
                <w:sz w:val="22"/>
                <w:szCs w:val="22"/>
                <w:rtl w:val="0"/>
              </w:rPr>
              <w:t xml:space="preserve">established that the infringement is </w:t>
            </w:r>
            <w:r w:rsidDel="00000000" w:rsidR="00000000" w:rsidRPr="00000000">
              <w:rPr>
                <w:b w:val="1"/>
                <w:i w:val="1"/>
                <w:sz w:val="22"/>
                <w:szCs w:val="22"/>
                <w:rtl w:val="0"/>
              </w:rPr>
              <w:t xml:space="preserve">justified</w:t>
            </w:r>
            <w:r w:rsidDel="00000000" w:rsidR="00000000" w:rsidRPr="00000000">
              <w:rPr>
                <w:sz w:val="22"/>
                <w:szCs w:val="22"/>
                <w:rtl w:val="0"/>
              </w:rPr>
              <w:t xml:space="preserve">?</w:t>
            </w:r>
          </w:p>
          <w:p w:rsidR="00000000" w:rsidDel="00000000" w:rsidP="00000000" w:rsidRDefault="00000000" w:rsidRPr="00000000" w14:paraId="000004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yes, the claim fails</w:t>
            </w:r>
          </w:p>
        </w:tc>
      </w:tr>
      <w:tr>
        <w:trPr>
          <w:cantSplit w:val="0"/>
          <w:trHeight w:val="2400" w:hRule="atLeast"/>
          <w:tblHeader w:val="0"/>
        </w:trPr>
        <w:tc>
          <w:tcPr>
            <w:vAlign w:val="center"/>
          </w:tcPr>
          <w:p w:rsidR="00000000" w:rsidDel="00000000" w:rsidP="00000000" w:rsidRDefault="00000000" w:rsidRPr="00000000" w14:paraId="000004F9">
            <w:pPr>
              <w:jc w:val="center"/>
              <w:rPr>
                <w:b w:val="1"/>
                <w:sz w:val="22"/>
                <w:szCs w:val="22"/>
              </w:rPr>
            </w:pPr>
            <w:r w:rsidDel="00000000" w:rsidR="00000000" w:rsidRPr="00000000">
              <w:rPr>
                <w:b w:val="1"/>
                <w:sz w:val="22"/>
                <w:szCs w:val="22"/>
                <w:rtl w:val="0"/>
              </w:rPr>
              <w:t xml:space="preserve">Application</w:t>
            </w:r>
          </w:p>
        </w:tc>
        <w:tc>
          <w:tcPr>
            <w:vAlign w:val="center"/>
          </w:tcPr>
          <w:p w:rsidR="00000000" w:rsidDel="00000000" w:rsidP="00000000" w:rsidRDefault="00000000" w:rsidRPr="00000000" w14:paraId="000004FA">
            <w:pPr>
              <w:rPr>
                <w:b w:val="1"/>
                <w:sz w:val="22"/>
                <w:szCs w:val="22"/>
              </w:rPr>
            </w:pPr>
            <w:r w:rsidDel="00000000" w:rsidR="00000000" w:rsidRPr="00000000">
              <w:rPr>
                <w:b w:val="1"/>
                <w:sz w:val="22"/>
                <w:szCs w:val="22"/>
                <w:rtl w:val="0"/>
              </w:rPr>
              <w:t xml:space="preserve">Step 1 – has the claimant established an Aboriginal right? If not, the claim fails.</w:t>
            </w:r>
          </w:p>
          <w:p w:rsidR="00000000" w:rsidDel="00000000" w:rsidP="00000000" w:rsidRDefault="00000000" w:rsidRPr="00000000" w14:paraId="000004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Sparrow argued for a broad right to fish but did not qualify this in any way (just for food, for ceremonial or commercial purposes).</w:t>
            </w:r>
          </w:p>
          <w:p w:rsidR="00000000" w:rsidDel="00000000" w:rsidP="00000000" w:rsidRDefault="00000000" w:rsidRPr="00000000" w14:paraId="000004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court recognized a right to fish for food and social and ceremonial purposes, but not for commercial or livelihood purposes. </w:t>
            </w:r>
          </w:p>
          <w:p w:rsidR="00000000" w:rsidDel="00000000" w:rsidP="00000000" w:rsidRDefault="00000000" w:rsidRPr="00000000" w14:paraId="000004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Support for conclusion:</w:t>
            </w:r>
          </w:p>
          <w:p w:rsidR="00000000" w:rsidDel="00000000" w:rsidP="00000000" w:rsidRDefault="00000000" w:rsidRPr="00000000" w14:paraId="000004F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Evidence supports the conclusion that such a right exists. </w:t>
            </w:r>
          </w:p>
          <w:p w:rsidR="00000000" w:rsidDel="00000000" w:rsidP="00000000" w:rsidRDefault="00000000" w:rsidRPr="00000000" w14:paraId="000004F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Existence of right not in serious dispute. </w:t>
            </w:r>
          </w:p>
          <w:p w:rsidR="00000000" w:rsidDel="00000000" w:rsidP="00000000" w:rsidRDefault="00000000" w:rsidRPr="00000000" w14:paraId="000005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Focus that such fishing constitutes an integral part of the distinctive culture. </w:t>
            </w:r>
          </w:p>
          <w:p w:rsidR="00000000" w:rsidDel="00000000" w:rsidP="00000000" w:rsidRDefault="00000000" w:rsidRPr="00000000" w14:paraId="00000501">
            <w:pPr>
              <w:rPr>
                <w:b w:val="1"/>
                <w:sz w:val="22"/>
                <w:szCs w:val="22"/>
              </w:rPr>
            </w:pPr>
            <w:r w:rsidDel="00000000" w:rsidR="00000000" w:rsidRPr="00000000">
              <w:rPr>
                <w:b w:val="1"/>
                <w:sz w:val="22"/>
                <w:szCs w:val="22"/>
                <w:rtl w:val="0"/>
              </w:rPr>
              <w:t xml:space="preserve">Step 2 – if an Aboriginal right/title is established, has the government established the right is not existing? If yes, the claim fails. </w:t>
            </w:r>
          </w:p>
          <w:p w:rsidR="00000000" w:rsidDel="00000000" w:rsidP="00000000" w:rsidRDefault="00000000" w:rsidRPr="00000000" w14:paraId="0000050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Existing means those rights that were in existence when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Constitution 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came into effect. Thus, extinguished rights are not revived. Existing means not extinguished. </w:t>
            </w:r>
          </w:p>
          <w:p w:rsidR="00000000" w:rsidDel="00000000" w:rsidP="00000000" w:rsidRDefault="00000000" w:rsidRPr="00000000" w14:paraId="000005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ways to extinguish an Aboriginal right:</w:t>
            </w:r>
          </w:p>
          <w:p w:rsidR="00000000" w:rsidDel="00000000" w:rsidP="00000000" w:rsidRDefault="00000000" w:rsidRPr="00000000" w14:paraId="0000050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surrender – pre and post s. 35.</w:t>
            </w:r>
          </w:p>
          <w:p w:rsidR="00000000" w:rsidDel="00000000" w:rsidP="00000000" w:rsidRDefault="00000000" w:rsidRPr="00000000" w14:paraId="0000050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constitutional amendment – pre and post s. 35.</w:t>
            </w:r>
          </w:p>
          <w:p w:rsidR="00000000" w:rsidDel="00000000" w:rsidP="00000000" w:rsidRDefault="00000000" w:rsidRPr="00000000" w14:paraId="0000050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law (federal only) – pre s. 35 only. </w:t>
            </w:r>
          </w:p>
          <w:p w:rsidR="00000000" w:rsidDel="00000000" w:rsidP="00000000" w:rsidRDefault="00000000" w:rsidRPr="00000000" w14:paraId="0000050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Most controversial idea is that s. 35 rights can be extinguished by ordinary operation of federal law. Sparrow focuses on this one. This feature can only happen pre 1982, pre the enactment of s. 35. The reason for this is that Aboriginal and treaty rights have become constitutionalized in s. 92 and so an ordinary law cannot any longer take away a right protected by the Constitution. </w:t>
            </w:r>
          </w:p>
          <w:p w:rsidR="00000000" w:rsidDel="00000000" w:rsidP="00000000" w:rsidRDefault="00000000" w:rsidRPr="00000000" w14:paraId="0000050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government can only try and make an extinguishment argument on the basis of an ordinary law is that law was in force prior to 1982. </w:t>
            </w:r>
          </w:p>
          <w:p w:rsidR="00000000" w:rsidDel="00000000" w:rsidP="00000000" w:rsidRDefault="00000000" w:rsidRPr="00000000" w14:paraId="00000509">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Underlying question – should unilateral extinguishment of Aboriginal rights even being a thing?</w:t>
            </w:r>
          </w:p>
          <w:p w:rsidR="00000000" w:rsidDel="00000000" w:rsidP="00000000" w:rsidRDefault="00000000" w:rsidRPr="00000000" w14:paraId="000005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Need a clear and plain intention to extinguish a right. </w:t>
            </w:r>
          </w:p>
          <w:p w:rsidR="00000000" w:rsidDel="00000000" w:rsidP="00000000" w:rsidRDefault="00000000" w:rsidRPr="00000000" w14:paraId="000005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Mere regulation of a right does not equal extinguishment. You need clear and plain intention (for all three ways).</w:t>
            </w:r>
          </w:p>
          <w:p w:rsidR="00000000" w:rsidDel="00000000" w:rsidP="00000000" w:rsidRDefault="00000000" w:rsidRPr="00000000" w14:paraId="000005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extinguishment here as the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Fisheries 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does not demonstrate a clear and plain intention to extinguish the Aboriginal right to fish. </w:t>
            </w:r>
          </w:p>
          <w:p w:rsidR="00000000" w:rsidDel="00000000" w:rsidP="00000000" w:rsidRDefault="00000000" w:rsidRPr="00000000" w14:paraId="0000050D">
            <w:pPr>
              <w:rPr>
                <w:b w:val="1"/>
                <w:sz w:val="22"/>
                <w:szCs w:val="22"/>
              </w:rPr>
            </w:pPr>
            <w:r w:rsidDel="00000000" w:rsidR="00000000" w:rsidRPr="00000000">
              <w:rPr>
                <w:b w:val="1"/>
                <w:sz w:val="22"/>
                <w:szCs w:val="22"/>
                <w:rtl w:val="0"/>
              </w:rPr>
              <w:t xml:space="preserve">Step 3 – if the government has not established extinguishment, has the claimant established that the right was infringed? If not, the claim fails. </w:t>
            </w:r>
          </w:p>
          <w:p w:rsidR="00000000" w:rsidDel="00000000" w:rsidP="00000000" w:rsidRDefault="00000000" w:rsidRPr="00000000" w14:paraId="000005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Factors to consider (but not firm test – absence of any is not determinative):</w:t>
            </w:r>
          </w:p>
          <w:p w:rsidR="00000000" w:rsidDel="00000000" w:rsidP="00000000" w:rsidRDefault="00000000" w:rsidRPr="00000000" w14:paraId="0000050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the particular limitation on the right unreasonable?</w:t>
            </w:r>
          </w:p>
          <w:p w:rsidR="00000000" w:rsidDel="00000000" w:rsidP="00000000" w:rsidRDefault="00000000" w:rsidRPr="00000000" w14:paraId="0000051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Does the regulation impose undue hardship on the community?</w:t>
            </w:r>
          </w:p>
          <w:p w:rsidR="00000000" w:rsidDel="00000000" w:rsidP="00000000" w:rsidRDefault="00000000" w:rsidRPr="00000000" w14:paraId="0000051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Does the limitation dent to the holders of the right their preferred means of exercise of right denied?</w:t>
            </w:r>
          </w:p>
          <w:p w:rsidR="00000000" w:rsidDel="00000000" w:rsidP="00000000" w:rsidRDefault="00000000" w:rsidRPr="00000000" w14:paraId="0000051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factor is often the key – where the law significantly burdens the preferred means of exercising a right, the law is usually said to infringe the right. </w:t>
            </w:r>
          </w:p>
          <w:p w:rsidR="00000000" w:rsidDel="00000000" w:rsidP="00000000" w:rsidRDefault="00000000" w:rsidRPr="00000000" w14:paraId="0000051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court sent the issue back to trial to decide as to whether the right to fish is infringed. </w:t>
            </w:r>
          </w:p>
          <w:p w:rsidR="00000000" w:rsidDel="00000000" w:rsidP="00000000" w:rsidRDefault="00000000" w:rsidRPr="00000000" w14:paraId="0000051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Sparrow’s claim fails here because they do not have enough evidence. </w:t>
            </w:r>
          </w:p>
          <w:p w:rsidR="00000000" w:rsidDel="00000000" w:rsidP="00000000" w:rsidRDefault="00000000" w:rsidRPr="00000000" w14:paraId="00000515">
            <w:pPr>
              <w:rPr>
                <w:b w:val="1"/>
                <w:sz w:val="22"/>
                <w:szCs w:val="22"/>
              </w:rPr>
            </w:pPr>
            <w:r w:rsidDel="00000000" w:rsidR="00000000" w:rsidRPr="00000000">
              <w:rPr>
                <w:b w:val="1"/>
                <w:sz w:val="22"/>
                <w:szCs w:val="22"/>
                <w:rtl w:val="0"/>
              </w:rPr>
              <w:t xml:space="preserve">Step 4 – if the right has been infringed, has the government established that the infringement is justified? If yes, the claim fails. At this stage, the burden shifts to the government. </w:t>
            </w:r>
          </w:p>
          <w:p w:rsidR="00000000" w:rsidDel="00000000" w:rsidP="00000000" w:rsidRDefault="00000000" w:rsidRPr="00000000" w14:paraId="000005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words recognized and affirmed in s. 35(1) = constitutional guarantee of rights. </w:t>
            </w:r>
          </w:p>
          <w:p w:rsidR="00000000" w:rsidDel="00000000" w:rsidP="00000000" w:rsidRDefault="00000000" w:rsidRPr="00000000" w14:paraId="0000051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35(1) extends beyond the fundamental effects of affording Aboriginal peoples constitutional protection against provincial legislative power – s. 35 calls for a just settlement for Aboriginal peoples. </w:t>
            </w:r>
          </w:p>
          <w:p w:rsidR="00000000" w:rsidDel="00000000" w:rsidP="00000000" w:rsidRDefault="00000000" w:rsidRPr="00000000" w14:paraId="0000051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nature of s. 35(1) itself suggests that it should be constructed in a purposive way. It is clear that a generous, liberal interpretation of the words is demanded in favour of Aboriginal peoples. </w:t>
            </w:r>
          </w:p>
          <w:p w:rsidR="00000000" w:rsidDel="00000000" w:rsidP="00000000" w:rsidRDefault="00000000" w:rsidRPr="00000000" w14:paraId="0000051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Treaties and statutes relating to Indians should be liberally construed. </w:t>
            </w:r>
          </w:p>
          <w:p w:rsidR="00000000" w:rsidDel="00000000" w:rsidP="00000000" w:rsidRDefault="00000000" w:rsidRPr="00000000" w14:paraId="0000051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Because reading in keeping with the Crown’s fiduciary duty that exists between the Crown and Indigenous peoples. </w:t>
            </w:r>
          </w:p>
          <w:p w:rsidR="00000000" w:rsidDel="00000000" w:rsidP="00000000" w:rsidRDefault="00000000" w:rsidRPr="00000000" w14:paraId="0000051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Such a reading is in keeping with the Crown’s fiduciary duty with respect to Aboriginal peoples. </w:t>
            </w:r>
          </w:p>
          <w:p w:rsidR="00000000" w:rsidDel="00000000" w:rsidP="00000000" w:rsidRDefault="00000000" w:rsidRPr="00000000" w14:paraId="000005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Aboriginal rights are not absolute – limitations can be justified. </w:t>
            </w:r>
          </w:p>
          <w:p w:rsidR="00000000" w:rsidDel="00000000" w:rsidP="00000000" w:rsidRDefault="00000000" w:rsidRPr="00000000" w14:paraId="0000051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35 power to legislate must be reconciled with the government’s power to regulate under s. 91(24). Recognizing that rights are no absolute and demanding justification for limits, is the best way to achieve this and promote the special trust like relationship. </w:t>
            </w:r>
          </w:p>
        </w:tc>
      </w:tr>
    </w:tbl>
    <w:p w:rsidR="00000000" w:rsidDel="00000000" w:rsidP="00000000" w:rsidRDefault="00000000" w:rsidRPr="00000000" w14:paraId="0000051E">
      <w:pPr>
        <w:rPr>
          <w:sz w:val="22"/>
          <w:szCs w:val="22"/>
        </w:rPr>
      </w:pPr>
      <w:r w:rsidDel="00000000" w:rsidR="00000000" w:rsidRPr="00000000">
        <w:rPr>
          <w:rtl w:val="0"/>
        </w:rPr>
      </w:r>
    </w:p>
    <w:p w:rsidR="00000000" w:rsidDel="00000000" w:rsidP="00000000" w:rsidRDefault="00000000" w:rsidRPr="00000000" w14:paraId="0000051F">
      <w:pPr>
        <w:pStyle w:val="Heading2"/>
        <w:rPr>
          <w:sz w:val="22"/>
          <w:szCs w:val="22"/>
        </w:rPr>
      </w:pPr>
      <w:bookmarkStart w:colFirst="0" w:colLast="0" w:name="_heading=h.xbmjir49pwqk" w:id="63"/>
      <w:bookmarkEnd w:id="63"/>
      <w:r w:rsidDel="00000000" w:rsidR="00000000" w:rsidRPr="00000000">
        <w:rPr>
          <w:sz w:val="22"/>
          <w:szCs w:val="22"/>
          <w:rtl w:val="0"/>
        </w:rPr>
        <w:t xml:space="preserve">Two-Step Justification Under s. 35(1)</w:t>
      </w:r>
    </w:p>
    <w:p w:rsidR="00000000" w:rsidDel="00000000" w:rsidP="00000000" w:rsidRDefault="00000000" w:rsidRPr="00000000" w14:paraId="000005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Step 1 – is there a valid legislative objective?</w:t>
      </w:r>
    </w:p>
    <w:p w:rsidR="00000000" w:rsidDel="00000000" w:rsidP="00000000" w:rsidRDefault="00000000" w:rsidRPr="00000000" w14:paraId="0000052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Valid legislative objectives include:</w:t>
      </w:r>
    </w:p>
    <w:p w:rsidR="00000000" w:rsidDel="00000000" w:rsidP="00000000" w:rsidRDefault="00000000" w:rsidRPr="00000000" w14:paraId="0000052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Conserving and managing natural resources.</w:t>
      </w:r>
    </w:p>
    <w:p w:rsidR="00000000" w:rsidDel="00000000" w:rsidP="00000000" w:rsidRDefault="00000000" w:rsidRPr="00000000" w14:paraId="0000052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Preventing harm to the general population or to the particular Indigenous community. </w:t>
      </w:r>
    </w:p>
    <w:p w:rsidR="00000000" w:rsidDel="00000000" w:rsidP="00000000" w:rsidRDefault="00000000" w:rsidRPr="00000000" w14:paraId="0000052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compelling and substantial objectives. </w:t>
      </w:r>
    </w:p>
    <w:p w:rsidR="00000000" w:rsidDel="00000000" w:rsidP="00000000" w:rsidRDefault="00000000" w:rsidRPr="00000000" w14:paraId="0000052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Public interest held not to be a valid objective because it is too vague. </w:t>
      </w:r>
    </w:p>
    <w:p w:rsidR="00000000" w:rsidDel="00000000" w:rsidP="00000000" w:rsidRDefault="00000000" w:rsidRPr="00000000" w14:paraId="0000052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Similar to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Oakes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unlike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Oakes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the sense that they articulate some specific examples. </w:t>
      </w:r>
    </w:p>
    <w:p w:rsidR="00000000" w:rsidDel="00000000" w:rsidP="00000000" w:rsidRDefault="00000000" w:rsidRPr="00000000" w14:paraId="000005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Step 2 – is the breach consistent with the honour of the Crown, the special trust relationship that exists between the government and Indigenous peoples (language of fiduciary duty often used here)?</w:t>
      </w:r>
    </w:p>
    <w:p w:rsidR="00000000" w:rsidDel="00000000" w:rsidP="00000000" w:rsidRDefault="00000000" w:rsidRPr="00000000" w14:paraId="0000052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Factors to consider:</w:t>
      </w:r>
    </w:p>
    <w:p w:rsidR="00000000" w:rsidDel="00000000" w:rsidP="00000000" w:rsidRDefault="00000000" w:rsidRPr="00000000" w14:paraId="0000052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little infringement as possible to achieve objective (viewed through a lens of priority in this test)?</w:t>
      </w:r>
    </w:p>
    <w:p w:rsidR="00000000" w:rsidDel="00000000" w:rsidP="00000000" w:rsidRDefault="00000000" w:rsidRPr="00000000" w14:paraId="0000052A">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Fair compensation for expropriation?</w:t>
      </w:r>
    </w:p>
    <w:p w:rsidR="00000000" w:rsidDel="00000000" w:rsidP="00000000" w:rsidRDefault="00000000" w:rsidRPr="00000000" w14:paraId="0000052B">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 government attempted to compensate the community for the breach?</w:t>
      </w:r>
    </w:p>
    <w:p w:rsidR="00000000" w:rsidDel="00000000" w:rsidP="00000000" w:rsidRDefault="00000000" w:rsidRPr="00000000" w14:paraId="0000052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Indigenous group consulted?</w:t>
      </w:r>
    </w:p>
    <w:p w:rsidR="00000000" w:rsidDel="00000000" w:rsidP="00000000" w:rsidRDefault="00000000" w:rsidRPr="00000000" w14:paraId="0000052D">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 government attempted to consult with the particular community in order to try and address their concerns?</w:t>
      </w:r>
    </w:p>
    <w:p w:rsidR="00000000" w:rsidDel="00000000" w:rsidP="00000000" w:rsidRDefault="00000000" w:rsidRPr="00000000" w14:paraId="0000052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fishing, after conservation concerns are satisfied, being consistent with Crown’s fiduciary duty requires priority be given to the Aboriginal rights holder. </w:t>
      </w:r>
    </w:p>
    <w:p w:rsidR="00000000" w:rsidDel="00000000" w:rsidP="00000000" w:rsidRDefault="00000000" w:rsidRPr="00000000" w14:paraId="0000052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satisfy this test, this means that the government needs to give priority to Indigenous peoples right to fish for food, after it implements conservation measures. The government cans start with conservation but after it does that it has to give priority to the particular Indigenous community that has the right to fish here. This gives Indigenous peoples the priority over other groups including sport fisherman. This priority was said to be grounded in the constitutional nature of the right. </w:t>
      </w:r>
    </w:p>
    <w:p w:rsidR="00000000" w:rsidDel="00000000" w:rsidP="00000000" w:rsidRDefault="00000000" w:rsidRPr="00000000" w14:paraId="00000530">
      <w:pPr>
        <w:rPr>
          <w:sz w:val="22"/>
          <w:szCs w:val="22"/>
        </w:rPr>
      </w:pPr>
      <w:r w:rsidDel="00000000" w:rsidR="00000000" w:rsidRPr="00000000">
        <w:rPr>
          <w:rtl w:val="0"/>
        </w:rPr>
      </w:r>
    </w:p>
    <w:p w:rsidR="00000000" w:rsidDel="00000000" w:rsidP="00000000" w:rsidRDefault="00000000" w:rsidRPr="00000000" w14:paraId="00000531">
      <w:pPr>
        <w:rPr>
          <w:sz w:val="22"/>
          <w:szCs w:val="22"/>
        </w:rPr>
      </w:pPr>
      <w:r w:rsidDel="00000000" w:rsidR="00000000" w:rsidRPr="00000000">
        <w:rPr>
          <w:b w:val="1"/>
          <w:sz w:val="22"/>
          <w:szCs w:val="22"/>
          <w:rtl w:val="0"/>
        </w:rPr>
        <w:t xml:space="preserve">Note</w:t>
      </w:r>
      <w:r w:rsidDel="00000000" w:rsidR="00000000" w:rsidRPr="00000000">
        <w:rPr>
          <w:sz w:val="22"/>
          <w:szCs w:val="22"/>
          <w:rtl w:val="0"/>
        </w:rPr>
        <w:t xml:space="preserve">: yet again, Aboriginal rights are discussed in the context of a criminal trial. Is this really the most appropriate avenue for discussing Aboriginal rights?</w:t>
      </w:r>
    </w:p>
    <w:p w:rsidR="00000000" w:rsidDel="00000000" w:rsidP="00000000" w:rsidRDefault="00000000" w:rsidRPr="00000000" w14:paraId="00000532">
      <w:pPr>
        <w:rPr>
          <w:sz w:val="22"/>
          <w:szCs w:val="22"/>
        </w:rPr>
      </w:pPr>
      <w:r w:rsidDel="00000000" w:rsidR="00000000" w:rsidRPr="00000000">
        <w:rPr>
          <w:rtl w:val="0"/>
        </w:rPr>
      </w:r>
    </w:p>
    <w:p w:rsidR="00000000" w:rsidDel="00000000" w:rsidP="00000000" w:rsidRDefault="00000000" w:rsidRPr="00000000" w14:paraId="00000533">
      <w:pPr>
        <w:rPr>
          <w:sz w:val="22"/>
          <w:szCs w:val="22"/>
        </w:rPr>
      </w:pPr>
      <w:r w:rsidDel="00000000" w:rsidR="00000000" w:rsidRPr="00000000">
        <w:rPr>
          <w:rtl w:val="0"/>
        </w:rPr>
      </w:r>
    </w:p>
    <w:tbl>
      <w:tblPr>
        <w:tblStyle w:val="Table2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937"/>
        <w:tblGridChange w:id="0">
          <w:tblGrid>
            <w:gridCol w:w="1413"/>
            <w:gridCol w:w="7937"/>
          </w:tblGrid>
        </w:tblGridChange>
      </w:tblGrid>
      <w:tr>
        <w:trPr>
          <w:cantSplit w:val="0"/>
          <w:trHeight w:val="430" w:hRule="atLeast"/>
          <w:tblHeader w:val="0"/>
        </w:trPr>
        <w:tc>
          <w:tcPr>
            <w:gridSpan w:val="2"/>
            <w:shd w:fill="4ea72e" w:val="clear"/>
            <w:vAlign w:val="center"/>
          </w:tcPr>
          <w:p w:rsidR="00000000" w:rsidDel="00000000" w:rsidP="00000000" w:rsidRDefault="00000000" w:rsidRPr="00000000" w14:paraId="00000534">
            <w:pPr>
              <w:pStyle w:val="Heading3"/>
              <w:rPr>
                <w:sz w:val="22"/>
                <w:szCs w:val="22"/>
              </w:rPr>
            </w:pPr>
            <w:bookmarkStart w:colFirst="0" w:colLast="0" w:name="_heading=h.eng1mg5wjzn6" w:id="64"/>
            <w:bookmarkEnd w:id="64"/>
            <w:r w:rsidDel="00000000" w:rsidR="00000000" w:rsidRPr="00000000">
              <w:rPr>
                <w:i w:val="1"/>
                <w:sz w:val="22"/>
                <w:szCs w:val="22"/>
                <w:rtl w:val="0"/>
              </w:rPr>
              <w:t xml:space="preserve">R v Van der Peet </w:t>
            </w:r>
            <w:r w:rsidDel="00000000" w:rsidR="00000000" w:rsidRPr="00000000">
              <w:rPr>
                <w:sz w:val="22"/>
                <w:szCs w:val="22"/>
                <w:rtl w:val="0"/>
              </w:rPr>
              <w:t xml:space="preserve">[1996, SCC]</w:t>
            </w:r>
          </w:p>
        </w:tc>
      </w:tr>
      <w:tr>
        <w:trPr>
          <w:cantSplit w:val="0"/>
          <w:trHeight w:val="506" w:hRule="atLeast"/>
          <w:tblHeader w:val="0"/>
        </w:trPr>
        <w:tc>
          <w:tcPr>
            <w:vAlign w:val="center"/>
          </w:tcPr>
          <w:p w:rsidR="00000000" w:rsidDel="00000000" w:rsidP="00000000" w:rsidRDefault="00000000" w:rsidRPr="00000000" w14:paraId="00000536">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537">
            <w:pPr>
              <w:rPr>
                <w:sz w:val="22"/>
                <w:szCs w:val="22"/>
              </w:rPr>
            </w:pPr>
            <w:r w:rsidDel="00000000" w:rsidR="00000000" w:rsidRPr="00000000">
              <w:rPr>
                <w:sz w:val="22"/>
                <w:szCs w:val="22"/>
                <w:rtl w:val="0"/>
              </w:rPr>
              <w:t xml:space="preserve">Dorothy Van der Peet, a member of the Stó:lō Nation, was charged for selling ten salmon that Charles Jimmy (her common-law husband) and his brother Steven had caught under their native food fishing licence. Under the licence Jimmy was forbidden from selling his catch.At trial, the judge held that the aboriginal right to fish for food did not extend to the right to sell fish commercially. This was overturned at summary appeal, but the conviction was restored at the Court of Appeal.</w:t>
            </w:r>
          </w:p>
        </w:tc>
      </w:tr>
      <w:tr>
        <w:trPr>
          <w:cantSplit w:val="0"/>
          <w:trHeight w:val="545" w:hRule="atLeast"/>
          <w:tblHeader w:val="0"/>
        </w:trPr>
        <w:tc>
          <w:tcPr>
            <w:vAlign w:val="center"/>
          </w:tcPr>
          <w:p w:rsidR="00000000" w:rsidDel="00000000" w:rsidP="00000000" w:rsidRDefault="00000000" w:rsidRPr="00000000" w14:paraId="00000538">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539">
            <w:pPr>
              <w:rPr>
                <w:sz w:val="22"/>
                <w:szCs w:val="22"/>
              </w:rPr>
            </w:pPr>
            <w:r w:rsidDel="00000000" w:rsidR="00000000" w:rsidRPr="00000000">
              <w:rPr>
                <w:sz w:val="22"/>
                <w:szCs w:val="22"/>
                <w:rtl w:val="0"/>
              </w:rPr>
              <w:t xml:space="preserve">What is the test for determining an "aboriginal right" under 35 of the </w:t>
            </w:r>
            <w:r w:rsidDel="00000000" w:rsidR="00000000" w:rsidRPr="00000000">
              <w:rPr>
                <w:i w:val="1"/>
                <w:sz w:val="22"/>
                <w:szCs w:val="22"/>
                <w:rtl w:val="0"/>
              </w:rPr>
              <w:t xml:space="preserve">Constitution Act 1982</w:t>
            </w:r>
            <w:r w:rsidDel="00000000" w:rsidR="00000000" w:rsidRPr="00000000">
              <w:rPr>
                <w:rtl w:val="0"/>
              </w:rPr>
            </w:r>
          </w:p>
        </w:tc>
      </w:tr>
      <w:tr>
        <w:trPr>
          <w:cantSplit w:val="0"/>
          <w:trHeight w:val="566" w:hRule="atLeast"/>
          <w:tblHeader w:val="0"/>
        </w:trPr>
        <w:tc>
          <w:tcPr>
            <w:vAlign w:val="center"/>
          </w:tcPr>
          <w:p w:rsidR="00000000" w:rsidDel="00000000" w:rsidP="00000000" w:rsidRDefault="00000000" w:rsidRPr="00000000" w14:paraId="0000053A">
            <w:pPr>
              <w:jc w:val="center"/>
              <w:rPr>
                <w:b w:val="1"/>
                <w:sz w:val="22"/>
                <w:szCs w:val="22"/>
              </w:rPr>
            </w:pPr>
            <w:r w:rsidDel="00000000" w:rsidR="00000000" w:rsidRPr="00000000">
              <w:rPr>
                <w:b w:val="1"/>
                <w:sz w:val="22"/>
                <w:szCs w:val="22"/>
                <w:rtl w:val="0"/>
              </w:rPr>
              <w:t xml:space="preserve">Held</w:t>
            </w:r>
          </w:p>
        </w:tc>
        <w:tc>
          <w:tcPr>
            <w:vAlign w:val="center"/>
          </w:tcPr>
          <w:p w:rsidR="00000000" w:rsidDel="00000000" w:rsidP="00000000" w:rsidRDefault="00000000" w:rsidRPr="00000000" w14:paraId="0000053B">
            <w:pPr>
              <w:rPr>
                <w:sz w:val="22"/>
                <w:szCs w:val="22"/>
              </w:rPr>
            </w:pPr>
            <w:r w:rsidDel="00000000" w:rsidR="00000000" w:rsidRPr="00000000">
              <w:rPr>
                <w:sz w:val="22"/>
                <w:szCs w:val="22"/>
                <w:rtl w:val="0"/>
              </w:rPr>
              <w:t xml:space="preserve">Lamer CJ (for 7): Stó:lō have no Aboriginal right to sell fish for money or other goods. Appeal dismissed.</w:t>
            </w:r>
          </w:p>
        </w:tc>
      </w:tr>
      <w:tr>
        <w:trPr>
          <w:cantSplit w:val="0"/>
          <w:trHeight w:val="396" w:hRule="atLeast"/>
          <w:tblHeader w:val="0"/>
        </w:trPr>
        <w:tc>
          <w:tcPr>
            <w:vAlign w:val="center"/>
          </w:tcPr>
          <w:p w:rsidR="00000000" w:rsidDel="00000000" w:rsidP="00000000" w:rsidRDefault="00000000" w:rsidRPr="00000000" w14:paraId="0000053C">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53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35(1) should be given a “generous and liberal interpretation”</w:t>
            </w:r>
          </w:p>
          <w:p w:rsidR="00000000" w:rsidDel="00000000" w:rsidP="00000000" w:rsidRDefault="00000000" w:rsidRPr="00000000" w14:paraId="0000053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Doubts or ambiguity about s. 35(1)’s interpretation should “be resolved in favour of Aboriginal peoples</w:t>
            </w:r>
          </w:p>
        </w:tc>
      </w:tr>
    </w:tbl>
    <w:p w:rsidR="00000000" w:rsidDel="00000000" w:rsidP="00000000" w:rsidRDefault="00000000" w:rsidRPr="00000000" w14:paraId="0000053F">
      <w:pPr>
        <w:rPr>
          <w:sz w:val="22"/>
          <w:szCs w:val="22"/>
        </w:rPr>
      </w:pPr>
      <w:r w:rsidDel="00000000" w:rsidR="00000000" w:rsidRPr="00000000">
        <w:rPr>
          <w:rtl w:val="0"/>
        </w:rPr>
      </w:r>
    </w:p>
    <w:p w:rsidR="00000000" w:rsidDel="00000000" w:rsidP="00000000" w:rsidRDefault="00000000" w:rsidRPr="00000000" w14:paraId="00000540">
      <w:pPr>
        <w:rPr>
          <w:sz w:val="22"/>
          <w:szCs w:val="22"/>
        </w:rPr>
      </w:pPr>
      <w:r w:rsidDel="00000000" w:rsidR="00000000" w:rsidRPr="00000000">
        <w:rPr>
          <w:rtl w:val="0"/>
        </w:rPr>
      </w:r>
    </w:p>
    <w:tbl>
      <w:tblPr>
        <w:tblStyle w:val="Table2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937"/>
        <w:tblGridChange w:id="0">
          <w:tblGrid>
            <w:gridCol w:w="1413"/>
            <w:gridCol w:w="7937"/>
          </w:tblGrid>
        </w:tblGridChange>
      </w:tblGrid>
      <w:tr>
        <w:trPr>
          <w:cantSplit w:val="0"/>
          <w:trHeight w:val="430" w:hRule="atLeast"/>
          <w:tblHeader w:val="0"/>
        </w:trPr>
        <w:tc>
          <w:tcPr>
            <w:gridSpan w:val="2"/>
            <w:shd w:fill="4ea72e" w:val="clear"/>
            <w:vAlign w:val="center"/>
          </w:tcPr>
          <w:p w:rsidR="00000000" w:rsidDel="00000000" w:rsidP="00000000" w:rsidRDefault="00000000" w:rsidRPr="00000000" w14:paraId="00000541">
            <w:pPr>
              <w:pStyle w:val="Heading3"/>
              <w:rPr>
                <w:sz w:val="22"/>
                <w:szCs w:val="22"/>
              </w:rPr>
            </w:pPr>
            <w:bookmarkStart w:colFirst="0" w:colLast="0" w:name="_heading=h.hz2r2dl0hz37" w:id="65"/>
            <w:bookmarkEnd w:id="65"/>
            <w:r w:rsidDel="00000000" w:rsidR="00000000" w:rsidRPr="00000000">
              <w:rPr>
                <w:i w:val="1"/>
                <w:sz w:val="22"/>
                <w:szCs w:val="22"/>
                <w:rtl w:val="0"/>
              </w:rPr>
              <w:t xml:space="preserve">R v Gladstone</w:t>
            </w:r>
            <w:r w:rsidDel="00000000" w:rsidR="00000000" w:rsidRPr="00000000">
              <w:rPr>
                <w:sz w:val="22"/>
                <w:szCs w:val="22"/>
                <w:rtl w:val="0"/>
              </w:rPr>
              <w:t xml:space="preserve"> [1996, SCC]</w:t>
            </w:r>
          </w:p>
        </w:tc>
      </w:tr>
      <w:tr>
        <w:trPr>
          <w:cantSplit w:val="0"/>
          <w:trHeight w:val="506" w:hRule="atLeast"/>
          <w:tblHeader w:val="0"/>
        </w:trPr>
        <w:tc>
          <w:tcPr>
            <w:vAlign w:val="center"/>
          </w:tcPr>
          <w:p w:rsidR="00000000" w:rsidDel="00000000" w:rsidP="00000000" w:rsidRDefault="00000000" w:rsidRPr="00000000" w14:paraId="00000543">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544">
            <w:pPr>
              <w:rPr>
                <w:sz w:val="22"/>
                <w:szCs w:val="22"/>
              </w:rPr>
            </w:pPr>
            <w:r w:rsidDel="00000000" w:rsidR="00000000" w:rsidRPr="00000000">
              <w:rPr>
                <w:sz w:val="22"/>
                <w:szCs w:val="22"/>
                <w:rtl w:val="0"/>
              </w:rPr>
              <w:t xml:space="preserve">The appellants were charged under the </w:t>
            </w:r>
            <w:r w:rsidDel="00000000" w:rsidR="00000000" w:rsidRPr="00000000">
              <w:rPr>
                <w:i w:val="1"/>
                <w:sz w:val="22"/>
                <w:szCs w:val="22"/>
                <w:rtl w:val="0"/>
              </w:rPr>
              <w:t xml:space="preserve">Fisheries Act</w:t>
            </w:r>
            <w:r w:rsidDel="00000000" w:rsidR="00000000" w:rsidRPr="00000000">
              <w:rPr>
                <w:sz w:val="22"/>
                <w:szCs w:val="22"/>
                <w:rtl w:val="0"/>
              </w:rPr>
              <w:t xml:space="preserve"> with the offence of offering to sell herring spawn on kelp caught under authority of an Indian fishing license. The license permitted the sale of 500lb; the appellants were caught selling 4,200lb. The appellants did not argue the facts but claimed that they had an aboriginal right to commercially exploit the herring, and that the regulation is contrary to 35(1).</w:t>
            </w:r>
          </w:p>
        </w:tc>
      </w:tr>
      <w:tr>
        <w:trPr>
          <w:cantSplit w:val="0"/>
          <w:trHeight w:val="545" w:hRule="atLeast"/>
          <w:tblHeader w:val="0"/>
        </w:trPr>
        <w:tc>
          <w:tcPr>
            <w:vAlign w:val="center"/>
          </w:tcPr>
          <w:p w:rsidR="00000000" w:rsidDel="00000000" w:rsidP="00000000" w:rsidRDefault="00000000" w:rsidRPr="00000000" w14:paraId="00000545">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546">
            <w:pPr>
              <w:numPr>
                <w:ilvl w:val="0"/>
                <w:numId w:val="18"/>
              </w:numPr>
              <w:ind w:left="720" w:hanging="360"/>
              <w:rPr>
                <w:sz w:val="22"/>
                <w:szCs w:val="22"/>
              </w:rPr>
            </w:pPr>
            <w:r w:rsidDel="00000000" w:rsidR="00000000" w:rsidRPr="00000000">
              <w:rPr>
                <w:sz w:val="22"/>
                <w:szCs w:val="22"/>
                <w:rtl w:val="0"/>
              </w:rPr>
              <w:t xml:space="preserve">Do the appellants have an aboriginal right to fish?</w:t>
            </w:r>
          </w:p>
          <w:p w:rsidR="00000000" w:rsidDel="00000000" w:rsidP="00000000" w:rsidRDefault="00000000" w:rsidRPr="00000000" w14:paraId="00000547">
            <w:pPr>
              <w:numPr>
                <w:ilvl w:val="0"/>
                <w:numId w:val="18"/>
              </w:numPr>
              <w:ind w:left="720" w:hanging="360"/>
              <w:rPr>
                <w:sz w:val="22"/>
                <w:szCs w:val="22"/>
              </w:rPr>
            </w:pPr>
            <w:r w:rsidDel="00000000" w:rsidR="00000000" w:rsidRPr="00000000">
              <w:rPr>
                <w:sz w:val="22"/>
                <w:szCs w:val="22"/>
                <w:rtl w:val="0"/>
              </w:rPr>
              <w:t xml:space="preserve">If so, does the right extend to commercial exploitation?</w:t>
            </w:r>
          </w:p>
          <w:p w:rsidR="00000000" w:rsidDel="00000000" w:rsidP="00000000" w:rsidRDefault="00000000" w:rsidRPr="00000000" w14:paraId="00000548">
            <w:pPr>
              <w:numPr>
                <w:ilvl w:val="0"/>
                <w:numId w:val="18"/>
              </w:numPr>
              <w:ind w:left="720" w:hanging="360"/>
              <w:rPr>
                <w:sz w:val="22"/>
                <w:szCs w:val="22"/>
              </w:rPr>
            </w:pPr>
            <w:r w:rsidDel="00000000" w:rsidR="00000000" w:rsidRPr="00000000">
              <w:rPr>
                <w:sz w:val="22"/>
                <w:szCs w:val="22"/>
                <w:rtl w:val="0"/>
              </w:rPr>
              <w:t xml:space="preserve">If so, is the Crown justified in restricting the right using regulation?</w:t>
            </w:r>
          </w:p>
        </w:tc>
      </w:tr>
      <w:tr>
        <w:trPr>
          <w:cantSplit w:val="0"/>
          <w:trHeight w:val="566" w:hRule="atLeast"/>
          <w:tblHeader w:val="0"/>
        </w:trPr>
        <w:tc>
          <w:tcPr>
            <w:vAlign w:val="center"/>
          </w:tcPr>
          <w:p w:rsidR="00000000" w:rsidDel="00000000" w:rsidP="00000000" w:rsidRDefault="00000000" w:rsidRPr="00000000" w14:paraId="00000549">
            <w:pPr>
              <w:jc w:val="center"/>
              <w:rPr>
                <w:b w:val="1"/>
                <w:sz w:val="22"/>
                <w:szCs w:val="22"/>
              </w:rPr>
            </w:pPr>
            <w:r w:rsidDel="00000000" w:rsidR="00000000" w:rsidRPr="00000000">
              <w:rPr>
                <w:b w:val="1"/>
                <w:sz w:val="22"/>
                <w:szCs w:val="22"/>
                <w:rtl w:val="0"/>
              </w:rPr>
              <w:t xml:space="preserve">Held</w:t>
            </w:r>
          </w:p>
        </w:tc>
        <w:tc>
          <w:tcPr>
            <w:vAlign w:val="center"/>
          </w:tcPr>
          <w:p w:rsidR="00000000" w:rsidDel="00000000" w:rsidP="00000000" w:rsidRDefault="00000000" w:rsidRPr="00000000" w14:paraId="0000054A">
            <w:pPr>
              <w:rPr>
                <w:sz w:val="22"/>
                <w:szCs w:val="22"/>
              </w:rPr>
            </w:pPr>
            <w:r w:rsidDel="00000000" w:rsidR="00000000" w:rsidRPr="00000000">
              <w:rPr>
                <w:sz w:val="22"/>
                <w:szCs w:val="22"/>
                <w:rtl w:val="0"/>
              </w:rPr>
              <w:t xml:space="preserve">Lamer CJ (for 7): Aboriginal right to fish commercially is recognized and found to be infringed. Issue of justification sent back to trial court.</w:t>
            </w:r>
          </w:p>
        </w:tc>
      </w:tr>
      <w:tr>
        <w:trPr>
          <w:cantSplit w:val="0"/>
          <w:trHeight w:val="566" w:hRule="atLeast"/>
          <w:tblHeader w:val="0"/>
        </w:trPr>
        <w:tc>
          <w:tcPr>
            <w:vAlign w:val="center"/>
          </w:tcPr>
          <w:p w:rsidR="00000000" w:rsidDel="00000000" w:rsidP="00000000" w:rsidRDefault="00000000" w:rsidRPr="00000000" w14:paraId="0000054B">
            <w:pPr>
              <w:jc w:val="center"/>
              <w:rPr>
                <w:b w:val="1"/>
                <w:sz w:val="22"/>
                <w:szCs w:val="22"/>
              </w:rPr>
            </w:pPr>
            <w:r w:rsidDel="00000000" w:rsidR="00000000" w:rsidRPr="00000000">
              <w:rPr>
                <w:b w:val="1"/>
                <w:sz w:val="22"/>
                <w:szCs w:val="22"/>
                <w:rtl w:val="0"/>
              </w:rPr>
              <w:t xml:space="preserve">Reasons</w:t>
            </w:r>
          </w:p>
        </w:tc>
        <w:tc>
          <w:tcPr>
            <w:vAlign w:val="center"/>
          </w:tcPr>
          <w:p w:rsidR="00000000" w:rsidDel="00000000" w:rsidP="00000000" w:rsidRDefault="00000000" w:rsidRPr="00000000" w14:paraId="0000054C">
            <w:pPr>
              <w:rPr>
                <w:sz w:val="22"/>
                <w:szCs w:val="22"/>
              </w:rPr>
            </w:pPr>
            <w:r w:rsidDel="00000000" w:rsidR="00000000" w:rsidRPr="00000000">
              <w:rPr>
                <w:sz w:val="22"/>
                <w:szCs w:val="22"/>
                <w:rtl w:val="0"/>
              </w:rPr>
              <w:t xml:space="preserve">First “refinement”</w:t>
            </w:r>
          </w:p>
          <w:p w:rsidR="00000000" w:rsidDel="00000000" w:rsidP="00000000" w:rsidRDefault="00000000" w:rsidRPr="00000000" w14:paraId="0000054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Aboriginal priority “makes sense” where right is internally limited (e.g., right to fish for food)</w:t>
            </w:r>
          </w:p>
          <w:p w:rsidR="00000000" w:rsidDel="00000000" w:rsidP="00000000" w:rsidRDefault="00000000" w:rsidRPr="00000000" w14:paraId="0000054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not where rights are not internally limited (e.g., right to fish for commercial reasons)</w:t>
            </w:r>
          </w:p>
          <w:p w:rsidR="00000000" w:rsidDel="00000000" w:rsidP="00000000" w:rsidRDefault="00000000" w:rsidRPr="00000000" w14:paraId="0000054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government only has to show allocation took priority of Aboriginal right into account</w:t>
            </w:r>
          </w:p>
          <w:p w:rsidR="00000000" w:rsidDel="00000000" w:rsidP="00000000" w:rsidRDefault="00000000" w:rsidRPr="00000000" w14:paraId="0000055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formula for determining how government can satisfy obligations, but look at, for example – consultation, compensation, accommodation, aboriginal priority taken into account, proportion of Aboriginal group participating</w:t>
            </w:r>
          </w:p>
          <w:p w:rsidR="00000000" w:rsidDel="00000000" w:rsidP="00000000" w:rsidRDefault="00000000" w:rsidRPr="00000000" w14:paraId="00000551">
            <w:pPr>
              <w:rPr>
                <w:sz w:val="22"/>
                <w:szCs w:val="22"/>
              </w:rPr>
            </w:pPr>
            <w:r w:rsidDel="00000000" w:rsidR="00000000" w:rsidRPr="00000000">
              <w:rPr>
                <w:sz w:val="22"/>
                <w:szCs w:val="22"/>
                <w:rtl w:val="0"/>
              </w:rPr>
              <w:t xml:space="preserve">Second “refinement”</w:t>
            </w:r>
          </w:p>
          <w:p w:rsidR="00000000" w:rsidDel="00000000" w:rsidP="00000000" w:rsidRDefault="00000000" w:rsidRPr="00000000" w14:paraId="0000055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“compelling and substantial objectives”</w:t>
            </w:r>
          </w:p>
          <w:p w:rsidR="00000000" w:rsidDel="00000000" w:rsidP="00000000" w:rsidRDefault="00000000" w:rsidRPr="00000000" w14:paraId="0000055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Yes to:</w:t>
            </w:r>
          </w:p>
          <w:p w:rsidR="00000000" w:rsidDel="00000000" w:rsidP="00000000" w:rsidRDefault="00000000" w:rsidRPr="00000000" w14:paraId="00000554">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Economic and regional fairness</w:t>
            </w:r>
          </w:p>
          <w:p w:rsidR="00000000" w:rsidDel="00000000" w:rsidP="00000000" w:rsidRDefault="00000000" w:rsidRPr="00000000" w14:paraId="00000555">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Recognition of historical reliance upon, participation in, fishery by non-indigenous</w:t>
            </w:r>
          </w:p>
          <w:p w:rsidR="00000000" w:rsidDel="00000000" w:rsidP="00000000" w:rsidRDefault="00000000" w:rsidRPr="00000000" w14:paraId="0000055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Result?</w:t>
            </w:r>
          </w:p>
          <w:p w:rsidR="00000000" w:rsidDel="00000000" w:rsidP="00000000" w:rsidRDefault="00000000" w:rsidRPr="00000000" w14:paraId="00000557">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enough evidence on whether allocation of licenses was justified; new trial ordered</w:t>
            </w:r>
          </w:p>
        </w:tc>
      </w:tr>
    </w:tbl>
    <w:p w:rsidR="00000000" w:rsidDel="00000000" w:rsidP="00000000" w:rsidRDefault="00000000" w:rsidRPr="00000000" w14:paraId="00000558">
      <w:pPr>
        <w:rPr>
          <w:sz w:val="22"/>
          <w:szCs w:val="22"/>
        </w:rPr>
      </w:pPr>
      <w:r w:rsidDel="00000000" w:rsidR="00000000" w:rsidRPr="00000000">
        <w:rPr>
          <w:rtl w:val="0"/>
        </w:rPr>
      </w:r>
    </w:p>
    <w:tbl>
      <w:tblPr>
        <w:tblStyle w:val="Table2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937"/>
        <w:tblGridChange w:id="0">
          <w:tblGrid>
            <w:gridCol w:w="1413"/>
            <w:gridCol w:w="7937"/>
          </w:tblGrid>
        </w:tblGridChange>
      </w:tblGrid>
      <w:tr>
        <w:trPr>
          <w:cantSplit w:val="0"/>
          <w:trHeight w:val="430" w:hRule="atLeast"/>
          <w:tblHeader w:val="0"/>
        </w:trPr>
        <w:tc>
          <w:tcPr>
            <w:gridSpan w:val="2"/>
            <w:shd w:fill="4ea72e" w:val="clear"/>
            <w:vAlign w:val="center"/>
          </w:tcPr>
          <w:p w:rsidR="00000000" w:rsidDel="00000000" w:rsidP="00000000" w:rsidRDefault="00000000" w:rsidRPr="00000000" w14:paraId="00000559">
            <w:pPr>
              <w:pStyle w:val="Heading3"/>
              <w:rPr>
                <w:sz w:val="22"/>
                <w:szCs w:val="22"/>
              </w:rPr>
            </w:pPr>
            <w:bookmarkStart w:colFirst="0" w:colLast="0" w:name="_heading=h.wz3y8y956u1x" w:id="66"/>
            <w:bookmarkEnd w:id="66"/>
            <w:r w:rsidDel="00000000" w:rsidR="00000000" w:rsidRPr="00000000">
              <w:rPr>
                <w:i w:val="1"/>
                <w:sz w:val="22"/>
                <w:szCs w:val="22"/>
                <w:rtl w:val="0"/>
              </w:rPr>
              <w:t xml:space="preserve">Delgamuukw v BC</w:t>
            </w:r>
            <w:r w:rsidDel="00000000" w:rsidR="00000000" w:rsidRPr="00000000">
              <w:rPr>
                <w:sz w:val="22"/>
                <w:szCs w:val="22"/>
                <w:rtl w:val="0"/>
              </w:rPr>
              <w:t xml:space="preserve"> [1997, SCC]</w:t>
            </w:r>
          </w:p>
        </w:tc>
      </w:tr>
      <w:tr>
        <w:trPr>
          <w:cantSplit w:val="0"/>
          <w:trHeight w:val="506" w:hRule="atLeast"/>
          <w:tblHeader w:val="0"/>
        </w:trPr>
        <w:tc>
          <w:tcPr>
            <w:vAlign w:val="center"/>
          </w:tcPr>
          <w:p w:rsidR="00000000" w:rsidDel="00000000" w:rsidP="00000000" w:rsidRDefault="00000000" w:rsidRPr="00000000" w14:paraId="0000055B">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55C">
            <w:pPr>
              <w:rPr>
                <w:sz w:val="22"/>
                <w:szCs w:val="22"/>
              </w:rPr>
            </w:pPr>
            <w:r w:rsidDel="00000000" w:rsidR="00000000" w:rsidRPr="00000000">
              <w:rPr>
                <w:sz w:val="22"/>
                <w:szCs w:val="22"/>
                <w:rtl w:val="0"/>
              </w:rPr>
              <w:t xml:space="preserve">The appellants claimed title to a plot of land of more than 58,000 square kilometers on the basis of aboriginal title that was never extinguished. There were 71 individual plaintiffs claiming title. In the original trial the plaintiffs tried to obtain "ownership", however upon appeal this was changed to "aboriginal title and self-government". The case was dismissed at trial and on appeal the claims of all of the houses were grouped together into one and their claims dismissed.</w:t>
            </w:r>
          </w:p>
        </w:tc>
      </w:tr>
      <w:tr>
        <w:trPr>
          <w:cantSplit w:val="0"/>
          <w:trHeight w:val="545" w:hRule="atLeast"/>
          <w:tblHeader w:val="0"/>
        </w:trPr>
        <w:tc>
          <w:tcPr>
            <w:vAlign w:val="center"/>
          </w:tcPr>
          <w:p w:rsidR="00000000" w:rsidDel="00000000" w:rsidP="00000000" w:rsidRDefault="00000000" w:rsidRPr="00000000" w14:paraId="0000055D">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55E">
            <w:pPr>
              <w:numPr>
                <w:ilvl w:val="0"/>
                <w:numId w:val="20"/>
              </w:numPr>
              <w:ind w:left="720" w:hanging="360"/>
              <w:rPr>
                <w:sz w:val="22"/>
                <w:szCs w:val="22"/>
              </w:rPr>
            </w:pPr>
            <w:r w:rsidDel="00000000" w:rsidR="00000000" w:rsidRPr="00000000">
              <w:rPr>
                <w:sz w:val="22"/>
                <w:szCs w:val="22"/>
                <w:rtl w:val="0"/>
              </w:rPr>
              <w:t xml:space="preserve">What is the nature of the protection given to aboriginal title under s. 35(1) of the </w:t>
            </w:r>
            <w:r w:rsidDel="00000000" w:rsidR="00000000" w:rsidRPr="00000000">
              <w:rPr>
                <w:i w:val="1"/>
                <w:sz w:val="22"/>
                <w:szCs w:val="22"/>
                <w:rtl w:val="0"/>
              </w:rPr>
              <w:t xml:space="preserve">Constitution Act, 1982</w:t>
            </w:r>
            <w:r w:rsidDel="00000000" w:rsidR="00000000" w:rsidRPr="00000000">
              <w:rPr>
                <w:sz w:val="22"/>
                <w:szCs w:val="22"/>
                <w:rtl w:val="0"/>
              </w:rPr>
              <w:t xml:space="preserve">?</w:t>
            </w:r>
          </w:p>
          <w:p w:rsidR="00000000" w:rsidDel="00000000" w:rsidP="00000000" w:rsidRDefault="00000000" w:rsidRPr="00000000" w14:paraId="0000055F">
            <w:pPr>
              <w:numPr>
                <w:ilvl w:val="0"/>
                <w:numId w:val="20"/>
              </w:numPr>
              <w:ind w:left="720" w:hanging="360"/>
              <w:rPr>
                <w:sz w:val="22"/>
                <w:szCs w:val="22"/>
              </w:rPr>
            </w:pPr>
            <w:r w:rsidDel="00000000" w:rsidR="00000000" w:rsidRPr="00000000">
              <w:rPr>
                <w:sz w:val="22"/>
                <w:szCs w:val="22"/>
                <w:rtl w:val="0"/>
              </w:rPr>
              <w:t xml:space="preserve">Did the province have the authority to extinguish the title after confederation?</w:t>
            </w:r>
          </w:p>
        </w:tc>
      </w:tr>
      <w:tr>
        <w:trPr>
          <w:cantSplit w:val="0"/>
          <w:trHeight w:val="566" w:hRule="atLeast"/>
          <w:tblHeader w:val="0"/>
        </w:trPr>
        <w:tc>
          <w:tcPr>
            <w:vAlign w:val="center"/>
          </w:tcPr>
          <w:p w:rsidR="00000000" w:rsidDel="00000000" w:rsidP="00000000" w:rsidRDefault="00000000" w:rsidRPr="00000000" w14:paraId="00000560">
            <w:pPr>
              <w:jc w:val="center"/>
              <w:rPr>
                <w:b w:val="1"/>
                <w:sz w:val="22"/>
                <w:szCs w:val="22"/>
              </w:rPr>
            </w:pPr>
            <w:r w:rsidDel="00000000" w:rsidR="00000000" w:rsidRPr="00000000">
              <w:rPr>
                <w:b w:val="1"/>
                <w:sz w:val="22"/>
                <w:szCs w:val="22"/>
                <w:rtl w:val="0"/>
              </w:rPr>
              <w:t xml:space="preserve">Held</w:t>
            </w:r>
          </w:p>
        </w:tc>
        <w:tc>
          <w:tcPr>
            <w:vAlign w:val="center"/>
          </w:tcPr>
          <w:p w:rsidR="00000000" w:rsidDel="00000000" w:rsidP="00000000" w:rsidRDefault="00000000" w:rsidRPr="00000000" w14:paraId="00000561">
            <w:pPr>
              <w:rPr>
                <w:sz w:val="22"/>
                <w:szCs w:val="22"/>
              </w:rPr>
            </w:pPr>
            <w:r w:rsidDel="00000000" w:rsidR="00000000" w:rsidRPr="00000000">
              <w:rPr>
                <w:sz w:val="22"/>
                <w:szCs w:val="22"/>
                <w:rtl w:val="0"/>
              </w:rPr>
              <w:t xml:space="preserve">Appeal allowed in part; new trial ordered.</w:t>
            </w:r>
          </w:p>
        </w:tc>
      </w:tr>
      <w:tr>
        <w:trPr>
          <w:cantSplit w:val="0"/>
          <w:trHeight w:val="396" w:hRule="atLeast"/>
          <w:tblHeader w:val="0"/>
        </w:trPr>
        <w:tc>
          <w:tcPr>
            <w:vAlign w:val="center"/>
          </w:tcPr>
          <w:p w:rsidR="00000000" w:rsidDel="00000000" w:rsidP="00000000" w:rsidRDefault="00000000" w:rsidRPr="00000000" w14:paraId="00000562">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56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Only the federal government can extinguish aboriginal title.</w:t>
            </w:r>
          </w:p>
          <w:p w:rsidR="00000000" w:rsidDel="00000000" w:rsidP="00000000" w:rsidRDefault="00000000" w:rsidRPr="00000000" w14:paraId="0000056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Aboriginal title is inalienable to anyone but the Crown, it arises before sovereignty, and it is held communally.</w:t>
            </w:r>
          </w:p>
          <w:p w:rsidR="00000000" w:rsidDel="00000000" w:rsidP="00000000" w:rsidRDefault="00000000" w:rsidRPr="00000000" w14:paraId="0000056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Lays out the test to establish aboriginal title.</w:t>
            </w:r>
          </w:p>
          <w:p w:rsidR="00000000" w:rsidDel="00000000" w:rsidP="00000000" w:rsidRDefault="00000000" w:rsidRPr="00000000" w14:paraId="0000056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Lays out the test for infringement of aboriginal title.</w:t>
            </w:r>
          </w:p>
        </w:tc>
      </w:tr>
      <w:tr>
        <w:trPr>
          <w:cantSplit w:val="0"/>
          <w:trHeight w:val="396" w:hRule="atLeast"/>
          <w:tblHeader w:val="0"/>
        </w:trPr>
        <w:tc>
          <w:tcPr>
            <w:vAlign w:val="center"/>
          </w:tcPr>
          <w:p w:rsidR="00000000" w:rsidDel="00000000" w:rsidP="00000000" w:rsidRDefault="00000000" w:rsidRPr="00000000" w14:paraId="00000567">
            <w:pPr>
              <w:jc w:val="center"/>
              <w:rPr>
                <w:b w:val="1"/>
                <w:sz w:val="22"/>
                <w:szCs w:val="22"/>
              </w:rPr>
            </w:pPr>
            <w:r w:rsidDel="00000000" w:rsidR="00000000" w:rsidRPr="00000000">
              <w:rPr>
                <w:b w:val="1"/>
                <w:sz w:val="22"/>
                <w:szCs w:val="22"/>
                <w:rtl w:val="0"/>
              </w:rPr>
              <w:t xml:space="preserve">Reasons</w:t>
            </w:r>
          </w:p>
        </w:tc>
        <w:tc>
          <w:tcPr>
            <w:vAlign w:val="center"/>
          </w:tcPr>
          <w:p w:rsidR="00000000" w:rsidDel="00000000" w:rsidP="00000000" w:rsidRDefault="00000000" w:rsidRPr="00000000" w14:paraId="00000568">
            <w:pPr>
              <w:rPr>
                <w:sz w:val="22"/>
                <w:szCs w:val="22"/>
              </w:rPr>
            </w:pPr>
            <w:r w:rsidDel="00000000" w:rsidR="00000000" w:rsidRPr="00000000">
              <w:rPr>
                <w:sz w:val="22"/>
                <w:szCs w:val="22"/>
                <w:rtl w:val="0"/>
              </w:rPr>
              <w:t xml:space="preserve">The final ruling is for a new trial as the grouping of the plaintiffs together was seen as unfair to the defendants. However, the Court goes on to make several important decisions about aboriginal title. They reaffirm that it definitely does exist and further that provincial governments never had the jurisdiction to extinguish it because it falls under federal jurisdiction under s. 91(24) of the </w:t>
            </w:r>
            <w:r w:rsidDel="00000000" w:rsidR="00000000" w:rsidRPr="00000000">
              <w:rPr>
                <w:i w:val="1"/>
                <w:sz w:val="22"/>
                <w:szCs w:val="22"/>
                <w:rtl w:val="0"/>
              </w:rPr>
              <w:t xml:space="preserve">Constitution Act, 1867</w:t>
            </w:r>
            <w:r w:rsidDel="00000000" w:rsidR="00000000" w:rsidRPr="00000000">
              <w:rPr>
                <w:sz w:val="22"/>
                <w:szCs w:val="22"/>
                <w:rtl w:val="0"/>
              </w:rPr>
              <w:t xml:space="preserve">.</w:t>
            </w:r>
          </w:p>
          <w:p w:rsidR="00000000" w:rsidDel="00000000" w:rsidP="00000000" w:rsidRDefault="00000000" w:rsidRPr="00000000" w14:paraId="00000569">
            <w:pPr>
              <w:rPr>
                <w:b w:val="1"/>
                <w:sz w:val="22"/>
                <w:szCs w:val="22"/>
              </w:rPr>
            </w:pPr>
            <w:r w:rsidDel="00000000" w:rsidR="00000000" w:rsidRPr="00000000">
              <w:rPr>
                <w:sz w:val="22"/>
                <w:szCs w:val="22"/>
                <w:rtl w:val="0"/>
              </w:rPr>
              <w:t xml:space="preserve">The Court states clearly that aboriginal title is special for a few reasons. It is inalienable – it cannot be transferred to anyone other than the Crown. Its source is unique as it arises from occupancy before sovereignty. Finally, the aboriginals hold the title communally. The court states that aboriginal title is given full protection under s. 35(1). </w:t>
            </w:r>
            <w:r w:rsidDel="00000000" w:rsidR="00000000" w:rsidRPr="00000000">
              <w:rPr>
                <w:b w:val="1"/>
                <w:sz w:val="22"/>
                <w:szCs w:val="22"/>
                <w:rtl w:val="0"/>
              </w:rPr>
              <w:t xml:space="preserve">They also establish the test for determining if aboriginal title exists. For it to be present it must satisfy the following criteria and be “sui generis”</w:t>
            </w:r>
          </w:p>
          <w:p w:rsidR="00000000" w:rsidDel="00000000" w:rsidP="00000000" w:rsidRDefault="00000000" w:rsidRPr="00000000" w14:paraId="0000056A">
            <w:pPr>
              <w:numPr>
                <w:ilvl w:val="0"/>
                <w:numId w:val="21"/>
              </w:numPr>
              <w:ind w:left="720" w:hanging="360"/>
              <w:rPr>
                <w:sz w:val="22"/>
                <w:szCs w:val="22"/>
              </w:rPr>
            </w:pPr>
            <w:r w:rsidDel="00000000" w:rsidR="00000000" w:rsidRPr="00000000">
              <w:rPr>
                <w:sz w:val="22"/>
                <w:szCs w:val="22"/>
                <w:rtl w:val="0"/>
              </w:rPr>
              <w:t xml:space="preserve">The land must have been occupied before sovereignty,</w:t>
            </w:r>
          </w:p>
          <w:p w:rsidR="00000000" w:rsidDel="00000000" w:rsidP="00000000" w:rsidRDefault="00000000" w:rsidRPr="00000000" w14:paraId="0000056B">
            <w:pPr>
              <w:numPr>
                <w:ilvl w:val="0"/>
                <w:numId w:val="21"/>
              </w:numPr>
              <w:ind w:left="720" w:hanging="360"/>
              <w:rPr>
                <w:sz w:val="22"/>
                <w:szCs w:val="22"/>
              </w:rPr>
            </w:pPr>
            <w:r w:rsidDel="00000000" w:rsidR="00000000" w:rsidRPr="00000000">
              <w:rPr>
                <w:sz w:val="22"/>
                <w:szCs w:val="22"/>
                <w:rtl w:val="0"/>
              </w:rPr>
              <w:t xml:space="preserve">There must be a continuity between pre-sovereignty and modern times (but not an unbroken chain)</w:t>
            </w:r>
          </w:p>
          <w:p w:rsidR="00000000" w:rsidDel="00000000" w:rsidP="00000000" w:rsidRDefault="00000000" w:rsidRPr="00000000" w14:paraId="0000056C">
            <w:pPr>
              <w:numPr>
                <w:ilvl w:val="1"/>
                <w:numId w:val="21"/>
              </w:numPr>
              <w:ind w:left="1440" w:hanging="360"/>
              <w:rPr>
                <w:color w:val="ff0000"/>
                <w:sz w:val="22"/>
                <w:szCs w:val="22"/>
              </w:rPr>
            </w:pPr>
            <w:r w:rsidDel="00000000" w:rsidR="00000000" w:rsidRPr="00000000">
              <w:rPr>
                <w:b w:val="1"/>
                <w:color w:val="ff0000"/>
                <w:sz w:val="22"/>
                <w:szCs w:val="22"/>
                <w:rtl w:val="0"/>
              </w:rPr>
              <w:t xml:space="preserve">Only applicable if they are relying on present occupation as proof of occupation pre-sovereignty</w:t>
            </w:r>
            <w:r w:rsidDel="00000000" w:rsidR="00000000" w:rsidRPr="00000000">
              <w:rPr>
                <w:color w:val="ff0000"/>
                <w:sz w:val="22"/>
                <w:szCs w:val="22"/>
                <w:rtl w:val="0"/>
              </w:rPr>
              <w:t xml:space="preserve"> </w:t>
            </w:r>
            <w:r w:rsidDel="00000000" w:rsidR="00000000" w:rsidRPr="00000000">
              <w:rPr>
                <w:color w:val="ff0000"/>
                <w:sz w:val="22"/>
                <w:szCs w:val="22"/>
                <w:rtl w:val="0"/>
              </w:rPr>
              <w:t xml:space="preserve">🡪 in that case it must be continuous but not necessarily an unbroken chain. There can be a temporary breaking but the occupation must be substantial</w:t>
            </w:r>
          </w:p>
          <w:p w:rsidR="00000000" w:rsidDel="00000000" w:rsidP="00000000" w:rsidRDefault="00000000" w:rsidRPr="00000000" w14:paraId="0000056D">
            <w:pPr>
              <w:numPr>
                <w:ilvl w:val="0"/>
                <w:numId w:val="21"/>
              </w:numPr>
              <w:ind w:left="720" w:hanging="360"/>
              <w:rPr>
                <w:sz w:val="22"/>
                <w:szCs w:val="22"/>
              </w:rPr>
            </w:pPr>
            <w:r w:rsidDel="00000000" w:rsidR="00000000" w:rsidRPr="00000000">
              <w:rPr>
                <w:sz w:val="22"/>
                <w:szCs w:val="22"/>
                <w:rtl w:val="0"/>
              </w:rPr>
              <w:t xml:space="preserve">At the time of sovereignty, the occupancy must have been exclusive (but it could have been jointly exclusive by more than one party or tribe).</w:t>
            </w:r>
          </w:p>
          <w:p w:rsidR="00000000" w:rsidDel="00000000" w:rsidP="00000000" w:rsidRDefault="00000000" w:rsidRPr="00000000" w14:paraId="0000056E">
            <w:pPr>
              <w:numPr>
                <w:ilvl w:val="1"/>
                <w:numId w:val="21"/>
              </w:numPr>
              <w:ind w:left="1440" w:hanging="360"/>
              <w:rPr>
                <w:sz w:val="22"/>
                <w:szCs w:val="22"/>
              </w:rPr>
            </w:pPr>
            <w:r w:rsidDel="00000000" w:rsidR="00000000" w:rsidRPr="00000000">
              <w:rPr>
                <w:b w:val="1"/>
                <w:sz w:val="22"/>
                <w:szCs w:val="22"/>
                <w:rtl w:val="0"/>
              </w:rPr>
              <w:t xml:space="preserve">Intention</w:t>
            </w:r>
            <w:r w:rsidDel="00000000" w:rsidR="00000000" w:rsidRPr="00000000">
              <w:rPr>
                <w:sz w:val="22"/>
                <w:szCs w:val="22"/>
                <w:rtl w:val="0"/>
              </w:rPr>
              <w:t xml:space="preserve"> to maintain </w:t>
            </w:r>
            <w:r w:rsidDel="00000000" w:rsidR="00000000" w:rsidRPr="00000000">
              <w:rPr>
                <w:b w:val="1"/>
                <w:sz w:val="22"/>
                <w:szCs w:val="22"/>
                <w:rtl w:val="0"/>
              </w:rPr>
              <w:t xml:space="preserve">exclusive</w:t>
            </w:r>
            <w:r w:rsidDel="00000000" w:rsidR="00000000" w:rsidRPr="00000000">
              <w:rPr>
                <w:sz w:val="22"/>
                <w:szCs w:val="22"/>
                <w:rtl w:val="0"/>
              </w:rPr>
              <w:t xml:space="preserve"> control; </w:t>
            </w:r>
            <w:r w:rsidDel="00000000" w:rsidR="00000000" w:rsidRPr="00000000">
              <w:rPr>
                <w:b w:val="1"/>
                <w:sz w:val="22"/>
                <w:szCs w:val="22"/>
                <w:u w:val="single"/>
                <w:rtl w:val="0"/>
              </w:rPr>
              <w:t xml:space="preserve">and</w:t>
            </w:r>
            <w:r w:rsidDel="00000000" w:rsidR="00000000" w:rsidRPr="00000000">
              <w:rPr>
                <w:rtl w:val="0"/>
              </w:rPr>
            </w:r>
          </w:p>
          <w:p w:rsidR="00000000" w:rsidDel="00000000" w:rsidP="00000000" w:rsidRDefault="00000000" w:rsidRPr="00000000" w14:paraId="0000056F">
            <w:pPr>
              <w:numPr>
                <w:ilvl w:val="1"/>
                <w:numId w:val="21"/>
              </w:numPr>
              <w:ind w:left="1440" w:hanging="360"/>
              <w:rPr>
                <w:sz w:val="22"/>
                <w:szCs w:val="22"/>
              </w:rPr>
            </w:pPr>
            <w:r w:rsidDel="00000000" w:rsidR="00000000" w:rsidRPr="00000000">
              <w:rPr>
                <w:b w:val="1"/>
                <w:sz w:val="22"/>
                <w:szCs w:val="22"/>
                <w:rtl w:val="0"/>
              </w:rPr>
              <w:t xml:space="preserve">Capacity</w:t>
            </w:r>
            <w:r w:rsidDel="00000000" w:rsidR="00000000" w:rsidRPr="00000000">
              <w:rPr>
                <w:sz w:val="22"/>
                <w:szCs w:val="22"/>
                <w:rtl w:val="0"/>
              </w:rPr>
              <w:t xml:space="preserve"> to maintain </w:t>
            </w:r>
            <w:r w:rsidDel="00000000" w:rsidR="00000000" w:rsidRPr="00000000">
              <w:rPr>
                <w:b w:val="1"/>
                <w:sz w:val="22"/>
                <w:szCs w:val="22"/>
                <w:rtl w:val="0"/>
              </w:rPr>
              <w:t xml:space="preserve">exclusive</w:t>
            </w:r>
            <w:r w:rsidDel="00000000" w:rsidR="00000000" w:rsidRPr="00000000">
              <w:rPr>
                <w:sz w:val="22"/>
                <w:szCs w:val="22"/>
                <w:rtl w:val="0"/>
              </w:rPr>
              <w:t xml:space="preserve"> control</w:t>
            </w:r>
          </w:p>
          <w:p w:rsidR="00000000" w:rsidDel="00000000" w:rsidP="00000000" w:rsidRDefault="00000000" w:rsidRPr="00000000" w14:paraId="0000057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proof that other groups were excluded, proof that others requested access but were denied, proof of a lack of challenges to occupation, and whether or not there were treaties (not exhaustive)</w:t>
            </w:r>
          </w:p>
          <w:p w:rsidR="00000000" w:rsidDel="00000000" w:rsidP="00000000" w:rsidRDefault="00000000" w:rsidRPr="00000000" w14:paraId="0000057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Does not require claimant group to demonstrate that the land is of significance to the community because it is implied</w:t>
            </w:r>
            <w:r w:rsidDel="00000000" w:rsidR="00000000" w:rsidRPr="00000000">
              <w:rPr>
                <w:rtl w:val="0"/>
              </w:rPr>
            </w:r>
          </w:p>
          <w:p w:rsidR="00000000" w:rsidDel="00000000" w:rsidP="00000000" w:rsidRDefault="00000000" w:rsidRPr="00000000" w14:paraId="00000572">
            <w:pPr>
              <w:rPr>
                <w:sz w:val="22"/>
                <w:szCs w:val="22"/>
              </w:rPr>
            </w:pPr>
            <w:r w:rsidDel="00000000" w:rsidR="00000000" w:rsidRPr="00000000">
              <w:rPr>
                <w:sz w:val="22"/>
                <w:szCs w:val="22"/>
                <w:rtl w:val="0"/>
              </w:rPr>
              <w:t xml:space="preserve">If these are established, then aboriginal title exists. If it partially fails, it is possible to establish a claim less than title.</w:t>
            </w:r>
          </w:p>
          <w:p w:rsidR="00000000" w:rsidDel="00000000" w:rsidP="00000000" w:rsidRDefault="00000000" w:rsidRPr="00000000" w14:paraId="00000573">
            <w:pPr>
              <w:rPr>
                <w:b w:val="1"/>
                <w:sz w:val="22"/>
                <w:szCs w:val="22"/>
              </w:rPr>
            </w:pPr>
            <w:r w:rsidDel="00000000" w:rsidR="00000000" w:rsidRPr="00000000">
              <w:rPr>
                <w:b w:val="1"/>
                <w:sz w:val="22"/>
                <w:szCs w:val="22"/>
                <w:rtl w:val="0"/>
              </w:rPr>
              <w:t xml:space="preserve">They go on to say that this is not an absolutely protected title. It can be infringed upon if the infringement passes a two-part test (</w:t>
            </w:r>
            <w:r w:rsidDel="00000000" w:rsidR="00000000" w:rsidRPr="00000000">
              <w:rPr>
                <w:b w:val="1"/>
                <w:i w:val="1"/>
                <w:sz w:val="22"/>
                <w:szCs w:val="22"/>
                <w:rtl w:val="0"/>
              </w:rPr>
              <w:t xml:space="preserve">Sparrow</w:t>
            </w:r>
            <w:r w:rsidDel="00000000" w:rsidR="00000000" w:rsidRPr="00000000">
              <w:rPr>
                <w:b w:val="1"/>
                <w:sz w:val="22"/>
                <w:szCs w:val="22"/>
                <w:rtl w:val="0"/>
              </w:rPr>
              <w:t xml:space="preserve"> applies to both Aboriginal Title and Aboriginal Rights*)</w:t>
            </w:r>
          </w:p>
          <w:p w:rsidR="00000000" w:rsidDel="00000000" w:rsidP="00000000" w:rsidRDefault="00000000" w:rsidRPr="00000000" w14:paraId="00000574">
            <w:pPr>
              <w:numPr>
                <w:ilvl w:val="0"/>
                <w:numId w:val="23"/>
              </w:numPr>
              <w:ind w:left="720" w:hanging="360"/>
              <w:rPr>
                <w:sz w:val="22"/>
                <w:szCs w:val="22"/>
              </w:rPr>
            </w:pPr>
            <w:r w:rsidDel="00000000" w:rsidR="00000000" w:rsidRPr="00000000">
              <w:rPr>
                <w:sz w:val="22"/>
                <w:szCs w:val="22"/>
                <w:rtl w:val="0"/>
              </w:rPr>
              <w:t xml:space="preserve">The infringement must be in furtherance of a legislative objective that is compelling and substantial; (list not exhaustive)</w:t>
            </w:r>
          </w:p>
          <w:p w:rsidR="00000000" w:rsidDel="00000000" w:rsidP="00000000" w:rsidRDefault="00000000" w:rsidRPr="00000000" w14:paraId="00000575">
            <w:pPr>
              <w:numPr>
                <w:ilvl w:val="1"/>
                <w:numId w:val="23"/>
              </w:numPr>
              <w:ind w:left="1440" w:hanging="360"/>
              <w:rPr>
                <w:sz w:val="22"/>
                <w:szCs w:val="22"/>
              </w:rPr>
            </w:pPr>
            <w:r w:rsidDel="00000000" w:rsidR="00000000" w:rsidRPr="00000000">
              <w:rPr>
                <w:sz w:val="22"/>
                <w:szCs w:val="22"/>
                <w:rtl w:val="0"/>
              </w:rPr>
              <w:t xml:space="preserve">Development of Agriculture</w:t>
            </w:r>
          </w:p>
          <w:p w:rsidR="00000000" w:rsidDel="00000000" w:rsidP="00000000" w:rsidRDefault="00000000" w:rsidRPr="00000000" w14:paraId="00000576">
            <w:pPr>
              <w:numPr>
                <w:ilvl w:val="1"/>
                <w:numId w:val="23"/>
              </w:numPr>
              <w:ind w:left="1440" w:hanging="360"/>
              <w:rPr>
                <w:sz w:val="22"/>
                <w:szCs w:val="22"/>
              </w:rPr>
            </w:pPr>
            <w:r w:rsidDel="00000000" w:rsidR="00000000" w:rsidRPr="00000000">
              <w:rPr>
                <w:sz w:val="22"/>
                <w:szCs w:val="22"/>
                <w:rtl w:val="0"/>
              </w:rPr>
              <w:t xml:space="preserve">Forestry</w:t>
            </w:r>
          </w:p>
          <w:p w:rsidR="00000000" w:rsidDel="00000000" w:rsidP="00000000" w:rsidRDefault="00000000" w:rsidRPr="00000000" w14:paraId="00000577">
            <w:pPr>
              <w:numPr>
                <w:ilvl w:val="1"/>
                <w:numId w:val="23"/>
              </w:numPr>
              <w:ind w:left="1440" w:hanging="360"/>
              <w:rPr>
                <w:sz w:val="22"/>
                <w:szCs w:val="22"/>
              </w:rPr>
            </w:pPr>
            <w:r w:rsidDel="00000000" w:rsidR="00000000" w:rsidRPr="00000000">
              <w:rPr>
                <w:sz w:val="22"/>
                <w:szCs w:val="22"/>
                <w:rtl w:val="0"/>
              </w:rPr>
              <w:t xml:space="preserve">Mining</w:t>
            </w:r>
          </w:p>
          <w:p w:rsidR="00000000" w:rsidDel="00000000" w:rsidP="00000000" w:rsidRDefault="00000000" w:rsidRPr="00000000" w14:paraId="00000578">
            <w:pPr>
              <w:numPr>
                <w:ilvl w:val="1"/>
                <w:numId w:val="23"/>
              </w:numPr>
              <w:ind w:left="1440" w:hanging="360"/>
              <w:rPr>
                <w:sz w:val="22"/>
                <w:szCs w:val="22"/>
              </w:rPr>
            </w:pPr>
            <w:r w:rsidDel="00000000" w:rsidR="00000000" w:rsidRPr="00000000">
              <w:rPr>
                <w:sz w:val="22"/>
                <w:szCs w:val="22"/>
                <w:rtl w:val="0"/>
              </w:rPr>
              <w:t xml:space="preserve">Hydroelectric Power</w:t>
            </w:r>
          </w:p>
          <w:p w:rsidR="00000000" w:rsidDel="00000000" w:rsidP="00000000" w:rsidRDefault="00000000" w:rsidRPr="00000000" w14:paraId="00000579">
            <w:pPr>
              <w:numPr>
                <w:ilvl w:val="1"/>
                <w:numId w:val="23"/>
              </w:numPr>
              <w:ind w:left="1440" w:hanging="360"/>
              <w:rPr>
                <w:sz w:val="22"/>
                <w:szCs w:val="22"/>
              </w:rPr>
            </w:pPr>
            <w:r w:rsidDel="00000000" w:rsidR="00000000" w:rsidRPr="00000000">
              <w:rPr>
                <w:sz w:val="22"/>
                <w:szCs w:val="22"/>
                <w:rtl w:val="0"/>
              </w:rPr>
              <w:t xml:space="preserve">General Economic Development of the interior British Columbia</w:t>
            </w:r>
          </w:p>
          <w:p w:rsidR="00000000" w:rsidDel="00000000" w:rsidP="00000000" w:rsidRDefault="00000000" w:rsidRPr="00000000" w14:paraId="0000057A">
            <w:pPr>
              <w:numPr>
                <w:ilvl w:val="1"/>
                <w:numId w:val="23"/>
              </w:numPr>
              <w:ind w:left="1440" w:hanging="360"/>
              <w:rPr>
                <w:sz w:val="22"/>
                <w:szCs w:val="22"/>
              </w:rPr>
            </w:pPr>
            <w:r w:rsidDel="00000000" w:rsidR="00000000" w:rsidRPr="00000000">
              <w:rPr>
                <w:sz w:val="22"/>
                <w:szCs w:val="22"/>
                <w:rtl w:val="0"/>
              </w:rPr>
              <w:t xml:space="preserve">Protection of the Environment or endangered species</w:t>
            </w:r>
          </w:p>
          <w:p w:rsidR="00000000" w:rsidDel="00000000" w:rsidP="00000000" w:rsidRDefault="00000000" w:rsidRPr="00000000" w14:paraId="0000057B">
            <w:pPr>
              <w:numPr>
                <w:ilvl w:val="1"/>
                <w:numId w:val="23"/>
              </w:numPr>
              <w:ind w:left="1440" w:hanging="360"/>
              <w:rPr>
                <w:sz w:val="22"/>
                <w:szCs w:val="22"/>
              </w:rPr>
            </w:pPr>
            <w:r w:rsidDel="00000000" w:rsidR="00000000" w:rsidRPr="00000000">
              <w:rPr>
                <w:sz w:val="22"/>
                <w:szCs w:val="22"/>
                <w:rtl w:val="0"/>
              </w:rPr>
              <w:t xml:space="preserve">The building of infrastructure</w:t>
            </w:r>
          </w:p>
          <w:p w:rsidR="00000000" w:rsidDel="00000000" w:rsidP="00000000" w:rsidRDefault="00000000" w:rsidRPr="00000000" w14:paraId="0000057C">
            <w:pPr>
              <w:numPr>
                <w:ilvl w:val="1"/>
                <w:numId w:val="23"/>
              </w:numPr>
              <w:ind w:left="1440" w:hanging="360"/>
              <w:rPr>
                <w:sz w:val="22"/>
                <w:szCs w:val="22"/>
              </w:rPr>
            </w:pPr>
            <w:r w:rsidDel="00000000" w:rsidR="00000000" w:rsidRPr="00000000">
              <w:rPr>
                <w:sz w:val="22"/>
                <w:szCs w:val="22"/>
                <w:rtl w:val="0"/>
              </w:rPr>
              <w:t xml:space="preserve">Settlements of foreign populations to support these aims</w:t>
            </w:r>
          </w:p>
          <w:p w:rsidR="00000000" w:rsidDel="00000000" w:rsidP="00000000" w:rsidRDefault="00000000" w:rsidRPr="00000000" w14:paraId="0000057D">
            <w:pPr>
              <w:numPr>
                <w:ilvl w:val="0"/>
                <w:numId w:val="23"/>
              </w:numPr>
              <w:ind w:left="720" w:hanging="360"/>
              <w:rPr>
                <w:sz w:val="22"/>
                <w:szCs w:val="22"/>
              </w:rPr>
            </w:pPr>
            <w:r w:rsidDel="00000000" w:rsidR="00000000" w:rsidRPr="00000000">
              <w:rPr>
                <w:sz w:val="22"/>
                <w:szCs w:val="22"/>
                <w:rtl w:val="0"/>
              </w:rPr>
              <w:t xml:space="preserve">The infringement must be consistent with the special relationship between aboriginals and the Crown.</w:t>
            </w:r>
          </w:p>
          <w:p w:rsidR="00000000" w:rsidDel="00000000" w:rsidP="00000000" w:rsidRDefault="00000000" w:rsidRPr="00000000" w14:paraId="0000057E">
            <w:pPr>
              <w:rPr>
                <w:sz w:val="22"/>
                <w:szCs w:val="22"/>
              </w:rPr>
            </w:pPr>
            <w:r w:rsidDel="00000000" w:rsidR="00000000" w:rsidRPr="00000000">
              <w:rPr>
                <w:sz w:val="22"/>
                <w:szCs w:val="22"/>
                <w:rtl w:val="0"/>
              </w:rPr>
              <w:t xml:space="preserve">This relationship is special because both the ideas of the common law and the aboriginal traditions must be taken into consideration when making the decisions, as aboriginals are a unique case and must be given respect in terms of their traditions and laws.</w:t>
            </w:r>
          </w:p>
        </w:tc>
      </w:tr>
    </w:tbl>
    <w:p w:rsidR="00000000" w:rsidDel="00000000" w:rsidP="00000000" w:rsidRDefault="00000000" w:rsidRPr="00000000" w14:paraId="0000057F">
      <w:pPr>
        <w:rPr>
          <w:sz w:val="22"/>
          <w:szCs w:val="22"/>
        </w:rPr>
      </w:pPr>
      <w:r w:rsidDel="00000000" w:rsidR="00000000" w:rsidRPr="00000000">
        <w:rPr>
          <w:rtl w:val="0"/>
        </w:rPr>
      </w:r>
    </w:p>
    <w:p w:rsidR="00000000" w:rsidDel="00000000" w:rsidP="00000000" w:rsidRDefault="00000000" w:rsidRPr="00000000" w14:paraId="00000580">
      <w:pPr>
        <w:numPr>
          <w:ilvl w:val="0"/>
          <w:numId w:val="16"/>
        </w:numPr>
        <w:ind w:left="720" w:hanging="360"/>
        <w:rPr>
          <w:sz w:val="22"/>
          <w:szCs w:val="22"/>
        </w:rPr>
      </w:pPr>
      <w:r w:rsidDel="00000000" w:rsidR="00000000" w:rsidRPr="00000000">
        <w:rPr>
          <w:b w:val="1"/>
          <w:sz w:val="22"/>
          <w:szCs w:val="22"/>
          <w:rtl w:val="0"/>
        </w:rPr>
        <w:t xml:space="preserve">Indigenous Right to Title:</w:t>
      </w:r>
      <w:r w:rsidDel="00000000" w:rsidR="00000000" w:rsidRPr="00000000">
        <w:rPr>
          <w:sz w:val="22"/>
          <w:szCs w:val="22"/>
          <w:rtl w:val="0"/>
        </w:rPr>
        <w:t xml:space="preserve"> </w:t>
      </w:r>
      <w:r w:rsidDel="00000000" w:rsidR="00000000" w:rsidRPr="00000000">
        <w:rPr>
          <w:b w:val="1"/>
          <w:i w:val="1"/>
          <w:sz w:val="22"/>
          <w:szCs w:val="22"/>
          <w:rtl w:val="0"/>
        </w:rPr>
        <w:t xml:space="preserve">Delgamuukw Test</w:t>
      </w:r>
      <w:r w:rsidDel="00000000" w:rsidR="00000000" w:rsidRPr="00000000">
        <w:rPr>
          <w:rtl w:val="0"/>
        </w:rPr>
      </w:r>
    </w:p>
    <w:p w:rsidR="00000000" w:rsidDel="00000000" w:rsidP="00000000" w:rsidRDefault="00000000" w:rsidRPr="00000000" w14:paraId="00000581">
      <w:pPr>
        <w:numPr>
          <w:ilvl w:val="0"/>
          <w:numId w:val="16"/>
        </w:numPr>
        <w:ind w:left="720" w:hanging="360"/>
        <w:rPr>
          <w:b w:val="1"/>
          <w:sz w:val="22"/>
          <w:szCs w:val="22"/>
        </w:rPr>
      </w:pPr>
      <w:r w:rsidDel="00000000" w:rsidR="00000000" w:rsidRPr="00000000">
        <w:rPr>
          <w:b w:val="1"/>
          <w:sz w:val="22"/>
          <w:szCs w:val="22"/>
          <w:rtl w:val="0"/>
        </w:rPr>
        <w:t xml:space="preserve">General Indigenous Rights: </w:t>
      </w:r>
      <w:r w:rsidDel="00000000" w:rsidR="00000000" w:rsidRPr="00000000">
        <w:rPr>
          <w:b w:val="1"/>
          <w:i w:val="1"/>
          <w:sz w:val="22"/>
          <w:szCs w:val="22"/>
          <w:rtl w:val="0"/>
        </w:rPr>
        <w:t xml:space="preserve">Van Der Peet</w:t>
      </w:r>
      <w:r w:rsidDel="00000000" w:rsidR="00000000" w:rsidRPr="00000000">
        <w:rPr>
          <w:b w:val="1"/>
          <w:sz w:val="22"/>
          <w:szCs w:val="22"/>
          <w:rtl w:val="0"/>
        </w:rPr>
        <w:t xml:space="preserve"> Test</w:t>
      </w:r>
    </w:p>
    <w:p w:rsidR="00000000" w:rsidDel="00000000" w:rsidP="00000000" w:rsidRDefault="00000000" w:rsidRPr="00000000" w14:paraId="00000582">
      <w:pPr>
        <w:pStyle w:val="Heading3"/>
        <w:rPr>
          <w:sz w:val="22"/>
          <w:szCs w:val="22"/>
        </w:rPr>
      </w:pPr>
      <w:r w:rsidDel="00000000" w:rsidR="00000000" w:rsidRPr="00000000">
        <w:rPr>
          <w:rtl w:val="0"/>
        </w:rPr>
      </w:r>
    </w:p>
    <w:tbl>
      <w:tblPr>
        <w:tblStyle w:val="Table2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937"/>
        <w:tblGridChange w:id="0">
          <w:tblGrid>
            <w:gridCol w:w="1413"/>
            <w:gridCol w:w="7937"/>
          </w:tblGrid>
        </w:tblGridChange>
      </w:tblGrid>
      <w:tr>
        <w:trPr>
          <w:cantSplit w:val="0"/>
          <w:trHeight w:val="430" w:hRule="atLeast"/>
          <w:tblHeader w:val="0"/>
        </w:trPr>
        <w:tc>
          <w:tcPr>
            <w:gridSpan w:val="2"/>
            <w:shd w:fill="4ea72e" w:val="clear"/>
            <w:vAlign w:val="center"/>
          </w:tcPr>
          <w:p w:rsidR="00000000" w:rsidDel="00000000" w:rsidP="00000000" w:rsidRDefault="00000000" w:rsidRPr="00000000" w14:paraId="00000583">
            <w:pPr>
              <w:pStyle w:val="Heading3"/>
              <w:rPr>
                <w:sz w:val="22"/>
                <w:szCs w:val="22"/>
              </w:rPr>
            </w:pPr>
            <w:bookmarkStart w:colFirst="0" w:colLast="0" w:name="_heading=h.2q7lkzxthsx0" w:id="67"/>
            <w:bookmarkEnd w:id="67"/>
            <w:r w:rsidDel="00000000" w:rsidR="00000000" w:rsidRPr="00000000">
              <w:rPr>
                <w:i w:val="1"/>
                <w:sz w:val="22"/>
                <w:szCs w:val="22"/>
                <w:rtl w:val="0"/>
              </w:rPr>
              <w:t xml:space="preserve">Tsilhqot’in Nation v BC </w:t>
            </w:r>
            <w:r w:rsidDel="00000000" w:rsidR="00000000" w:rsidRPr="00000000">
              <w:rPr>
                <w:sz w:val="22"/>
                <w:szCs w:val="22"/>
                <w:rtl w:val="0"/>
              </w:rPr>
              <w:t xml:space="preserve">[2014, SCC]</w:t>
            </w:r>
          </w:p>
        </w:tc>
      </w:tr>
      <w:tr>
        <w:trPr>
          <w:cantSplit w:val="0"/>
          <w:trHeight w:val="506" w:hRule="atLeast"/>
          <w:tblHeader w:val="0"/>
        </w:trPr>
        <w:tc>
          <w:tcPr>
            <w:vAlign w:val="center"/>
          </w:tcPr>
          <w:p w:rsidR="00000000" w:rsidDel="00000000" w:rsidP="00000000" w:rsidRDefault="00000000" w:rsidRPr="00000000" w14:paraId="00000585">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586">
            <w:pPr>
              <w:rPr>
                <w:sz w:val="22"/>
                <w:szCs w:val="22"/>
              </w:rPr>
            </w:pPr>
            <w:r w:rsidDel="00000000" w:rsidR="00000000" w:rsidRPr="00000000">
              <w:rPr>
                <w:sz w:val="22"/>
                <w:szCs w:val="22"/>
                <w:rtl w:val="0"/>
              </w:rPr>
              <w:t xml:space="preserve">BC issued a license to harvest trees in Appellant’s territory. The Appellant objected which led to negotiations with BC. Negotiations came to an impasse. The Appellant sued BC and claimed for Aboriginal Title (AT). Trial Judge found Appellants were entitled to declaration of AT, but for procedural reasons the TJ refused to make the declaration. BC appealed. BCCA held AT had not been established, but that it might exist to specific sites. Appellants appealed to SCC.</w:t>
            </w:r>
          </w:p>
        </w:tc>
      </w:tr>
      <w:tr>
        <w:trPr>
          <w:cantSplit w:val="0"/>
          <w:trHeight w:val="545" w:hRule="atLeast"/>
          <w:tblHeader w:val="0"/>
        </w:trPr>
        <w:tc>
          <w:tcPr>
            <w:vAlign w:val="center"/>
          </w:tcPr>
          <w:p w:rsidR="00000000" w:rsidDel="00000000" w:rsidP="00000000" w:rsidRDefault="00000000" w:rsidRPr="00000000" w14:paraId="00000587">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588">
            <w:pPr>
              <w:rPr>
                <w:sz w:val="22"/>
                <w:szCs w:val="22"/>
              </w:rPr>
            </w:pPr>
            <w:r w:rsidDel="00000000" w:rsidR="00000000" w:rsidRPr="00000000">
              <w:rPr>
                <w:sz w:val="22"/>
                <w:szCs w:val="22"/>
                <w:rtl w:val="0"/>
              </w:rPr>
              <w:t xml:space="preserve">Is AT established? What rights does AT confer? Did BC breach its Duty to Consult?</w:t>
            </w:r>
          </w:p>
        </w:tc>
      </w:tr>
      <w:tr>
        <w:trPr>
          <w:cantSplit w:val="0"/>
          <w:trHeight w:val="566" w:hRule="atLeast"/>
          <w:tblHeader w:val="0"/>
        </w:trPr>
        <w:tc>
          <w:tcPr>
            <w:vAlign w:val="center"/>
          </w:tcPr>
          <w:p w:rsidR="00000000" w:rsidDel="00000000" w:rsidP="00000000" w:rsidRDefault="00000000" w:rsidRPr="00000000" w14:paraId="00000589">
            <w:pPr>
              <w:jc w:val="center"/>
              <w:rPr>
                <w:b w:val="1"/>
                <w:sz w:val="22"/>
                <w:szCs w:val="22"/>
              </w:rPr>
            </w:pPr>
            <w:r w:rsidDel="00000000" w:rsidR="00000000" w:rsidRPr="00000000">
              <w:rPr>
                <w:b w:val="1"/>
                <w:sz w:val="22"/>
                <w:szCs w:val="22"/>
                <w:rtl w:val="0"/>
              </w:rPr>
              <w:t xml:space="preserve">Held</w:t>
            </w:r>
          </w:p>
        </w:tc>
        <w:tc>
          <w:tcPr>
            <w:vAlign w:val="center"/>
          </w:tcPr>
          <w:p w:rsidR="00000000" w:rsidDel="00000000" w:rsidP="00000000" w:rsidRDefault="00000000" w:rsidRPr="00000000" w14:paraId="0000058A">
            <w:pPr>
              <w:rPr>
                <w:sz w:val="22"/>
                <w:szCs w:val="22"/>
              </w:rPr>
            </w:pPr>
            <w:r w:rsidDel="00000000" w:rsidR="00000000" w:rsidRPr="00000000">
              <w:rPr>
                <w:sz w:val="22"/>
                <w:szCs w:val="22"/>
                <w:rtl w:val="0"/>
              </w:rPr>
              <w:t xml:space="preserve">Appeal allowed. Declaration of AT granted. BC breached its duty to consult.</w:t>
            </w:r>
          </w:p>
        </w:tc>
      </w:tr>
      <w:tr>
        <w:trPr>
          <w:cantSplit w:val="0"/>
          <w:trHeight w:val="396" w:hRule="atLeast"/>
          <w:tblHeader w:val="0"/>
        </w:trPr>
        <w:tc>
          <w:tcPr>
            <w:vAlign w:val="center"/>
          </w:tcPr>
          <w:p w:rsidR="00000000" w:rsidDel="00000000" w:rsidP="00000000" w:rsidRDefault="00000000" w:rsidRPr="00000000" w14:paraId="0000058B">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58C">
            <w:pPr>
              <w:rPr>
                <w:sz w:val="22"/>
                <w:szCs w:val="22"/>
                <w:u w:val="single"/>
              </w:rPr>
            </w:pPr>
            <w:r w:rsidDel="00000000" w:rsidR="00000000" w:rsidRPr="00000000">
              <w:rPr>
                <w:rtl w:val="0"/>
              </w:rPr>
            </w:r>
          </w:p>
          <w:p w:rsidR="00000000" w:rsidDel="00000000" w:rsidP="00000000" w:rsidRDefault="00000000" w:rsidRPr="00000000" w14:paraId="0000058D">
            <w:pPr>
              <w:rPr>
                <w:b w:val="1"/>
                <w:sz w:val="22"/>
                <w:szCs w:val="22"/>
              </w:rPr>
            </w:pPr>
            <w:r w:rsidDel="00000000" w:rsidR="00000000" w:rsidRPr="00000000">
              <w:rPr>
                <w:sz w:val="22"/>
                <w:szCs w:val="22"/>
                <w:u w:val="single"/>
                <w:rtl w:val="0"/>
              </w:rPr>
              <w:t xml:space="preserve">The Test for AT</w:t>
            </w:r>
            <w:r w:rsidDel="00000000" w:rsidR="00000000" w:rsidRPr="00000000">
              <w:rPr>
                <w:sz w:val="22"/>
                <w:szCs w:val="22"/>
                <w:rtl w:val="0"/>
              </w:rPr>
              <w:t xml:space="preserve">: AT is based on “occupation” prior to the assertion of sovereignty. </w:t>
            </w:r>
            <w:r w:rsidDel="00000000" w:rsidR="00000000" w:rsidRPr="00000000">
              <w:rPr>
                <w:i w:val="1"/>
                <w:sz w:val="22"/>
                <w:szCs w:val="22"/>
                <w:rtl w:val="0"/>
              </w:rPr>
              <w:t xml:space="preserve">Delgamuukw </w:t>
            </w:r>
            <w:r w:rsidDel="00000000" w:rsidR="00000000" w:rsidRPr="00000000">
              <w:rPr>
                <w:sz w:val="22"/>
                <w:szCs w:val="22"/>
                <w:rtl w:val="0"/>
              </w:rPr>
              <w:t xml:space="preserve">affirms a “territorial use-based approach” to establishing AT, where the claimant group must show its occupation possesses the following three characteristics: (</w:t>
            </w:r>
            <w:r w:rsidDel="00000000" w:rsidR="00000000" w:rsidRPr="00000000">
              <w:rPr>
                <w:b w:val="1"/>
                <w:sz w:val="22"/>
                <w:szCs w:val="22"/>
                <w:rtl w:val="0"/>
              </w:rPr>
              <w:t xml:space="preserve">i) sufficient occupation of the land claimed to establish title at the time of assertion of sovereignty, (ii) continuity of occupation (where present occupation is relief on), and (iii) exclusive historic occupation.</w:t>
            </w:r>
          </w:p>
          <w:p w:rsidR="00000000" w:rsidDel="00000000" w:rsidP="00000000" w:rsidRDefault="00000000" w:rsidRPr="00000000" w14:paraId="0000058E">
            <w:pPr>
              <w:rPr>
                <w:b w:val="1"/>
                <w:sz w:val="22"/>
                <w:szCs w:val="22"/>
              </w:rPr>
            </w:pPr>
            <w:r w:rsidDel="00000000" w:rsidR="00000000" w:rsidRPr="00000000">
              <w:rPr>
                <w:rtl w:val="0"/>
              </w:rPr>
            </w:r>
          </w:p>
          <w:p w:rsidR="00000000" w:rsidDel="00000000" w:rsidP="00000000" w:rsidRDefault="00000000" w:rsidRPr="00000000" w14:paraId="0000058F">
            <w:pPr>
              <w:rPr>
                <w:sz w:val="22"/>
                <w:szCs w:val="22"/>
              </w:rPr>
            </w:pPr>
            <w:r w:rsidDel="00000000" w:rsidR="00000000" w:rsidRPr="00000000">
              <w:rPr>
                <w:sz w:val="22"/>
                <w:szCs w:val="22"/>
                <w:u w:val="single"/>
                <w:rtl w:val="0"/>
              </w:rPr>
              <w:t xml:space="preserve">What rights does AT confer?</w:t>
            </w:r>
            <w:r w:rsidDel="00000000" w:rsidR="00000000" w:rsidRPr="00000000">
              <w:rPr>
                <w:sz w:val="22"/>
                <w:szCs w:val="22"/>
                <w:rtl w:val="0"/>
              </w:rPr>
              <w:t xml:space="preserve">: AT confers the right to the benefits associated with the land: to use it, enjoy it and profit from its economic development. As well, it includes ownership rights similar to those with fee simple, including the right to decide how the land will be used; the right of enjoyment and occupancy of the land; the right to possess the land; the right to the economic benefits of the land; the right to proactively use and manage the land; and the right to control the land.</w:t>
            </w:r>
          </w:p>
          <w:p w:rsidR="00000000" w:rsidDel="00000000" w:rsidP="00000000" w:rsidRDefault="00000000" w:rsidRPr="00000000" w14:paraId="00000590">
            <w:pPr>
              <w:rPr>
                <w:sz w:val="22"/>
                <w:szCs w:val="22"/>
              </w:rPr>
            </w:pPr>
            <w:r w:rsidDel="00000000" w:rsidR="00000000" w:rsidRPr="00000000">
              <w:rPr>
                <w:sz w:val="22"/>
                <w:szCs w:val="22"/>
                <w:rtl w:val="0"/>
              </w:rPr>
              <w:br w:type="textWrapping"/>
            </w:r>
            <w:r w:rsidDel="00000000" w:rsidR="00000000" w:rsidRPr="00000000">
              <w:rPr>
                <w:sz w:val="22"/>
                <w:szCs w:val="22"/>
                <w:u w:val="single"/>
                <w:rtl w:val="0"/>
              </w:rPr>
              <w:t xml:space="preserve">Breach of the Duty to Consult</w:t>
            </w:r>
            <w:r w:rsidDel="00000000" w:rsidR="00000000" w:rsidRPr="00000000">
              <w:rPr>
                <w:sz w:val="22"/>
                <w:szCs w:val="22"/>
                <w:rtl w:val="0"/>
              </w:rPr>
              <w:t xml:space="preserve">: Before AT is declared, the honour of the Crown requires the Crown to consult and accommodate the interests of the potential AT holders.</w:t>
            </w:r>
          </w:p>
          <w:p w:rsidR="00000000" w:rsidDel="00000000" w:rsidP="00000000" w:rsidRDefault="00000000" w:rsidRPr="00000000" w14:paraId="00000591">
            <w:pPr>
              <w:rPr>
                <w:sz w:val="22"/>
                <w:szCs w:val="22"/>
              </w:rPr>
            </w:pPr>
            <w:r w:rsidDel="00000000" w:rsidR="00000000" w:rsidRPr="00000000">
              <w:rPr>
                <w:sz w:val="22"/>
                <w:szCs w:val="22"/>
                <w:rtl w:val="0"/>
              </w:rPr>
              <w:br w:type="textWrapping"/>
            </w:r>
            <w:r w:rsidDel="00000000" w:rsidR="00000000" w:rsidRPr="00000000">
              <w:rPr>
                <w:sz w:val="22"/>
                <w:szCs w:val="22"/>
                <w:u w:val="single"/>
                <w:rtl w:val="0"/>
              </w:rPr>
              <w:t xml:space="preserve">Provincial Laws of General Application</w:t>
            </w:r>
            <w:r w:rsidDel="00000000" w:rsidR="00000000" w:rsidRPr="00000000">
              <w:rPr>
                <w:sz w:val="22"/>
                <w:szCs w:val="22"/>
                <w:rtl w:val="0"/>
              </w:rPr>
              <w:t xml:space="preserve">: Provincial laws that regulate AT lands are constitutionally limited by s. 35 which acts as a limit on provincial jurisdiction.</w:t>
            </w:r>
          </w:p>
          <w:p w:rsidR="00000000" w:rsidDel="00000000" w:rsidP="00000000" w:rsidRDefault="00000000" w:rsidRPr="00000000" w14:paraId="00000592">
            <w:pPr>
              <w:rPr>
                <w:sz w:val="22"/>
                <w:szCs w:val="22"/>
                <w:u w:val="single"/>
              </w:rPr>
            </w:pPr>
            <w:r w:rsidDel="00000000" w:rsidR="00000000" w:rsidRPr="00000000">
              <w:rPr>
                <w:rtl w:val="0"/>
              </w:rPr>
            </w:r>
          </w:p>
          <w:p w:rsidR="00000000" w:rsidDel="00000000" w:rsidP="00000000" w:rsidRDefault="00000000" w:rsidRPr="00000000" w14:paraId="00000593">
            <w:pPr>
              <w:rPr>
                <w:sz w:val="22"/>
                <w:szCs w:val="22"/>
                <w:u w:val="single"/>
              </w:rPr>
            </w:pPr>
            <w:r w:rsidDel="00000000" w:rsidR="00000000" w:rsidRPr="00000000">
              <w:rPr>
                <w:sz w:val="22"/>
                <w:szCs w:val="22"/>
                <w:u w:val="single"/>
                <w:rtl w:val="0"/>
              </w:rPr>
              <w:t xml:space="preserve">Application</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594">
            <w:pPr>
              <w:rPr>
                <w:sz w:val="22"/>
                <w:szCs w:val="22"/>
              </w:rPr>
            </w:pPr>
            <w:r w:rsidDel="00000000" w:rsidR="00000000" w:rsidRPr="00000000">
              <w:rPr>
                <w:sz w:val="22"/>
                <w:szCs w:val="22"/>
                <w:u w:val="single"/>
                <w:rtl w:val="0"/>
              </w:rPr>
              <w:t xml:space="preserve">The Test for AT</w:t>
            </w:r>
            <w:r w:rsidDel="00000000" w:rsidR="00000000" w:rsidRPr="00000000">
              <w:rPr>
                <w:sz w:val="22"/>
                <w:szCs w:val="22"/>
                <w:rtl w:val="0"/>
              </w:rPr>
              <w:t xml:space="preserve">:</w:t>
            </w:r>
          </w:p>
          <w:p w:rsidR="00000000" w:rsidDel="00000000" w:rsidP="00000000" w:rsidRDefault="00000000" w:rsidRPr="00000000" w14:paraId="00000595">
            <w:pPr>
              <w:rPr>
                <w:b w:val="1"/>
                <w:sz w:val="22"/>
                <w:szCs w:val="22"/>
              </w:rPr>
            </w:pPr>
            <w:r w:rsidDel="00000000" w:rsidR="00000000" w:rsidRPr="00000000">
              <w:rPr>
                <w:sz w:val="22"/>
                <w:szCs w:val="22"/>
                <w:rtl w:val="0"/>
              </w:rPr>
              <w:br w:type="textWrapping"/>
              <w:t xml:space="preserve">(i) </w:t>
            </w:r>
            <w:r w:rsidDel="00000000" w:rsidR="00000000" w:rsidRPr="00000000">
              <w:rPr>
                <w:sz w:val="22"/>
                <w:szCs w:val="22"/>
                <w:u w:val="single"/>
                <w:rtl w:val="0"/>
              </w:rPr>
              <w:t xml:space="preserve">Sufficiency</w:t>
            </w:r>
            <w:r w:rsidDel="00000000" w:rsidR="00000000" w:rsidRPr="00000000">
              <w:rPr>
                <w:sz w:val="22"/>
                <w:szCs w:val="22"/>
                <w:rtl w:val="0"/>
              </w:rPr>
              <w:t xml:space="preserve">: </w:t>
            </w:r>
            <w:r w:rsidDel="00000000" w:rsidR="00000000" w:rsidRPr="00000000">
              <w:rPr>
                <w:b w:val="1"/>
                <w:sz w:val="22"/>
                <w:szCs w:val="22"/>
                <w:rtl w:val="0"/>
              </w:rPr>
              <w:t xml:space="preserve">Sufficient occupation prior to sovereignty</w:t>
            </w:r>
            <w:r w:rsidDel="00000000" w:rsidR="00000000" w:rsidRPr="00000000">
              <w:rPr>
                <w:sz w:val="22"/>
                <w:szCs w:val="22"/>
                <w:rtl w:val="0"/>
              </w:rPr>
              <w:t xml:space="preserve">. What constituted sufficient occupation to ground title? This issue arose because the Appellant’s were </w:t>
            </w:r>
            <w:r w:rsidDel="00000000" w:rsidR="00000000" w:rsidRPr="00000000">
              <w:rPr>
                <w:b w:val="1"/>
                <w:sz w:val="22"/>
                <w:szCs w:val="22"/>
                <w:rtl w:val="0"/>
              </w:rPr>
              <w:t xml:space="preserve">semi-nomadic</w:t>
            </w:r>
            <w:r w:rsidDel="00000000" w:rsidR="00000000" w:rsidRPr="00000000">
              <w:rPr>
                <w:sz w:val="22"/>
                <w:szCs w:val="22"/>
                <w:rtl w:val="0"/>
              </w:rPr>
              <w:t xml:space="preserve">. The question for all parts of the AT test must be approached from both the </w:t>
            </w:r>
            <w:r w:rsidDel="00000000" w:rsidR="00000000" w:rsidRPr="00000000">
              <w:rPr>
                <w:b w:val="1"/>
                <w:sz w:val="22"/>
                <w:szCs w:val="22"/>
                <w:rtl w:val="0"/>
              </w:rPr>
              <w:t xml:space="preserve">“Common Law perspective” (which imports the idea of possession and control of the lands)</w:t>
            </w:r>
            <w:r w:rsidDel="00000000" w:rsidR="00000000" w:rsidRPr="00000000">
              <w:rPr>
                <w:sz w:val="22"/>
                <w:szCs w:val="22"/>
                <w:rtl w:val="0"/>
              </w:rPr>
              <w:t xml:space="preserve"> and </w:t>
            </w:r>
            <w:r w:rsidDel="00000000" w:rsidR="00000000" w:rsidRPr="00000000">
              <w:rPr>
                <w:b w:val="1"/>
                <w:sz w:val="22"/>
                <w:szCs w:val="22"/>
                <w:rtl w:val="0"/>
              </w:rPr>
              <w:t xml:space="preserve">“Indigenous perspective”</w:t>
            </w:r>
            <w:r w:rsidDel="00000000" w:rsidR="00000000" w:rsidRPr="00000000">
              <w:rPr>
                <w:sz w:val="22"/>
                <w:szCs w:val="22"/>
                <w:rtl w:val="0"/>
              </w:rPr>
              <w:t xml:space="preserve"> </w:t>
            </w:r>
            <w:r w:rsidDel="00000000" w:rsidR="00000000" w:rsidRPr="00000000">
              <w:rPr>
                <w:b w:val="1"/>
                <w:sz w:val="22"/>
                <w:szCs w:val="22"/>
                <w:rtl w:val="0"/>
              </w:rPr>
              <w:t xml:space="preserve">(which focuses on laws, practices, customs and traditions of the group)</w:t>
            </w:r>
            <w:r w:rsidDel="00000000" w:rsidR="00000000" w:rsidRPr="00000000">
              <w:rPr>
                <w:sz w:val="22"/>
                <w:szCs w:val="22"/>
                <w:rtl w:val="0"/>
              </w:rPr>
              <w:t xml:space="preserve">. The inquiry is context-specific. </w:t>
            </w:r>
            <w:r w:rsidDel="00000000" w:rsidR="00000000" w:rsidRPr="00000000">
              <w:rPr>
                <w:b w:val="1"/>
                <w:sz w:val="22"/>
                <w:szCs w:val="22"/>
                <w:rtl w:val="0"/>
              </w:rPr>
              <w:t xml:space="preserve">The claimant group must show it historically acted in a way that would communicate to third parties that it held the land for its own purposes.</w:t>
            </w:r>
            <w:r w:rsidDel="00000000" w:rsidR="00000000" w:rsidRPr="00000000">
              <w:rPr>
                <w:sz w:val="22"/>
                <w:szCs w:val="22"/>
                <w:rtl w:val="0"/>
              </w:rPr>
              <w:t xml:space="preserve"> The kinds of acts showing sufficient occupation are dependent on the manner of life of the people and the nature of the land. Sufficiency is similar to an intention to occupy or hold land, however what a court considers “occupation” must give equal weight to the perspective of the claimant group which, depending on its size and manner of living, might conceive of possession of land differently. </w:t>
            </w:r>
            <w:r w:rsidDel="00000000" w:rsidR="00000000" w:rsidRPr="00000000">
              <w:rPr>
                <w:b w:val="1"/>
                <w:sz w:val="22"/>
                <w:szCs w:val="22"/>
                <w:rtl w:val="0"/>
              </w:rPr>
              <w:t xml:space="preserve">Sufficiency is a question of fact depending on all the circumstances, in particular the nature of the land and the manner in which it is commonly used.</w:t>
            </w:r>
          </w:p>
          <w:p w:rsidR="00000000" w:rsidDel="00000000" w:rsidP="00000000" w:rsidRDefault="00000000" w:rsidRPr="00000000" w14:paraId="00000596">
            <w:pPr>
              <w:rPr>
                <w:sz w:val="22"/>
                <w:szCs w:val="22"/>
              </w:rPr>
            </w:pPr>
            <w:r w:rsidDel="00000000" w:rsidR="00000000" w:rsidRPr="00000000">
              <w:rPr>
                <w:sz w:val="22"/>
                <w:szCs w:val="22"/>
                <w:rtl w:val="0"/>
              </w:rPr>
              <w:br w:type="textWrapping"/>
              <w:t xml:space="preserve">(ii) </w:t>
            </w:r>
            <w:r w:rsidDel="00000000" w:rsidR="00000000" w:rsidRPr="00000000">
              <w:rPr>
                <w:sz w:val="22"/>
                <w:szCs w:val="22"/>
                <w:u w:val="single"/>
                <w:rtl w:val="0"/>
              </w:rPr>
              <w:t xml:space="preserve">Continuity</w:t>
            </w:r>
            <w:r w:rsidDel="00000000" w:rsidR="00000000" w:rsidRPr="00000000">
              <w:rPr>
                <w:sz w:val="22"/>
                <w:szCs w:val="22"/>
                <w:rtl w:val="0"/>
              </w:rPr>
              <w:t xml:space="preserve">: </w:t>
            </w:r>
            <w:r w:rsidDel="00000000" w:rsidR="00000000" w:rsidRPr="00000000">
              <w:rPr>
                <w:b w:val="1"/>
                <w:sz w:val="22"/>
                <w:szCs w:val="22"/>
                <w:rtl w:val="0"/>
              </w:rPr>
              <w:t xml:space="preserve">Continuity between present and pre-sovereignty occupation must be established</w:t>
            </w:r>
            <w:r w:rsidDel="00000000" w:rsidR="00000000" w:rsidRPr="00000000">
              <w:rPr>
                <w:sz w:val="22"/>
                <w:szCs w:val="22"/>
                <w:rtl w:val="0"/>
              </w:rPr>
              <w:t xml:space="preserve">, however the claimant group need not produce an unbroken chain of occupation, rather the evidence of present occupation must be rooted in pre-sovereignty times to establish the inference. Need “substantial maintenance of connection”</w:t>
            </w:r>
          </w:p>
          <w:p w:rsidR="00000000" w:rsidDel="00000000" w:rsidP="00000000" w:rsidRDefault="00000000" w:rsidRPr="00000000" w14:paraId="00000597">
            <w:pPr>
              <w:rPr>
                <w:sz w:val="22"/>
                <w:szCs w:val="22"/>
                <w:u w:val="single"/>
              </w:rPr>
            </w:pPr>
            <w:r w:rsidDel="00000000" w:rsidR="00000000" w:rsidRPr="00000000">
              <w:rPr>
                <w:sz w:val="22"/>
                <w:szCs w:val="22"/>
                <w:rtl w:val="0"/>
              </w:rPr>
              <w:br w:type="textWrapping"/>
              <w:t xml:space="preserve">(iii) </w:t>
            </w:r>
            <w:r w:rsidDel="00000000" w:rsidR="00000000" w:rsidRPr="00000000">
              <w:rPr>
                <w:sz w:val="22"/>
                <w:szCs w:val="22"/>
                <w:u w:val="single"/>
                <w:rtl w:val="0"/>
              </w:rPr>
              <w:t xml:space="preserve">Exclusivity</w:t>
            </w:r>
            <w:r w:rsidDel="00000000" w:rsidR="00000000" w:rsidRPr="00000000">
              <w:rPr>
                <w:sz w:val="22"/>
                <w:szCs w:val="22"/>
                <w:rtl w:val="0"/>
              </w:rPr>
              <w:t xml:space="preserve">: </w:t>
            </w:r>
            <w:r w:rsidDel="00000000" w:rsidR="00000000" w:rsidRPr="00000000">
              <w:rPr>
                <w:b w:val="1"/>
                <w:sz w:val="22"/>
                <w:szCs w:val="22"/>
                <w:rtl w:val="0"/>
              </w:rPr>
              <w:t xml:space="preserve">Exclusive occupation at the time of sovereignty requires showing an intention and capacity to retain exclusive control over the land</w:t>
            </w:r>
            <w:r w:rsidDel="00000000" w:rsidR="00000000" w:rsidRPr="00000000">
              <w:rPr>
                <w:sz w:val="22"/>
                <w:szCs w:val="22"/>
                <w:rtl w:val="0"/>
              </w:rPr>
              <w:t xml:space="preserve">. It depends on various factors such as the context, the characteristics of the claimant group, the nature of other groups in the area, and the characteristics of the land in question. Other peoples being on the same land at the same time does not negate exclusivity. If others were excluded from the land, or if others were on the land by permission, exclusivity can still be established.</w:t>
              <w:br w:type="textWrapping"/>
            </w:r>
            <w:r w:rsidDel="00000000" w:rsidR="00000000" w:rsidRPr="00000000">
              <w:rPr>
                <w:rtl w:val="0"/>
              </w:rPr>
            </w:r>
          </w:p>
          <w:p w:rsidR="00000000" w:rsidDel="00000000" w:rsidP="00000000" w:rsidRDefault="00000000" w:rsidRPr="00000000" w14:paraId="00000598">
            <w:pPr>
              <w:rPr>
                <w:sz w:val="22"/>
                <w:szCs w:val="22"/>
                <w:u w:val="single"/>
              </w:rPr>
            </w:pPr>
            <w:r w:rsidDel="00000000" w:rsidR="00000000" w:rsidRPr="00000000">
              <w:rPr>
                <w:sz w:val="22"/>
                <w:szCs w:val="22"/>
                <w:u w:val="single"/>
                <w:rtl w:val="0"/>
              </w:rPr>
              <w:t xml:space="preserve">What rights does AT confer?</w:t>
            </w:r>
            <w:r w:rsidDel="00000000" w:rsidR="00000000" w:rsidRPr="00000000">
              <w:rPr>
                <w:sz w:val="22"/>
                <w:szCs w:val="22"/>
                <w:rtl w:val="0"/>
              </w:rPr>
              <w:t xml:space="preserve">: AT confers ownership rights similar to those with fee simple, however it comes with an important restriction: it is collective title held not only for the present generation but for all succeeding generations. The right to control the land means that govts and others seeking to use the land must obtain the consent of the AT holders. If the AT holders do not consent to the use, the govt’s only recourse is to establish the proposed incursion on the land is justified under s. 35. </w:t>
            </w:r>
            <w:r w:rsidDel="00000000" w:rsidR="00000000" w:rsidRPr="00000000">
              <w:rPr>
                <w:b w:val="1"/>
                <w:sz w:val="22"/>
                <w:szCs w:val="22"/>
                <w:rtl w:val="0"/>
              </w:rPr>
              <w:t xml:space="preserve">To show the proposed incursion is justified under s. 35, the govt must show: (1) that it discharged its procedural duty to consult and accommodate; (2) that its actions were backed by a compelling and substantial objective; and (3) that the govt action is consistent with the Crown’s fiduciary obligation to the group.</w:t>
            </w:r>
            <w:r w:rsidDel="00000000" w:rsidR="00000000" w:rsidRPr="00000000">
              <w:rPr>
                <w:sz w:val="22"/>
                <w:szCs w:val="22"/>
                <w:rtl w:val="0"/>
              </w:rPr>
              <w:br w:type="textWrapping"/>
            </w:r>
            <w:r w:rsidDel="00000000" w:rsidR="00000000" w:rsidRPr="00000000">
              <w:rPr>
                <w:rtl w:val="0"/>
              </w:rPr>
            </w:r>
          </w:p>
          <w:p w:rsidR="00000000" w:rsidDel="00000000" w:rsidP="00000000" w:rsidRDefault="00000000" w:rsidRPr="00000000" w14:paraId="00000599">
            <w:pPr>
              <w:rPr>
                <w:sz w:val="22"/>
                <w:szCs w:val="22"/>
                <w:u w:val="single"/>
              </w:rPr>
            </w:pPr>
            <w:r w:rsidDel="00000000" w:rsidR="00000000" w:rsidRPr="00000000">
              <w:rPr>
                <w:sz w:val="22"/>
                <w:szCs w:val="22"/>
                <w:u w:val="single"/>
                <w:rtl w:val="0"/>
              </w:rPr>
              <w:t xml:space="preserve">Breach of the Duty to Consult</w:t>
            </w:r>
            <w:r w:rsidDel="00000000" w:rsidR="00000000" w:rsidRPr="00000000">
              <w:rPr>
                <w:sz w:val="22"/>
                <w:szCs w:val="22"/>
                <w:rtl w:val="0"/>
              </w:rPr>
              <w:t xml:space="preserve">: </w:t>
            </w:r>
            <w:r w:rsidDel="00000000" w:rsidR="00000000" w:rsidRPr="00000000">
              <w:rPr>
                <w:b w:val="1"/>
                <w:sz w:val="22"/>
                <w:szCs w:val="22"/>
                <w:rtl w:val="0"/>
              </w:rPr>
              <w:t xml:space="preserve">The failure to adequately consult can be avoided by obtaining the consent of the Aboriginal group, whether or not AT is declared.</w:t>
            </w:r>
            <w:r w:rsidDel="00000000" w:rsidR="00000000" w:rsidRPr="00000000">
              <w:rPr>
                <w:sz w:val="22"/>
                <w:szCs w:val="22"/>
                <w:rtl w:val="0"/>
              </w:rPr>
              <w:t xml:space="preserve"> This is always the best course of action. This appeal could have been disposed of on the breach of the duty to consult however the SCC decided to elucidate on AT. </w:t>
            </w:r>
            <w:r w:rsidDel="00000000" w:rsidR="00000000" w:rsidRPr="00000000">
              <w:rPr>
                <w:b w:val="1"/>
                <w:sz w:val="22"/>
                <w:szCs w:val="22"/>
                <w:rtl w:val="0"/>
              </w:rPr>
              <w:t xml:space="preserve">This is a pre-condition that must always be done in order to justify infringements once AT has been established.</w:t>
            </w:r>
            <w:r w:rsidDel="00000000" w:rsidR="00000000" w:rsidRPr="00000000">
              <w:rPr>
                <w:sz w:val="22"/>
                <w:szCs w:val="22"/>
                <w:rtl w:val="0"/>
              </w:rPr>
              <w:br w:type="textWrapping"/>
            </w:r>
            <w:r w:rsidDel="00000000" w:rsidR="00000000" w:rsidRPr="00000000">
              <w:rPr>
                <w:rtl w:val="0"/>
              </w:rPr>
            </w:r>
          </w:p>
          <w:p w:rsidR="00000000" w:rsidDel="00000000" w:rsidP="00000000" w:rsidRDefault="00000000" w:rsidRPr="00000000" w14:paraId="0000059A">
            <w:pPr>
              <w:rPr>
                <w:sz w:val="22"/>
                <w:szCs w:val="22"/>
              </w:rPr>
            </w:pPr>
            <w:r w:rsidDel="00000000" w:rsidR="00000000" w:rsidRPr="00000000">
              <w:rPr>
                <w:sz w:val="22"/>
                <w:szCs w:val="22"/>
                <w:u w:val="single"/>
                <w:rtl w:val="0"/>
              </w:rPr>
              <w:t xml:space="preserve">Provincial laws of General Application</w:t>
            </w:r>
            <w:r w:rsidDel="00000000" w:rsidR="00000000" w:rsidRPr="00000000">
              <w:rPr>
                <w:sz w:val="22"/>
                <w:szCs w:val="22"/>
                <w:rtl w:val="0"/>
              </w:rPr>
              <w:t xml:space="preserve">: Provincial laws are subject to the s. 35 infringement and justification framework (“Section 35-Sparrow Approach”). In assessing the constitutionality of an impugned provincial law, the Section 35-Sparrow Approach must be used, which is a carefully calibrated test that reconciles provincial laws with ARs per s. 35. This approach is also a fairer and more practical assessment from a policy perspective in comparison to the Doctrine of Interjurisdictional Immunity, which has no further role to play regarding ARs. It no longer matters whether ARs, which includes AT, fall within the jurisdiction of s. 91(24) because ARs are a limit on both federal and provincial jurisdiction. Neither the provinces nor the federal govt are permitted to legislate in a way that results in a meaningful diminution of ARs, unless such an infringement is justified and is consistent with the Crown’s fiduciary duty owed to the Aboriginal group.</w:t>
            </w:r>
          </w:p>
        </w:tc>
      </w:tr>
      <w:tr>
        <w:trPr>
          <w:cantSplit w:val="0"/>
          <w:trHeight w:val="3437" w:hRule="atLeast"/>
          <w:tblHeader w:val="0"/>
        </w:trPr>
        <w:tc>
          <w:tcPr>
            <w:vAlign w:val="center"/>
          </w:tcPr>
          <w:p w:rsidR="00000000" w:rsidDel="00000000" w:rsidP="00000000" w:rsidRDefault="00000000" w:rsidRPr="00000000" w14:paraId="0000059B">
            <w:pPr>
              <w:jc w:val="center"/>
              <w:rPr>
                <w:b w:val="1"/>
                <w:sz w:val="22"/>
                <w:szCs w:val="22"/>
              </w:rPr>
            </w:pPr>
            <w:r w:rsidDel="00000000" w:rsidR="00000000" w:rsidRPr="00000000">
              <w:rPr>
                <w:b w:val="1"/>
                <w:sz w:val="22"/>
                <w:szCs w:val="22"/>
                <w:rtl w:val="0"/>
              </w:rPr>
              <w:t xml:space="preserve">Reasons</w:t>
            </w:r>
          </w:p>
        </w:tc>
        <w:tc>
          <w:tcPr>
            <w:vAlign w:val="center"/>
          </w:tcPr>
          <w:p w:rsidR="00000000" w:rsidDel="00000000" w:rsidP="00000000" w:rsidRDefault="00000000" w:rsidRPr="00000000" w14:paraId="0000059C">
            <w:pPr>
              <w:rPr>
                <w:sz w:val="22"/>
                <w:szCs w:val="22"/>
              </w:rPr>
            </w:pPr>
            <w:r w:rsidDel="00000000" w:rsidR="00000000" w:rsidRPr="00000000">
              <w:rPr>
                <w:sz w:val="22"/>
                <w:szCs w:val="22"/>
                <w:rtl w:val="0"/>
              </w:rPr>
              <w:t xml:space="preserve">Per McLachlin CJ (for the court): The test for AT should not be considered independently but rather as related aspects of a single concept. The sights must remain on the ultimate task, which is to identify how rights and interests possessed under traditional law and custom can find expression in common law (CL) terms. This requires considering the Aboriginal perspective, which must not be distorted by forcing ancestral practices into CL concepts. The goal is to translate pre-sovereignty Aboriginal interests into equivalent modern legal rights. When AT is established, it confers numerous rights which includes the right to control how the land is used. Gov’t incursions onto AT lands that are not consented to must be undertaken in accordance with the Crown’s procedural duty to consult, it must be justified and must be consistent with the Crown’s fiduciary duty to the Aboriginal group.</w:t>
            </w:r>
          </w:p>
        </w:tc>
      </w:tr>
    </w:tbl>
    <w:p w:rsidR="00000000" w:rsidDel="00000000" w:rsidP="00000000" w:rsidRDefault="00000000" w:rsidRPr="00000000" w14:paraId="0000059D">
      <w:pPr>
        <w:rPr>
          <w:sz w:val="22"/>
          <w:szCs w:val="22"/>
        </w:rPr>
      </w:pPr>
      <w:r w:rsidDel="00000000" w:rsidR="00000000" w:rsidRPr="00000000">
        <w:rPr>
          <w:rtl w:val="0"/>
        </w:rPr>
      </w:r>
    </w:p>
    <w:p w:rsidR="00000000" w:rsidDel="00000000" w:rsidP="00000000" w:rsidRDefault="00000000" w:rsidRPr="00000000" w14:paraId="0000059E">
      <w:pPr>
        <w:pStyle w:val="Heading2"/>
        <w:rPr>
          <w:sz w:val="22"/>
          <w:szCs w:val="22"/>
        </w:rPr>
      </w:pPr>
      <w:bookmarkStart w:colFirst="0" w:colLast="0" w:name="_heading=h.5yjg88yxkllm" w:id="68"/>
      <w:bookmarkEnd w:id="68"/>
      <w:r w:rsidDel="00000000" w:rsidR="00000000" w:rsidRPr="00000000">
        <w:rPr>
          <w:sz w:val="22"/>
          <w:szCs w:val="22"/>
          <w:rtl w:val="0"/>
        </w:rPr>
        <w:t xml:space="preserve">Sparrow Test</w:t>
      </w:r>
    </w:p>
    <w:p w:rsidR="00000000" w:rsidDel="00000000" w:rsidP="00000000" w:rsidRDefault="00000000" w:rsidRPr="00000000" w14:paraId="0000059F">
      <w:pPr>
        <w:numPr>
          <w:ilvl w:val="0"/>
          <w:numId w:val="24"/>
        </w:numPr>
        <w:ind w:left="720" w:hanging="360"/>
        <w:rPr>
          <w:sz w:val="22"/>
          <w:szCs w:val="22"/>
        </w:rPr>
      </w:pPr>
      <w:r w:rsidDel="00000000" w:rsidR="00000000" w:rsidRPr="00000000">
        <w:rPr>
          <w:sz w:val="22"/>
          <w:szCs w:val="22"/>
          <w:rtl w:val="0"/>
        </w:rPr>
        <w:t xml:space="preserve">Has the </w:t>
      </w:r>
      <w:r w:rsidDel="00000000" w:rsidR="00000000" w:rsidRPr="00000000">
        <w:rPr>
          <w:b w:val="1"/>
          <w:i w:val="1"/>
          <w:sz w:val="22"/>
          <w:szCs w:val="22"/>
          <w:rtl w:val="0"/>
        </w:rPr>
        <w:t xml:space="preserve">claimant established an Aboriginal right</w:t>
      </w:r>
      <w:r w:rsidDel="00000000" w:rsidR="00000000" w:rsidRPr="00000000">
        <w:rPr>
          <w:sz w:val="22"/>
          <w:szCs w:val="22"/>
          <w:rtl w:val="0"/>
        </w:rPr>
        <w:t xml:space="preserve"> or treaty right protected by s. 35(1)? (Aboriginal right includes title)</w:t>
      </w:r>
    </w:p>
    <w:p w:rsidR="00000000" w:rsidDel="00000000" w:rsidP="00000000" w:rsidRDefault="00000000" w:rsidRPr="00000000" w14:paraId="000005A0">
      <w:pPr>
        <w:numPr>
          <w:ilvl w:val="1"/>
          <w:numId w:val="16"/>
        </w:numPr>
        <w:ind w:left="1440" w:hanging="360"/>
        <w:rPr>
          <w:sz w:val="22"/>
          <w:szCs w:val="22"/>
        </w:rPr>
      </w:pPr>
      <w:r w:rsidDel="00000000" w:rsidR="00000000" w:rsidRPr="00000000">
        <w:rPr>
          <w:sz w:val="22"/>
          <w:szCs w:val="22"/>
          <w:rtl w:val="0"/>
        </w:rPr>
        <w:t xml:space="preserve">If not, the claim fails</w:t>
      </w:r>
    </w:p>
    <w:p w:rsidR="00000000" w:rsidDel="00000000" w:rsidP="00000000" w:rsidRDefault="00000000" w:rsidRPr="00000000" w14:paraId="000005A1">
      <w:pPr>
        <w:numPr>
          <w:ilvl w:val="0"/>
          <w:numId w:val="24"/>
        </w:numPr>
        <w:ind w:left="720" w:hanging="360"/>
        <w:rPr>
          <w:sz w:val="22"/>
          <w:szCs w:val="22"/>
        </w:rPr>
      </w:pPr>
      <w:r w:rsidDel="00000000" w:rsidR="00000000" w:rsidRPr="00000000">
        <w:rPr>
          <w:sz w:val="22"/>
          <w:szCs w:val="22"/>
          <w:rtl w:val="0"/>
        </w:rPr>
        <w:t xml:space="preserve">If a s. 35(1) right is established has </w:t>
      </w:r>
      <w:r w:rsidDel="00000000" w:rsidR="00000000" w:rsidRPr="00000000">
        <w:rPr>
          <w:i w:val="1"/>
          <w:sz w:val="22"/>
          <w:szCs w:val="22"/>
          <w:rtl w:val="0"/>
        </w:rPr>
        <w:t xml:space="preserve">the </w:t>
      </w:r>
      <w:r w:rsidDel="00000000" w:rsidR="00000000" w:rsidRPr="00000000">
        <w:rPr>
          <w:b w:val="1"/>
          <w:i w:val="1"/>
          <w:sz w:val="22"/>
          <w:szCs w:val="22"/>
          <w:rtl w:val="0"/>
        </w:rPr>
        <w:t xml:space="preserve">government</w:t>
      </w:r>
      <w:r w:rsidDel="00000000" w:rsidR="00000000" w:rsidRPr="00000000">
        <w:rPr>
          <w:i w:val="1"/>
          <w:sz w:val="22"/>
          <w:szCs w:val="22"/>
          <w:rtl w:val="0"/>
        </w:rPr>
        <w:t xml:space="preserve"> </w:t>
      </w:r>
      <w:r w:rsidDel="00000000" w:rsidR="00000000" w:rsidRPr="00000000">
        <w:rPr>
          <w:sz w:val="22"/>
          <w:szCs w:val="22"/>
          <w:rtl w:val="0"/>
        </w:rPr>
        <w:t xml:space="preserve">established the right is </w:t>
      </w:r>
      <w:r w:rsidDel="00000000" w:rsidR="00000000" w:rsidRPr="00000000">
        <w:rPr>
          <w:b w:val="1"/>
          <w:i w:val="1"/>
          <w:sz w:val="22"/>
          <w:szCs w:val="22"/>
          <w:rtl w:val="0"/>
        </w:rPr>
        <w:t xml:space="preserve">not “existing”</w:t>
      </w:r>
      <w:r w:rsidDel="00000000" w:rsidR="00000000" w:rsidRPr="00000000">
        <w:rPr>
          <w:sz w:val="22"/>
          <w:szCs w:val="22"/>
          <w:rtl w:val="0"/>
        </w:rPr>
        <w:t xml:space="preserve"> (was </w:t>
      </w:r>
      <w:r w:rsidDel="00000000" w:rsidR="00000000" w:rsidRPr="00000000">
        <w:rPr>
          <w:b w:val="1"/>
          <w:i w:val="1"/>
          <w:sz w:val="22"/>
          <w:szCs w:val="22"/>
          <w:rtl w:val="0"/>
        </w:rPr>
        <w:t xml:space="preserve">extinguished</w:t>
      </w:r>
      <w:r w:rsidDel="00000000" w:rsidR="00000000" w:rsidRPr="00000000">
        <w:rPr>
          <w:sz w:val="22"/>
          <w:szCs w:val="22"/>
          <w:rtl w:val="0"/>
        </w:rPr>
        <w:t xml:space="preserve">)?</w:t>
      </w:r>
    </w:p>
    <w:p w:rsidR="00000000" w:rsidDel="00000000" w:rsidP="00000000" w:rsidRDefault="00000000" w:rsidRPr="00000000" w14:paraId="000005A2">
      <w:pPr>
        <w:numPr>
          <w:ilvl w:val="1"/>
          <w:numId w:val="16"/>
        </w:numPr>
        <w:ind w:left="1440" w:hanging="360"/>
        <w:rPr>
          <w:sz w:val="22"/>
          <w:szCs w:val="22"/>
        </w:rPr>
      </w:pPr>
      <w:r w:rsidDel="00000000" w:rsidR="00000000" w:rsidRPr="00000000">
        <w:rPr>
          <w:sz w:val="22"/>
          <w:szCs w:val="22"/>
          <w:rtl w:val="0"/>
        </w:rPr>
        <w:t xml:space="preserve">If yes, the claim fails</w:t>
      </w:r>
    </w:p>
    <w:p w:rsidR="00000000" w:rsidDel="00000000" w:rsidP="00000000" w:rsidRDefault="00000000" w:rsidRPr="00000000" w14:paraId="000005A3">
      <w:pPr>
        <w:numPr>
          <w:ilvl w:val="0"/>
          <w:numId w:val="24"/>
        </w:numPr>
        <w:ind w:left="720" w:hanging="360"/>
        <w:rPr>
          <w:sz w:val="22"/>
          <w:szCs w:val="22"/>
        </w:rPr>
      </w:pPr>
      <w:r w:rsidDel="00000000" w:rsidR="00000000" w:rsidRPr="00000000">
        <w:rPr>
          <w:sz w:val="22"/>
          <w:szCs w:val="22"/>
          <w:rtl w:val="0"/>
        </w:rPr>
        <w:t xml:space="preserve">If the government has not established the extinguishment, has the </w:t>
      </w:r>
      <w:r w:rsidDel="00000000" w:rsidR="00000000" w:rsidRPr="00000000">
        <w:rPr>
          <w:b w:val="1"/>
          <w:i w:val="1"/>
          <w:sz w:val="22"/>
          <w:szCs w:val="22"/>
          <w:rtl w:val="0"/>
        </w:rPr>
        <w:t xml:space="preserve">claimant</w:t>
      </w:r>
      <w:r w:rsidDel="00000000" w:rsidR="00000000" w:rsidRPr="00000000">
        <w:rPr>
          <w:i w:val="1"/>
          <w:sz w:val="22"/>
          <w:szCs w:val="22"/>
          <w:rtl w:val="0"/>
        </w:rPr>
        <w:t xml:space="preserve"> </w:t>
      </w:r>
      <w:r w:rsidDel="00000000" w:rsidR="00000000" w:rsidRPr="00000000">
        <w:rPr>
          <w:sz w:val="22"/>
          <w:szCs w:val="22"/>
          <w:rtl w:val="0"/>
        </w:rPr>
        <w:t xml:space="preserve">established that the right was </w:t>
      </w:r>
      <w:r w:rsidDel="00000000" w:rsidR="00000000" w:rsidRPr="00000000">
        <w:rPr>
          <w:b w:val="1"/>
          <w:i w:val="1"/>
          <w:sz w:val="22"/>
          <w:szCs w:val="22"/>
          <w:rtl w:val="0"/>
        </w:rPr>
        <w:t xml:space="preserve">infringed</w:t>
      </w:r>
      <w:r w:rsidDel="00000000" w:rsidR="00000000" w:rsidRPr="00000000">
        <w:rPr>
          <w:sz w:val="22"/>
          <w:szCs w:val="22"/>
          <w:rtl w:val="0"/>
        </w:rPr>
        <w:t xml:space="preserve">?</w:t>
      </w:r>
    </w:p>
    <w:p w:rsidR="00000000" w:rsidDel="00000000" w:rsidP="00000000" w:rsidRDefault="00000000" w:rsidRPr="00000000" w14:paraId="000005A4">
      <w:pPr>
        <w:numPr>
          <w:ilvl w:val="1"/>
          <w:numId w:val="16"/>
        </w:numPr>
        <w:ind w:left="1440" w:hanging="360"/>
        <w:rPr>
          <w:sz w:val="22"/>
          <w:szCs w:val="22"/>
        </w:rPr>
      </w:pPr>
      <w:r w:rsidDel="00000000" w:rsidR="00000000" w:rsidRPr="00000000">
        <w:rPr>
          <w:sz w:val="22"/>
          <w:szCs w:val="22"/>
          <w:rtl w:val="0"/>
        </w:rPr>
        <w:t xml:space="preserve">If not, the claim fails</w:t>
      </w:r>
    </w:p>
    <w:p w:rsidR="00000000" w:rsidDel="00000000" w:rsidP="00000000" w:rsidRDefault="00000000" w:rsidRPr="00000000" w14:paraId="000005A5">
      <w:pPr>
        <w:numPr>
          <w:ilvl w:val="0"/>
          <w:numId w:val="24"/>
        </w:numPr>
        <w:ind w:left="720" w:hanging="360"/>
        <w:rPr>
          <w:sz w:val="22"/>
          <w:szCs w:val="22"/>
        </w:rPr>
      </w:pPr>
      <w:r w:rsidDel="00000000" w:rsidR="00000000" w:rsidRPr="00000000">
        <w:rPr>
          <w:sz w:val="22"/>
          <w:szCs w:val="22"/>
          <w:rtl w:val="0"/>
        </w:rPr>
        <w:t xml:space="preserve">If the right has been infringed, has the </w:t>
      </w:r>
      <w:r w:rsidDel="00000000" w:rsidR="00000000" w:rsidRPr="00000000">
        <w:rPr>
          <w:b w:val="1"/>
          <w:i w:val="1"/>
          <w:sz w:val="22"/>
          <w:szCs w:val="22"/>
          <w:rtl w:val="0"/>
        </w:rPr>
        <w:t xml:space="preserve">government</w:t>
      </w:r>
      <w:r w:rsidDel="00000000" w:rsidR="00000000" w:rsidRPr="00000000">
        <w:rPr>
          <w:sz w:val="22"/>
          <w:szCs w:val="22"/>
          <w:rtl w:val="0"/>
        </w:rPr>
        <w:t xml:space="preserve"> established that the infringement is </w:t>
      </w:r>
      <w:r w:rsidDel="00000000" w:rsidR="00000000" w:rsidRPr="00000000">
        <w:rPr>
          <w:b w:val="1"/>
          <w:i w:val="1"/>
          <w:sz w:val="22"/>
          <w:szCs w:val="22"/>
          <w:rtl w:val="0"/>
        </w:rPr>
        <w:t xml:space="preserve">justified</w:t>
      </w:r>
      <w:r w:rsidDel="00000000" w:rsidR="00000000" w:rsidRPr="00000000">
        <w:rPr>
          <w:sz w:val="22"/>
          <w:szCs w:val="22"/>
          <w:rtl w:val="0"/>
        </w:rPr>
        <w:t xml:space="preserve">? (</w:t>
      </w:r>
      <w:r w:rsidDel="00000000" w:rsidR="00000000" w:rsidRPr="00000000">
        <w:rPr>
          <w:b w:val="1"/>
          <w:i w:val="1"/>
          <w:sz w:val="22"/>
          <w:szCs w:val="22"/>
          <w:rtl w:val="0"/>
        </w:rPr>
        <w:t xml:space="preserve">Sparrow Test</w:t>
      </w:r>
      <w:r w:rsidDel="00000000" w:rsidR="00000000" w:rsidRPr="00000000">
        <w:rPr>
          <w:sz w:val="22"/>
          <w:szCs w:val="22"/>
          <w:rtl w:val="0"/>
        </w:rPr>
        <w:t xml:space="preserve">)</w:t>
      </w:r>
    </w:p>
    <w:p w:rsidR="00000000" w:rsidDel="00000000" w:rsidP="00000000" w:rsidRDefault="00000000" w:rsidRPr="00000000" w14:paraId="000005A6">
      <w:pPr>
        <w:numPr>
          <w:ilvl w:val="1"/>
          <w:numId w:val="24"/>
        </w:numPr>
        <w:ind w:left="1440" w:hanging="360"/>
        <w:rPr>
          <w:sz w:val="22"/>
          <w:szCs w:val="22"/>
        </w:rPr>
      </w:pPr>
      <w:r w:rsidDel="00000000" w:rsidR="00000000" w:rsidRPr="00000000">
        <w:rPr>
          <w:sz w:val="22"/>
          <w:szCs w:val="22"/>
          <w:rtl w:val="0"/>
        </w:rPr>
        <w:t xml:space="preserve">Duty to consult satisfied?</w:t>
      </w:r>
    </w:p>
    <w:p w:rsidR="00000000" w:rsidDel="00000000" w:rsidP="00000000" w:rsidRDefault="00000000" w:rsidRPr="00000000" w14:paraId="000005A7">
      <w:pPr>
        <w:numPr>
          <w:ilvl w:val="1"/>
          <w:numId w:val="24"/>
        </w:numPr>
        <w:ind w:left="1440" w:hanging="360"/>
        <w:rPr>
          <w:sz w:val="22"/>
          <w:szCs w:val="22"/>
        </w:rPr>
      </w:pPr>
      <w:r w:rsidDel="00000000" w:rsidR="00000000" w:rsidRPr="00000000">
        <w:rPr>
          <w:sz w:val="22"/>
          <w:szCs w:val="22"/>
          <w:rtl w:val="0"/>
        </w:rPr>
        <w:t xml:space="preserve">Is there a compelling, substantial objective?</w:t>
      </w:r>
    </w:p>
    <w:p w:rsidR="00000000" w:rsidDel="00000000" w:rsidP="00000000" w:rsidRDefault="00000000" w:rsidRPr="00000000" w14:paraId="000005A8">
      <w:pPr>
        <w:numPr>
          <w:ilvl w:val="1"/>
          <w:numId w:val="24"/>
        </w:numPr>
        <w:ind w:left="1440" w:hanging="360"/>
        <w:rPr>
          <w:sz w:val="22"/>
          <w:szCs w:val="22"/>
        </w:rPr>
      </w:pPr>
      <w:r w:rsidDel="00000000" w:rsidR="00000000" w:rsidRPr="00000000">
        <w:rPr>
          <w:sz w:val="22"/>
          <w:szCs w:val="22"/>
          <w:rtl w:val="0"/>
        </w:rPr>
        <w:t xml:space="preserve">If so, is the infringement consistent with the honour of the Crown?</w:t>
      </w:r>
    </w:p>
    <w:p w:rsidR="00000000" w:rsidDel="00000000" w:rsidP="00000000" w:rsidRDefault="00000000" w:rsidRPr="00000000" w14:paraId="000005A9">
      <w:pPr>
        <w:numPr>
          <w:ilvl w:val="1"/>
          <w:numId w:val="24"/>
        </w:numPr>
        <w:ind w:left="1440" w:hanging="360"/>
        <w:rPr>
          <w:sz w:val="22"/>
          <w:szCs w:val="22"/>
        </w:rPr>
      </w:pPr>
      <w:r w:rsidDel="00000000" w:rsidR="00000000" w:rsidRPr="00000000">
        <w:rPr>
          <w:sz w:val="22"/>
          <w:szCs w:val="22"/>
          <w:rtl w:val="0"/>
        </w:rPr>
        <w:t xml:space="preserve">Is there a rational connection?</w:t>
      </w:r>
    </w:p>
    <w:p w:rsidR="00000000" w:rsidDel="00000000" w:rsidP="00000000" w:rsidRDefault="00000000" w:rsidRPr="00000000" w14:paraId="000005AA">
      <w:pPr>
        <w:numPr>
          <w:ilvl w:val="1"/>
          <w:numId w:val="24"/>
        </w:numPr>
        <w:ind w:left="1440" w:hanging="360"/>
        <w:rPr>
          <w:sz w:val="22"/>
          <w:szCs w:val="22"/>
        </w:rPr>
      </w:pPr>
      <w:r w:rsidDel="00000000" w:rsidR="00000000" w:rsidRPr="00000000">
        <w:rPr>
          <w:sz w:val="22"/>
          <w:szCs w:val="22"/>
          <w:rtl w:val="0"/>
        </w:rPr>
        <w:t xml:space="preserve">Is the impairment minimal?</w:t>
      </w:r>
    </w:p>
    <w:p w:rsidR="00000000" w:rsidDel="00000000" w:rsidP="00000000" w:rsidRDefault="00000000" w:rsidRPr="00000000" w14:paraId="000005AB">
      <w:pPr>
        <w:numPr>
          <w:ilvl w:val="2"/>
          <w:numId w:val="24"/>
        </w:numPr>
        <w:ind w:left="2160" w:hanging="360"/>
        <w:rPr>
          <w:sz w:val="22"/>
          <w:szCs w:val="22"/>
        </w:rPr>
      </w:pPr>
      <w:r w:rsidDel="00000000" w:rsidR="00000000" w:rsidRPr="00000000">
        <w:rPr>
          <w:sz w:val="22"/>
          <w:szCs w:val="22"/>
          <w:rtl w:val="0"/>
        </w:rPr>
        <w:t xml:space="preserve">Priority principles respected?</w:t>
      </w:r>
    </w:p>
    <w:p w:rsidR="00000000" w:rsidDel="00000000" w:rsidP="00000000" w:rsidRDefault="00000000" w:rsidRPr="00000000" w14:paraId="000005AC">
      <w:pPr>
        <w:numPr>
          <w:ilvl w:val="2"/>
          <w:numId w:val="24"/>
        </w:numPr>
        <w:ind w:left="2160" w:hanging="360"/>
        <w:rPr>
          <w:sz w:val="22"/>
          <w:szCs w:val="22"/>
        </w:rPr>
      </w:pPr>
      <w:r w:rsidDel="00000000" w:rsidR="00000000" w:rsidRPr="00000000">
        <w:rPr>
          <w:sz w:val="22"/>
          <w:szCs w:val="22"/>
          <w:rtl w:val="0"/>
        </w:rPr>
        <w:t xml:space="preserve">Compensation?</w:t>
      </w:r>
    </w:p>
    <w:p w:rsidR="00000000" w:rsidDel="00000000" w:rsidP="00000000" w:rsidRDefault="00000000" w:rsidRPr="00000000" w14:paraId="000005AD">
      <w:pPr>
        <w:numPr>
          <w:ilvl w:val="1"/>
          <w:numId w:val="24"/>
        </w:numPr>
        <w:ind w:left="1440" w:hanging="360"/>
        <w:rPr>
          <w:sz w:val="22"/>
          <w:szCs w:val="22"/>
        </w:rPr>
      </w:pPr>
      <w:r w:rsidDel="00000000" w:rsidR="00000000" w:rsidRPr="00000000">
        <w:rPr>
          <w:sz w:val="22"/>
          <w:szCs w:val="22"/>
          <w:rtl w:val="0"/>
        </w:rPr>
        <w:t xml:space="preserve">Overall proportionality of effects</w:t>
      </w:r>
    </w:p>
    <w:p w:rsidR="00000000" w:rsidDel="00000000" w:rsidP="00000000" w:rsidRDefault="00000000" w:rsidRPr="00000000" w14:paraId="000005AE">
      <w:pPr>
        <w:numPr>
          <w:ilvl w:val="1"/>
          <w:numId w:val="24"/>
        </w:numPr>
        <w:ind w:left="1440" w:hanging="360"/>
        <w:rPr>
          <w:b w:val="1"/>
          <w:sz w:val="22"/>
          <w:szCs w:val="22"/>
        </w:rPr>
      </w:pPr>
      <w:r w:rsidDel="00000000" w:rsidR="00000000" w:rsidRPr="00000000">
        <w:rPr>
          <w:b w:val="1"/>
          <w:sz w:val="22"/>
          <w:szCs w:val="22"/>
          <w:rtl w:val="0"/>
        </w:rPr>
        <w:t xml:space="preserve">If yes, to all, the claim fails because infringement is justified</w:t>
      </w:r>
    </w:p>
    <w:p w:rsidR="00000000" w:rsidDel="00000000" w:rsidP="00000000" w:rsidRDefault="00000000" w:rsidRPr="00000000" w14:paraId="000005AF">
      <w:pPr>
        <w:tabs>
          <w:tab w:val="left" w:leader="none" w:pos="934"/>
        </w:tabs>
        <w:rPr>
          <w:sz w:val="22"/>
          <w:szCs w:val="22"/>
        </w:rPr>
      </w:pPr>
      <w:r w:rsidDel="00000000" w:rsidR="00000000" w:rsidRPr="00000000">
        <w:rPr>
          <w:rtl w:val="0"/>
        </w:rPr>
      </w:r>
    </w:p>
    <w:p w:rsidR="00000000" w:rsidDel="00000000" w:rsidP="00000000" w:rsidRDefault="00000000" w:rsidRPr="00000000" w14:paraId="000005B0">
      <w:pPr>
        <w:pStyle w:val="Heading2"/>
        <w:rPr>
          <w:sz w:val="22"/>
          <w:szCs w:val="22"/>
        </w:rPr>
      </w:pPr>
      <w:bookmarkStart w:colFirst="0" w:colLast="0" w:name="_heading=h.5lwwbs1znhkw" w:id="69"/>
      <w:bookmarkEnd w:id="69"/>
      <w:r w:rsidDel="00000000" w:rsidR="00000000" w:rsidRPr="00000000">
        <w:rPr>
          <w:sz w:val="22"/>
          <w:szCs w:val="22"/>
          <w:rtl w:val="0"/>
        </w:rPr>
        <w:t xml:space="preserve">UNDRIP Act – 2021</w:t>
      </w:r>
    </w:p>
    <w:p w:rsidR="00000000" w:rsidDel="00000000" w:rsidP="00000000" w:rsidRDefault="00000000" w:rsidRPr="00000000" w14:paraId="000005B1">
      <w:pPr>
        <w:ind w:firstLine="720"/>
        <w:rPr>
          <w:sz w:val="22"/>
          <w:szCs w:val="22"/>
        </w:rPr>
      </w:pPr>
      <w:r w:rsidDel="00000000" w:rsidR="00000000" w:rsidRPr="00000000">
        <w:rPr>
          <w:sz w:val="22"/>
          <w:szCs w:val="22"/>
          <w:rtl w:val="0"/>
        </w:rPr>
        <w:t xml:space="preserve">s. 5 the gov The Government of Canada must, in consultation and cooperation with Indigenous peoples, take all measures necessary to ensure that the laws of Canada are consistent with the Declaration [UNDRIP]</w:t>
      </w:r>
    </w:p>
    <w:p w:rsidR="00000000" w:rsidDel="00000000" w:rsidP="00000000" w:rsidRDefault="00000000" w:rsidRPr="00000000" w14:paraId="000005B2">
      <w:pPr>
        <w:rPr>
          <w:b w:val="1"/>
          <w:sz w:val="22"/>
          <w:szCs w:val="22"/>
        </w:rPr>
      </w:pPr>
      <w:r w:rsidDel="00000000" w:rsidR="00000000" w:rsidRPr="00000000">
        <w:rPr>
          <w:b w:val="1"/>
          <w:sz w:val="22"/>
          <w:szCs w:val="22"/>
          <w:rtl w:val="0"/>
        </w:rPr>
        <w:t xml:space="preserve">Art. 32</w:t>
      </w:r>
    </w:p>
    <w:p w:rsidR="00000000" w:rsidDel="00000000" w:rsidP="00000000" w:rsidRDefault="00000000" w:rsidRPr="00000000" w14:paraId="000005B3">
      <w:pPr>
        <w:ind w:firstLine="720"/>
        <w:rPr>
          <w:sz w:val="22"/>
          <w:szCs w:val="22"/>
        </w:rPr>
      </w:pPr>
      <w:r w:rsidDel="00000000" w:rsidR="00000000" w:rsidRPr="00000000">
        <w:rPr>
          <w:sz w:val="22"/>
          <w:szCs w:val="22"/>
          <w:rtl w:val="0"/>
        </w:rPr>
        <w:t xml:space="preserve">s. 2 States shall consult and cooperate in good faith with the indigenous peoples concerned through their own representative institutions in order to obtain their free and informed consent prior to the approval of any project affecting their lands or territories and other resources, particularly in connection with the development, utilization or exploitation of mineral, water or other resources</w:t>
      </w:r>
    </w:p>
    <w:p w:rsidR="00000000" w:rsidDel="00000000" w:rsidP="00000000" w:rsidRDefault="00000000" w:rsidRPr="00000000" w14:paraId="000005B4">
      <w:pPr>
        <w:tabs>
          <w:tab w:val="left" w:leader="none" w:pos="934"/>
        </w:tabs>
        <w:rPr>
          <w:sz w:val="22"/>
          <w:szCs w:val="22"/>
        </w:rPr>
      </w:pPr>
      <w:r w:rsidDel="00000000" w:rsidR="00000000" w:rsidRPr="00000000">
        <w:rPr>
          <w:rtl w:val="0"/>
        </w:rPr>
      </w:r>
    </w:p>
    <w:p w:rsidR="00000000" w:rsidDel="00000000" w:rsidP="00000000" w:rsidRDefault="00000000" w:rsidRPr="00000000" w14:paraId="000005B5">
      <w:pPr>
        <w:pStyle w:val="Heading2"/>
        <w:rPr>
          <w:sz w:val="22"/>
          <w:szCs w:val="22"/>
        </w:rPr>
      </w:pPr>
      <w:bookmarkStart w:colFirst="0" w:colLast="0" w:name="_heading=h.izeabpxkllqg" w:id="70"/>
      <w:bookmarkEnd w:id="70"/>
      <w:r w:rsidDel="00000000" w:rsidR="00000000" w:rsidRPr="00000000">
        <w:rPr>
          <w:sz w:val="22"/>
          <w:szCs w:val="22"/>
          <w:rtl w:val="0"/>
        </w:rPr>
        <w:t xml:space="preserve">Treaty Rights</w:t>
      </w:r>
    </w:p>
    <w:p w:rsidR="00000000" w:rsidDel="00000000" w:rsidP="00000000" w:rsidRDefault="00000000" w:rsidRPr="00000000" w14:paraId="000005B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Three time-periods</w:t>
      </w:r>
    </w:p>
    <w:p w:rsidR="00000000" w:rsidDel="00000000" w:rsidP="00000000" w:rsidRDefault="00000000" w:rsidRPr="00000000" w14:paraId="000005B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Pre-Confederation (contact-1867)</w:t>
      </w:r>
    </w:p>
    <w:p w:rsidR="00000000" w:rsidDel="00000000" w:rsidP="00000000" w:rsidRDefault="00000000" w:rsidRPr="00000000" w14:paraId="000005B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Approximately 375 treaties</w:t>
      </w:r>
    </w:p>
    <w:p w:rsidR="00000000" w:rsidDel="00000000" w:rsidP="00000000" w:rsidRDefault="00000000" w:rsidRPr="00000000" w14:paraId="000005B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“Peace and Friendship Treaties” in the Maritimes</w:t>
      </w:r>
    </w:p>
    <w:p w:rsidR="00000000" w:rsidDel="00000000" w:rsidP="00000000" w:rsidRDefault="00000000" w:rsidRPr="00000000" w14:paraId="000005B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Post-Confederation (1867-1973)</w:t>
      </w:r>
    </w:p>
    <w:p w:rsidR="00000000" w:rsidDel="00000000" w:rsidP="00000000" w:rsidRDefault="00000000" w:rsidRPr="00000000" w14:paraId="000005B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Approximately 150 treaties</w:t>
      </w:r>
    </w:p>
    <w:p w:rsidR="00000000" w:rsidDel="00000000" w:rsidP="00000000" w:rsidRDefault="00000000" w:rsidRPr="00000000" w14:paraId="000005B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Examples: 11 “Numbered Treaties”</w:t>
      </w:r>
    </w:p>
    <w:p w:rsidR="00000000" w:rsidDel="00000000" w:rsidP="00000000" w:rsidRDefault="00000000" w:rsidRPr="00000000" w14:paraId="000005B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Modern Era (1973-present)</w:t>
      </w:r>
    </w:p>
    <w:p w:rsidR="00000000" w:rsidDel="00000000" w:rsidP="00000000" w:rsidRDefault="00000000" w:rsidRPr="00000000" w14:paraId="000005B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Comprehensive treaties (land claims agreements)</w:t>
      </w:r>
    </w:p>
    <w:p w:rsidR="00000000" w:rsidDel="00000000" w:rsidP="00000000" w:rsidRDefault="00000000" w:rsidRPr="00000000" w14:paraId="000005BF">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comprehensive treaties, 2 self-government agreements</w:t>
      </w:r>
    </w:p>
    <w:p w:rsidR="00000000" w:rsidDel="00000000" w:rsidP="00000000" w:rsidRDefault="00000000" w:rsidRPr="00000000" w14:paraId="000005C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Specific treaties (land claims agreements)</w:t>
      </w:r>
    </w:p>
    <w:p w:rsidR="00000000" w:rsidDel="00000000" w:rsidP="00000000" w:rsidRDefault="00000000" w:rsidRPr="00000000" w14:paraId="000005C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Almost 500, more than 100 in negotiation</w:t>
      </w:r>
    </w:p>
    <w:p w:rsidR="00000000" w:rsidDel="00000000" w:rsidP="00000000" w:rsidRDefault="00000000" w:rsidRPr="00000000" w14:paraId="000005C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Treatment of treaties</w:t>
      </w:r>
    </w:p>
    <w:p w:rsidR="00000000" w:rsidDel="00000000" w:rsidP="00000000" w:rsidRDefault="00000000" w:rsidRPr="00000000" w14:paraId="000005C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Old view: treaties are legally unenforceable</w:t>
      </w:r>
    </w:p>
    <w:p w:rsidR="00000000" w:rsidDel="00000000" w:rsidP="00000000" w:rsidRDefault="00000000" w:rsidRPr="00000000" w14:paraId="000005C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best, political agreements</w:t>
      </w:r>
    </w:p>
    <w:p w:rsidR="00000000" w:rsidDel="00000000" w:rsidP="00000000" w:rsidRDefault="00000000" w:rsidRPr="00000000" w14:paraId="000005C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Indigenous Peoples as “uncivilized”</w:t>
      </w:r>
    </w:p>
    <w:p w:rsidR="00000000" w:rsidDel="00000000" w:rsidP="00000000" w:rsidRDefault="00000000" w:rsidRPr="00000000" w14:paraId="000005C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Era</w:t>
      </w:r>
    </w:p>
    <w:p w:rsidR="00000000" w:rsidDel="00000000" w:rsidP="00000000" w:rsidRDefault="00000000" w:rsidRPr="00000000" w14:paraId="000005C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Tension between at least 2 views</w:t>
      </w:r>
    </w:p>
    <w:p w:rsidR="00000000" w:rsidDel="00000000" w:rsidP="00000000" w:rsidRDefault="00000000" w:rsidRPr="00000000" w14:paraId="000005C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Treaties as ordinary contracts</w:t>
      </w:r>
    </w:p>
    <w:p w:rsidR="00000000" w:rsidDel="00000000" w:rsidP="00000000" w:rsidRDefault="00000000" w:rsidRPr="00000000" w14:paraId="000005C9">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Subject to legislative extinguishment</w:t>
      </w:r>
    </w:p>
    <w:p w:rsidR="00000000" w:rsidDel="00000000" w:rsidP="00000000" w:rsidRDefault="00000000" w:rsidRPr="00000000" w14:paraId="000005C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Treaties as special, “sacred”, not ordinary contracts</w:t>
      </w:r>
    </w:p>
    <w:p w:rsidR="00000000" w:rsidDel="00000000" w:rsidP="00000000" w:rsidRDefault="00000000" w:rsidRPr="00000000" w14:paraId="000005CB">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More emphasis on Indigenous perspective, difference</w:t>
      </w:r>
    </w:p>
    <w:p w:rsidR="00000000" w:rsidDel="00000000" w:rsidP="00000000" w:rsidRDefault="00000000" w:rsidRPr="00000000" w14:paraId="000005C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to Interpret Treaties?</w:t>
      </w:r>
    </w:p>
    <w:p w:rsidR="00000000" w:rsidDel="00000000" w:rsidP="00000000" w:rsidRDefault="00000000" w:rsidRPr="00000000" w14:paraId="000005C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 v. Badger (1996, SCC)</w:t>
      </w:r>
    </w:p>
    <w:p w:rsidR="00000000" w:rsidDel="00000000" w:rsidP="00000000" w:rsidRDefault="00000000" w:rsidRPr="00000000" w14:paraId="000005C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Treaties are “solemn promises”, “sacred”</w:t>
      </w:r>
      <w:r w:rsidDel="00000000" w:rsidR="00000000" w:rsidRPr="00000000">
        <w:rPr>
          <w:rtl w:val="0"/>
        </w:rPr>
      </w:r>
    </w:p>
    <w:p w:rsidR="00000000" w:rsidDel="00000000" w:rsidP="00000000" w:rsidRDefault="00000000" w:rsidRPr="00000000" w14:paraId="000005C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Must maintain the honour of the Crown</w:t>
      </w:r>
      <w:r w:rsidDel="00000000" w:rsidR="00000000" w:rsidRPr="00000000">
        <w:rPr>
          <w:rtl w:val="0"/>
        </w:rPr>
      </w:r>
    </w:p>
    <w:p w:rsidR="00000000" w:rsidDel="00000000" w:rsidP="00000000" w:rsidRDefault="00000000" w:rsidRPr="00000000" w14:paraId="000005D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Assume Crown intends to fulfill promises</w:t>
      </w:r>
      <w:r w:rsidDel="00000000" w:rsidR="00000000" w:rsidRPr="00000000">
        <w:rPr>
          <w:rtl w:val="0"/>
        </w:rPr>
      </w:r>
    </w:p>
    <w:p w:rsidR="00000000" w:rsidDel="00000000" w:rsidP="00000000" w:rsidRDefault="00000000" w:rsidRPr="00000000" w14:paraId="000005D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sharp dealing</w:t>
      </w:r>
      <w:r w:rsidDel="00000000" w:rsidR="00000000" w:rsidRPr="00000000">
        <w:rPr>
          <w:rtl w:val="0"/>
        </w:rPr>
      </w:r>
    </w:p>
    <w:p w:rsidR="00000000" w:rsidDel="00000000" w:rsidP="00000000" w:rsidRDefault="00000000" w:rsidRPr="00000000" w14:paraId="000005D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Must be liberally constructed</w:t>
      </w:r>
      <w:r w:rsidDel="00000000" w:rsidR="00000000" w:rsidRPr="00000000">
        <w:rPr>
          <w:rtl w:val="0"/>
        </w:rPr>
      </w:r>
    </w:p>
    <w:p w:rsidR="00000000" w:rsidDel="00000000" w:rsidP="00000000" w:rsidRDefault="00000000" w:rsidRPr="00000000" w14:paraId="000005D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Doubts resolved in favour of Indigenous Peoples</w:t>
      </w:r>
      <w:r w:rsidDel="00000000" w:rsidR="00000000" w:rsidRPr="00000000">
        <w:rPr>
          <w:rtl w:val="0"/>
        </w:rPr>
      </w:r>
    </w:p>
    <w:p w:rsidR="00000000" w:rsidDel="00000000" w:rsidP="00000000" w:rsidRDefault="00000000" w:rsidRPr="00000000" w14:paraId="000005D4">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78.00000000000006" w:lineRule="auto"/>
        <w:ind w:left="288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limitations constructed narrowly</w:t>
      </w:r>
      <w:r w:rsidDel="00000000" w:rsidR="00000000" w:rsidRPr="00000000">
        <w:rPr>
          <w:rtl w:val="0"/>
        </w:rPr>
      </w:r>
    </w:p>
    <w:p w:rsidR="00000000" w:rsidDel="00000000" w:rsidP="00000000" w:rsidRDefault="00000000" w:rsidRPr="00000000" w14:paraId="000005D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Crown must prove extinguishment</w:t>
      </w:r>
      <w:r w:rsidDel="00000000" w:rsidR="00000000" w:rsidRPr="00000000">
        <w:rPr>
          <w:rtl w:val="0"/>
        </w:rPr>
      </w:r>
    </w:p>
    <w:p w:rsidR="00000000" w:rsidDel="00000000" w:rsidP="00000000" w:rsidRDefault="00000000" w:rsidRPr="00000000" w14:paraId="000005D6">
      <w:pPr>
        <w:tabs>
          <w:tab w:val="left" w:leader="none" w:pos="934"/>
        </w:tabs>
        <w:rPr>
          <w:sz w:val="22"/>
          <w:szCs w:val="22"/>
        </w:rPr>
      </w:pPr>
      <w:r w:rsidDel="00000000" w:rsidR="00000000" w:rsidRPr="00000000">
        <w:rPr>
          <w:rtl w:val="0"/>
        </w:rPr>
      </w:r>
    </w:p>
    <w:tbl>
      <w:tblPr>
        <w:tblStyle w:val="Table2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937"/>
        <w:tblGridChange w:id="0">
          <w:tblGrid>
            <w:gridCol w:w="1413"/>
            <w:gridCol w:w="7937"/>
          </w:tblGrid>
        </w:tblGridChange>
      </w:tblGrid>
      <w:tr>
        <w:trPr>
          <w:cantSplit w:val="0"/>
          <w:trHeight w:val="430" w:hRule="atLeast"/>
          <w:tblHeader w:val="0"/>
        </w:trPr>
        <w:tc>
          <w:tcPr>
            <w:gridSpan w:val="2"/>
            <w:shd w:fill="4ea72e" w:val="clear"/>
            <w:vAlign w:val="center"/>
          </w:tcPr>
          <w:p w:rsidR="00000000" w:rsidDel="00000000" w:rsidP="00000000" w:rsidRDefault="00000000" w:rsidRPr="00000000" w14:paraId="000005D7">
            <w:pPr>
              <w:pStyle w:val="Heading3"/>
              <w:rPr>
                <w:sz w:val="22"/>
                <w:szCs w:val="22"/>
              </w:rPr>
            </w:pPr>
            <w:bookmarkStart w:colFirst="0" w:colLast="0" w:name="_heading=h.gs382j1o515a" w:id="71"/>
            <w:bookmarkEnd w:id="71"/>
            <w:r w:rsidDel="00000000" w:rsidR="00000000" w:rsidRPr="00000000">
              <w:rPr>
                <w:i w:val="1"/>
                <w:sz w:val="22"/>
                <w:szCs w:val="22"/>
                <w:rtl w:val="0"/>
              </w:rPr>
              <w:t xml:space="preserve">R v Marshall (No. 1) </w:t>
            </w:r>
            <w:r w:rsidDel="00000000" w:rsidR="00000000" w:rsidRPr="00000000">
              <w:rPr>
                <w:sz w:val="22"/>
                <w:szCs w:val="22"/>
                <w:rtl w:val="0"/>
              </w:rPr>
              <w:t xml:space="preserve">[1999, SCC]</w:t>
            </w:r>
          </w:p>
        </w:tc>
      </w:tr>
      <w:tr>
        <w:trPr>
          <w:cantSplit w:val="0"/>
          <w:trHeight w:val="506" w:hRule="atLeast"/>
          <w:tblHeader w:val="0"/>
        </w:trPr>
        <w:tc>
          <w:tcPr>
            <w:vAlign w:val="center"/>
          </w:tcPr>
          <w:p w:rsidR="00000000" w:rsidDel="00000000" w:rsidP="00000000" w:rsidRDefault="00000000" w:rsidRPr="00000000" w14:paraId="000005D9">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5DA">
            <w:pPr>
              <w:rPr>
                <w:sz w:val="22"/>
                <w:szCs w:val="22"/>
              </w:rPr>
            </w:pPr>
            <w:r w:rsidDel="00000000" w:rsidR="00000000" w:rsidRPr="00000000">
              <w:rPr>
                <w:sz w:val="22"/>
                <w:szCs w:val="22"/>
                <w:rtl w:val="0"/>
              </w:rPr>
              <w:t xml:space="preserve">In August 1993, Donald Marshall Jr., a Mi’kmaq member of the Membertou First Nation, was charged under the </w:t>
            </w:r>
            <w:r w:rsidDel="00000000" w:rsidR="00000000" w:rsidRPr="00000000">
              <w:rPr>
                <w:i w:val="1"/>
                <w:sz w:val="22"/>
                <w:szCs w:val="22"/>
                <w:rtl w:val="0"/>
              </w:rPr>
              <w:t xml:space="preserve">Fisheries Act</w:t>
            </w:r>
            <w:r w:rsidDel="00000000" w:rsidR="00000000" w:rsidRPr="00000000">
              <w:rPr>
                <w:sz w:val="22"/>
                <w:szCs w:val="22"/>
                <w:rtl w:val="0"/>
              </w:rPr>
              <w:t xml:space="preserve"> for catching and selling 210 kg of eels without a license during the closed season in Nova Scotia. He argued his actions were protected by the 1760–61 Peace and Friendship Treaties, which guaranteed Indigenous rights to hunt, fish, and trade for a "moderate livelihood."</w:t>
            </w:r>
          </w:p>
        </w:tc>
      </w:tr>
      <w:tr>
        <w:trPr>
          <w:cantSplit w:val="0"/>
          <w:trHeight w:val="545" w:hRule="atLeast"/>
          <w:tblHeader w:val="0"/>
        </w:trPr>
        <w:tc>
          <w:tcPr>
            <w:vAlign w:val="center"/>
          </w:tcPr>
          <w:p w:rsidR="00000000" w:rsidDel="00000000" w:rsidP="00000000" w:rsidRDefault="00000000" w:rsidRPr="00000000" w14:paraId="000005DB">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5DC">
            <w:pPr>
              <w:rPr>
                <w:sz w:val="22"/>
                <w:szCs w:val="22"/>
              </w:rPr>
            </w:pPr>
            <w:r w:rsidDel="00000000" w:rsidR="00000000" w:rsidRPr="00000000">
              <w:rPr>
                <w:sz w:val="22"/>
                <w:szCs w:val="22"/>
                <w:rtl w:val="0"/>
              </w:rPr>
              <w:t xml:space="preserve">Did the treaties grant the Mi’kmaq a constitutional right to fish and sell their catch without government regulation, and did the charges against Marshall violate this right?</w:t>
            </w:r>
          </w:p>
        </w:tc>
      </w:tr>
      <w:tr>
        <w:trPr>
          <w:cantSplit w:val="0"/>
          <w:trHeight w:val="566" w:hRule="atLeast"/>
          <w:tblHeader w:val="0"/>
        </w:trPr>
        <w:tc>
          <w:tcPr>
            <w:vAlign w:val="center"/>
          </w:tcPr>
          <w:p w:rsidR="00000000" w:rsidDel="00000000" w:rsidP="00000000" w:rsidRDefault="00000000" w:rsidRPr="00000000" w14:paraId="000005DD">
            <w:pPr>
              <w:jc w:val="center"/>
              <w:rPr>
                <w:b w:val="1"/>
                <w:sz w:val="22"/>
                <w:szCs w:val="22"/>
              </w:rPr>
            </w:pPr>
            <w:r w:rsidDel="00000000" w:rsidR="00000000" w:rsidRPr="00000000">
              <w:rPr>
                <w:b w:val="1"/>
                <w:sz w:val="22"/>
                <w:szCs w:val="22"/>
                <w:rtl w:val="0"/>
              </w:rPr>
              <w:t xml:space="preserve">Held</w:t>
            </w:r>
          </w:p>
        </w:tc>
        <w:tc>
          <w:tcPr>
            <w:vAlign w:val="center"/>
          </w:tcPr>
          <w:p w:rsidR="00000000" w:rsidDel="00000000" w:rsidP="00000000" w:rsidRDefault="00000000" w:rsidRPr="00000000" w14:paraId="000005DE">
            <w:pPr>
              <w:rPr>
                <w:sz w:val="22"/>
                <w:szCs w:val="22"/>
              </w:rPr>
            </w:pPr>
            <w:r w:rsidDel="00000000" w:rsidR="00000000" w:rsidRPr="00000000">
              <w:rPr>
                <w:sz w:val="22"/>
                <w:szCs w:val="22"/>
                <w:rtl w:val="0"/>
              </w:rPr>
              <w:t xml:space="preserve">The Supreme Court of Canada (SCC) acquitted Marshall on September 17, 1999, ruling that the treaties protected his right to fish and trade for a "moderate livelihood" (defined as securing "necessaries," not unlimited profit). However, the right could be regulated for conservation or other compelling public objectives.</w:t>
            </w:r>
          </w:p>
        </w:tc>
      </w:tr>
      <w:tr>
        <w:trPr>
          <w:cantSplit w:val="0"/>
          <w:trHeight w:val="566" w:hRule="atLeast"/>
          <w:tblHeader w:val="0"/>
        </w:trPr>
        <w:tc>
          <w:tcPr>
            <w:vAlign w:val="center"/>
          </w:tcPr>
          <w:p w:rsidR="00000000" w:rsidDel="00000000" w:rsidP="00000000" w:rsidRDefault="00000000" w:rsidRPr="00000000" w14:paraId="000005DF">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5E0">
            <w:pPr>
              <w:numPr>
                <w:ilvl w:val="0"/>
                <w:numId w:val="25"/>
              </w:numPr>
              <w:ind w:left="720" w:hanging="360"/>
              <w:rPr>
                <w:b w:val="1"/>
                <w:color w:val="0070c0"/>
                <w:sz w:val="22"/>
                <w:szCs w:val="22"/>
              </w:rPr>
            </w:pPr>
            <w:r w:rsidDel="00000000" w:rsidR="00000000" w:rsidRPr="00000000">
              <w:rPr>
                <w:b w:val="1"/>
                <w:sz w:val="22"/>
                <w:szCs w:val="22"/>
                <w:rtl w:val="0"/>
              </w:rPr>
              <w:t xml:space="preserve">Treaty Interpretation</w:t>
            </w:r>
            <w:r w:rsidDel="00000000" w:rsidR="00000000" w:rsidRPr="00000000">
              <w:rPr>
                <w:sz w:val="22"/>
                <w:szCs w:val="22"/>
                <w:rtl w:val="0"/>
              </w:rPr>
              <w:t xml:space="preserve">: The 1760–61 treaties included an </w:t>
            </w:r>
            <w:r w:rsidDel="00000000" w:rsidR="00000000" w:rsidRPr="00000000">
              <w:rPr>
                <w:b w:val="1"/>
                <w:sz w:val="22"/>
                <w:szCs w:val="22"/>
                <w:rtl w:val="0"/>
              </w:rPr>
              <w:t xml:space="preserve">implied right</w:t>
            </w:r>
            <w:r w:rsidDel="00000000" w:rsidR="00000000" w:rsidRPr="00000000">
              <w:rPr>
                <w:sz w:val="22"/>
                <w:szCs w:val="22"/>
                <w:rtl w:val="0"/>
              </w:rPr>
              <w:t xml:space="preserve"> to trade fish for sustenance, based on historical context and Indigenous oral traditions. </w:t>
            </w:r>
            <w:r w:rsidDel="00000000" w:rsidR="00000000" w:rsidRPr="00000000">
              <w:rPr>
                <w:b w:val="1"/>
                <w:color w:val="0070c0"/>
                <w:sz w:val="22"/>
                <w:szCs w:val="22"/>
                <w:rtl w:val="0"/>
              </w:rPr>
              <w:t xml:space="preserve">Treaties not limited to written terms.</w:t>
            </w:r>
          </w:p>
          <w:p w:rsidR="00000000" w:rsidDel="00000000" w:rsidP="00000000" w:rsidRDefault="00000000" w:rsidRPr="00000000" w14:paraId="000005E1">
            <w:pPr>
              <w:numPr>
                <w:ilvl w:val="0"/>
                <w:numId w:val="25"/>
              </w:numPr>
              <w:ind w:left="720" w:hanging="360"/>
              <w:rPr>
                <w:sz w:val="22"/>
                <w:szCs w:val="22"/>
              </w:rPr>
            </w:pPr>
            <w:r w:rsidDel="00000000" w:rsidR="00000000" w:rsidRPr="00000000">
              <w:rPr>
                <w:b w:val="1"/>
                <w:sz w:val="22"/>
                <w:szCs w:val="22"/>
                <w:rtl w:val="0"/>
              </w:rPr>
              <w:t xml:space="preserve">Moderate Livelihood</w:t>
            </w:r>
            <w:r w:rsidDel="00000000" w:rsidR="00000000" w:rsidRPr="00000000">
              <w:rPr>
                <w:sz w:val="22"/>
                <w:szCs w:val="22"/>
                <w:rtl w:val="0"/>
              </w:rPr>
              <w:t xml:space="preserve">: The right extends to small-scale commercial activity but excludes large-scale industrial fishing.</w:t>
            </w:r>
          </w:p>
          <w:p w:rsidR="00000000" w:rsidDel="00000000" w:rsidP="00000000" w:rsidRDefault="00000000" w:rsidRPr="00000000" w14:paraId="000005E2">
            <w:pPr>
              <w:numPr>
                <w:ilvl w:val="0"/>
                <w:numId w:val="25"/>
              </w:numPr>
              <w:ind w:left="720" w:hanging="360"/>
              <w:rPr>
                <w:sz w:val="22"/>
                <w:szCs w:val="22"/>
              </w:rPr>
            </w:pPr>
            <w:r w:rsidDel="00000000" w:rsidR="00000000" w:rsidRPr="00000000">
              <w:rPr>
                <w:b w:val="1"/>
                <w:sz w:val="22"/>
                <w:szCs w:val="22"/>
                <w:rtl w:val="0"/>
              </w:rPr>
              <w:t xml:space="preserve">Regulatory Limits</w:t>
            </w:r>
            <w:r w:rsidDel="00000000" w:rsidR="00000000" w:rsidRPr="00000000">
              <w:rPr>
                <w:sz w:val="22"/>
                <w:szCs w:val="22"/>
                <w:rtl w:val="0"/>
              </w:rPr>
              <w:t xml:space="preserve">: Governments may impose regulations justified by conservation, economic fairness, or public necessity (clarified in </w:t>
            </w:r>
            <w:r w:rsidDel="00000000" w:rsidR="00000000" w:rsidRPr="00000000">
              <w:rPr>
                <w:i w:val="1"/>
                <w:sz w:val="22"/>
                <w:szCs w:val="22"/>
                <w:rtl w:val="0"/>
              </w:rPr>
              <w:t xml:space="preserve">Marshall II</w:t>
            </w:r>
            <w:r w:rsidDel="00000000" w:rsidR="00000000" w:rsidRPr="00000000">
              <w:rPr>
                <w:sz w:val="22"/>
                <w:szCs w:val="22"/>
                <w:rtl w:val="0"/>
              </w:rPr>
              <w:t xml:space="preserve">, November 1999)</w:t>
            </w:r>
          </w:p>
        </w:tc>
      </w:tr>
      <w:tr>
        <w:trPr>
          <w:cantSplit w:val="0"/>
          <w:trHeight w:val="4014" w:hRule="atLeast"/>
          <w:tblHeader w:val="0"/>
        </w:trPr>
        <w:tc>
          <w:tcPr>
            <w:vAlign w:val="center"/>
          </w:tcPr>
          <w:p w:rsidR="00000000" w:rsidDel="00000000" w:rsidP="00000000" w:rsidRDefault="00000000" w:rsidRPr="00000000" w14:paraId="000005E3">
            <w:pPr>
              <w:jc w:val="center"/>
              <w:rPr>
                <w:b w:val="1"/>
                <w:sz w:val="22"/>
                <w:szCs w:val="22"/>
              </w:rPr>
            </w:pPr>
            <w:r w:rsidDel="00000000" w:rsidR="00000000" w:rsidRPr="00000000">
              <w:rPr>
                <w:b w:val="1"/>
                <w:sz w:val="22"/>
                <w:szCs w:val="22"/>
                <w:rtl w:val="0"/>
              </w:rPr>
              <w:t xml:space="preserve">Reasons</w:t>
            </w:r>
          </w:p>
        </w:tc>
        <w:tc>
          <w:tcPr>
            <w:vAlign w:val="center"/>
          </w:tcPr>
          <w:p w:rsidR="00000000" w:rsidDel="00000000" w:rsidP="00000000" w:rsidRDefault="00000000" w:rsidRPr="00000000" w14:paraId="000005E4">
            <w:pPr>
              <w:numPr>
                <w:ilvl w:val="0"/>
                <w:numId w:val="26"/>
              </w:numPr>
              <w:ind w:left="720" w:hanging="360"/>
              <w:rPr>
                <w:sz w:val="22"/>
                <w:szCs w:val="22"/>
              </w:rPr>
            </w:pPr>
            <w:r w:rsidDel="00000000" w:rsidR="00000000" w:rsidRPr="00000000">
              <w:rPr>
                <w:sz w:val="22"/>
                <w:szCs w:val="22"/>
                <w:rtl w:val="0"/>
              </w:rPr>
              <w:t xml:space="preserve">The SCC emphasized reconciling Indigenous and Crown interests, prioritizing Indigenous treaty rights absent justified regulation.</w:t>
            </w:r>
          </w:p>
          <w:p w:rsidR="00000000" w:rsidDel="00000000" w:rsidP="00000000" w:rsidRDefault="00000000" w:rsidRPr="00000000" w14:paraId="000005E5">
            <w:pPr>
              <w:numPr>
                <w:ilvl w:val="0"/>
                <w:numId w:val="26"/>
              </w:numPr>
              <w:ind w:left="720" w:hanging="360"/>
              <w:rPr>
                <w:sz w:val="22"/>
                <w:szCs w:val="22"/>
              </w:rPr>
            </w:pPr>
            <w:r w:rsidDel="00000000" w:rsidR="00000000" w:rsidRPr="00000000">
              <w:rPr>
                <w:sz w:val="22"/>
                <w:szCs w:val="22"/>
                <w:rtl w:val="0"/>
              </w:rPr>
              <w:t xml:space="preserve">The Crown failed to prove the regulations were necessary for conservation, rendering them inoperative against Marshall.</w:t>
            </w:r>
          </w:p>
          <w:p w:rsidR="00000000" w:rsidDel="00000000" w:rsidP="00000000" w:rsidRDefault="00000000" w:rsidRPr="00000000" w14:paraId="000005E6">
            <w:pPr>
              <w:numPr>
                <w:ilvl w:val="0"/>
                <w:numId w:val="26"/>
              </w:numPr>
              <w:ind w:left="720" w:hanging="360"/>
              <w:rPr>
                <w:sz w:val="22"/>
                <w:szCs w:val="22"/>
              </w:rPr>
            </w:pPr>
            <w:r w:rsidDel="00000000" w:rsidR="00000000" w:rsidRPr="00000000">
              <w:rPr>
                <w:sz w:val="22"/>
                <w:szCs w:val="22"/>
                <w:rtl w:val="0"/>
              </w:rPr>
              <w:t xml:space="preserve">The decision affirmed treaty rights for 34 Mi’kmaq, Maliseet, and Passamaquoddy First Nations, sparking negotiations and conflicts over resource management in Eastern Canada</w:t>
            </w:r>
          </w:p>
          <w:p w:rsidR="00000000" w:rsidDel="00000000" w:rsidP="00000000" w:rsidRDefault="00000000" w:rsidRPr="00000000" w14:paraId="000005E7">
            <w:pPr>
              <w:numPr>
                <w:ilvl w:val="0"/>
                <w:numId w:val="26"/>
              </w:numPr>
              <w:ind w:left="720" w:hanging="360"/>
              <w:rPr>
                <w:sz w:val="22"/>
                <w:szCs w:val="22"/>
              </w:rPr>
            </w:pPr>
            <w:r w:rsidDel="00000000" w:rsidR="00000000" w:rsidRPr="00000000">
              <w:rPr>
                <w:sz w:val="22"/>
                <w:szCs w:val="22"/>
                <w:rtl w:val="0"/>
              </w:rPr>
              <w:t xml:space="preserve">What evidence did Marshall look to in order to prove the implied right?</w:t>
            </w:r>
          </w:p>
          <w:p w:rsidR="00000000" w:rsidDel="00000000" w:rsidP="00000000" w:rsidRDefault="00000000" w:rsidRPr="00000000" w14:paraId="000005E8">
            <w:pPr>
              <w:numPr>
                <w:ilvl w:val="1"/>
                <w:numId w:val="26"/>
              </w:numPr>
              <w:ind w:left="1440" w:hanging="360"/>
              <w:rPr>
                <w:sz w:val="22"/>
                <w:szCs w:val="22"/>
              </w:rPr>
            </w:pPr>
            <w:r w:rsidDel="00000000" w:rsidR="00000000" w:rsidRPr="00000000">
              <w:rPr>
                <w:sz w:val="22"/>
                <w:szCs w:val="22"/>
                <w:rtl w:val="0"/>
              </w:rPr>
              <w:t xml:space="preserve">Documents of earlier meeting showed Crown had agreed to establish a truck house “furnishing ... with necessaries, in Exchange for their Peltry. Reads into the treaty an implied term granting the Mi’kmaq the right to hunt, fish and gather, so they</w:t>
              <w:br w:type="textWrapping"/>
              <w:t xml:space="preserve">have something to trade at the truck house. Thus, the treaty itself, beyond its text was </w:t>
            </w:r>
            <w:r w:rsidDel="00000000" w:rsidR="00000000" w:rsidRPr="00000000">
              <w:rPr>
                <w:b w:val="1"/>
                <w:sz w:val="22"/>
                <w:szCs w:val="22"/>
                <w:rtl w:val="0"/>
              </w:rPr>
              <w:t xml:space="preserve">proof </w:t>
            </w:r>
            <w:r w:rsidDel="00000000" w:rsidR="00000000" w:rsidRPr="00000000">
              <w:rPr>
                <w:sz w:val="22"/>
                <w:szCs w:val="22"/>
                <w:rtl w:val="0"/>
              </w:rPr>
              <w:t xml:space="preserve">for a positive right.</w:t>
            </w:r>
          </w:p>
        </w:tc>
      </w:tr>
    </w:tbl>
    <w:p w:rsidR="00000000" w:rsidDel="00000000" w:rsidP="00000000" w:rsidRDefault="00000000" w:rsidRPr="00000000" w14:paraId="000005E9">
      <w:pPr>
        <w:tabs>
          <w:tab w:val="left" w:leader="none" w:pos="934"/>
        </w:tabs>
        <w:rPr>
          <w:sz w:val="22"/>
          <w:szCs w:val="22"/>
        </w:rPr>
      </w:pPr>
      <w:r w:rsidDel="00000000" w:rsidR="00000000" w:rsidRPr="00000000">
        <w:rPr>
          <w:rtl w:val="0"/>
        </w:rPr>
      </w:r>
    </w:p>
    <w:p w:rsidR="00000000" w:rsidDel="00000000" w:rsidP="00000000" w:rsidRDefault="00000000" w:rsidRPr="00000000" w14:paraId="000005E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Aftermath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Burnt Church Crisis</w:t>
      </w:r>
    </w:p>
    <w:p w:rsidR="00000000" w:rsidDel="00000000" w:rsidP="00000000" w:rsidRDefault="00000000" w:rsidRPr="00000000" w14:paraId="000005EB">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conflict arose after the 1999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 v. Marshall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Supreme Court ruling affirmed Mi’kmaq treaty rights to fish for a "moderate livelihood," including out-of-season lobster harvesting. </w:t>
      </w:r>
    </w:p>
    <w:p w:rsidR="00000000" w:rsidDel="00000000" w:rsidP="00000000" w:rsidRDefault="00000000" w:rsidRPr="00000000" w14:paraId="000005EC">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Burnt Church First Nation (Esgenoôpetitj) asserted this right, leading to clashes with non-Indigenous fishers who feared stock depletion and unfair competition</w:t>
      </w:r>
    </w:p>
    <w:p w:rsidR="00000000" w:rsidDel="00000000" w:rsidP="00000000" w:rsidRDefault="00000000" w:rsidRPr="00000000" w14:paraId="000005ED">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2002, negotiations and federal buybacks of commercial fishing licenses eased tensions, though underlying disputes over resource access persisted</w:t>
      </w:r>
    </w:p>
    <w:p w:rsidR="00000000" w:rsidDel="00000000" w:rsidP="00000000" w:rsidRDefault="00000000" w:rsidRPr="00000000" w14:paraId="000005EE">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crisis highlighted gaps in implementing Indigenous treaty rights and spurred ongoing debates over fisheries management and reconciliation</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6"/>
        <w:gridCol w:w="7734"/>
        <w:tblGridChange w:id="0">
          <w:tblGrid>
            <w:gridCol w:w="1616"/>
            <w:gridCol w:w="7734"/>
          </w:tblGrid>
        </w:tblGridChange>
      </w:tblGrid>
      <w:tr>
        <w:trPr>
          <w:cantSplit w:val="0"/>
          <w:trHeight w:val="430" w:hRule="atLeast"/>
          <w:tblHeader w:val="0"/>
        </w:trPr>
        <w:tc>
          <w:tcPr>
            <w:gridSpan w:val="2"/>
            <w:shd w:fill="4ea72e" w:val="clear"/>
            <w:vAlign w:val="center"/>
          </w:tcPr>
          <w:p w:rsidR="00000000" w:rsidDel="00000000" w:rsidP="00000000" w:rsidRDefault="00000000" w:rsidRPr="00000000" w14:paraId="000005F0">
            <w:pPr>
              <w:pStyle w:val="Heading3"/>
              <w:rPr>
                <w:sz w:val="22"/>
                <w:szCs w:val="22"/>
              </w:rPr>
            </w:pPr>
            <w:bookmarkStart w:colFirst="0" w:colLast="0" w:name="_heading=h.p1qcc5vdd1t1" w:id="72"/>
            <w:bookmarkEnd w:id="72"/>
            <w:r w:rsidDel="00000000" w:rsidR="00000000" w:rsidRPr="00000000">
              <w:rPr>
                <w:i w:val="1"/>
                <w:sz w:val="22"/>
                <w:szCs w:val="22"/>
                <w:rtl w:val="0"/>
              </w:rPr>
              <w:t xml:space="preserve">R v Marshall (No. 2)</w:t>
            </w:r>
            <w:r w:rsidDel="00000000" w:rsidR="00000000" w:rsidRPr="00000000">
              <w:rPr>
                <w:sz w:val="22"/>
                <w:szCs w:val="22"/>
                <w:rtl w:val="0"/>
              </w:rPr>
              <w:t xml:space="preserve"> [1999, SCC]</w:t>
            </w:r>
          </w:p>
        </w:tc>
      </w:tr>
      <w:tr>
        <w:trPr>
          <w:cantSplit w:val="0"/>
          <w:trHeight w:val="754" w:hRule="atLeast"/>
          <w:tblHeader w:val="0"/>
        </w:trPr>
        <w:tc>
          <w:tcPr>
            <w:vAlign w:val="center"/>
          </w:tcPr>
          <w:p w:rsidR="00000000" w:rsidDel="00000000" w:rsidP="00000000" w:rsidRDefault="00000000" w:rsidRPr="00000000" w14:paraId="000005F2">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5F3">
            <w:pPr>
              <w:rPr>
                <w:sz w:val="22"/>
                <w:szCs w:val="22"/>
              </w:rPr>
            </w:pPr>
            <w:r w:rsidDel="00000000" w:rsidR="00000000" w:rsidRPr="00000000">
              <w:rPr>
                <w:sz w:val="22"/>
                <w:szCs w:val="22"/>
                <w:rtl w:val="0"/>
              </w:rPr>
              <w:t xml:space="preserve">Did the </w:t>
            </w:r>
            <w:r w:rsidDel="00000000" w:rsidR="00000000" w:rsidRPr="00000000">
              <w:rPr>
                <w:b w:val="1"/>
                <w:sz w:val="22"/>
                <w:szCs w:val="22"/>
                <w:rtl w:val="0"/>
              </w:rPr>
              <w:t xml:space="preserve">Marshall (No. 1)</w:t>
            </w:r>
            <w:r w:rsidDel="00000000" w:rsidR="00000000" w:rsidRPr="00000000">
              <w:rPr>
                <w:sz w:val="22"/>
                <w:szCs w:val="22"/>
                <w:rtl w:val="0"/>
              </w:rPr>
              <w:t xml:space="preserve"> ruling grant </w:t>
            </w:r>
            <w:r w:rsidDel="00000000" w:rsidR="00000000" w:rsidRPr="00000000">
              <w:rPr>
                <w:b w:val="1"/>
                <w:sz w:val="22"/>
                <w:szCs w:val="22"/>
                <w:rtl w:val="0"/>
              </w:rPr>
              <w:t xml:space="preserve">unlimited</w:t>
            </w:r>
            <w:r w:rsidDel="00000000" w:rsidR="00000000" w:rsidRPr="00000000">
              <w:rPr>
                <w:sz w:val="22"/>
                <w:szCs w:val="22"/>
                <w:rtl w:val="0"/>
              </w:rPr>
              <w:t xml:space="preserve"> Indigenous fishing rights, or could federal regulations still apply?</w:t>
            </w:r>
          </w:p>
        </w:tc>
      </w:tr>
      <w:tr>
        <w:trPr>
          <w:cantSplit w:val="0"/>
          <w:trHeight w:val="566" w:hRule="atLeast"/>
          <w:tblHeader w:val="0"/>
        </w:trPr>
        <w:tc>
          <w:tcPr>
            <w:vAlign w:val="center"/>
          </w:tcPr>
          <w:p w:rsidR="00000000" w:rsidDel="00000000" w:rsidP="00000000" w:rsidRDefault="00000000" w:rsidRPr="00000000" w14:paraId="000005F4">
            <w:pPr>
              <w:jc w:val="center"/>
              <w:rPr>
                <w:b w:val="1"/>
                <w:sz w:val="22"/>
                <w:szCs w:val="22"/>
              </w:rPr>
            </w:pPr>
            <w:r w:rsidDel="00000000" w:rsidR="00000000" w:rsidRPr="00000000">
              <w:rPr>
                <w:b w:val="1"/>
                <w:sz w:val="22"/>
                <w:szCs w:val="22"/>
                <w:rtl w:val="0"/>
              </w:rPr>
              <w:t xml:space="preserve">Held</w:t>
            </w:r>
          </w:p>
        </w:tc>
        <w:tc>
          <w:tcPr>
            <w:vAlign w:val="center"/>
          </w:tcPr>
          <w:p w:rsidR="00000000" w:rsidDel="00000000" w:rsidP="00000000" w:rsidRDefault="00000000" w:rsidRPr="00000000" w14:paraId="000005F5">
            <w:pPr>
              <w:rPr>
                <w:sz w:val="22"/>
                <w:szCs w:val="22"/>
              </w:rPr>
            </w:pPr>
            <w:r w:rsidDel="00000000" w:rsidR="00000000" w:rsidRPr="00000000">
              <w:rPr>
                <w:sz w:val="22"/>
                <w:szCs w:val="22"/>
                <w:rtl w:val="0"/>
              </w:rPr>
              <w:t xml:space="preserve">The Supreme Court clarified </w:t>
            </w:r>
            <w:r w:rsidDel="00000000" w:rsidR="00000000" w:rsidRPr="00000000">
              <w:rPr>
                <w:b w:val="1"/>
                <w:sz w:val="22"/>
                <w:szCs w:val="22"/>
                <w:rtl w:val="0"/>
              </w:rPr>
              <w:t xml:space="preserve">that treaty rights are not absolute and can be regulated for</w:t>
            </w:r>
            <w:r w:rsidDel="00000000" w:rsidR="00000000" w:rsidRPr="00000000">
              <w:rPr>
                <w:sz w:val="22"/>
                <w:szCs w:val="22"/>
                <w:rtl w:val="0"/>
              </w:rPr>
              <w:t xml:space="preserve">:</w:t>
            </w:r>
          </w:p>
          <w:p w:rsidR="00000000" w:rsidDel="00000000" w:rsidP="00000000" w:rsidRDefault="00000000" w:rsidRPr="00000000" w14:paraId="000005F6">
            <w:pPr>
              <w:numPr>
                <w:ilvl w:val="0"/>
                <w:numId w:val="27"/>
              </w:numPr>
              <w:ind w:left="720" w:hanging="360"/>
              <w:rPr>
                <w:sz w:val="22"/>
                <w:szCs w:val="22"/>
              </w:rPr>
            </w:pPr>
            <w:r w:rsidDel="00000000" w:rsidR="00000000" w:rsidRPr="00000000">
              <w:rPr>
                <w:sz w:val="22"/>
                <w:szCs w:val="22"/>
                <w:rtl w:val="0"/>
              </w:rPr>
              <w:t xml:space="preserve">Conservation (to protect fish stocks)</w:t>
            </w:r>
          </w:p>
          <w:p w:rsidR="00000000" w:rsidDel="00000000" w:rsidP="00000000" w:rsidRDefault="00000000" w:rsidRPr="00000000" w14:paraId="000005F7">
            <w:pPr>
              <w:numPr>
                <w:ilvl w:val="0"/>
                <w:numId w:val="27"/>
              </w:numPr>
              <w:ind w:left="720" w:hanging="360"/>
              <w:rPr>
                <w:sz w:val="22"/>
                <w:szCs w:val="22"/>
              </w:rPr>
            </w:pPr>
            <w:r w:rsidDel="00000000" w:rsidR="00000000" w:rsidRPr="00000000">
              <w:rPr>
                <w:sz w:val="22"/>
                <w:szCs w:val="22"/>
                <w:rtl w:val="0"/>
              </w:rPr>
              <w:t xml:space="preserve">Other compelling public objectives (e.g., economic fairness, regional equity)</w:t>
            </w:r>
          </w:p>
        </w:tc>
      </w:tr>
      <w:tr>
        <w:trPr>
          <w:cantSplit w:val="0"/>
          <w:trHeight w:val="2043" w:hRule="atLeast"/>
          <w:tblHeader w:val="0"/>
        </w:trPr>
        <w:tc>
          <w:tcPr>
            <w:vAlign w:val="center"/>
          </w:tcPr>
          <w:p w:rsidR="00000000" w:rsidDel="00000000" w:rsidP="00000000" w:rsidRDefault="00000000" w:rsidRPr="00000000" w14:paraId="000005F8">
            <w:pPr>
              <w:jc w:val="center"/>
              <w:rPr>
                <w:b w:val="1"/>
                <w:sz w:val="22"/>
                <w:szCs w:val="22"/>
              </w:rPr>
            </w:pPr>
            <w:r w:rsidDel="00000000" w:rsidR="00000000" w:rsidRPr="00000000">
              <w:rPr>
                <w:b w:val="1"/>
                <w:sz w:val="22"/>
                <w:szCs w:val="22"/>
                <w:rtl w:val="0"/>
              </w:rPr>
              <w:t xml:space="preserve">Clarifications</w:t>
            </w:r>
          </w:p>
        </w:tc>
        <w:tc>
          <w:tcPr>
            <w:vAlign w:val="center"/>
          </w:tcPr>
          <w:p w:rsidR="00000000" w:rsidDel="00000000" w:rsidP="00000000" w:rsidRDefault="00000000" w:rsidRPr="00000000" w14:paraId="000005F9">
            <w:pPr>
              <w:numPr>
                <w:ilvl w:val="0"/>
                <w:numId w:val="25"/>
              </w:numPr>
              <w:ind w:left="720" w:hanging="360"/>
              <w:rPr>
                <w:sz w:val="22"/>
                <w:szCs w:val="22"/>
              </w:rPr>
            </w:pPr>
            <w:r w:rsidDel="00000000" w:rsidR="00000000" w:rsidRPr="00000000">
              <w:rPr>
                <w:b w:val="1"/>
                <w:sz w:val="22"/>
                <w:szCs w:val="22"/>
                <w:rtl w:val="0"/>
              </w:rPr>
              <w:t xml:space="preserve">"Moderate livelihood"</w:t>
            </w:r>
            <w:r w:rsidDel="00000000" w:rsidR="00000000" w:rsidRPr="00000000">
              <w:rPr>
                <w:sz w:val="22"/>
                <w:szCs w:val="22"/>
                <w:rtl w:val="0"/>
              </w:rPr>
              <w:t xml:space="preserve"> </w:t>
            </w:r>
            <w:sdt>
              <w:sdtPr>
                <w:id w:val="1259401212"/>
                <w:tag w:val="goog_rdk_0"/>
              </w:sdtPr>
              <w:sdtContent>
                <w:r w:rsidDel="00000000" w:rsidR="00000000" w:rsidRPr="00000000">
                  <w:rPr>
                    <w:rFonts w:ascii="Gungsuh" w:cs="Gungsuh" w:eastAsia="Gungsuh" w:hAnsi="Gungsuh"/>
                    <w:b w:val="1"/>
                    <w:sz w:val="22"/>
                    <w:szCs w:val="22"/>
                    <w:rtl w:val="0"/>
                  </w:rPr>
                  <w:t xml:space="preserve">≠</w:t>
                </w:r>
              </w:sdtContent>
            </w:sdt>
            <w:r w:rsidDel="00000000" w:rsidR="00000000" w:rsidRPr="00000000">
              <w:rPr>
                <w:sz w:val="22"/>
                <w:szCs w:val="22"/>
                <w:rtl w:val="0"/>
              </w:rPr>
              <w:t xml:space="preserve"> </w:t>
            </w:r>
            <w:r w:rsidDel="00000000" w:rsidR="00000000" w:rsidRPr="00000000">
              <w:rPr>
                <w:b w:val="1"/>
                <w:sz w:val="22"/>
                <w:szCs w:val="22"/>
                <w:rtl w:val="0"/>
              </w:rPr>
              <w:t xml:space="preserve">unlimited commercial fishing</w:t>
            </w:r>
            <w:r w:rsidDel="00000000" w:rsidR="00000000" w:rsidRPr="00000000">
              <w:rPr>
                <w:sz w:val="22"/>
                <w:szCs w:val="22"/>
                <w:rtl w:val="0"/>
              </w:rPr>
              <w:t xml:space="preserve"> – Rights must align with historical "necessaries" (basic needs, not profit maximization).</w:t>
            </w:r>
          </w:p>
          <w:p w:rsidR="00000000" w:rsidDel="00000000" w:rsidP="00000000" w:rsidRDefault="00000000" w:rsidRPr="00000000" w14:paraId="000005FA">
            <w:pPr>
              <w:numPr>
                <w:ilvl w:val="0"/>
                <w:numId w:val="25"/>
              </w:numPr>
              <w:ind w:left="720" w:hanging="360"/>
              <w:rPr>
                <w:sz w:val="22"/>
                <w:szCs w:val="22"/>
              </w:rPr>
            </w:pPr>
            <w:r w:rsidDel="00000000" w:rsidR="00000000" w:rsidRPr="00000000">
              <w:rPr>
                <w:b w:val="1"/>
                <w:sz w:val="22"/>
                <w:szCs w:val="22"/>
                <w:rtl w:val="0"/>
              </w:rPr>
              <w:t xml:space="preserve">Government authority upheld</w:t>
            </w:r>
            <w:r w:rsidDel="00000000" w:rsidR="00000000" w:rsidRPr="00000000">
              <w:rPr>
                <w:sz w:val="22"/>
                <w:szCs w:val="22"/>
                <w:rtl w:val="0"/>
              </w:rPr>
              <w:t xml:space="preserve"> – Regulations could restrict Indigenous fishing if justified (e.g., conservation concerns).</w:t>
            </w:r>
          </w:p>
          <w:p w:rsidR="00000000" w:rsidDel="00000000" w:rsidP="00000000" w:rsidRDefault="00000000" w:rsidRPr="00000000" w14:paraId="000005FB">
            <w:pPr>
              <w:numPr>
                <w:ilvl w:val="0"/>
                <w:numId w:val="25"/>
              </w:numPr>
              <w:ind w:left="720" w:hanging="360"/>
              <w:rPr>
                <w:sz w:val="22"/>
                <w:szCs w:val="22"/>
              </w:rPr>
            </w:pPr>
            <w:r w:rsidDel="00000000" w:rsidR="00000000" w:rsidRPr="00000000">
              <w:rPr>
                <w:b w:val="1"/>
                <w:sz w:val="22"/>
                <w:szCs w:val="22"/>
                <w:rtl w:val="0"/>
              </w:rPr>
              <w:t xml:space="preserve">No expansion to other resources</w:t>
            </w:r>
            <w:r w:rsidDel="00000000" w:rsidR="00000000" w:rsidRPr="00000000">
              <w:rPr>
                <w:sz w:val="22"/>
                <w:szCs w:val="22"/>
                <w:rtl w:val="0"/>
              </w:rPr>
              <w:t xml:space="preserve"> – The ruling did not extend to logging, minerals, or offshore gas</w:t>
            </w:r>
          </w:p>
        </w:tc>
      </w:tr>
    </w:tbl>
    <w:p w:rsidR="00000000" w:rsidDel="00000000" w:rsidP="00000000" w:rsidRDefault="00000000" w:rsidRPr="00000000" w14:paraId="000005FC">
      <w:pPr>
        <w:tabs>
          <w:tab w:val="left" w:leader="none" w:pos="934"/>
        </w:tabs>
        <w:rPr>
          <w:sz w:val="22"/>
          <w:szCs w:val="22"/>
        </w:rPr>
      </w:pPr>
      <w:r w:rsidDel="00000000" w:rsidR="00000000" w:rsidRPr="00000000">
        <w:rPr>
          <w:rtl w:val="0"/>
        </w:rPr>
      </w:r>
    </w:p>
    <w:p w:rsidR="00000000" w:rsidDel="00000000" w:rsidP="00000000" w:rsidRDefault="00000000" w:rsidRPr="00000000" w14:paraId="000005FD">
      <w:pPr>
        <w:pStyle w:val="Heading2"/>
        <w:rPr>
          <w:sz w:val="22"/>
          <w:szCs w:val="22"/>
        </w:rPr>
      </w:pPr>
      <w:bookmarkStart w:colFirst="0" w:colLast="0" w:name="_heading=h.gwhwsut77apb" w:id="73"/>
      <w:bookmarkEnd w:id="73"/>
      <w:r w:rsidDel="00000000" w:rsidR="00000000" w:rsidRPr="00000000">
        <w:rPr>
          <w:sz w:val="22"/>
          <w:szCs w:val="22"/>
          <w:rtl w:val="0"/>
        </w:rPr>
        <w:t xml:space="preserve">The Duty to Consult</w:t>
      </w:r>
    </w:p>
    <w:p w:rsidR="00000000" w:rsidDel="00000000" w:rsidP="00000000" w:rsidRDefault="00000000" w:rsidRPr="00000000" w14:paraId="000005F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Two roles</w:t>
      </w:r>
    </w:p>
    <w:p w:rsidR="00000000" w:rsidDel="00000000" w:rsidP="00000000" w:rsidRDefault="00000000" w:rsidRPr="00000000" w14:paraId="000005FF">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Interim: to protect Aboriginal rights/title to some extent prior to resolution of a claim</w:t>
      </w:r>
    </w:p>
    <w:p w:rsidR="00000000" w:rsidDel="00000000" w:rsidP="00000000" w:rsidRDefault="00000000" w:rsidRPr="00000000" w14:paraId="00000600">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Post-recognition: as part of the test for justification of a s. 35(1) infringement</w:t>
      </w:r>
    </w:p>
    <w:p w:rsidR="00000000" w:rsidDel="00000000" w:rsidP="00000000" w:rsidRDefault="00000000" w:rsidRPr="00000000" w14:paraId="00000601">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Tsilhqot’in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pre-condition to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Sparrow test</w:t>
      </w:r>
    </w:p>
    <w:p w:rsidR="00000000" w:rsidDel="00000000" w:rsidP="00000000" w:rsidRDefault="00000000" w:rsidRPr="00000000" w14:paraId="00000602">
      <w:pPr>
        <w:pStyle w:val="Heading2"/>
        <w:rPr/>
      </w:pPr>
      <w:bookmarkStart w:colFirst="0" w:colLast="0" w:name="_heading=h.5z4onecg980l" w:id="74"/>
      <w:bookmarkEnd w:id="74"/>
      <w:r w:rsidDel="00000000" w:rsidR="00000000" w:rsidRPr="00000000">
        <w:rPr>
          <w:sz w:val="22"/>
          <w:szCs w:val="22"/>
          <w:rtl w:val="0"/>
        </w:rPr>
        <w:t xml:space="preserve">Framework</w:t>
      </w:r>
      <w:r w:rsidDel="00000000" w:rsidR="00000000" w:rsidRPr="00000000">
        <w:rPr>
          <w:rtl w:val="0"/>
        </w:rPr>
        <w:t xml:space="preserve"> </w:t>
      </w:r>
    </w:p>
    <w:p w:rsidR="00000000" w:rsidDel="00000000" w:rsidP="00000000" w:rsidRDefault="00000000" w:rsidRPr="00000000" w14:paraId="00000603">
      <w:pPr>
        <w:numPr>
          <w:ilvl w:val="0"/>
          <w:numId w:val="31"/>
        </w:numPr>
        <w:spacing w:line="278.00000000000006" w:lineRule="auto"/>
        <w:ind w:left="720" w:hanging="360"/>
        <w:rPr>
          <w:sz w:val="22"/>
          <w:szCs w:val="22"/>
        </w:rPr>
      </w:pPr>
      <w:r w:rsidDel="00000000" w:rsidR="00000000" w:rsidRPr="00000000">
        <w:rPr>
          <w:sz w:val="22"/>
          <w:szCs w:val="22"/>
          <w:rtl w:val="0"/>
        </w:rPr>
        <w:t xml:space="preserve">Is the Duty Triggered?</w:t>
      </w:r>
    </w:p>
    <w:p w:rsidR="00000000" w:rsidDel="00000000" w:rsidP="00000000" w:rsidRDefault="00000000" w:rsidRPr="00000000" w14:paraId="00000604">
      <w:pPr>
        <w:numPr>
          <w:ilvl w:val="1"/>
          <w:numId w:val="31"/>
        </w:numPr>
        <w:spacing w:line="278.00000000000006" w:lineRule="auto"/>
        <w:ind w:left="1440" w:hanging="360"/>
        <w:rPr>
          <w:sz w:val="22"/>
          <w:szCs w:val="22"/>
        </w:rPr>
      </w:pPr>
      <w:r w:rsidDel="00000000" w:rsidR="00000000" w:rsidRPr="00000000">
        <w:rPr>
          <w:sz w:val="22"/>
          <w:szCs w:val="22"/>
          <w:rtl w:val="0"/>
        </w:rPr>
        <w:t xml:space="preserve">Pre-settlement of claim: the Haida test</w:t>
      </w:r>
    </w:p>
    <w:p w:rsidR="00000000" w:rsidDel="00000000" w:rsidP="00000000" w:rsidRDefault="00000000" w:rsidRPr="00000000" w14:paraId="00000605">
      <w:pPr>
        <w:numPr>
          <w:ilvl w:val="1"/>
          <w:numId w:val="31"/>
        </w:numPr>
        <w:spacing w:line="278.00000000000006" w:lineRule="auto"/>
        <w:ind w:left="1440" w:hanging="360"/>
        <w:rPr>
          <w:sz w:val="22"/>
          <w:szCs w:val="22"/>
        </w:rPr>
      </w:pPr>
      <w:r w:rsidDel="00000000" w:rsidR="00000000" w:rsidRPr="00000000">
        <w:rPr>
          <w:sz w:val="22"/>
          <w:szCs w:val="22"/>
          <w:rtl w:val="0"/>
        </w:rPr>
        <w:t xml:space="preserve">Post-recognition: by infringing an s. 35(1) right</w:t>
      </w:r>
    </w:p>
    <w:p w:rsidR="00000000" w:rsidDel="00000000" w:rsidP="00000000" w:rsidRDefault="00000000" w:rsidRPr="00000000" w14:paraId="00000606">
      <w:pPr>
        <w:numPr>
          <w:ilvl w:val="0"/>
          <w:numId w:val="31"/>
        </w:numPr>
        <w:spacing w:line="278.00000000000006" w:lineRule="auto"/>
        <w:ind w:left="720" w:hanging="360"/>
        <w:rPr>
          <w:sz w:val="22"/>
          <w:szCs w:val="22"/>
        </w:rPr>
      </w:pPr>
      <w:r w:rsidDel="00000000" w:rsidR="00000000" w:rsidRPr="00000000">
        <w:rPr>
          <w:sz w:val="22"/>
          <w:szCs w:val="22"/>
          <w:rtl w:val="0"/>
        </w:rPr>
        <w:t xml:space="preserve">If so, was the duty satisfied?</w:t>
      </w:r>
    </w:p>
    <w:p w:rsidR="00000000" w:rsidDel="00000000" w:rsidP="00000000" w:rsidRDefault="00000000" w:rsidRPr="00000000" w14:paraId="00000607">
      <w:pPr>
        <w:numPr>
          <w:ilvl w:val="1"/>
          <w:numId w:val="31"/>
        </w:numPr>
        <w:spacing w:line="278.00000000000006" w:lineRule="auto"/>
        <w:ind w:left="1440" w:hanging="360"/>
        <w:rPr>
          <w:sz w:val="22"/>
          <w:szCs w:val="22"/>
        </w:rPr>
      </w:pPr>
      <w:r w:rsidDel="00000000" w:rsidR="00000000" w:rsidRPr="00000000">
        <w:rPr>
          <w:sz w:val="22"/>
          <w:szCs w:val="22"/>
          <w:rtl w:val="0"/>
        </w:rPr>
        <w:t xml:space="preserve">What is the content of the duty on the facts?</w:t>
      </w:r>
    </w:p>
    <w:p w:rsidR="00000000" w:rsidDel="00000000" w:rsidP="00000000" w:rsidRDefault="00000000" w:rsidRPr="00000000" w14:paraId="00000608">
      <w:pPr>
        <w:numPr>
          <w:ilvl w:val="1"/>
          <w:numId w:val="31"/>
        </w:numPr>
        <w:spacing w:line="278.00000000000006" w:lineRule="auto"/>
        <w:ind w:left="1440" w:hanging="360"/>
        <w:rPr>
          <w:sz w:val="22"/>
          <w:szCs w:val="22"/>
        </w:rPr>
      </w:pPr>
      <w:r w:rsidDel="00000000" w:rsidR="00000000" w:rsidRPr="00000000">
        <w:rPr>
          <w:sz w:val="22"/>
          <w:szCs w:val="22"/>
          <w:rtl w:val="0"/>
        </w:rPr>
        <w:t xml:space="preserve">Was it satisfied on the facts?</w:t>
      </w:r>
    </w:p>
    <w:p w:rsidR="00000000" w:rsidDel="00000000" w:rsidP="00000000" w:rsidRDefault="00000000" w:rsidRPr="00000000" w14:paraId="00000609">
      <w:pPr>
        <w:numPr>
          <w:ilvl w:val="0"/>
          <w:numId w:val="31"/>
        </w:numPr>
        <w:spacing w:line="278.00000000000006" w:lineRule="auto"/>
        <w:ind w:left="720" w:hanging="360"/>
        <w:rPr>
          <w:sz w:val="22"/>
          <w:szCs w:val="22"/>
        </w:rPr>
      </w:pPr>
      <w:r w:rsidDel="00000000" w:rsidR="00000000" w:rsidRPr="00000000">
        <w:rPr>
          <w:sz w:val="22"/>
          <w:szCs w:val="22"/>
          <w:rtl w:val="0"/>
        </w:rPr>
        <w:t xml:space="preserve">If not, what should be the result?</w:t>
      </w:r>
    </w:p>
    <w:p w:rsidR="00000000" w:rsidDel="00000000" w:rsidP="00000000" w:rsidRDefault="00000000" w:rsidRPr="00000000" w14:paraId="0000060A">
      <w:pPr>
        <w:tabs>
          <w:tab w:val="left" w:leader="none" w:pos="934"/>
        </w:tabs>
        <w:rPr>
          <w:sz w:val="22"/>
          <w:szCs w:val="22"/>
        </w:rPr>
      </w:pPr>
      <w:r w:rsidDel="00000000" w:rsidR="00000000" w:rsidRPr="00000000">
        <w:rPr>
          <w:rtl w:val="0"/>
        </w:rPr>
      </w:r>
    </w:p>
    <w:tbl>
      <w:tblPr>
        <w:tblStyle w:val="Table2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937"/>
        <w:tblGridChange w:id="0">
          <w:tblGrid>
            <w:gridCol w:w="1413"/>
            <w:gridCol w:w="7937"/>
          </w:tblGrid>
        </w:tblGridChange>
      </w:tblGrid>
      <w:tr>
        <w:trPr>
          <w:cantSplit w:val="0"/>
          <w:trHeight w:val="430" w:hRule="atLeast"/>
          <w:tblHeader w:val="0"/>
        </w:trPr>
        <w:tc>
          <w:tcPr>
            <w:gridSpan w:val="2"/>
            <w:shd w:fill="4ea72e" w:val="clear"/>
            <w:vAlign w:val="center"/>
          </w:tcPr>
          <w:p w:rsidR="00000000" w:rsidDel="00000000" w:rsidP="00000000" w:rsidRDefault="00000000" w:rsidRPr="00000000" w14:paraId="0000060B">
            <w:pPr>
              <w:pStyle w:val="Heading3"/>
              <w:rPr>
                <w:sz w:val="22"/>
                <w:szCs w:val="22"/>
              </w:rPr>
            </w:pPr>
            <w:bookmarkStart w:colFirst="0" w:colLast="0" w:name="_heading=h.akzbrstzmrav" w:id="75"/>
            <w:bookmarkEnd w:id="75"/>
            <w:r w:rsidDel="00000000" w:rsidR="00000000" w:rsidRPr="00000000">
              <w:rPr>
                <w:i w:val="1"/>
                <w:sz w:val="22"/>
                <w:szCs w:val="22"/>
                <w:rtl w:val="0"/>
              </w:rPr>
              <w:t xml:space="preserve">Haida Nation v BC</w:t>
            </w:r>
            <w:r w:rsidDel="00000000" w:rsidR="00000000" w:rsidRPr="00000000">
              <w:rPr>
                <w:sz w:val="22"/>
                <w:szCs w:val="22"/>
                <w:rtl w:val="0"/>
              </w:rPr>
              <w:t xml:space="preserve"> [2004, SCC]</w:t>
            </w:r>
          </w:p>
        </w:tc>
      </w:tr>
      <w:tr>
        <w:trPr>
          <w:cantSplit w:val="0"/>
          <w:trHeight w:val="506" w:hRule="atLeast"/>
          <w:tblHeader w:val="0"/>
        </w:trPr>
        <w:tc>
          <w:tcPr>
            <w:vAlign w:val="center"/>
          </w:tcPr>
          <w:p w:rsidR="00000000" w:rsidDel="00000000" w:rsidP="00000000" w:rsidRDefault="00000000" w:rsidRPr="00000000" w14:paraId="0000060D">
            <w:pPr>
              <w:jc w:val="center"/>
              <w:rPr>
                <w:b w:val="1"/>
                <w:sz w:val="22"/>
                <w:szCs w:val="22"/>
              </w:rPr>
            </w:pPr>
            <w:r w:rsidDel="00000000" w:rsidR="00000000" w:rsidRPr="00000000">
              <w:rPr>
                <w:b w:val="1"/>
                <w:sz w:val="22"/>
                <w:szCs w:val="22"/>
                <w:rtl w:val="0"/>
              </w:rPr>
              <w:t xml:space="preserve">Facts</w:t>
            </w:r>
          </w:p>
        </w:tc>
        <w:tc>
          <w:tcPr>
            <w:vAlign w:val="center"/>
          </w:tcPr>
          <w:p w:rsidR="00000000" w:rsidDel="00000000" w:rsidP="00000000" w:rsidRDefault="00000000" w:rsidRPr="00000000" w14:paraId="0000060E">
            <w:pPr>
              <w:rPr>
                <w:sz w:val="22"/>
                <w:szCs w:val="22"/>
              </w:rPr>
            </w:pPr>
            <w:r w:rsidDel="00000000" w:rsidR="00000000" w:rsidRPr="00000000">
              <w:rPr>
                <w:sz w:val="22"/>
                <w:szCs w:val="22"/>
                <w:rtl w:val="0"/>
              </w:rPr>
              <w:t xml:space="preserve">The Haida Nation claimed Aboriginal title and rights over Haida Gwaii, including the right to harvest red cedar. British Columbia issued and renewed Tree Farm License (TFL) 39 to forestry companies (including Weyerhaeuser) without Haida consultation, permitting logging on disputed lands. The Haida sued, arguing the Crown had a duty to consult before authorizing activities affecting their claimed rights.</w:t>
            </w:r>
          </w:p>
        </w:tc>
      </w:tr>
      <w:tr>
        <w:trPr>
          <w:cantSplit w:val="0"/>
          <w:trHeight w:val="545" w:hRule="atLeast"/>
          <w:tblHeader w:val="0"/>
        </w:trPr>
        <w:tc>
          <w:tcPr>
            <w:vAlign w:val="center"/>
          </w:tcPr>
          <w:p w:rsidR="00000000" w:rsidDel="00000000" w:rsidP="00000000" w:rsidRDefault="00000000" w:rsidRPr="00000000" w14:paraId="0000060F">
            <w:pPr>
              <w:jc w:val="center"/>
              <w:rPr>
                <w:b w:val="1"/>
                <w:sz w:val="22"/>
                <w:szCs w:val="22"/>
              </w:rPr>
            </w:pPr>
            <w:r w:rsidDel="00000000" w:rsidR="00000000" w:rsidRPr="00000000">
              <w:rPr>
                <w:b w:val="1"/>
                <w:sz w:val="22"/>
                <w:szCs w:val="22"/>
                <w:rtl w:val="0"/>
              </w:rPr>
              <w:t xml:space="preserve">Issue</w:t>
            </w:r>
          </w:p>
        </w:tc>
        <w:tc>
          <w:tcPr>
            <w:vAlign w:val="center"/>
          </w:tcPr>
          <w:p w:rsidR="00000000" w:rsidDel="00000000" w:rsidP="00000000" w:rsidRDefault="00000000" w:rsidRPr="00000000" w14:paraId="00000610">
            <w:pPr>
              <w:rPr>
                <w:sz w:val="22"/>
                <w:szCs w:val="22"/>
              </w:rPr>
            </w:pPr>
            <w:r w:rsidDel="00000000" w:rsidR="00000000" w:rsidRPr="00000000">
              <w:rPr>
                <w:sz w:val="22"/>
                <w:szCs w:val="22"/>
                <w:rtl w:val="0"/>
              </w:rPr>
              <w:t xml:space="preserve">Does the Crown have a legal duty to consult and accommodate Indigenous groups where Aboriginal title or rights are asserted but not yet proven?</w:t>
            </w:r>
          </w:p>
        </w:tc>
      </w:tr>
      <w:tr>
        <w:trPr>
          <w:cantSplit w:val="0"/>
          <w:trHeight w:val="566" w:hRule="atLeast"/>
          <w:tblHeader w:val="0"/>
        </w:trPr>
        <w:tc>
          <w:tcPr>
            <w:vAlign w:val="center"/>
          </w:tcPr>
          <w:p w:rsidR="00000000" w:rsidDel="00000000" w:rsidP="00000000" w:rsidRDefault="00000000" w:rsidRPr="00000000" w14:paraId="00000611">
            <w:pPr>
              <w:jc w:val="center"/>
              <w:rPr>
                <w:b w:val="1"/>
                <w:sz w:val="22"/>
                <w:szCs w:val="22"/>
              </w:rPr>
            </w:pPr>
            <w:r w:rsidDel="00000000" w:rsidR="00000000" w:rsidRPr="00000000">
              <w:rPr>
                <w:b w:val="1"/>
                <w:sz w:val="22"/>
                <w:szCs w:val="22"/>
                <w:rtl w:val="0"/>
              </w:rPr>
              <w:t xml:space="preserve">Held</w:t>
            </w:r>
          </w:p>
        </w:tc>
        <w:tc>
          <w:tcPr>
            <w:vAlign w:val="center"/>
          </w:tcPr>
          <w:p w:rsidR="00000000" w:rsidDel="00000000" w:rsidP="00000000" w:rsidRDefault="00000000" w:rsidRPr="00000000" w14:paraId="0000061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McLachlin CJ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provincial government was required to consult with the Haida re a tree harvesting licence before title established</w:t>
            </w:r>
          </w:p>
          <w:p w:rsidR="00000000" w:rsidDel="00000000" w:rsidP="00000000" w:rsidRDefault="00000000" w:rsidRPr="00000000" w14:paraId="0000061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Crown has a constitutional duty to consult and accommodate Indigenous groups when it knows of credible claims and its actions may adversely affect those rights.</w:t>
            </w:r>
          </w:p>
        </w:tc>
      </w:tr>
      <w:tr>
        <w:trPr>
          <w:cantSplit w:val="0"/>
          <w:trHeight w:val="566" w:hRule="atLeast"/>
          <w:tblHeader w:val="0"/>
        </w:trPr>
        <w:tc>
          <w:tcPr>
            <w:vAlign w:val="center"/>
          </w:tcPr>
          <w:p w:rsidR="00000000" w:rsidDel="00000000" w:rsidP="00000000" w:rsidRDefault="00000000" w:rsidRPr="00000000" w14:paraId="00000614">
            <w:pPr>
              <w:jc w:val="center"/>
              <w:rPr>
                <w:b w:val="1"/>
                <w:sz w:val="22"/>
                <w:szCs w:val="22"/>
              </w:rPr>
            </w:pPr>
            <w:r w:rsidDel="00000000" w:rsidR="00000000" w:rsidRPr="00000000">
              <w:rPr>
                <w:b w:val="1"/>
                <w:sz w:val="22"/>
                <w:szCs w:val="22"/>
                <w:rtl w:val="0"/>
              </w:rPr>
              <w:t xml:space="preserve">Ratio</w:t>
            </w:r>
          </w:p>
        </w:tc>
        <w:tc>
          <w:tcPr>
            <w:vAlign w:val="center"/>
          </w:tcPr>
          <w:p w:rsidR="00000000" w:rsidDel="00000000" w:rsidP="00000000" w:rsidRDefault="00000000" w:rsidRPr="00000000" w14:paraId="00000615">
            <w:pPr>
              <w:rPr>
                <w:sz w:val="22"/>
                <w:szCs w:val="22"/>
              </w:rPr>
            </w:pPr>
            <w:r w:rsidDel="00000000" w:rsidR="00000000" w:rsidRPr="00000000">
              <w:rPr>
                <w:sz w:val="22"/>
                <w:szCs w:val="22"/>
                <w:rtl w:val="0"/>
              </w:rPr>
              <w:t xml:space="preserve">Source of the Duty to Consult?</w:t>
            </w:r>
          </w:p>
          <w:p w:rsidR="00000000" w:rsidDel="00000000" w:rsidP="00000000" w:rsidRDefault="00000000" w:rsidRPr="00000000" w14:paraId="0000061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Honour of the Crown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duty stems from the Crown’s obligation to act honourably in dealings with Indigenous peoples.</w:t>
            </w:r>
          </w:p>
          <w:p w:rsidR="00000000" w:rsidDel="00000000" w:rsidP="00000000" w:rsidRDefault="00000000" w:rsidRPr="00000000" w14:paraId="00000617">
            <w:pPr>
              <w:rPr>
                <w:sz w:val="22"/>
                <w:szCs w:val="22"/>
              </w:rPr>
            </w:pPr>
            <w:r w:rsidDel="00000000" w:rsidR="00000000" w:rsidRPr="00000000">
              <w:rPr>
                <w:sz w:val="22"/>
                <w:szCs w:val="22"/>
                <w:rtl w:val="0"/>
              </w:rPr>
              <w:t xml:space="preserve">When is the duty to consult triggered?</w:t>
            </w:r>
          </w:p>
          <w:p w:rsidR="00000000" w:rsidDel="00000000" w:rsidP="00000000" w:rsidRDefault="00000000" w:rsidRPr="00000000" w14:paraId="0000061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is Crown conduct or a Crown decision;</w:t>
            </w:r>
          </w:p>
          <w:p w:rsidR="00000000" w:rsidDel="00000000" w:rsidP="00000000" w:rsidRDefault="00000000" w:rsidRPr="00000000" w14:paraId="0000061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Crown has real or constructive knowledge of a potential Aboriginal rights/title or treaty rights claim; and</w:t>
            </w:r>
          </w:p>
          <w:p w:rsidR="00000000" w:rsidDel="00000000" w:rsidP="00000000" w:rsidRDefault="00000000" w:rsidRPr="00000000" w14:paraId="0000061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right/title might be adversely impacted</w:t>
            </w:r>
          </w:p>
          <w:p w:rsidR="00000000" w:rsidDel="00000000" w:rsidP="00000000" w:rsidRDefault="00000000" w:rsidRPr="00000000" w14:paraId="0000061B">
            <w:pPr>
              <w:rPr>
                <w:sz w:val="22"/>
                <w:szCs w:val="22"/>
              </w:rPr>
            </w:pPr>
            <w:r w:rsidDel="00000000" w:rsidR="00000000" w:rsidRPr="00000000">
              <w:rPr>
                <w:sz w:val="22"/>
                <w:szCs w:val="22"/>
                <w:rtl w:val="0"/>
              </w:rPr>
              <w:t xml:space="preserve">What is required to satisfy the duty?</w:t>
            </w:r>
          </w:p>
          <w:p w:rsidR="00000000" w:rsidDel="00000000" w:rsidP="00000000" w:rsidRDefault="00000000" w:rsidRPr="00000000" w14:paraId="0000061C">
            <w:pPr>
              <w:rPr>
                <w:sz w:val="22"/>
                <w:szCs w:val="22"/>
              </w:rPr>
            </w:pPr>
            <w:r w:rsidDel="00000000" w:rsidR="00000000" w:rsidRPr="00000000">
              <w:rPr/>
              <w:drawing>
                <wp:inline distB="0" distT="0" distL="0" distR="0">
                  <wp:extent cx="3678761" cy="733001"/>
                  <wp:effectExtent b="0" l="0" r="0" t="0"/>
                  <wp:docPr id="151238625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78761" cy="733001"/>
                          </a:xfrm>
                          <a:prstGeom prst="rect"/>
                          <a:ln/>
                        </pic:spPr>
                      </pic:pic>
                    </a:graphicData>
                  </a:graphic>
                </wp:inline>
              </w:drawing>
            </w:r>
            <w:r w:rsidDel="00000000" w:rsidR="00000000" w:rsidRPr="00000000">
              <w:rPr>
                <w:rtl w:val="0"/>
              </w:rPr>
            </w:r>
          </w:p>
          <w:p w:rsidR="00000000" w:rsidDel="00000000" w:rsidP="00000000" w:rsidRDefault="00000000" w:rsidRPr="00000000" w14:paraId="0000061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Duty falls on a spectrum</w:t>
            </w:r>
          </w:p>
          <w:p w:rsidR="00000000" w:rsidDel="00000000" w:rsidP="00000000" w:rsidRDefault="00000000" w:rsidRPr="00000000" w14:paraId="0000061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Requirements proportionate to two things:</w:t>
            </w:r>
          </w:p>
          <w:p w:rsidR="00000000" w:rsidDel="00000000" w:rsidP="00000000" w:rsidRDefault="00000000" w:rsidRPr="00000000" w14:paraId="0000061F">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strength of the claim; and</w:t>
            </w:r>
          </w:p>
          <w:p w:rsidR="00000000" w:rsidDel="00000000" w:rsidP="00000000" w:rsidRDefault="00000000" w:rsidRPr="00000000" w14:paraId="00000620">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seriousness of the adverse impact</w:t>
            </w:r>
          </w:p>
          <w:p w:rsidR="00000000" w:rsidDel="00000000" w:rsidP="00000000" w:rsidRDefault="00000000" w:rsidRPr="00000000" w14:paraId="00000621">
            <w:pPr>
              <w:rPr>
                <w:sz w:val="22"/>
                <w:szCs w:val="22"/>
              </w:rPr>
            </w:pPr>
            <w:r w:rsidDel="00000000" w:rsidR="00000000" w:rsidRPr="00000000">
              <w:rPr>
                <w:sz w:val="22"/>
                <w:szCs w:val="22"/>
                <w:rtl w:val="0"/>
              </w:rPr>
              <w:t xml:space="preserve">What if the duty isn’t satisfied?</w:t>
            </w:r>
          </w:p>
          <w:p w:rsidR="00000000" w:rsidDel="00000000" w:rsidP="00000000" w:rsidRDefault="00000000" w:rsidRPr="00000000" w14:paraId="0000062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Pre-establishment</w:t>
            </w:r>
          </w:p>
          <w:p w:rsidR="00000000" w:rsidDel="00000000" w:rsidP="00000000" w:rsidRDefault="00000000" w:rsidRPr="00000000" w14:paraId="00000623">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Injunctive relief</w:t>
            </w:r>
          </w:p>
          <w:p w:rsidR="00000000" w:rsidDel="00000000" w:rsidP="00000000" w:rsidRDefault="00000000" w:rsidRPr="00000000" w14:paraId="00000624">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Damages</w:t>
            </w:r>
          </w:p>
          <w:p w:rsidR="00000000" w:rsidDel="00000000" w:rsidP="00000000" w:rsidRDefault="00000000" w:rsidRPr="00000000" w14:paraId="00000625">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Order to satisfy the duty</w:t>
            </w:r>
          </w:p>
          <w:p w:rsidR="00000000" w:rsidDel="00000000" w:rsidP="00000000" w:rsidRDefault="00000000" w:rsidRPr="00000000" w14:paraId="0000062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Post-establishment</w:t>
            </w:r>
          </w:p>
          <w:p w:rsidR="00000000" w:rsidDel="00000000" w:rsidP="00000000" w:rsidRDefault="00000000" w:rsidRPr="00000000" w14:paraId="0000062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Obtain consent to avoid infringement</w:t>
            </w:r>
          </w:p>
          <w:p w:rsidR="00000000" w:rsidDel="00000000" w:rsidP="00000000" w:rsidRDefault="00000000" w:rsidRPr="00000000" w14:paraId="0000062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no consent, justify infringement as per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Sparrow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test</w:t>
            </w:r>
          </w:p>
          <w:p w:rsidR="00000000" w:rsidDel="00000000" w:rsidP="00000000" w:rsidRDefault="00000000" w:rsidRPr="00000000" w14:paraId="00000629">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Includes satisfying the duty to consult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Tsilhqot’in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62A">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no consent and no justification, various possibilities</w:t>
            </w:r>
          </w:p>
          <w:p w:rsidR="00000000" w:rsidDel="00000000" w:rsidP="00000000" w:rsidRDefault="00000000" w:rsidRPr="00000000" w14:paraId="0000062B">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example, reassess prior conduct/decision, legislation rendered inapplicable to right/title</w:t>
            </w:r>
          </w:p>
        </w:tc>
      </w:tr>
      <w:tr>
        <w:trPr>
          <w:cantSplit w:val="0"/>
          <w:trHeight w:val="988" w:hRule="atLeast"/>
          <w:tblHeader w:val="0"/>
        </w:trPr>
        <w:tc>
          <w:tcPr>
            <w:vAlign w:val="center"/>
          </w:tcPr>
          <w:p w:rsidR="00000000" w:rsidDel="00000000" w:rsidP="00000000" w:rsidRDefault="00000000" w:rsidRPr="00000000" w14:paraId="0000062C">
            <w:pPr>
              <w:jc w:val="center"/>
              <w:rPr>
                <w:b w:val="1"/>
                <w:sz w:val="22"/>
                <w:szCs w:val="22"/>
              </w:rPr>
            </w:pPr>
            <w:r w:rsidDel="00000000" w:rsidR="00000000" w:rsidRPr="00000000">
              <w:rPr>
                <w:b w:val="1"/>
                <w:sz w:val="22"/>
                <w:szCs w:val="22"/>
                <w:rtl w:val="0"/>
              </w:rPr>
              <w:t xml:space="preserve">Reasons</w:t>
            </w:r>
          </w:p>
        </w:tc>
        <w:tc>
          <w:tcPr>
            <w:vAlign w:val="center"/>
          </w:tcPr>
          <w:p w:rsidR="00000000" w:rsidDel="00000000" w:rsidP="00000000" w:rsidRDefault="00000000" w:rsidRPr="00000000" w14:paraId="0000062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Established the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modern framework for consultation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Canada.</w:t>
            </w:r>
          </w:p>
          <w:p w:rsidR="00000000" w:rsidDel="00000000" w:rsidP="00000000" w:rsidRDefault="00000000" w:rsidRPr="00000000" w14:paraId="0000062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Reinforced that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claims need not be proven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trigger consultation.</w:t>
            </w:r>
          </w:p>
          <w:p w:rsidR="00000000" w:rsidDel="00000000" w:rsidP="00000000" w:rsidRDefault="00000000" w:rsidRPr="00000000" w14:paraId="0000062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Influenced subsequent cases like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Taku River Tlingit First Nation v. B.C.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(2004).</w:t>
            </w:r>
          </w:p>
        </w:tc>
      </w:tr>
    </w:tbl>
    <w:p w:rsidR="00000000" w:rsidDel="00000000" w:rsidP="00000000" w:rsidRDefault="00000000" w:rsidRPr="00000000" w14:paraId="00000630">
      <w:pPr>
        <w:tabs>
          <w:tab w:val="left" w:leader="none" w:pos="934"/>
        </w:tabs>
        <w:rPr>
          <w:sz w:val="22"/>
          <w:szCs w:val="22"/>
        </w:rPr>
      </w:pPr>
      <w:r w:rsidDel="00000000" w:rsidR="00000000" w:rsidRPr="00000000">
        <w:rPr>
          <w:rtl w:val="0"/>
        </w:rPr>
      </w:r>
    </w:p>
    <w:p w:rsidR="00000000" w:rsidDel="00000000" w:rsidP="00000000" w:rsidRDefault="00000000" w:rsidRPr="00000000" w14:paraId="00000631">
      <w:pPr>
        <w:tabs>
          <w:tab w:val="left" w:leader="none" w:pos="934"/>
        </w:tabs>
        <w:rPr>
          <w:b w:val="1"/>
          <w:sz w:val="22"/>
          <w:szCs w:val="22"/>
        </w:rPr>
      </w:pPr>
      <w:r w:rsidDel="00000000" w:rsidR="00000000" w:rsidRPr="00000000">
        <w:rPr>
          <w:b w:val="1"/>
          <w:sz w:val="22"/>
          <w:szCs w:val="22"/>
          <w:rtl w:val="0"/>
        </w:rPr>
        <w:t xml:space="preserve">Examples</w:t>
      </w:r>
    </w:p>
    <w:p w:rsidR="00000000" w:rsidDel="00000000" w:rsidP="00000000" w:rsidRDefault="00000000" w:rsidRPr="00000000" w14:paraId="0000063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Taku River Tlingit First Nation v BC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(2004, SCC)</w:t>
      </w:r>
    </w:p>
    <w:p w:rsidR="00000000" w:rsidDel="00000000" w:rsidP="00000000" w:rsidRDefault="00000000" w:rsidRPr="00000000" w14:paraId="00000633">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Duty triggered; duty satisfied during/by the environmental assessment process</w:t>
      </w:r>
    </w:p>
    <w:p w:rsidR="00000000" w:rsidDel="00000000" w:rsidP="00000000" w:rsidRDefault="00000000" w:rsidRPr="00000000" w14:paraId="00000634">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Note: not all of First Nation’s concerns addressed</w:t>
      </w:r>
    </w:p>
    <w:p w:rsidR="00000000" w:rsidDel="00000000" w:rsidP="00000000" w:rsidRDefault="00000000" w:rsidRPr="00000000" w14:paraId="0000063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Mikisew Cree First Nation v Can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(2005, SCC</w:t>
      </w:r>
    </w:p>
    <w:p w:rsidR="00000000" w:rsidDel="00000000" w:rsidP="00000000" w:rsidRDefault="00000000" w:rsidRPr="00000000" w14:paraId="00000636">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Triggered by exercise of treaty “take up” clause; duty to consult effectively read into the treaty</w:t>
      </w:r>
    </w:p>
    <w:p w:rsidR="00000000" w:rsidDel="00000000" w:rsidP="00000000" w:rsidRDefault="00000000" w:rsidRPr="00000000" w14:paraId="00000637">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Duty at the lower end of the spectrum</w:t>
      </w:r>
    </w:p>
    <w:p w:rsidR="00000000" w:rsidDel="00000000" w:rsidP="00000000" w:rsidRDefault="00000000" w:rsidRPr="00000000" w14:paraId="00000638">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Need notice and direct consultation; not satisfied by unilateral Crown declaration of decision</w:t>
      </w:r>
    </w:p>
    <w:p w:rsidR="00000000" w:rsidDel="00000000" w:rsidP="00000000" w:rsidRDefault="00000000" w:rsidRPr="00000000" w14:paraId="0000063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Beckman v Little Salmon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(2010, SCC)</w:t>
      </w:r>
    </w:p>
    <w:p w:rsidR="00000000" w:rsidDel="00000000" w:rsidP="00000000" w:rsidRDefault="00000000" w:rsidRPr="00000000" w14:paraId="0000063A">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Triggered by exercise of treaty “take up” clause in a modern comprehensive treaty</w:t>
      </w:r>
    </w:p>
    <w:p w:rsidR="00000000" w:rsidDel="00000000" w:rsidP="00000000" w:rsidRDefault="00000000" w:rsidRPr="00000000" w14:paraId="0000063B">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Crown cannot contract out of the duty</w:t>
      </w:r>
    </w:p>
    <w:p w:rsidR="00000000" w:rsidDel="00000000" w:rsidP="00000000" w:rsidRDefault="00000000" w:rsidRPr="00000000" w14:paraId="0000063C">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But duty at the “lower end of the spectrum”</w:t>
      </w:r>
    </w:p>
    <w:p w:rsidR="00000000" w:rsidDel="00000000" w:rsidP="00000000" w:rsidRDefault="00000000" w:rsidRPr="00000000" w14:paraId="0000063D">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Satisfied here by notice, direct consultation</w:t>
      </w:r>
    </w:p>
    <w:p w:rsidR="00000000" w:rsidDel="00000000" w:rsidP="00000000" w:rsidRDefault="00000000" w:rsidRPr="00000000" w14:paraId="0000063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Tsilqhot’in Nation v BC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(2014, SCC)</w:t>
      </w:r>
    </w:p>
    <w:p w:rsidR="00000000" w:rsidDel="00000000" w:rsidP="00000000" w:rsidRDefault="00000000" w:rsidRPr="00000000" w14:paraId="0000063F">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Duty triggered, at the high end of the spectrum</w:t>
      </w:r>
    </w:p>
    <w:p w:rsidR="00000000" w:rsidDel="00000000" w:rsidP="00000000" w:rsidRDefault="00000000" w:rsidRPr="00000000" w14:paraId="00000640">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consultation at all, so duty breached</w:t>
      </w:r>
    </w:p>
    <w:sectPr>
      <w:footerReference r:id="rId8" w:type="default"/>
      <w:footerReference r:id="rId9" w:type="even"/>
      <w:pgSz w:h="15840" w:w="12240" w:orient="portrait"/>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 w:name="Courier New"/>
  <w:font w:name="Aptos"/>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720" w:hanging="360"/>
      </w:pPr>
      <w:rPr>
        <w:b w:val="1"/>
      </w:rPr>
    </w:lvl>
    <w:lvl w:ilvl="1">
      <w:start w:val="1"/>
      <w:numFmt w:val="lowerLetter"/>
      <w:lvlText w:val="%2)"/>
      <w:lvlJc w:val="left"/>
      <w:pPr>
        <w:ind w:left="1440" w:hanging="360"/>
      </w:pPr>
      <w:rPr>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decimal"/>
      <w:lvlText w:val="%1."/>
      <w:lvlJc w:val="left"/>
      <w:pPr>
        <w:ind w:left="720" w:hanging="360"/>
      </w:pPr>
      <w:rPr>
        <w:b w:val="1"/>
      </w:rPr>
    </w:lvl>
    <w:lvl w:ilvl="1">
      <w:start w:val="1"/>
      <w:numFmt w:val="lowerLetter"/>
      <w:lvlText w:val="%2)"/>
      <w:lvlJc w:val="left"/>
      <w:pPr>
        <w:ind w:left="1440" w:hanging="360"/>
      </w:pPr>
      <w:rPr>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b w:val="0"/>
        <w:color w:val="00000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b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b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7">
    <w:lvl w:ilvl="0">
      <w:start w:val="1"/>
      <w:numFmt w:val="bullet"/>
      <w:lvlText w:val="o"/>
      <w:lvlJc w:val="left"/>
      <w:pPr>
        <w:ind w:left="1080" w:hanging="360"/>
      </w:pPr>
      <w:rPr>
        <w:rFonts w:ascii="Courier New" w:cs="Courier New" w:eastAsia="Courier New" w:hAnsi="Courier New"/>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38">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hd w:fill="3a7d22" w:val="clear"/>
    </w:pPr>
    <w:rPr>
      <w:b w:val="1"/>
      <w:color w:val="ffffff"/>
    </w:rPr>
  </w:style>
  <w:style w:type="paragraph" w:styleId="Heading2">
    <w:name w:val="heading 2"/>
    <w:basedOn w:val="Normal"/>
    <w:next w:val="Normal"/>
    <w:pPr/>
    <w:rPr>
      <w:b w:val="1"/>
    </w:rPr>
  </w:style>
  <w:style w:type="paragraph" w:styleId="Heading3">
    <w:name w:val="heading 3"/>
    <w:basedOn w:val="Normal"/>
    <w:next w:val="Normal"/>
    <w:pPr>
      <w:jc w:val="center"/>
    </w:pPr>
    <w:rPr>
      <w:b w:val="1"/>
      <w:color w:val="ffffff"/>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hd w:fill="3a7d22" w:val="clear"/>
      <w:jc w:val="center"/>
    </w:pPr>
    <w:rPr>
      <w:b w:val="1"/>
      <w:color w:val="ffffff"/>
    </w:rPr>
  </w:style>
  <w:style w:type="paragraph" w:styleId="Heading7">
    <w:name w:val="heading 7"/>
    <w:basedOn w:val="Normal"/>
    <w:next w:val="Normal"/>
    <w:link w:val="Heading7Char"/>
    <w:uiPriority w:val="9"/>
    <w:semiHidden w:val="1"/>
    <w:unhideWhenUsed w:val="1"/>
    <w:qFormat w:val="1"/>
    <w:rsid w:val="00FB157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157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157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C1BE3"/>
    <w:rPr>
      <w:rFonts w:ascii="Times New Roman" w:cs="Times New Roman" w:hAnsi="Times New Roman"/>
      <w:b w:val="1"/>
      <w:bCs w:val="1"/>
      <w:color w:val="ffffff" w:themeColor="background1"/>
      <w:shd w:color="auto" w:fill="3a7c22" w:themeFill="accent6" w:themeFillShade="0000BF" w:val="clear"/>
    </w:rPr>
  </w:style>
  <w:style w:type="character" w:styleId="Heading2Char" w:customStyle="1">
    <w:name w:val="Heading 2 Char"/>
    <w:basedOn w:val="DefaultParagraphFont"/>
    <w:link w:val="Heading2"/>
    <w:uiPriority w:val="9"/>
    <w:rsid w:val="00FC1BE3"/>
    <w:rPr>
      <w:rFonts w:ascii="Times New Roman" w:cs="Times New Roman" w:hAnsi="Times New Roman"/>
      <w:b w:val="1"/>
      <w:bCs w:val="1"/>
    </w:rPr>
  </w:style>
  <w:style w:type="character" w:styleId="Heading3Char" w:customStyle="1">
    <w:name w:val="Heading 3 Char"/>
    <w:basedOn w:val="DefaultParagraphFont"/>
    <w:link w:val="Heading3"/>
    <w:uiPriority w:val="9"/>
    <w:rsid w:val="007173AB"/>
    <w:rPr>
      <w:rFonts w:ascii="Times New Roman" w:cs="Times New Roman" w:hAnsi="Times New Roman"/>
      <w:b w:val="1"/>
      <w:bCs w:val="1"/>
      <w:color w:val="ffffff" w:themeColor="background1"/>
    </w:rPr>
  </w:style>
  <w:style w:type="character" w:styleId="Heading4Char" w:customStyle="1">
    <w:name w:val="Heading 4 Char"/>
    <w:basedOn w:val="DefaultParagraphFont"/>
    <w:link w:val="Heading4"/>
    <w:uiPriority w:val="9"/>
    <w:semiHidden w:val="1"/>
    <w:rsid w:val="00FB157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B157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B157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157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157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157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C1BE3"/>
    <w:rPr>
      <w:rFonts w:ascii="Times New Roman" w:cs="Times New Roman" w:hAnsi="Times New Roman"/>
      <w:b w:val="1"/>
      <w:bCs w:val="1"/>
      <w:color w:val="ffffff" w:themeColor="background1"/>
      <w:shd w:color="auto" w:fill="3a7c22" w:themeFill="accent6" w:themeFillShade="0000BF" w:val="clear"/>
    </w:rPr>
  </w:style>
  <w:style w:type="character" w:styleId="SubtitleChar" w:customStyle="1">
    <w:name w:val="Subtitle Char"/>
    <w:basedOn w:val="DefaultParagraphFont"/>
    <w:link w:val="Subtitle"/>
    <w:uiPriority w:val="11"/>
    <w:rsid w:val="00FB157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1575"/>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FB1575"/>
    <w:rPr>
      <w:i w:val="1"/>
      <w:iCs w:val="1"/>
      <w:color w:val="404040" w:themeColor="text1" w:themeTint="0000BF"/>
    </w:rPr>
  </w:style>
  <w:style w:type="paragraph" w:styleId="ListParagraph">
    <w:name w:val="List Paragraph"/>
    <w:basedOn w:val="Normal"/>
    <w:uiPriority w:val="34"/>
    <w:qFormat w:val="1"/>
    <w:rsid w:val="00FB1575"/>
    <w:pPr>
      <w:ind w:left="720"/>
      <w:contextualSpacing w:val="1"/>
    </w:pPr>
  </w:style>
  <w:style w:type="character" w:styleId="IntenseEmphasis">
    <w:name w:val="Intense Emphasis"/>
    <w:basedOn w:val="DefaultParagraphFont"/>
    <w:uiPriority w:val="21"/>
    <w:qFormat w:val="1"/>
    <w:rsid w:val="00FB1575"/>
    <w:rPr>
      <w:i w:val="1"/>
      <w:iCs w:val="1"/>
      <w:color w:val="0f4761" w:themeColor="accent1" w:themeShade="0000BF"/>
    </w:rPr>
  </w:style>
  <w:style w:type="paragraph" w:styleId="IntenseQuote">
    <w:name w:val="Intense Quote"/>
    <w:basedOn w:val="Normal"/>
    <w:next w:val="Normal"/>
    <w:link w:val="IntenseQuoteChar"/>
    <w:uiPriority w:val="30"/>
    <w:qFormat w:val="1"/>
    <w:rsid w:val="00FB157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B1575"/>
    <w:rPr>
      <w:i w:val="1"/>
      <w:iCs w:val="1"/>
      <w:color w:val="0f4761" w:themeColor="accent1" w:themeShade="0000BF"/>
    </w:rPr>
  </w:style>
  <w:style w:type="character" w:styleId="IntenseReference">
    <w:name w:val="Intense Reference"/>
    <w:basedOn w:val="DefaultParagraphFont"/>
    <w:uiPriority w:val="32"/>
    <w:qFormat w:val="1"/>
    <w:rsid w:val="00FB1575"/>
    <w:rPr>
      <w:b w:val="1"/>
      <w:bCs w:val="1"/>
      <w:smallCaps w:val="1"/>
      <w:color w:val="0f4761" w:themeColor="accent1" w:themeShade="0000BF"/>
      <w:spacing w:val="5"/>
    </w:rPr>
  </w:style>
  <w:style w:type="paragraph" w:styleId="Header">
    <w:name w:val="header"/>
    <w:basedOn w:val="Normal"/>
    <w:link w:val="HeaderChar"/>
    <w:uiPriority w:val="99"/>
    <w:unhideWhenUsed w:val="1"/>
    <w:rsid w:val="00FC1BE3"/>
    <w:pPr>
      <w:tabs>
        <w:tab w:val="center" w:pos="4680"/>
        <w:tab w:val="right" w:pos="9360"/>
      </w:tabs>
    </w:pPr>
  </w:style>
  <w:style w:type="character" w:styleId="HeaderChar" w:customStyle="1">
    <w:name w:val="Header Char"/>
    <w:basedOn w:val="DefaultParagraphFont"/>
    <w:link w:val="Header"/>
    <w:uiPriority w:val="99"/>
    <w:rsid w:val="00FC1BE3"/>
  </w:style>
  <w:style w:type="paragraph" w:styleId="Footer">
    <w:name w:val="footer"/>
    <w:basedOn w:val="Normal"/>
    <w:link w:val="FooterChar"/>
    <w:uiPriority w:val="99"/>
    <w:unhideWhenUsed w:val="1"/>
    <w:rsid w:val="00FC1BE3"/>
    <w:pPr>
      <w:tabs>
        <w:tab w:val="center" w:pos="4680"/>
        <w:tab w:val="right" w:pos="9360"/>
      </w:tabs>
    </w:pPr>
  </w:style>
  <w:style w:type="character" w:styleId="FooterChar" w:customStyle="1">
    <w:name w:val="Footer Char"/>
    <w:basedOn w:val="DefaultParagraphFont"/>
    <w:link w:val="Footer"/>
    <w:uiPriority w:val="99"/>
    <w:rsid w:val="00FC1BE3"/>
  </w:style>
  <w:style w:type="character" w:styleId="PageNumber">
    <w:name w:val="page number"/>
    <w:basedOn w:val="DefaultParagraphFont"/>
    <w:uiPriority w:val="99"/>
    <w:semiHidden w:val="1"/>
    <w:unhideWhenUsed w:val="1"/>
    <w:rsid w:val="00FC1BE3"/>
  </w:style>
  <w:style w:type="paragraph" w:styleId="TOCHeading">
    <w:name w:val="TOC Heading"/>
    <w:basedOn w:val="Heading1"/>
    <w:next w:val="Normal"/>
    <w:uiPriority w:val="39"/>
    <w:unhideWhenUsed w:val="1"/>
    <w:qFormat w:val="1"/>
    <w:rsid w:val="00FC1BE3"/>
    <w:pPr>
      <w:keepNext w:val="1"/>
      <w:keepLines w:val="1"/>
      <w:shd w:color="auto" w:fill="auto" w:val="clear"/>
      <w:spacing w:before="480" w:line="276" w:lineRule="auto"/>
      <w:outlineLvl w:val="9"/>
    </w:pPr>
    <w:rPr>
      <w:rFonts w:asciiTheme="majorHAnsi" w:cstheme="majorBidi" w:eastAsiaTheme="majorEastAsia" w:hAnsiTheme="majorHAnsi"/>
      <w:color w:val="0f4761" w:themeColor="accent1" w:themeShade="0000BF"/>
      <w:kern w:val="0"/>
      <w:sz w:val="28"/>
      <w:szCs w:val="28"/>
      <w:lang w:val="en-US"/>
    </w:rPr>
  </w:style>
  <w:style w:type="paragraph" w:styleId="TOC1">
    <w:name w:val="toc 1"/>
    <w:basedOn w:val="Normal"/>
    <w:next w:val="Normal"/>
    <w:autoRedefine w:val="1"/>
    <w:uiPriority w:val="39"/>
    <w:unhideWhenUsed w:val="1"/>
    <w:rsid w:val="00F36835"/>
    <w:pPr>
      <w:spacing w:before="120"/>
    </w:pPr>
    <w:rPr>
      <w:b w:val="1"/>
      <w:bCs w:val="1"/>
      <w:i w:val="1"/>
      <w:iCs w:val="1"/>
    </w:rPr>
  </w:style>
  <w:style w:type="paragraph" w:styleId="TOC2">
    <w:name w:val="toc 2"/>
    <w:basedOn w:val="Normal"/>
    <w:next w:val="Normal"/>
    <w:autoRedefine w:val="1"/>
    <w:uiPriority w:val="39"/>
    <w:unhideWhenUsed w:val="1"/>
    <w:rsid w:val="00FC1BE3"/>
    <w:pPr>
      <w:spacing w:before="120"/>
      <w:ind w:left="240"/>
    </w:pPr>
    <w:rPr>
      <w:bCs w:val="1"/>
      <w:sz w:val="22"/>
      <w:szCs w:val="22"/>
    </w:rPr>
  </w:style>
  <w:style w:type="character" w:styleId="Hyperlink">
    <w:name w:val="Hyperlink"/>
    <w:basedOn w:val="DefaultParagraphFont"/>
    <w:uiPriority w:val="99"/>
    <w:unhideWhenUsed w:val="1"/>
    <w:rsid w:val="00FC1BE3"/>
    <w:rPr>
      <w:color w:val="467886" w:themeColor="hyperlink"/>
      <w:u w:val="single"/>
    </w:rPr>
  </w:style>
  <w:style w:type="paragraph" w:styleId="TOC3">
    <w:name w:val="toc 3"/>
    <w:basedOn w:val="Normal"/>
    <w:next w:val="Normal"/>
    <w:autoRedefine w:val="1"/>
    <w:uiPriority w:val="39"/>
    <w:unhideWhenUsed w:val="1"/>
    <w:rsid w:val="00704207"/>
    <w:pPr>
      <w:ind w:left="720"/>
    </w:pPr>
    <w:rPr>
      <w:b w:val="1"/>
      <w:color w:val="4ea72e" w:themeColor="accent6"/>
      <w:sz w:val="22"/>
      <w:szCs w:val="20"/>
    </w:rPr>
  </w:style>
  <w:style w:type="paragraph" w:styleId="TOC4">
    <w:name w:val="toc 4"/>
    <w:basedOn w:val="Normal"/>
    <w:next w:val="Normal"/>
    <w:autoRedefine w:val="1"/>
    <w:uiPriority w:val="39"/>
    <w:semiHidden w:val="1"/>
    <w:unhideWhenUsed w:val="1"/>
    <w:rsid w:val="00FC1BE3"/>
    <w:pPr>
      <w:ind w:left="720"/>
    </w:pPr>
    <w:rPr>
      <w:sz w:val="20"/>
      <w:szCs w:val="20"/>
    </w:rPr>
  </w:style>
  <w:style w:type="paragraph" w:styleId="TOC5">
    <w:name w:val="toc 5"/>
    <w:basedOn w:val="Normal"/>
    <w:next w:val="Normal"/>
    <w:autoRedefine w:val="1"/>
    <w:uiPriority w:val="39"/>
    <w:semiHidden w:val="1"/>
    <w:unhideWhenUsed w:val="1"/>
    <w:rsid w:val="00FC1BE3"/>
    <w:pPr>
      <w:ind w:left="960"/>
    </w:pPr>
    <w:rPr>
      <w:sz w:val="20"/>
      <w:szCs w:val="20"/>
    </w:rPr>
  </w:style>
  <w:style w:type="paragraph" w:styleId="TOC6">
    <w:name w:val="toc 6"/>
    <w:basedOn w:val="Normal"/>
    <w:next w:val="Normal"/>
    <w:autoRedefine w:val="1"/>
    <w:uiPriority w:val="39"/>
    <w:semiHidden w:val="1"/>
    <w:unhideWhenUsed w:val="1"/>
    <w:rsid w:val="00FC1BE3"/>
    <w:pPr>
      <w:ind w:left="1200"/>
    </w:pPr>
    <w:rPr>
      <w:sz w:val="20"/>
      <w:szCs w:val="20"/>
    </w:rPr>
  </w:style>
  <w:style w:type="paragraph" w:styleId="TOC7">
    <w:name w:val="toc 7"/>
    <w:basedOn w:val="Normal"/>
    <w:next w:val="Normal"/>
    <w:autoRedefine w:val="1"/>
    <w:uiPriority w:val="39"/>
    <w:semiHidden w:val="1"/>
    <w:unhideWhenUsed w:val="1"/>
    <w:rsid w:val="00FC1BE3"/>
    <w:pPr>
      <w:ind w:left="1440"/>
    </w:pPr>
    <w:rPr>
      <w:sz w:val="20"/>
      <w:szCs w:val="20"/>
    </w:rPr>
  </w:style>
  <w:style w:type="paragraph" w:styleId="TOC8">
    <w:name w:val="toc 8"/>
    <w:basedOn w:val="Normal"/>
    <w:next w:val="Normal"/>
    <w:autoRedefine w:val="1"/>
    <w:uiPriority w:val="39"/>
    <w:semiHidden w:val="1"/>
    <w:unhideWhenUsed w:val="1"/>
    <w:rsid w:val="00FC1BE3"/>
    <w:pPr>
      <w:ind w:left="1680"/>
    </w:pPr>
    <w:rPr>
      <w:sz w:val="20"/>
      <w:szCs w:val="20"/>
    </w:rPr>
  </w:style>
  <w:style w:type="paragraph" w:styleId="TOC9">
    <w:name w:val="toc 9"/>
    <w:basedOn w:val="Normal"/>
    <w:next w:val="Normal"/>
    <w:autoRedefine w:val="1"/>
    <w:uiPriority w:val="39"/>
    <w:semiHidden w:val="1"/>
    <w:unhideWhenUsed w:val="1"/>
    <w:rsid w:val="00FC1BE3"/>
    <w:pPr>
      <w:ind w:left="1920"/>
    </w:pPr>
    <w:rPr>
      <w:sz w:val="20"/>
      <w:szCs w:val="20"/>
    </w:rPr>
  </w:style>
  <w:style w:type="table" w:styleId="TableGrid">
    <w:name w:val="Table Grid"/>
    <w:basedOn w:val="TableNormal"/>
    <w:uiPriority w:val="39"/>
    <w:rsid w:val="00FF606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CB3410"/>
    <w:rPr>
      <w:rFonts w:cs="Times New Roman"/>
    </w:rPr>
  </w:style>
  <w:style w:type="character" w:styleId="SubtleEmphasis">
    <w:name w:val="Subtle Emphasis"/>
    <w:basedOn w:val="DefaultParagraphFont"/>
    <w:uiPriority w:val="19"/>
    <w:qFormat w:val="1"/>
    <w:rsid w:val="008B522D"/>
    <w:rPr>
      <w:i w:val="1"/>
      <w:iCs w:val="1"/>
      <w:color w:val="404040" w:themeColor="text1" w:themeTint="0000BF"/>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zSdO2d5pQrwzCpivjybljdEDg==">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2025-04-05T19:46:00Z</dcterms:created>
  <dc:creator>Jestina Hajjar</dc:creator>
</cp:coreProperties>
</file>