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0F675" w14:textId="0B423017" w:rsidR="00EF7DAF" w:rsidRPr="001429B4" w:rsidRDefault="00EF7DAF">
      <w:pPr>
        <w:rPr>
          <w:rFonts w:ascii="Arial" w:hAnsi="Arial" w:cs="Arial"/>
          <w:b/>
          <w:sz w:val="32"/>
          <w:szCs w:val="32"/>
          <w:u w:val="single"/>
        </w:rPr>
      </w:pPr>
      <w:r w:rsidRPr="001429B4">
        <w:rPr>
          <w:rFonts w:ascii="Arial" w:hAnsi="Arial" w:cs="Arial"/>
          <w:b/>
          <w:sz w:val="32"/>
          <w:szCs w:val="32"/>
          <w:u w:val="single"/>
        </w:rPr>
        <w:t>Framework</w:t>
      </w:r>
    </w:p>
    <w:p w14:paraId="053B9204" w14:textId="4618CA2F" w:rsidR="00EF7DAF" w:rsidRPr="001429B4" w:rsidRDefault="00EF7DAF">
      <w:pPr>
        <w:rPr>
          <w:rFonts w:ascii="Arial" w:hAnsi="Arial" w:cs="Arial"/>
          <w:b/>
        </w:rPr>
      </w:pPr>
      <w:r w:rsidRPr="001429B4">
        <w:rPr>
          <w:rFonts w:ascii="Arial" w:hAnsi="Arial" w:cs="Arial"/>
          <w:b/>
        </w:rPr>
        <w:t>Will the accused be convicted of the offence?</w:t>
      </w:r>
    </w:p>
    <w:p w14:paraId="4011511B" w14:textId="280A0560" w:rsidR="00F46D63" w:rsidRPr="001429B4" w:rsidRDefault="00F46D63">
      <w:pPr>
        <w:rPr>
          <w:rFonts w:ascii="Arial" w:hAnsi="Arial" w:cs="Arial"/>
        </w:rPr>
      </w:pPr>
      <w:r w:rsidRPr="001429B4">
        <w:rPr>
          <w:rFonts w:ascii="Arial" w:hAnsi="Arial" w:cs="Arial"/>
        </w:rPr>
        <w:t>Interpretation: purposive first, then strict if ambiguity exists</w:t>
      </w:r>
      <w:r w:rsidR="00F718D8" w:rsidRPr="001429B4">
        <w:rPr>
          <w:rFonts w:ascii="Arial" w:hAnsi="Arial" w:cs="Arial"/>
        </w:rPr>
        <w:t xml:space="preserve"> (</w:t>
      </w:r>
      <w:r w:rsidR="00700835" w:rsidRPr="001429B4">
        <w:rPr>
          <w:rFonts w:ascii="Arial" w:hAnsi="Arial" w:cs="Arial"/>
          <w:i/>
        </w:rPr>
        <w:t>Pare</w:t>
      </w:r>
      <w:r w:rsidR="00700835" w:rsidRPr="001429B4">
        <w:rPr>
          <w:rFonts w:ascii="Arial" w:hAnsi="Arial" w:cs="Arial"/>
        </w:rPr>
        <w:t>)</w:t>
      </w:r>
    </w:p>
    <w:p w14:paraId="098D8F8F" w14:textId="4DA323DB" w:rsidR="00EF7DAF" w:rsidRPr="001429B4" w:rsidRDefault="00EF7DAF" w:rsidP="00EF7DAF">
      <w:pPr>
        <w:pStyle w:val="ListParagraph"/>
        <w:numPr>
          <w:ilvl w:val="0"/>
          <w:numId w:val="2"/>
        </w:numPr>
        <w:rPr>
          <w:rFonts w:ascii="Arial" w:hAnsi="Arial" w:cs="Arial"/>
          <w:b/>
          <w:sz w:val="26"/>
          <w:szCs w:val="26"/>
        </w:rPr>
      </w:pPr>
      <w:r w:rsidRPr="001429B4">
        <w:rPr>
          <w:rFonts w:ascii="Arial" w:hAnsi="Arial" w:cs="Arial"/>
          <w:b/>
          <w:sz w:val="26"/>
          <w:szCs w:val="26"/>
        </w:rPr>
        <w:t>Is the law constitutionally valid?</w:t>
      </w:r>
    </w:p>
    <w:p w14:paraId="06A3592F" w14:textId="6D448439" w:rsidR="004A0DA4" w:rsidRPr="001429B4" w:rsidRDefault="008253D1" w:rsidP="004A0DA4">
      <w:pPr>
        <w:pStyle w:val="ListParagraph"/>
        <w:numPr>
          <w:ilvl w:val="1"/>
          <w:numId w:val="2"/>
        </w:numPr>
        <w:rPr>
          <w:rFonts w:ascii="Arial" w:hAnsi="Arial" w:cs="Arial"/>
          <w:b/>
        </w:rPr>
      </w:pPr>
      <w:r w:rsidRPr="001429B4">
        <w:rPr>
          <w:rFonts w:ascii="Arial" w:hAnsi="Arial" w:cs="Arial"/>
          <w:b/>
        </w:rPr>
        <w:t>Separation of Powers</w:t>
      </w:r>
    </w:p>
    <w:p w14:paraId="789163A2" w14:textId="554476F8" w:rsidR="008253D1" w:rsidRPr="001429B4" w:rsidRDefault="008253D1" w:rsidP="008253D1">
      <w:pPr>
        <w:pStyle w:val="ListParagraph"/>
        <w:numPr>
          <w:ilvl w:val="2"/>
          <w:numId w:val="2"/>
        </w:numPr>
        <w:rPr>
          <w:rFonts w:ascii="Arial" w:hAnsi="Arial" w:cs="Arial"/>
        </w:rPr>
      </w:pPr>
      <w:r w:rsidRPr="001429B4">
        <w:rPr>
          <w:rFonts w:ascii="Arial" w:hAnsi="Arial" w:cs="Arial"/>
          <w:u w:val="single"/>
        </w:rPr>
        <w:t>Federal powers</w:t>
      </w:r>
      <w:r w:rsidRPr="001429B4">
        <w:rPr>
          <w:rFonts w:ascii="Arial" w:hAnsi="Arial" w:cs="Arial"/>
        </w:rPr>
        <w:t>: s 91 CA 1867</w:t>
      </w:r>
    </w:p>
    <w:p w14:paraId="4D373808" w14:textId="77777777" w:rsidR="008253D1" w:rsidRPr="001429B4" w:rsidRDefault="008253D1" w:rsidP="008253D1">
      <w:pPr>
        <w:pStyle w:val="ListParagraph"/>
        <w:numPr>
          <w:ilvl w:val="3"/>
          <w:numId w:val="2"/>
        </w:numPr>
        <w:rPr>
          <w:rFonts w:ascii="Arial" w:hAnsi="Arial" w:cs="Arial"/>
        </w:rPr>
      </w:pPr>
      <w:r w:rsidRPr="001429B4">
        <w:rPr>
          <w:rFonts w:ascii="Arial" w:hAnsi="Arial" w:cs="Arial"/>
        </w:rPr>
        <w:t>Criminal law including procedure but not administration of courts of criminal jurisdiction (s. 91(27))</w:t>
      </w:r>
    </w:p>
    <w:p w14:paraId="3E94FA23" w14:textId="6052F250" w:rsidR="008253D1" w:rsidRPr="001429B4" w:rsidRDefault="0061719F" w:rsidP="008253D1">
      <w:pPr>
        <w:pStyle w:val="ListParagraph"/>
        <w:numPr>
          <w:ilvl w:val="3"/>
          <w:numId w:val="2"/>
        </w:numPr>
        <w:rPr>
          <w:rFonts w:ascii="Arial" w:hAnsi="Arial" w:cs="Arial"/>
        </w:rPr>
      </w:pPr>
      <w:r w:rsidRPr="001429B4">
        <w:rPr>
          <w:rFonts w:ascii="Arial" w:hAnsi="Arial" w:cs="Arial"/>
        </w:rPr>
        <w:t xml:space="preserve">Penitentiaries (s. 91(28)) </w:t>
      </w:r>
      <w:r w:rsidRPr="001429B4">
        <w:rPr>
          <w:rFonts w:ascii="Arial" w:hAnsi="Arial" w:cs="Arial"/>
        </w:rPr>
        <w:sym w:font="Wingdings" w:char="F0E0"/>
      </w:r>
      <w:r w:rsidR="008253D1" w:rsidRPr="001429B4">
        <w:rPr>
          <w:rFonts w:ascii="Arial" w:hAnsi="Arial" w:cs="Arial"/>
        </w:rPr>
        <w:t xml:space="preserve"> those imprisoned for 2 years or over (under 2 years are in provincial reformatory prisons)</w:t>
      </w:r>
    </w:p>
    <w:p w14:paraId="6C58AC7B" w14:textId="4A06FB80" w:rsidR="008253D1" w:rsidRPr="001429B4" w:rsidRDefault="008253D1" w:rsidP="008253D1">
      <w:pPr>
        <w:pStyle w:val="ListParagraph"/>
        <w:numPr>
          <w:ilvl w:val="2"/>
          <w:numId w:val="2"/>
        </w:numPr>
        <w:rPr>
          <w:rFonts w:ascii="Arial" w:hAnsi="Arial" w:cs="Arial"/>
        </w:rPr>
      </w:pPr>
      <w:r w:rsidRPr="001429B4">
        <w:rPr>
          <w:rFonts w:ascii="Arial" w:hAnsi="Arial" w:cs="Arial"/>
          <w:u w:val="single"/>
        </w:rPr>
        <w:t>Provincial powers</w:t>
      </w:r>
      <w:r w:rsidRPr="001429B4">
        <w:rPr>
          <w:rFonts w:ascii="Arial" w:hAnsi="Arial" w:cs="Arial"/>
        </w:rPr>
        <w:t>: s 92 CA 1867</w:t>
      </w:r>
    </w:p>
    <w:p w14:paraId="7575BABA" w14:textId="77777777" w:rsidR="008253D1" w:rsidRPr="001429B4" w:rsidRDefault="008253D1" w:rsidP="008253D1">
      <w:pPr>
        <w:pStyle w:val="ListParagraph"/>
        <w:numPr>
          <w:ilvl w:val="3"/>
          <w:numId w:val="2"/>
        </w:numPr>
        <w:rPr>
          <w:rFonts w:ascii="Arial" w:hAnsi="Arial" w:cs="Arial"/>
        </w:rPr>
      </w:pPr>
      <w:r w:rsidRPr="001429B4">
        <w:rPr>
          <w:rFonts w:ascii="Arial" w:hAnsi="Arial" w:cs="Arial"/>
        </w:rPr>
        <w:t>Administration of justice in the province s. 92(14)</w:t>
      </w:r>
    </w:p>
    <w:p w14:paraId="40896350" w14:textId="77777777" w:rsidR="008253D1" w:rsidRPr="001429B4" w:rsidRDefault="008253D1" w:rsidP="008253D1">
      <w:pPr>
        <w:pStyle w:val="ListParagraph"/>
        <w:numPr>
          <w:ilvl w:val="3"/>
          <w:numId w:val="2"/>
        </w:numPr>
        <w:rPr>
          <w:rFonts w:ascii="Arial" w:hAnsi="Arial" w:cs="Arial"/>
        </w:rPr>
      </w:pPr>
      <w:r w:rsidRPr="001429B4">
        <w:rPr>
          <w:rFonts w:ascii="Arial" w:hAnsi="Arial" w:cs="Arial"/>
        </w:rPr>
        <w:t>Reformatory prisons s. 92(6)</w:t>
      </w:r>
    </w:p>
    <w:p w14:paraId="08EB4428" w14:textId="2A993CA1" w:rsidR="008253D1" w:rsidRPr="001429B4" w:rsidRDefault="008253D1" w:rsidP="008253D1">
      <w:pPr>
        <w:pStyle w:val="ListParagraph"/>
        <w:numPr>
          <w:ilvl w:val="3"/>
          <w:numId w:val="2"/>
        </w:numPr>
        <w:rPr>
          <w:rFonts w:ascii="Arial" w:hAnsi="Arial" w:cs="Arial"/>
        </w:rPr>
      </w:pPr>
      <w:r w:rsidRPr="001429B4">
        <w:rPr>
          <w:rFonts w:ascii="Arial" w:hAnsi="Arial" w:cs="Arial"/>
        </w:rPr>
        <w:t>Punishment by fine, penalty, or imprisonment to enforce valid provincial laws (s. 92(15))</w:t>
      </w:r>
    </w:p>
    <w:p w14:paraId="53B7AE6D" w14:textId="3F63C163" w:rsidR="00D00BC5" w:rsidRPr="001429B4" w:rsidRDefault="00D00BC5" w:rsidP="008253D1">
      <w:pPr>
        <w:pStyle w:val="ListParagraph"/>
        <w:numPr>
          <w:ilvl w:val="3"/>
          <w:numId w:val="2"/>
        </w:numPr>
        <w:rPr>
          <w:rFonts w:ascii="Arial" w:hAnsi="Arial" w:cs="Arial"/>
        </w:rPr>
      </w:pPr>
      <w:r w:rsidRPr="001429B4">
        <w:rPr>
          <w:rFonts w:ascii="Arial" w:hAnsi="Arial" w:cs="Arial"/>
        </w:rPr>
        <w:t>Property and civil rights (s 92(13))</w:t>
      </w:r>
    </w:p>
    <w:p w14:paraId="34A8CAA3" w14:textId="02844B10" w:rsidR="008253D1" w:rsidRPr="001429B4" w:rsidRDefault="008253D1" w:rsidP="008253D1">
      <w:pPr>
        <w:pStyle w:val="ListParagraph"/>
        <w:numPr>
          <w:ilvl w:val="2"/>
          <w:numId w:val="2"/>
        </w:numPr>
        <w:rPr>
          <w:rFonts w:ascii="Arial" w:hAnsi="Arial" w:cs="Arial"/>
          <w:u w:val="single"/>
        </w:rPr>
      </w:pPr>
      <w:r w:rsidRPr="001429B4">
        <w:rPr>
          <w:rFonts w:ascii="Arial" w:hAnsi="Arial" w:cs="Arial"/>
          <w:u w:val="single"/>
        </w:rPr>
        <w:t>Two types of challenges to invalidate law:</w:t>
      </w:r>
    </w:p>
    <w:p w14:paraId="2C775196" w14:textId="184365FB" w:rsidR="008253D1" w:rsidRPr="001429B4" w:rsidRDefault="008253D1" w:rsidP="008253D1">
      <w:pPr>
        <w:pStyle w:val="ListParagraph"/>
        <w:numPr>
          <w:ilvl w:val="3"/>
          <w:numId w:val="2"/>
        </w:numPr>
        <w:rPr>
          <w:rFonts w:ascii="Arial" w:hAnsi="Arial" w:cs="Arial"/>
        </w:rPr>
      </w:pPr>
      <w:r w:rsidRPr="001429B4">
        <w:rPr>
          <w:rFonts w:ascii="Arial" w:hAnsi="Arial" w:cs="Arial"/>
        </w:rPr>
        <w:t>is the law the federal government is creating within the criminal law powers (and not entrenching on the provincial property and civil rights powers)?</w:t>
      </w:r>
    </w:p>
    <w:p w14:paraId="7881C0BB" w14:textId="2C864E80" w:rsidR="008253D1" w:rsidRPr="001429B4" w:rsidRDefault="008253D1" w:rsidP="008253D1">
      <w:pPr>
        <w:pStyle w:val="ListParagraph"/>
        <w:numPr>
          <w:ilvl w:val="3"/>
          <w:numId w:val="2"/>
        </w:numPr>
        <w:rPr>
          <w:rFonts w:ascii="Arial" w:hAnsi="Arial" w:cs="Arial"/>
        </w:rPr>
      </w:pPr>
      <w:r w:rsidRPr="001429B4">
        <w:rPr>
          <w:rFonts w:ascii="Arial" w:hAnsi="Arial" w:cs="Arial"/>
        </w:rPr>
        <w:t>is the prov</w:t>
      </w:r>
      <w:r w:rsidR="00D96252" w:rsidRPr="001429B4">
        <w:rPr>
          <w:rFonts w:ascii="Arial" w:hAnsi="Arial" w:cs="Arial"/>
        </w:rPr>
        <w:t>incial law actually a crime, which</w:t>
      </w:r>
      <w:r w:rsidRPr="001429B4">
        <w:rPr>
          <w:rFonts w:ascii="Arial" w:hAnsi="Arial" w:cs="Arial"/>
        </w:rPr>
        <w:t xml:space="preserve"> </w:t>
      </w:r>
      <w:r w:rsidR="007B5840" w:rsidRPr="001429B4">
        <w:rPr>
          <w:rFonts w:ascii="Arial" w:hAnsi="Arial" w:cs="Arial"/>
        </w:rPr>
        <w:t xml:space="preserve">thus </w:t>
      </w:r>
      <w:r w:rsidRPr="001429B4">
        <w:rPr>
          <w:rFonts w:ascii="Arial" w:hAnsi="Arial" w:cs="Arial"/>
        </w:rPr>
        <w:t>impedes on the federal government power?</w:t>
      </w:r>
    </w:p>
    <w:p w14:paraId="5C56C9DE" w14:textId="2A305775" w:rsidR="00672E0F" w:rsidRPr="001429B4" w:rsidRDefault="008253D1" w:rsidP="00672E0F">
      <w:pPr>
        <w:pStyle w:val="ListParagraph"/>
        <w:numPr>
          <w:ilvl w:val="2"/>
          <w:numId w:val="2"/>
        </w:numPr>
        <w:rPr>
          <w:rFonts w:ascii="Arial" w:hAnsi="Arial" w:cs="Arial"/>
        </w:rPr>
      </w:pPr>
      <w:r w:rsidRPr="001429B4">
        <w:rPr>
          <w:rFonts w:ascii="Arial" w:hAnsi="Arial" w:cs="Arial"/>
        </w:rPr>
        <w:t xml:space="preserve">Required </w:t>
      </w:r>
      <w:r w:rsidR="008E327E" w:rsidRPr="001429B4">
        <w:rPr>
          <w:rFonts w:ascii="Arial" w:hAnsi="Arial" w:cs="Arial"/>
        </w:rPr>
        <w:t xml:space="preserve">to look at the </w:t>
      </w:r>
      <w:r w:rsidR="008E327E" w:rsidRPr="001429B4">
        <w:rPr>
          <w:rFonts w:ascii="Arial" w:hAnsi="Arial" w:cs="Arial"/>
          <w:u w:val="single"/>
        </w:rPr>
        <w:t>pith and substance</w:t>
      </w:r>
      <w:r w:rsidR="00672E0F" w:rsidRPr="001429B4">
        <w:rPr>
          <w:rFonts w:ascii="Arial" w:hAnsi="Arial" w:cs="Arial"/>
        </w:rPr>
        <w:t xml:space="preserve"> of the law to determine this</w:t>
      </w:r>
      <w:r w:rsidR="00620C88" w:rsidRPr="001429B4">
        <w:rPr>
          <w:rFonts w:ascii="Arial" w:hAnsi="Arial" w:cs="Arial"/>
        </w:rPr>
        <w:t xml:space="preserve"> (</w:t>
      </w:r>
      <w:r w:rsidR="00620C88" w:rsidRPr="001429B4">
        <w:rPr>
          <w:rFonts w:ascii="Arial" w:hAnsi="Arial" w:cs="Arial"/>
          <w:i/>
        </w:rPr>
        <w:t>Margarine</w:t>
      </w:r>
      <w:r w:rsidR="00620C88" w:rsidRPr="001429B4">
        <w:rPr>
          <w:rFonts w:ascii="Arial" w:hAnsi="Arial" w:cs="Arial"/>
        </w:rPr>
        <w:t>)</w:t>
      </w:r>
    </w:p>
    <w:p w14:paraId="7A5AABE7" w14:textId="03ECE6A0" w:rsidR="000501B4" w:rsidRPr="001429B4" w:rsidRDefault="00C12217" w:rsidP="00672E0F">
      <w:pPr>
        <w:pStyle w:val="ListParagraph"/>
        <w:numPr>
          <w:ilvl w:val="2"/>
          <w:numId w:val="2"/>
        </w:numPr>
        <w:rPr>
          <w:rFonts w:ascii="Arial" w:hAnsi="Arial" w:cs="Arial"/>
        </w:rPr>
      </w:pPr>
      <w:r w:rsidRPr="001429B4">
        <w:rPr>
          <w:rFonts w:ascii="Arial" w:hAnsi="Arial" w:cs="Arial"/>
        </w:rPr>
        <w:t xml:space="preserve">Criminal law requires a </w:t>
      </w:r>
      <w:r w:rsidRPr="001429B4">
        <w:rPr>
          <w:rFonts w:ascii="Arial" w:hAnsi="Arial" w:cs="Arial"/>
          <w:u w:val="single"/>
        </w:rPr>
        <w:t>criminal public purpose</w:t>
      </w:r>
      <w:r w:rsidRPr="001429B4">
        <w:rPr>
          <w:rFonts w:ascii="Arial" w:hAnsi="Arial" w:cs="Arial"/>
        </w:rPr>
        <w:t xml:space="preserve"> (injurious to the public, target some evil or effect (social, political, economic interests))</w:t>
      </w:r>
      <w:r w:rsidR="00A826D9" w:rsidRPr="001429B4">
        <w:rPr>
          <w:rFonts w:ascii="Arial" w:hAnsi="Arial" w:cs="Arial"/>
        </w:rPr>
        <w:t xml:space="preserve"> (</w:t>
      </w:r>
      <w:r w:rsidR="00A826D9" w:rsidRPr="001429B4">
        <w:rPr>
          <w:rFonts w:ascii="Arial" w:hAnsi="Arial" w:cs="Arial"/>
          <w:i/>
        </w:rPr>
        <w:t>Margarine</w:t>
      </w:r>
      <w:r w:rsidR="00A826D9" w:rsidRPr="001429B4">
        <w:rPr>
          <w:rFonts w:ascii="Arial" w:hAnsi="Arial" w:cs="Arial"/>
        </w:rPr>
        <w:t>)</w:t>
      </w:r>
    </w:p>
    <w:p w14:paraId="6960D7A5" w14:textId="14A6EFF8" w:rsidR="00A826D9" w:rsidRPr="001429B4" w:rsidRDefault="00A826D9" w:rsidP="00672E0F">
      <w:pPr>
        <w:pStyle w:val="ListParagraph"/>
        <w:numPr>
          <w:ilvl w:val="2"/>
          <w:numId w:val="2"/>
        </w:numPr>
        <w:rPr>
          <w:rFonts w:ascii="Arial" w:hAnsi="Arial" w:cs="Arial"/>
        </w:rPr>
      </w:pPr>
      <w:r w:rsidRPr="001429B4">
        <w:rPr>
          <w:rFonts w:ascii="Arial" w:hAnsi="Arial" w:cs="Arial"/>
        </w:rPr>
        <w:t>Criminal law can relate to “public safety” (</w:t>
      </w:r>
      <w:r w:rsidRPr="001429B4">
        <w:rPr>
          <w:rFonts w:ascii="Arial" w:hAnsi="Arial" w:cs="Arial"/>
          <w:i/>
        </w:rPr>
        <w:t>Firearms</w:t>
      </w:r>
      <w:r w:rsidRPr="001429B4">
        <w:rPr>
          <w:rFonts w:ascii="Arial" w:hAnsi="Arial" w:cs="Arial"/>
        </w:rPr>
        <w:t>)</w:t>
      </w:r>
    </w:p>
    <w:p w14:paraId="6350B836" w14:textId="1ACB3B0E" w:rsidR="00EA1210" w:rsidRPr="001429B4" w:rsidRDefault="00EA1210" w:rsidP="00EA1210">
      <w:pPr>
        <w:pStyle w:val="ListParagraph"/>
        <w:numPr>
          <w:ilvl w:val="2"/>
          <w:numId w:val="2"/>
        </w:numPr>
        <w:rPr>
          <w:rFonts w:ascii="Arial" w:hAnsi="Arial" w:cs="Arial"/>
        </w:rPr>
      </w:pPr>
      <w:r w:rsidRPr="001429B4">
        <w:rPr>
          <w:rFonts w:ascii="Arial" w:hAnsi="Arial" w:cs="Arial"/>
        </w:rPr>
        <w:t>Parliament may create criminal law to uphold public purposes unrelated to protecting others from the risk of harm such as upholding morality, paternalistic laws, and protecting other social norms (</w:t>
      </w:r>
      <w:r w:rsidRPr="001429B4">
        <w:rPr>
          <w:rFonts w:ascii="Arial" w:hAnsi="Arial" w:cs="Arial"/>
          <w:i/>
        </w:rPr>
        <w:t>Malmo-Levine</w:t>
      </w:r>
      <w:r w:rsidRPr="001429B4">
        <w:rPr>
          <w:rFonts w:ascii="Arial" w:hAnsi="Arial" w:cs="Arial"/>
        </w:rPr>
        <w:t>)</w:t>
      </w:r>
    </w:p>
    <w:p w14:paraId="79FCA4EE" w14:textId="307EAE52" w:rsidR="00A826D9" w:rsidRPr="001429B4" w:rsidRDefault="00A826D9" w:rsidP="00672E0F">
      <w:pPr>
        <w:pStyle w:val="ListParagraph"/>
        <w:numPr>
          <w:ilvl w:val="2"/>
          <w:numId w:val="2"/>
        </w:numPr>
        <w:rPr>
          <w:rFonts w:ascii="Arial" w:hAnsi="Arial" w:cs="Arial"/>
        </w:rPr>
      </w:pPr>
      <w:r w:rsidRPr="001429B4">
        <w:rPr>
          <w:rFonts w:ascii="Arial" w:hAnsi="Arial" w:cs="Arial"/>
        </w:rPr>
        <w:t>Criminal law prohibiting communication of certain political/ideological views viewed as dangerous is within the federal government’s power (</w:t>
      </w:r>
      <w:proofErr w:type="spellStart"/>
      <w:r w:rsidRPr="001429B4">
        <w:rPr>
          <w:rFonts w:ascii="Arial" w:hAnsi="Arial" w:cs="Arial"/>
          <w:i/>
        </w:rPr>
        <w:t>Switzman</w:t>
      </w:r>
      <w:proofErr w:type="spellEnd"/>
      <w:r w:rsidRPr="001429B4">
        <w:rPr>
          <w:rFonts w:ascii="Arial" w:hAnsi="Arial" w:cs="Arial"/>
        </w:rPr>
        <w:t>) (note: pre-Charter)</w:t>
      </w:r>
    </w:p>
    <w:p w14:paraId="06F240FB" w14:textId="4273390D" w:rsidR="00A826D9" w:rsidRPr="001429B4" w:rsidRDefault="00A826D9" w:rsidP="0064193C">
      <w:pPr>
        <w:pStyle w:val="ListParagraph"/>
        <w:numPr>
          <w:ilvl w:val="2"/>
          <w:numId w:val="2"/>
        </w:numPr>
        <w:rPr>
          <w:rFonts w:ascii="Arial" w:hAnsi="Arial" w:cs="Arial"/>
        </w:rPr>
      </w:pPr>
      <w:r w:rsidRPr="001429B4">
        <w:rPr>
          <w:rFonts w:ascii="Arial" w:hAnsi="Arial" w:cs="Arial"/>
        </w:rPr>
        <w:t xml:space="preserve">If the law is passed with a criminal public purpose </w:t>
      </w:r>
      <w:r w:rsidRPr="001429B4">
        <w:rPr>
          <w:rFonts w:ascii="Arial" w:hAnsi="Arial" w:cs="Arial"/>
          <w:sz w:val="18"/>
          <w:szCs w:val="18"/>
        </w:rPr>
        <w:t>(e.g. regulating or prohibiting a socially undesirable concept rather than regulation from a healthcare standpoint)</w:t>
      </w:r>
      <w:r w:rsidRPr="001429B4">
        <w:rPr>
          <w:rFonts w:ascii="Arial" w:hAnsi="Arial" w:cs="Arial"/>
        </w:rPr>
        <w:t xml:space="preserve">, it will be viewed as </w:t>
      </w:r>
      <w:r w:rsidRPr="001429B4">
        <w:rPr>
          <w:rFonts w:ascii="Arial" w:hAnsi="Arial" w:cs="Arial"/>
          <w:i/>
        </w:rPr>
        <w:t>ultra vires</w:t>
      </w:r>
      <w:r w:rsidRPr="001429B4">
        <w:rPr>
          <w:rFonts w:ascii="Arial" w:hAnsi="Arial" w:cs="Arial"/>
        </w:rPr>
        <w:t xml:space="preserve"> of provincial</w:t>
      </w:r>
      <w:r w:rsidR="004D5D20" w:rsidRPr="001429B4">
        <w:rPr>
          <w:rFonts w:ascii="Arial" w:hAnsi="Arial" w:cs="Arial"/>
        </w:rPr>
        <w:t xml:space="preserve"> legislative</w:t>
      </w:r>
      <w:r w:rsidRPr="001429B4">
        <w:rPr>
          <w:rFonts w:ascii="Arial" w:hAnsi="Arial" w:cs="Arial"/>
        </w:rPr>
        <w:t xml:space="preserve"> jurisdiction</w:t>
      </w:r>
      <w:r w:rsidR="004D5D20" w:rsidRPr="001429B4">
        <w:rPr>
          <w:rFonts w:ascii="Arial" w:hAnsi="Arial" w:cs="Arial"/>
        </w:rPr>
        <w:t xml:space="preserve"> (</w:t>
      </w:r>
      <w:r w:rsidR="004D5D20" w:rsidRPr="001429B4">
        <w:rPr>
          <w:rFonts w:ascii="Arial" w:hAnsi="Arial" w:cs="Arial"/>
          <w:i/>
        </w:rPr>
        <w:t>Morgentaler</w:t>
      </w:r>
      <w:r w:rsidR="004D5D20" w:rsidRPr="001429B4">
        <w:rPr>
          <w:rFonts w:ascii="Arial" w:hAnsi="Arial" w:cs="Arial"/>
        </w:rPr>
        <w:t>)</w:t>
      </w:r>
    </w:p>
    <w:p w14:paraId="6964CE9F" w14:textId="77777777" w:rsidR="00DA170E" w:rsidRPr="001429B4" w:rsidRDefault="00DA170E" w:rsidP="00DA170E">
      <w:pPr>
        <w:pStyle w:val="ListParagraph"/>
        <w:numPr>
          <w:ilvl w:val="1"/>
          <w:numId w:val="2"/>
        </w:numPr>
        <w:rPr>
          <w:rFonts w:ascii="Arial" w:hAnsi="Arial" w:cs="Arial"/>
          <w:b/>
        </w:rPr>
      </w:pPr>
      <w:r w:rsidRPr="001429B4">
        <w:rPr>
          <w:rFonts w:ascii="Arial" w:hAnsi="Arial" w:cs="Arial"/>
          <w:b/>
        </w:rPr>
        <w:t>Codification of the Criminal Law</w:t>
      </w:r>
    </w:p>
    <w:p w14:paraId="311D79BA" w14:textId="07D9EE4D" w:rsidR="00DA170E" w:rsidRPr="001429B4" w:rsidRDefault="00DA170E" w:rsidP="00DA170E">
      <w:pPr>
        <w:pStyle w:val="ListParagraph"/>
        <w:numPr>
          <w:ilvl w:val="2"/>
          <w:numId w:val="2"/>
        </w:numPr>
        <w:rPr>
          <w:rFonts w:ascii="Arial" w:hAnsi="Arial" w:cs="Arial"/>
        </w:rPr>
      </w:pPr>
      <w:r w:rsidRPr="001429B4">
        <w:rPr>
          <w:rFonts w:ascii="Arial" w:hAnsi="Arial" w:cs="Arial"/>
        </w:rPr>
        <w:t xml:space="preserve">s 9 </w:t>
      </w:r>
      <w:r w:rsidRPr="001429B4">
        <w:rPr>
          <w:rFonts w:ascii="Arial" w:hAnsi="Arial" w:cs="Arial"/>
          <w:i/>
        </w:rPr>
        <w:t>Code</w:t>
      </w:r>
      <w:r w:rsidRPr="001429B4">
        <w:rPr>
          <w:rFonts w:ascii="Arial" w:hAnsi="Arial" w:cs="Arial"/>
        </w:rPr>
        <w:t>: no person shall be convicted of an offence at common law except for contempt of court</w:t>
      </w:r>
    </w:p>
    <w:p w14:paraId="4E97AAFB" w14:textId="2C2E191E" w:rsidR="002763C8" w:rsidRPr="001429B4" w:rsidRDefault="002763C8" w:rsidP="002763C8">
      <w:pPr>
        <w:pStyle w:val="ListParagraph"/>
        <w:numPr>
          <w:ilvl w:val="3"/>
          <w:numId w:val="2"/>
        </w:numPr>
        <w:rPr>
          <w:rFonts w:ascii="Arial" w:hAnsi="Arial" w:cs="Arial"/>
        </w:rPr>
      </w:pPr>
      <w:r w:rsidRPr="001429B4">
        <w:rPr>
          <w:rFonts w:ascii="Arial" w:hAnsi="Arial" w:cs="Arial"/>
        </w:rPr>
        <w:t>Contempt of court at common law is constitutional (</w:t>
      </w:r>
      <w:r w:rsidRPr="001429B4">
        <w:rPr>
          <w:rFonts w:ascii="Arial" w:hAnsi="Arial" w:cs="Arial"/>
          <w:i/>
        </w:rPr>
        <w:t>United Nurses of Alberta</w:t>
      </w:r>
      <w:r w:rsidRPr="001429B4">
        <w:rPr>
          <w:rFonts w:ascii="Arial" w:hAnsi="Arial" w:cs="Arial"/>
        </w:rPr>
        <w:t>)</w:t>
      </w:r>
    </w:p>
    <w:p w14:paraId="361FF597" w14:textId="081AD13E" w:rsidR="002763C8" w:rsidRPr="001429B4" w:rsidRDefault="00DA170E" w:rsidP="002763C8">
      <w:pPr>
        <w:pStyle w:val="ListParagraph"/>
        <w:numPr>
          <w:ilvl w:val="2"/>
          <w:numId w:val="2"/>
        </w:numPr>
        <w:rPr>
          <w:rFonts w:ascii="Arial" w:hAnsi="Arial" w:cs="Arial"/>
        </w:rPr>
      </w:pPr>
      <w:r w:rsidRPr="001429B4">
        <w:rPr>
          <w:rFonts w:ascii="Arial" w:hAnsi="Arial" w:cs="Arial"/>
        </w:rPr>
        <w:t xml:space="preserve">s 8(3) </w:t>
      </w:r>
      <w:r w:rsidRPr="001429B4">
        <w:rPr>
          <w:rFonts w:ascii="Arial" w:hAnsi="Arial" w:cs="Arial"/>
          <w:i/>
        </w:rPr>
        <w:t>Code</w:t>
      </w:r>
      <w:r w:rsidRPr="001429B4">
        <w:rPr>
          <w:rFonts w:ascii="Arial" w:hAnsi="Arial" w:cs="Arial"/>
        </w:rPr>
        <w:t>: common law defences are still valid</w:t>
      </w:r>
    </w:p>
    <w:p w14:paraId="5B579C1A" w14:textId="6E7D260B" w:rsidR="00DA170E" w:rsidRPr="001429B4" w:rsidRDefault="00DA170E" w:rsidP="00DA170E">
      <w:pPr>
        <w:pStyle w:val="ListParagraph"/>
        <w:numPr>
          <w:ilvl w:val="2"/>
          <w:numId w:val="2"/>
        </w:numPr>
        <w:rPr>
          <w:rFonts w:ascii="Arial" w:hAnsi="Arial" w:cs="Arial"/>
        </w:rPr>
      </w:pPr>
      <w:r w:rsidRPr="001429B4">
        <w:rPr>
          <w:rFonts w:ascii="Arial" w:hAnsi="Arial" w:cs="Arial"/>
        </w:rPr>
        <w:t>Courts reluctant to create offences retroactively because it imposes uncertainty in the law (</w:t>
      </w:r>
      <w:r w:rsidRPr="001429B4">
        <w:rPr>
          <w:rFonts w:ascii="Arial" w:hAnsi="Arial" w:cs="Arial"/>
          <w:i/>
        </w:rPr>
        <w:t>Frey</w:t>
      </w:r>
      <w:r w:rsidRPr="001429B4">
        <w:rPr>
          <w:rFonts w:ascii="Arial" w:hAnsi="Arial" w:cs="Arial"/>
        </w:rPr>
        <w:t>)</w:t>
      </w:r>
    </w:p>
    <w:p w14:paraId="52295AA6" w14:textId="2752DE1C" w:rsidR="000717D5" w:rsidRPr="001429B4" w:rsidRDefault="000717D5" w:rsidP="000717D5">
      <w:pPr>
        <w:pStyle w:val="ListParagraph"/>
        <w:numPr>
          <w:ilvl w:val="2"/>
          <w:numId w:val="2"/>
        </w:numPr>
        <w:rPr>
          <w:rFonts w:ascii="Arial" w:hAnsi="Arial" w:cs="Arial"/>
          <w:sz w:val="18"/>
          <w:szCs w:val="18"/>
        </w:rPr>
      </w:pPr>
      <w:r w:rsidRPr="001429B4">
        <w:rPr>
          <w:rFonts w:ascii="Arial" w:hAnsi="Arial" w:cs="Arial"/>
        </w:rPr>
        <w:t>While criminal offences must be codified, certain legal concepts may be added or removed by the Courts (</w:t>
      </w:r>
      <w:proofErr w:type="spellStart"/>
      <w:r w:rsidRPr="001429B4">
        <w:rPr>
          <w:rFonts w:ascii="Arial" w:hAnsi="Arial" w:cs="Arial"/>
          <w:i/>
        </w:rPr>
        <w:t>Jobidon</w:t>
      </w:r>
      <w:proofErr w:type="spellEnd"/>
      <w:r w:rsidRPr="001429B4">
        <w:rPr>
          <w:rFonts w:ascii="Arial" w:hAnsi="Arial" w:cs="Arial"/>
        </w:rPr>
        <w:t xml:space="preserve">) </w:t>
      </w:r>
      <w:r w:rsidRPr="001429B4">
        <w:rPr>
          <w:rFonts w:ascii="Arial" w:hAnsi="Arial" w:cs="Arial"/>
          <w:sz w:val="18"/>
          <w:szCs w:val="18"/>
        </w:rPr>
        <w:t xml:space="preserve">(e.g. consent not recognized in relation to </w:t>
      </w:r>
      <w:r w:rsidR="005817B0" w:rsidRPr="001429B4">
        <w:rPr>
          <w:rFonts w:ascii="Arial" w:hAnsi="Arial" w:cs="Arial"/>
          <w:sz w:val="18"/>
          <w:szCs w:val="18"/>
        </w:rPr>
        <w:t>street</w:t>
      </w:r>
      <w:r w:rsidRPr="001429B4">
        <w:rPr>
          <w:rFonts w:ascii="Arial" w:hAnsi="Arial" w:cs="Arial"/>
          <w:sz w:val="18"/>
          <w:szCs w:val="18"/>
        </w:rPr>
        <w:t xml:space="preserve"> fights)</w:t>
      </w:r>
    </w:p>
    <w:p w14:paraId="06FA8033" w14:textId="56881783" w:rsidR="0064193C" w:rsidRPr="001429B4" w:rsidRDefault="0064193C" w:rsidP="004A0DA4">
      <w:pPr>
        <w:pStyle w:val="ListParagraph"/>
        <w:numPr>
          <w:ilvl w:val="1"/>
          <w:numId w:val="2"/>
        </w:numPr>
        <w:rPr>
          <w:rFonts w:ascii="Arial" w:hAnsi="Arial" w:cs="Arial"/>
          <w:b/>
        </w:rPr>
      </w:pPr>
      <w:r w:rsidRPr="001429B4">
        <w:rPr>
          <w:rFonts w:ascii="Arial" w:hAnsi="Arial" w:cs="Arial"/>
          <w:b/>
        </w:rPr>
        <w:t>Charter</w:t>
      </w:r>
    </w:p>
    <w:p w14:paraId="3DFADD3F" w14:textId="554B2AEE" w:rsidR="0064193C" w:rsidRPr="001429B4" w:rsidRDefault="0064193C" w:rsidP="0064193C">
      <w:pPr>
        <w:pStyle w:val="ListParagraph"/>
        <w:numPr>
          <w:ilvl w:val="2"/>
          <w:numId w:val="2"/>
        </w:numPr>
        <w:rPr>
          <w:rFonts w:ascii="Arial" w:hAnsi="Arial" w:cs="Arial"/>
          <w:u w:val="single"/>
        </w:rPr>
      </w:pPr>
      <w:r w:rsidRPr="001429B4">
        <w:rPr>
          <w:rFonts w:ascii="Arial" w:hAnsi="Arial" w:cs="Arial"/>
          <w:u w:val="single"/>
        </w:rPr>
        <w:t>s 7 framework</w:t>
      </w:r>
      <w:r w:rsidR="00694239" w:rsidRPr="001429B4">
        <w:rPr>
          <w:rFonts w:ascii="Arial" w:hAnsi="Arial" w:cs="Arial"/>
          <w:u w:val="single"/>
        </w:rPr>
        <w:t>:</w:t>
      </w:r>
    </w:p>
    <w:p w14:paraId="0330A361" w14:textId="77777777" w:rsidR="0064193C" w:rsidRPr="001429B4" w:rsidRDefault="0064193C" w:rsidP="0064193C">
      <w:pPr>
        <w:pStyle w:val="ListParagraph"/>
        <w:numPr>
          <w:ilvl w:val="3"/>
          <w:numId w:val="2"/>
        </w:numPr>
        <w:rPr>
          <w:rFonts w:ascii="Arial" w:hAnsi="Arial" w:cs="Arial"/>
        </w:rPr>
      </w:pPr>
      <w:r w:rsidRPr="001429B4">
        <w:rPr>
          <w:rFonts w:ascii="Arial" w:hAnsi="Arial" w:cs="Arial"/>
        </w:rPr>
        <w:t>Does the claimant fall within the reference to “everyone” in s 7?</w:t>
      </w:r>
    </w:p>
    <w:p w14:paraId="7BF87D57" w14:textId="77777777" w:rsidR="0064193C" w:rsidRPr="001429B4" w:rsidRDefault="0064193C" w:rsidP="0064193C">
      <w:pPr>
        <w:pStyle w:val="ListParagraph"/>
        <w:numPr>
          <w:ilvl w:val="3"/>
          <w:numId w:val="2"/>
        </w:numPr>
        <w:rPr>
          <w:rFonts w:ascii="Arial" w:hAnsi="Arial" w:cs="Arial"/>
        </w:rPr>
      </w:pPr>
      <w:r w:rsidRPr="001429B4">
        <w:rPr>
          <w:rFonts w:ascii="Arial" w:hAnsi="Arial" w:cs="Arial"/>
        </w:rPr>
        <w:t>Has the right to life, liberty or security of the person been violated?</w:t>
      </w:r>
    </w:p>
    <w:p w14:paraId="06ED648A" w14:textId="59540262" w:rsidR="0064193C" w:rsidRPr="001429B4" w:rsidRDefault="0064193C" w:rsidP="0064193C">
      <w:pPr>
        <w:pStyle w:val="ListParagraph"/>
        <w:numPr>
          <w:ilvl w:val="3"/>
          <w:numId w:val="2"/>
        </w:numPr>
        <w:rPr>
          <w:rFonts w:ascii="Arial" w:hAnsi="Arial" w:cs="Arial"/>
        </w:rPr>
      </w:pPr>
      <w:r w:rsidRPr="001429B4">
        <w:rPr>
          <w:rFonts w:ascii="Arial" w:hAnsi="Arial" w:cs="Arial"/>
        </w:rPr>
        <w:t>If so, was the violation contrary to the principles of fundamental justice?</w:t>
      </w:r>
    </w:p>
    <w:p w14:paraId="06EC5B46" w14:textId="4BF02D37" w:rsidR="00B66238" w:rsidRPr="001429B4" w:rsidRDefault="00B66238" w:rsidP="00B66238">
      <w:pPr>
        <w:pStyle w:val="ListParagraph"/>
        <w:numPr>
          <w:ilvl w:val="2"/>
          <w:numId w:val="2"/>
        </w:numPr>
        <w:rPr>
          <w:rFonts w:ascii="Arial" w:hAnsi="Arial" w:cs="Arial"/>
        </w:rPr>
      </w:pPr>
      <w:r w:rsidRPr="001429B4">
        <w:rPr>
          <w:rFonts w:ascii="Arial" w:hAnsi="Arial" w:cs="Arial"/>
        </w:rPr>
        <w:t xml:space="preserve">s 7 is </w:t>
      </w:r>
      <w:r w:rsidR="002C4094" w:rsidRPr="001429B4">
        <w:rPr>
          <w:rFonts w:ascii="Arial" w:hAnsi="Arial" w:cs="Arial"/>
        </w:rPr>
        <w:t>qualitative</w:t>
      </w:r>
      <w:r w:rsidRPr="001429B4">
        <w:rPr>
          <w:rFonts w:ascii="Arial" w:hAnsi="Arial" w:cs="Arial"/>
        </w:rPr>
        <w:t>, not quantitative</w:t>
      </w:r>
      <w:r w:rsidR="00081C9A" w:rsidRPr="001429B4">
        <w:rPr>
          <w:rFonts w:ascii="Arial" w:hAnsi="Arial" w:cs="Arial"/>
        </w:rPr>
        <w:t xml:space="preserve"> (</w:t>
      </w:r>
      <w:r w:rsidR="00081C9A" w:rsidRPr="001429B4">
        <w:rPr>
          <w:rFonts w:ascii="Arial" w:hAnsi="Arial" w:cs="Arial"/>
          <w:i/>
        </w:rPr>
        <w:t>Bedford</w:t>
      </w:r>
      <w:r w:rsidR="00081C9A" w:rsidRPr="001429B4">
        <w:rPr>
          <w:rFonts w:ascii="Arial" w:hAnsi="Arial" w:cs="Arial"/>
        </w:rPr>
        <w:t>)</w:t>
      </w:r>
      <w:r w:rsidRPr="001429B4">
        <w:rPr>
          <w:rFonts w:ascii="Arial" w:hAnsi="Arial" w:cs="Arial"/>
        </w:rPr>
        <w:t xml:space="preserve"> (societal concerns addressed at s 1</w:t>
      </w:r>
      <w:r w:rsidR="00A21299" w:rsidRPr="001429B4">
        <w:rPr>
          <w:rFonts w:ascii="Arial" w:hAnsi="Arial" w:cs="Arial"/>
        </w:rPr>
        <w:t xml:space="preserve"> (</w:t>
      </w:r>
      <w:r w:rsidR="00A21299" w:rsidRPr="001429B4">
        <w:rPr>
          <w:rFonts w:ascii="Arial" w:hAnsi="Arial" w:cs="Arial"/>
          <w:i/>
        </w:rPr>
        <w:t>BC Motor Vehicle</w:t>
      </w:r>
      <w:r w:rsidR="00A21299" w:rsidRPr="001429B4">
        <w:rPr>
          <w:rFonts w:ascii="Arial" w:hAnsi="Arial" w:cs="Arial"/>
        </w:rPr>
        <w:t>)</w:t>
      </w:r>
      <w:r w:rsidRPr="001429B4">
        <w:rPr>
          <w:rFonts w:ascii="Arial" w:hAnsi="Arial" w:cs="Arial"/>
        </w:rPr>
        <w:t>)</w:t>
      </w:r>
    </w:p>
    <w:p w14:paraId="58037AB5" w14:textId="509648DD" w:rsidR="00500A64" w:rsidRPr="001429B4" w:rsidRDefault="00500A64" w:rsidP="00B66238">
      <w:pPr>
        <w:pStyle w:val="ListParagraph"/>
        <w:numPr>
          <w:ilvl w:val="2"/>
          <w:numId w:val="2"/>
        </w:numPr>
        <w:rPr>
          <w:rFonts w:ascii="Arial" w:hAnsi="Arial" w:cs="Arial"/>
        </w:rPr>
      </w:pPr>
      <w:r w:rsidRPr="001429B4">
        <w:rPr>
          <w:rFonts w:ascii="Arial" w:hAnsi="Arial" w:cs="Arial"/>
        </w:rPr>
        <w:t>There needs to be a sufficient causal connection between the impugned law and the harm to the accused</w:t>
      </w:r>
      <w:r w:rsidR="00E64DA7" w:rsidRPr="001429B4">
        <w:rPr>
          <w:rFonts w:ascii="Arial" w:hAnsi="Arial" w:cs="Arial"/>
        </w:rPr>
        <w:t xml:space="preserve"> (</w:t>
      </w:r>
      <w:r w:rsidR="00E64DA7" w:rsidRPr="001429B4">
        <w:rPr>
          <w:rFonts w:ascii="Arial" w:hAnsi="Arial" w:cs="Arial"/>
          <w:i/>
        </w:rPr>
        <w:t>Bedford</w:t>
      </w:r>
      <w:r w:rsidR="00E64DA7" w:rsidRPr="001429B4">
        <w:rPr>
          <w:rFonts w:ascii="Arial" w:hAnsi="Arial" w:cs="Arial"/>
        </w:rPr>
        <w:t>)</w:t>
      </w:r>
    </w:p>
    <w:p w14:paraId="13F7DBAE" w14:textId="54C5F5FD" w:rsidR="00500A64" w:rsidRPr="001429B4" w:rsidRDefault="00500A64" w:rsidP="00500A64">
      <w:pPr>
        <w:pStyle w:val="ListParagraph"/>
        <w:numPr>
          <w:ilvl w:val="3"/>
          <w:numId w:val="2"/>
        </w:numPr>
        <w:rPr>
          <w:rFonts w:ascii="Arial" w:hAnsi="Arial" w:cs="Arial"/>
        </w:rPr>
      </w:pPr>
      <w:r w:rsidRPr="001429B4">
        <w:rPr>
          <w:rFonts w:ascii="Arial" w:hAnsi="Arial" w:cs="Arial"/>
        </w:rPr>
        <w:t>This is satisfied when the government’s conduct elevates the harm to the accused imposed by third parties</w:t>
      </w:r>
      <w:r w:rsidR="00E64DA7" w:rsidRPr="001429B4">
        <w:rPr>
          <w:rFonts w:ascii="Arial" w:hAnsi="Arial" w:cs="Arial"/>
        </w:rPr>
        <w:t xml:space="preserve"> (</w:t>
      </w:r>
      <w:r w:rsidR="00E64DA7" w:rsidRPr="001429B4">
        <w:rPr>
          <w:rFonts w:ascii="Arial" w:hAnsi="Arial" w:cs="Arial"/>
          <w:i/>
        </w:rPr>
        <w:t>Bedford</w:t>
      </w:r>
      <w:r w:rsidR="00E64DA7" w:rsidRPr="001429B4">
        <w:rPr>
          <w:rFonts w:ascii="Arial" w:hAnsi="Arial" w:cs="Arial"/>
        </w:rPr>
        <w:t>)</w:t>
      </w:r>
    </w:p>
    <w:p w14:paraId="1FA44370" w14:textId="29B556C7" w:rsidR="007B5AC3" w:rsidRPr="001429B4" w:rsidRDefault="007B5AC3" w:rsidP="007316E7">
      <w:pPr>
        <w:pStyle w:val="ListParagraph"/>
        <w:numPr>
          <w:ilvl w:val="2"/>
          <w:numId w:val="2"/>
        </w:numPr>
        <w:rPr>
          <w:rFonts w:ascii="Arial" w:hAnsi="Arial" w:cs="Arial"/>
          <w:u w:val="single"/>
        </w:rPr>
      </w:pPr>
      <w:r w:rsidRPr="001429B4">
        <w:rPr>
          <w:rFonts w:ascii="Arial" w:hAnsi="Arial" w:cs="Arial"/>
          <w:u w:val="single"/>
        </w:rPr>
        <w:t>Test for new principles of fundamental justice:</w:t>
      </w:r>
      <w:r w:rsidR="002B4951" w:rsidRPr="001429B4">
        <w:rPr>
          <w:rFonts w:ascii="Arial" w:hAnsi="Arial" w:cs="Arial"/>
        </w:rPr>
        <w:t xml:space="preserve"> (</w:t>
      </w:r>
      <w:r w:rsidR="002B4951" w:rsidRPr="001429B4">
        <w:rPr>
          <w:rFonts w:ascii="Arial" w:hAnsi="Arial" w:cs="Arial"/>
          <w:i/>
        </w:rPr>
        <w:t>Malmo-Levine</w:t>
      </w:r>
      <w:r w:rsidR="002B4951" w:rsidRPr="001429B4">
        <w:rPr>
          <w:rFonts w:ascii="Arial" w:hAnsi="Arial" w:cs="Arial"/>
        </w:rPr>
        <w:t>)</w:t>
      </w:r>
    </w:p>
    <w:p w14:paraId="4B744F28" w14:textId="6FD495BA" w:rsidR="007B5AC3" w:rsidRPr="001429B4" w:rsidRDefault="007B5AC3" w:rsidP="007B5AC3">
      <w:pPr>
        <w:pStyle w:val="ListParagraph"/>
        <w:numPr>
          <w:ilvl w:val="3"/>
          <w:numId w:val="2"/>
        </w:numPr>
        <w:rPr>
          <w:rFonts w:ascii="Arial" w:hAnsi="Arial" w:cs="Arial"/>
        </w:rPr>
      </w:pPr>
      <w:r w:rsidRPr="001429B4">
        <w:rPr>
          <w:rFonts w:ascii="Arial" w:hAnsi="Arial" w:cs="Arial"/>
        </w:rPr>
        <w:t>legal principle</w:t>
      </w:r>
    </w:p>
    <w:p w14:paraId="512D88A4" w14:textId="77777777" w:rsidR="007B5AC3" w:rsidRPr="001429B4" w:rsidRDefault="007B5AC3" w:rsidP="007B5AC3">
      <w:pPr>
        <w:pStyle w:val="ListParagraph"/>
        <w:numPr>
          <w:ilvl w:val="3"/>
          <w:numId w:val="2"/>
        </w:numPr>
        <w:rPr>
          <w:rFonts w:ascii="Arial" w:hAnsi="Arial" w:cs="Arial"/>
        </w:rPr>
      </w:pPr>
      <w:r w:rsidRPr="001429B4">
        <w:rPr>
          <w:rFonts w:ascii="Arial" w:hAnsi="Arial" w:cs="Arial"/>
        </w:rPr>
        <w:lastRenderedPageBreak/>
        <w:t>Significant societal consensus that it is “vital or fundamental to our societal notion of justice”</w:t>
      </w:r>
    </w:p>
    <w:p w14:paraId="4980F35D" w14:textId="624B65DE" w:rsidR="007B5AC3" w:rsidRPr="001429B4" w:rsidRDefault="007B5AC3" w:rsidP="007B5AC3">
      <w:pPr>
        <w:pStyle w:val="ListParagraph"/>
        <w:numPr>
          <w:ilvl w:val="3"/>
          <w:numId w:val="2"/>
        </w:numPr>
        <w:rPr>
          <w:rFonts w:ascii="Arial" w:hAnsi="Arial" w:cs="Arial"/>
        </w:rPr>
      </w:pPr>
      <w:r w:rsidRPr="001429B4">
        <w:rPr>
          <w:rFonts w:ascii="Arial" w:hAnsi="Arial" w:cs="Arial"/>
        </w:rPr>
        <w:t>Capable of being identified and applied with precision</w:t>
      </w:r>
    </w:p>
    <w:p w14:paraId="018FEC90" w14:textId="763513F2" w:rsidR="002B4951" w:rsidRDefault="002B4951" w:rsidP="002B4951">
      <w:pPr>
        <w:pStyle w:val="ListParagraph"/>
        <w:numPr>
          <w:ilvl w:val="2"/>
          <w:numId w:val="2"/>
        </w:numPr>
        <w:rPr>
          <w:rFonts w:ascii="Arial" w:hAnsi="Arial" w:cs="Arial"/>
        </w:rPr>
      </w:pPr>
      <w:r w:rsidRPr="001429B4">
        <w:rPr>
          <w:rFonts w:ascii="Arial" w:hAnsi="Arial" w:cs="Arial"/>
        </w:rPr>
        <w:t>Existing PFJ: arbitrariness, overbreadth, gross disproportionality, vagueness (</w:t>
      </w:r>
      <w:r w:rsidRPr="001429B4">
        <w:rPr>
          <w:rFonts w:ascii="Arial" w:hAnsi="Arial" w:cs="Arial"/>
          <w:i/>
        </w:rPr>
        <w:t>Bedford</w:t>
      </w:r>
      <w:r w:rsidRPr="001429B4">
        <w:rPr>
          <w:rFonts w:ascii="Arial" w:hAnsi="Arial" w:cs="Arial"/>
        </w:rPr>
        <w:t>)</w:t>
      </w:r>
    </w:p>
    <w:p w14:paraId="7477B59C" w14:textId="77777777" w:rsidR="00102AC1" w:rsidRPr="001429B4" w:rsidRDefault="00102AC1" w:rsidP="00102AC1">
      <w:pPr>
        <w:pStyle w:val="ListParagraph"/>
        <w:numPr>
          <w:ilvl w:val="3"/>
          <w:numId w:val="2"/>
        </w:numPr>
        <w:rPr>
          <w:rFonts w:ascii="Arial" w:hAnsi="Arial" w:cs="Arial"/>
        </w:rPr>
      </w:pPr>
      <w:r w:rsidRPr="001429B4">
        <w:rPr>
          <w:rFonts w:ascii="Arial" w:hAnsi="Arial" w:cs="Arial"/>
        </w:rPr>
        <w:t>Overbroad laws may violate s 7 as they are against the PFJ (</w:t>
      </w:r>
      <w:r w:rsidRPr="001429B4">
        <w:rPr>
          <w:rFonts w:ascii="Arial" w:hAnsi="Arial" w:cs="Arial"/>
          <w:i/>
        </w:rPr>
        <w:t>Heywood</w:t>
      </w:r>
      <w:r w:rsidRPr="001429B4">
        <w:rPr>
          <w:rFonts w:ascii="Arial" w:hAnsi="Arial" w:cs="Arial"/>
        </w:rPr>
        <w:t xml:space="preserve">; </w:t>
      </w:r>
      <w:proofErr w:type="spellStart"/>
      <w:r w:rsidRPr="001429B4">
        <w:rPr>
          <w:rFonts w:ascii="Arial" w:hAnsi="Arial" w:cs="Arial"/>
          <w:i/>
        </w:rPr>
        <w:t>Budreo</w:t>
      </w:r>
      <w:proofErr w:type="spellEnd"/>
      <w:r w:rsidRPr="001429B4">
        <w:rPr>
          <w:rFonts w:ascii="Arial" w:hAnsi="Arial" w:cs="Arial"/>
        </w:rPr>
        <w:t>)</w:t>
      </w:r>
    </w:p>
    <w:p w14:paraId="6D4B1529" w14:textId="2F7F1B48" w:rsidR="00102AC1" w:rsidRPr="001429B4" w:rsidRDefault="00102AC1" w:rsidP="00102AC1">
      <w:pPr>
        <w:pStyle w:val="ListParagraph"/>
        <w:numPr>
          <w:ilvl w:val="4"/>
          <w:numId w:val="2"/>
        </w:numPr>
        <w:rPr>
          <w:rFonts w:ascii="Arial" w:hAnsi="Arial" w:cs="Arial"/>
        </w:rPr>
      </w:pPr>
      <w:r w:rsidRPr="001429B4">
        <w:rPr>
          <w:rFonts w:ascii="Arial" w:hAnsi="Arial" w:cs="Arial"/>
        </w:rPr>
        <w:t>geographical scope, temporal scope, and scope of population captured can be used to determine if the law was too broad (</w:t>
      </w:r>
      <w:r w:rsidRPr="001429B4">
        <w:rPr>
          <w:rFonts w:ascii="Arial" w:hAnsi="Arial" w:cs="Arial"/>
          <w:i/>
        </w:rPr>
        <w:t>Heywood</w:t>
      </w:r>
      <w:r w:rsidRPr="001429B4">
        <w:rPr>
          <w:rFonts w:ascii="Arial" w:hAnsi="Arial" w:cs="Arial"/>
        </w:rPr>
        <w:t>)</w:t>
      </w:r>
    </w:p>
    <w:p w14:paraId="66BC1A65" w14:textId="196E51AB" w:rsidR="002B4951" w:rsidRPr="001429B4" w:rsidRDefault="002B4951" w:rsidP="002B4951">
      <w:pPr>
        <w:pStyle w:val="ListParagraph"/>
        <w:numPr>
          <w:ilvl w:val="2"/>
          <w:numId w:val="2"/>
        </w:numPr>
        <w:spacing w:before="240"/>
        <w:rPr>
          <w:rFonts w:ascii="Arial" w:hAnsi="Arial" w:cs="Arial"/>
        </w:rPr>
      </w:pPr>
      <w:r w:rsidRPr="001429B4">
        <w:rPr>
          <w:rFonts w:ascii="Arial" w:hAnsi="Arial" w:cs="Arial"/>
        </w:rPr>
        <w:t>Harm principle is not a PFJ (</w:t>
      </w:r>
      <w:r w:rsidRPr="001429B4">
        <w:rPr>
          <w:rFonts w:ascii="Arial" w:hAnsi="Arial" w:cs="Arial"/>
          <w:i/>
        </w:rPr>
        <w:t>Malmo-Levine</w:t>
      </w:r>
      <w:r w:rsidRPr="001429B4">
        <w:rPr>
          <w:rFonts w:ascii="Arial" w:hAnsi="Arial" w:cs="Arial"/>
        </w:rPr>
        <w:t>)</w:t>
      </w:r>
    </w:p>
    <w:p w14:paraId="383FC086" w14:textId="4912785A" w:rsidR="002C0704" w:rsidRPr="001429B4" w:rsidRDefault="002C0704" w:rsidP="002C0704">
      <w:pPr>
        <w:pStyle w:val="ListParagraph"/>
        <w:numPr>
          <w:ilvl w:val="3"/>
          <w:numId w:val="2"/>
        </w:numPr>
        <w:spacing w:before="240"/>
        <w:rPr>
          <w:rFonts w:ascii="Arial" w:hAnsi="Arial" w:cs="Arial"/>
        </w:rPr>
      </w:pPr>
      <w:r w:rsidRPr="001429B4">
        <w:rPr>
          <w:rFonts w:ascii="Arial" w:hAnsi="Arial" w:cs="Arial"/>
        </w:rPr>
        <w:t>Parliament may create criminal law to uphold public purposes unrelated to protecting others from the risk of harm such as upholding morality, paternalistic laws, and protecting other social norms</w:t>
      </w:r>
      <w:r w:rsidR="009400DB" w:rsidRPr="001429B4">
        <w:rPr>
          <w:rFonts w:ascii="Arial" w:hAnsi="Arial" w:cs="Arial"/>
        </w:rPr>
        <w:t xml:space="preserve"> (</w:t>
      </w:r>
      <w:r w:rsidR="009400DB" w:rsidRPr="001429B4">
        <w:rPr>
          <w:rFonts w:ascii="Arial" w:hAnsi="Arial" w:cs="Arial"/>
          <w:i/>
        </w:rPr>
        <w:t>Malmo-Levine</w:t>
      </w:r>
      <w:r w:rsidR="009400DB" w:rsidRPr="001429B4">
        <w:rPr>
          <w:rFonts w:ascii="Arial" w:hAnsi="Arial" w:cs="Arial"/>
        </w:rPr>
        <w:t>)</w:t>
      </w:r>
    </w:p>
    <w:p w14:paraId="59B0666B" w14:textId="19B66A9D" w:rsidR="00694239" w:rsidRPr="00102AC1" w:rsidRDefault="00E7782F" w:rsidP="00102AC1">
      <w:pPr>
        <w:pStyle w:val="ListParagraph"/>
        <w:numPr>
          <w:ilvl w:val="3"/>
          <w:numId w:val="2"/>
        </w:numPr>
        <w:spacing w:before="240"/>
        <w:rPr>
          <w:rFonts w:ascii="Arial" w:hAnsi="Arial" w:cs="Arial"/>
          <w:sz w:val="18"/>
          <w:szCs w:val="18"/>
        </w:rPr>
      </w:pPr>
      <w:r w:rsidRPr="001429B4">
        <w:rPr>
          <w:rFonts w:ascii="Arial" w:hAnsi="Arial" w:cs="Arial"/>
          <w:sz w:val="18"/>
          <w:szCs w:val="18"/>
        </w:rPr>
        <w:t>But it still plays a strong role (</w:t>
      </w:r>
      <w:proofErr w:type="spellStart"/>
      <w:r w:rsidRPr="001429B4">
        <w:rPr>
          <w:rFonts w:ascii="Arial" w:hAnsi="Arial" w:cs="Arial"/>
          <w:i/>
          <w:sz w:val="18"/>
          <w:szCs w:val="18"/>
        </w:rPr>
        <w:t>Labaye</w:t>
      </w:r>
      <w:proofErr w:type="spellEnd"/>
      <w:r w:rsidRPr="001429B4">
        <w:rPr>
          <w:rFonts w:ascii="Arial" w:hAnsi="Arial" w:cs="Arial"/>
          <w:sz w:val="18"/>
          <w:szCs w:val="18"/>
        </w:rPr>
        <w:t>)</w:t>
      </w:r>
    </w:p>
    <w:p w14:paraId="26F94056" w14:textId="7F688A14" w:rsidR="00D10628" w:rsidRPr="001429B4" w:rsidRDefault="002B4F1E" w:rsidP="002B4F1E">
      <w:pPr>
        <w:pStyle w:val="ListParagraph"/>
        <w:numPr>
          <w:ilvl w:val="2"/>
          <w:numId w:val="2"/>
        </w:numPr>
        <w:rPr>
          <w:rFonts w:ascii="Arial" w:hAnsi="Arial" w:cs="Arial"/>
        </w:rPr>
      </w:pPr>
      <w:r w:rsidRPr="001429B4">
        <w:rPr>
          <w:rFonts w:ascii="Arial" w:hAnsi="Arial" w:cs="Arial"/>
        </w:rPr>
        <w:t>Court may read down</w:t>
      </w:r>
      <w:r w:rsidR="00C41EE4" w:rsidRPr="001429B4">
        <w:rPr>
          <w:rFonts w:ascii="Arial" w:hAnsi="Arial" w:cs="Arial"/>
        </w:rPr>
        <w:t xml:space="preserve"> or interpret</w:t>
      </w:r>
      <w:r w:rsidRPr="001429B4">
        <w:rPr>
          <w:rFonts w:ascii="Arial" w:hAnsi="Arial" w:cs="Arial"/>
        </w:rPr>
        <w:t xml:space="preserve"> a law to make it constitutional (</w:t>
      </w:r>
      <w:r w:rsidRPr="001429B4">
        <w:rPr>
          <w:rFonts w:ascii="Arial" w:hAnsi="Arial" w:cs="Arial"/>
          <w:i/>
        </w:rPr>
        <w:t>Canadian Foundation for Children</w:t>
      </w:r>
      <w:r w:rsidRPr="001429B4">
        <w:rPr>
          <w:rFonts w:ascii="Arial" w:hAnsi="Arial" w:cs="Arial"/>
        </w:rPr>
        <w:t>)</w:t>
      </w:r>
    </w:p>
    <w:p w14:paraId="0BDE04D3" w14:textId="28A63EB4" w:rsidR="00C41EE4" w:rsidRPr="001429B4" w:rsidRDefault="00C41EE4" w:rsidP="00C41EE4">
      <w:pPr>
        <w:pStyle w:val="ListParagraph"/>
        <w:numPr>
          <w:ilvl w:val="2"/>
          <w:numId w:val="2"/>
        </w:numPr>
        <w:rPr>
          <w:rFonts w:ascii="Arial" w:hAnsi="Arial" w:cs="Arial"/>
        </w:rPr>
      </w:pPr>
      <w:r w:rsidRPr="001429B4">
        <w:rPr>
          <w:rFonts w:ascii="Arial" w:hAnsi="Arial" w:cs="Arial"/>
        </w:rPr>
        <w:t>Certainty is not required within the law; all that is required is that the law sufficiently delineates an area of risk</w:t>
      </w:r>
      <w:r w:rsidR="0014279B">
        <w:rPr>
          <w:rFonts w:ascii="Arial" w:hAnsi="Arial" w:cs="Arial"/>
        </w:rPr>
        <w:t xml:space="preserve"> </w:t>
      </w:r>
      <w:r w:rsidR="0014279B" w:rsidRPr="001429B4">
        <w:rPr>
          <w:rFonts w:ascii="Arial" w:hAnsi="Arial" w:cs="Arial"/>
        </w:rPr>
        <w:t>(</w:t>
      </w:r>
      <w:r w:rsidR="0014279B" w:rsidRPr="001429B4">
        <w:rPr>
          <w:rFonts w:ascii="Arial" w:hAnsi="Arial" w:cs="Arial"/>
          <w:i/>
        </w:rPr>
        <w:t>Canadian Foundation for Children</w:t>
      </w:r>
      <w:r w:rsidR="0014279B" w:rsidRPr="001429B4">
        <w:rPr>
          <w:rFonts w:ascii="Arial" w:hAnsi="Arial" w:cs="Arial"/>
        </w:rPr>
        <w:t>)</w:t>
      </w:r>
    </w:p>
    <w:p w14:paraId="45CBCCE9" w14:textId="262D3292" w:rsidR="0064193C" w:rsidRPr="001429B4" w:rsidRDefault="001338EA" w:rsidP="0064193C">
      <w:pPr>
        <w:pStyle w:val="ListParagraph"/>
        <w:numPr>
          <w:ilvl w:val="2"/>
          <w:numId w:val="2"/>
        </w:numPr>
        <w:rPr>
          <w:rFonts w:ascii="Arial" w:hAnsi="Arial" w:cs="Arial"/>
          <w:u w:val="single"/>
        </w:rPr>
      </w:pPr>
      <w:r w:rsidRPr="001429B4">
        <w:rPr>
          <w:rFonts w:ascii="Arial" w:hAnsi="Arial" w:cs="Arial"/>
          <w:u w:val="single"/>
        </w:rPr>
        <w:t>s 1 framework</w:t>
      </w:r>
    </w:p>
    <w:p w14:paraId="42A85132" w14:textId="5556A4CC" w:rsidR="00D96FF4" w:rsidRPr="001429B4" w:rsidRDefault="00D96FF4" w:rsidP="000C5A02">
      <w:pPr>
        <w:pStyle w:val="ListParagraph"/>
        <w:numPr>
          <w:ilvl w:val="3"/>
          <w:numId w:val="2"/>
        </w:numPr>
        <w:rPr>
          <w:rFonts w:ascii="Arial" w:hAnsi="Arial" w:cs="Arial"/>
        </w:rPr>
      </w:pPr>
      <w:r w:rsidRPr="001429B4">
        <w:rPr>
          <w:rFonts w:ascii="Arial" w:hAnsi="Arial" w:cs="Arial"/>
          <w:i/>
        </w:rPr>
        <w:t>Oakes</w:t>
      </w:r>
      <w:r w:rsidRPr="001429B4">
        <w:rPr>
          <w:rFonts w:ascii="Arial" w:hAnsi="Arial" w:cs="Arial"/>
        </w:rPr>
        <w:t xml:space="preserve"> test:</w:t>
      </w:r>
    </w:p>
    <w:p w14:paraId="66005087" w14:textId="39DF32B0" w:rsidR="000C5A02" w:rsidRPr="001429B4" w:rsidRDefault="000C5A02" w:rsidP="00D96FF4">
      <w:pPr>
        <w:pStyle w:val="ListParagraph"/>
        <w:numPr>
          <w:ilvl w:val="4"/>
          <w:numId w:val="2"/>
        </w:numPr>
        <w:rPr>
          <w:rFonts w:ascii="Arial" w:hAnsi="Arial" w:cs="Arial"/>
        </w:rPr>
      </w:pPr>
      <w:r w:rsidRPr="001429B4">
        <w:rPr>
          <w:rFonts w:ascii="Arial" w:hAnsi="Arial" w:cs="Arial"/>
        </w:rPr>
        <w:t>pressing and substantial objective</w:t>
      </w:r>
    </w:p>
    <w:p w14:paraId="351E3A2A" w14:textId="77777777" w:rsidR="000C5A02" w:rsidRPr="001429B4" w:rsidRDefault="000C5A02" w:rsidP="00D96FF4">
      <w:pPr>
        <w:pStyle w:val="ListParagraph"/>
        <w:numPr>
          <w:ilvl w:val="4"/>
          <w:numId w:val="2"/>
        </w:numPr>
        <w:rPr>
          <w:rFonts w:ascii="Arial" w:hAnsi="Arial" w:cs="Arial"/>
        </w:rPr>
      </w:pPr>
      <w:r w:rsidRPr="001429B4">
        <w:rPr>
          <w:rFonts w:ascii="Arial" w:hAnsi="Arial" w:cs="Arial"/>
        </w:rPr>
        <w:t>proportionality</w:t>
      </w:r>
    </w:p>
    <w:p w14:paraId="63AA1F0B" w14:textId="77777777" w:rsidR="000C5A02" w:rsidRPr="001429B4" w:rsidRDefault="000C5A02" w:rsidP="00D96FF4">
      <w:pPr>
        <w:pStyle w:val="ListParagraph"/>
        <w:numPr>
          <w:ilvl w:val="5"/>
          <w:numId w:val="2"/>
        </w:numPr>
        <w:rPr>
          <w:rFonts w:ascii="Arial" w:hAnsi="Arial" w:cs="Arial"/>
        </w:rPr>
      </w:pPr>
      <w:r w:rsidRPr="001429B4">
        <w:rPr>
          <w:rFonts w:ascii="Arial" w:hAnsi="Arial" w:cs="Arial"/>
        </w:rPr>
        <w:t>rational connection</w:t>
      </w:r>
    </w:p>
    <w:p w14:paraId="1075D545" w14:textId="77777777" w:rsidR="000C5A02" w:rsidRPr="001429B4" w:rsidRDefault="000C5A02" w:rsidP="00D96FF4">
      <w:pPr>
        <w:pStyle w:val="ListParagraph"/>
        <w:numPr>
          <w:ilvl w:val="5"/>
          <w:numId w:val="2"/>
        </w:numPr>
        <w:rPr>
          <w:rFonts w:ascii="Arial" w:hAnsi="Arial" w:cs="Arial"/>
        </w:rPr>
      </w:pPr>
      <w:r w:rsidRPr="001429B4">
        <w:rPr>
          <w:rFonts w:ascii="Arial" w:hAnsi="Arial" w:cs="Arial"/>
        </w:rPr>
        <w:t>minimal impairment</w:t>
      </w:r>
    </w:p>
    <w:p w14:paraId="13837D9A" w14:textId="77777777" w:rsidR="000C5A02" w:rsidRPr="001429B4" w:rsidRDefault="000C5A02" w:rsidP="00D96FF4">
      <w:pPr>
        <w:pStyle w:val="ListParagraph"/>
        <w:numPr>
          <w:ilvl w:val="5"/>
          <w:numId w:val="2"/>
        </w:numPr>
        <w:rPr>
          <w:rFonts w:ascii="Arial" w:hAnsi="Arial" w:cs="Arial"/>
        </w:rPr>
      </w:pPr>
      <w:r w:rsidRPr="001429B4">
        <w:rPr>
          <w:rFonts w:ascii="Arial" w:hAnsi="Arial" w:cs="Arial"/>
        </w:rPr>
        <w:t>Overall balance</w:t>
      </w:r>
    </w:p>
    <w:p w14:paraId="36764600" w14:textId="262B6E2F" w:rsidR="000C5A02" w:rsidRPr="001429B4" w:rsidRDefault="000C5A02" w:rsidP="000C5A02">
      <w:pPr>
        <w:pStyle w:val="ListParagraph"/>
        <w:numPr>
          <w:ilvl w:val="3"/>
          <w:numId w:val="2"/>
        </w:numPr>
        <w:rPr>
          <w:rFonts w:ascii="Arial" w:hAnsi="Arial" w:cs="Arial"/>
        </w:rPr>
      </w:pPr>
      <w:r w:rsidRPr="001429B4">
        <w:rPr>
          <w:rFonts w:ascii="Arial" w:hAnsi="Arial" w:cs="Arial"/>
        </w:rPr>
        <w:t>The onus is on the party attempting to limit the rights, on a balance of probabilities</w:t>
      </w:r>
    </w:p>
    <w:p w14:paraId="2359B48E" w14:textId="20436B6D" w:rsidR="000C5A02" w:rsidRPr="001429B4" w:rsidRDefault="00D96FF4" w:rsidP="00D96FF4">
      <w:pPr>
        <w:pStyle w:val="ListParagraph"/>
        <w:numPr>
          <w:ilvl w:val="3"/>
          <w:numId w:val="2"/>
        </w:numPr>
        <w:rPr>
          <w:rFonts w:ascii="Arial" w:hAnsi="Arial" w:cs="Arial"/>
        </w:rPr>
      </w:pPr>
      <w:r w:rsidRPr="001429B4">
        <w:rPr>
          <w:rFonts w:ascii="Arial" w:hAnsi="Arial" w:cs="Arial"/>
        </w:rPr>
        <w:t>Internal rationality between proven and presumed facts no longer required</w:t>
      </w:r>
      <w:r w:rsidR="00C376D9" w:rsidRPr="001429B4">
        <w:rPr>
          <w:rFonts w:ascii="Arial" w:hAnsi="Arial" w:cs="Arial"/>
        </w:rPr>
        <w:t xml:space="preserve"> (</w:t>
      </w:r>
      <w:proofErr w:type="spellStart"/>
      <w:r w:rsidR="00C376D9" w:rsidRPr="001429B4">
        <w:rPr>
          <w:rFonts w:ascii="Arial" w:hAnsi="Arial" w:cs="Arial"/>
          <w:i/>
        </w:rPr>
        <w:t>Laba</w:t>
      </w:r>
      <w:proofErr w:type="spellEnd"/>
      <w:r w:rsidR="00C376D9" w:rsidRPr="001429B4">
        <w:rPr>
          <w:rFonts w:ascii="Arial" w:hAnsi="Arial" w:cs="Arial"/>
        </w:rPr>
        <w:t>)</w:t>
      </w:r>
    </w:p>
    <w:p w14:paraId="64D08880" w14:textId="219C1850" w:rsidR="00D96FF4" w:rsidRPr="001429B4" w:rsidRDefault="00D96FF4" w:rsidP="00C376D9">
      <w:pPr>
        <w:pStyle w:val="ListParagraph"/>
        <w:numPr>
          <w:ilvl w:val="1"/>
          <w:numId w:val="2"/>
        </w:numPr>
        <w:rPr>
          <w:rFonts w:ascii="Arial" w:hAnsi="Arial" w:cs="Arial"/>
          <w:b/>
        </w:rPr>
      </w:pPr>
      <w:r w:rsidRPr="001429B4">
        <w:rPr>
          <w:rFonts w:ascii="Arial" w:hAnsi="Arial" w:cs="Arial"/>
          <w:b/>
        </w:rPr>
        <w:t>Burden of Proof</w:t>
      </w:r>
    </w:p>
    <w:p w14:paraId="69E7F694" w14:textId="4097B36C" w:rsidR="00D96FF4" w:rsidRPr="001429B4" w:rsidRDefault="00D96FF4" w:rsidP="00C376D9">
      <w:pPr>
        <w:pStyle w:val="ListParagraph"/>
        <w:numPr>
          <w:ilvl w:val="2"/>
          <w:numId w:val="2"/>
        </w:numPr>
        <w:rPr>
          <w:rFonts w:ascii="Arial" w:hAnsi="Arial" w:cs="Arial"/>
        </w:rPr>
      </w:pPr>
      <w:r w:rsidRPr="001429B4">
        <w:rPr>
          <w:rFonts w:ascii="Arial" w:hAnsi="Arial" w:cs="Arial"/>
        </w:rPr>
        <w:t>Presumption of innocence is a fundamental element of criminal law; in light of the consequences, state must prove guilt beyond a reasonable doubt (</w:t>
      </w:r>
      <w:proofErr w:type="spellStart"/>
      <w:r w:rsidRPr="001429B4">
        <w:rPr>
          <w:rFonts w:ascii="Arial" w:hAnsi="Arial" w:cs="Arial"/>
          <w:i/>
        </w:rPr>
        <w:t>Woolmington</w:t>
      </w:r>
      <w:proofErr w:type="spellEnd"/>
      <w:r w:rsidRPr="001429B4">
        <w:rPr>
          <w:rFonts w:ascii="Arial" w:hAnsi="Arial" w:cs="Arial"/>
        </w:rPr>
        <w:t>)</w:t>
      </w:r>
    </w:p>
    <w:p w14:paraId="2B8B04B6" w14:textId="557CE992" w:rsidR="00C376D9" w:rsidRPr="001429B4" w:rsidRDefault="00C376D9" w:rsidP="00C376D9">
      <w:pPr>
        <w:pStyle w:val="ListParagraph"/>
        <w:numPr>
          <w:ilvl w:val="2"/>
          <w:numId w:val="2"/>
        </w:numPr>
        <w:rPr>
          <w:rFonts w:ascii="Arial" w:hAnsi="Arial" w:cs="Arial"/>
        </w:rPr>
      </w:pPr>
      <w:r w:rsidRPr="001429B4">
        <w:rPr>
          <w:rFonts w:ascii="Arial" w:hAnsi="Arial" w:cs="Arial"/>
        </w:rPr>
        <w:t>Presumption of innocence protected constitutionally: s 11(d)</w:t>
      </w:r>
    </w:p>
    <w:p w14:paraId="34196FFD" w14:textId="1FAE7D86" w:rsidR="00C376D9" w:rsidRPr="001429B4" w:rsidRDefault="00C376D9" w:rsidP="00C376D9">
      <w:pPr>
        <w:pStyle w:val="ListParagraph"/>
        <w:numPr>
          <w:ilvl w:val="2"/>
          <w:numId w:val="2"/>
        </w:numPr>
        <w:rPr>
          <w:rFonts w:ascii="Arial" w:hAnsi="Arial" w:cs="Arial"/>
        </w:rPr>
      </w:pPr>
      <w:r w:rsidRPr="001429B4">
        <w:rPr>
          <w:rFonts w:ascii="Arial" w:hAnsi="Arial" w:cs="Arial"/>
        </w:rPr>
        <w:t>Court may interpret a defence as an element of an offence and thus subject to the presumption of innocence (s 11(d)); thus Crown has the onus (</w:t>
      </w:r>
      <w:proofErr w:type="spellStart"/>
      <w:r w:rsidRPr="001429B4">
        <w:rPr>
          <w:rFonts w:ascii="Arial" w:hAnsi="Arial" w:cs="Arial"/>
          <w:i/>
        </w:rPr>
        <w:t>Keegstra</w:t>
      </w:r>
      <w:proofErr w:type="spellEnd"/>
      <w:r w:rsidRPr="001429B4">
        <w:rPr>
          <w:rFonts w:ascii="Arial" w:hAnsi="Arial" w:cs="Arial"/>
        </w:rPr>
        <w:t>)</w:t>
      </w:r>
    </w:p>
    <w:p w14:paraId="04811783" w14:textId="53459750" w:rsidR="00311607" w:rsidRPr="001429B4" w:rsidRDefault="00C649DB" w:rsidP="00311607">
      <w:pPr>
        <w:pStyle w:val="ListParagraph"/>
        <w:numPr>
          <w:ilvl w:val="2"/>
          <w:numId w:val="2"/>
        </w:numPr>
        <w:rPr>
          <w:rFonts w:ascii="Arial" w:hAnsi="Arial" w:cs="Arial"/>
        </w:rPr>
      </w:pPr>
      <w:r w:rsidRPr="001429B4">
        <w:rPr>
          <w:rFonts w:ascii="Arial" w:hAnsi="Arial" w:cs="Arial"/>
        </w:rPr>
        <w:t>beyond a reasonable doubt is a standard higher than a balance of probabilities but lower than absolute certainty (though it is much closer to absolute certainty than BOP) (</w:t>
      </w:r>
      <w:r w:rsidRPr="001429B4">
        <w:rPr>
          <w:rFonts w:ascii="Arial" w:hAnsi="Arial" w:cs="Arial"/>
          <w:i/>
        </w:rPr>
        <w:t>Starr</w:t>
      </w:r>
      <w:r w:rsidRPr="001429B4">
        <w:rPr>
          <w:rFonts w:ascii="Arial" w:hAnsi="Arial" w:cs="Arial"/>
        </w:rPr>
        <w:t>)</w:t>
      </w:r>
    </w:p>
    <w:p w14:paraId="041240BF" w14:textId="7F33C2B3" w:rsidR="00C649DB" w:rsidRPr="001429B4" w:rsidRDefault="00311607" w:rsidP="00C376D9">
      <w:pPr>
        <w:pStyle w:val="ListParagraph"/>
        <w:numPr>
          <w:ilvl w:val="2"/>
          <w:numId w:val="2"/>
        </w:numPr>
        <w:rPr>
          <w:rFonts w:ascii="Arial" w:hAnsi="Arial" w:cs="Arial"/>
        </w:rPr>
      </w:pPr>
      <w:r w:rsidRPr="001429B4">
        <w:rPr>
          <w:rFonts w:ascii="Arial" w:hAnsi="Arial" w:cs="Arial"/>
        </w:rPr>
        <w:t>Page 324: what “reasonable doubt” should and should not contain</w:t>
      </w:r>
      <w:r w:rsidR="00407A83" w:rsidRPr="001429B4">
        <w:rPr>
          <w:rFonts w:ascii="Arial" w:hAnsi="Arial" w:cs="Arial"/>
        </w:rPr>
        <w:t xml:space="preserve"> (</w:t>
      </w:r>
      <w:proofErr w:type="spellStart"/>
      <w:r w:rsidR="00407A83" w:rsidRPr="001429B4">
        <w:rPr>
          <w:rFonts w:ascii="Arial" w:hAnsi="Arial" w:cs="Arial"/>
          <w:i/>
        </w:rPr>
        <w:t>Lifchus</w:t>
      </w:r>
      <w:proofErr w:type="spellEnd"/>
      <w:r w:rsidR="00407A83" w:rsidRPr="001429B4">
        <w:rPr>
          <w:rFonts w:ascii="Arial" w:hAnsi="Arial" w:cs="Arial"/>
        </w:rPr>
        <w:t>)</w:t>
      </w:r>
    </w:p>
    <w:p w14:paraId="65A253FE" w14:textId="009ECDB8" w:rsidR="001338EA" w:rsidRPr="001429B4" w:rsidRDefault="00C41EE4" w:rsidP="00C41EE4">
      <w:pPr>
        <w:pStyle w:val="ListParagraph"/>
        <w:numPr>
          <w:ilvl w:val="1"/>
          <w:numId w:val="2"/>
        </w:numPr>
        <w:rPr>
          <w:rFonts w:ascii="Arial" w:hAnsi="Arial" w:cs="Arial"/>
          <w:b/>
        </w:rPr>
      </w:pPr>
      <w:r w:rsidRPr="001429B4">
        <w:rPr>
          <w:rFonts w:ascii="Arial" w:hAnsi="Arial" w:cs="Arial"/>
          <w:b/>
        </w:rPr>
        <w:t>Statutory Interpretation</w:t>
      </w:r>
    </w:p>
    <w:p w14:paraId="363E6F49" w14:textId="5B415560" w:rsidR="00C41EE4" w:rsidRDefault="00C41EE4" w:rsidP="00C41EE4">
      <w:pPr>
        <w:pStyle w:val="ListParagraph"/>
        <w:numPr>
          <w:ilvl w:val="2"/>
          <w:numId w:val="2"/>
        </w:numPr>
        <w:rPr>
          <w:rFonts w:ascii="Arial" w:hAnsi="Arial" w:cs="Arial"/>
        </w:rPr>
      </w:pPr>
      <w:r w:rsidRPr="001429B4">
        <w:rPr>
          <w:rFonts w:ascii="Arial" w:hAnsi="Arial" w:cs="Arial"/>
        </w:rPr>
        <w:t>Purposive interpretation should be used first, and if any ambiguity remains then they should use a strict interpretation</w:t>
      </w:r>
      <w:r w:rsidR="00DA30F8" w:rsidRPr="001429B4">
        <w:rPr>
          <w:rFonts w:ascii="Arial" w:hAnsi="Arial" w:cs="Arial"/>
        </w:rPr>
        <w:t xml:space="preserve"> (</w:t>
      </w:r>
      <w:r w:rsidR="00DA30F8" w:rsidRPr="001429B4">
        <w:rPr>
          <w:rFonts w:ascii="Arial" w:hAnsi="Arial" w:cs="Arial"/>
          <w:i/>
        </w:rPr>
        <w:t>Pare</w:t>
      </w:r>
      <w:r w:rsidR="00DA30F8" w:rsidRPr="001429B4">
        <w:rPr>
          <w:rFonts w:ascii="Arial" w:hAnsi="Arial" w:cs="Arial"/>
        </w:rPr>
        <w:t>)</w:t>
      </w:r>
    </w:p>
    <w:p w14:paraId="74752368" w14:textId="56437824" w:rsidR="00AC3814" w:rsidRPr="00AC3814" w:rsidRDefault="00AC3814" w:rsidP="00AC3814">
      <w:pPr>
        <w:pStyle w:val="ListParagraph"/>
        <w:numPr>
          <w:ilvl w:val="2"/>
          <w:numId w:val="2"/>
        </w:numPr>
        <w:rPr>
          <w:rFonts w:ascii="Arial" w:hAnsi="Arial" w:cs="Arial"/>
        </w:rPr>
      </w:pPr>
      <w:r w:rsidRPr="001429B4">
        <w:rPr>
          <w:rFonts w:ascii="Arial" w:hAnsi="Arial" w:cs="Arial"/>
        </w:rPr>
        <w:t>words should be read in their entire context and with the intention of Parliament in mind (</w:t>
      </w:r>
      <w:r w:rsidRPr="001429B4">
        <w:rPr>
          <w:rFonts w:ascii="Arial" w:hAnsi="Arial" w:cs="Arial"/>
          <w:i/>
        </w:rPr>
        <w:t>Bell</w:t>
      </w:r>
      <w:r w:rsidRPr="001429B4">
        <w:rPr>
          <w:rFonts w:ascii="Arial" w:hAnsi="Arial" w:cs="Arial"/>
        </w:rPr>
        <w:t>)</w:t>
      </w:r>
    </w:p>
    <w:p w14:paraId="6746B607" w14:textId="0CE1CF35" w:rsidR="00C41EE4" w:rsidRPr="001429B4" w:rsidRDefault="00977F9F" w:rsidP="00977F9F">
      <w:pPr>
        <w:pStyle w:val="ListParagraph"/>
        <w:numPr>
          <w:ilvl w:val="2"/>
          <w:numId w:val="2"/>
        </w:numPr>
        <w:rPr>
          <w:rFonts w:ascii="Arial" w:hAnsi="Arial" w:cs="Arial"/>
        </w:rPr>
      </w:pPr>
      <w:r w:rsidRPr="001429B4">
        <w:rPr>
          <w:rFonts w:ascii="Arial" w:hAnsi="Arial" w:cs="Arial"/>
        </w:rPr>
        <w:t>Concept of a “single transaction” should be used</w:t>
      </w:r>
      <w:r w:rsidR="00C853D7" w:rsidRPr="001429B4">
        <w:rPr>
          <w:rFonts w:ascii="Arial" w:hAnsi="Arial" w:cs="Arial"/>
        </w:rPr>
        <w:t xml:space="preserve"> with reference to “while committing”</w:t>
      </w:r>
      <w:r w:rsidR="00DA30F8" w:rsidRPr="001429B4">
        <w:rPr>
          <w:rFonts w:ascii="Arial" w:hAnsi="Arial" w:cs="Arial"/>
        </w:rPr>
        <w:t xml:space="preserve"> (</w:t>
      </w:r>
      <w:r w:rsidR="00DA30F8" w:rsidRPr="001429B4">
        <w:rPr>
          <w:rFonts w:ascii="Arial" w:hAnsi="Arial" w:cs="Arial"/>
          <w:i/>
        </w:rPr>
        <w:t>Pare</w:t>
      </w:r>
      <w:r w:rsidR="00DA30F8" w:rsidRPr="001429B4">
        <w:rPr>
          <w:rFonts w:ascii="Arial" w:hAnsi="Arial" w:cs="Arial"/>
        </w:rPr>
        <w:t>)</w:t>
      </w:r>
    </w:p>
    <w:p w14:paraId="0CCFA3B2" w14:textId="77777777" w:rsidR="00B479A2" w:rsidRPr="001429B4" w:rsidRDefault="00B479A2" w:rsidP="00B479A2">
      <w:pPr>
        <w:rPr>
          <w:rFonts w:ascii="Arial" w:hAnsi="Arial" w:cs="Arial"/>
          <w:sz w:val="10"/>
          <w:szCs w:val="10"/>
        </w:rPr>
      </w:pPr>
    </w:p>
    <w:p w14:paraId="520F7EA3" w14:textId="0EA40B49" w:rsidR="00EF7DAF" w:rsidRPr="001429B4" w:rsidRDefault="00EF7DAF" w:rsidP="00EF7DAF">
      <w:pPr>
        <w:pStyle w:val="ListParagraph"/>
        <w:numPr>
          <w:ilvl w:val="0"/>
          <w:numId w:val="2"/>
        </w:numPr>
        <w:rPr>
          <w:rFonts w:ascii="Arial" w:hAnsi="Arial" w:cs="Arial"/>
          <w:b/>
          <w:sz w:val="26"/>
          <w:szCs w:val="26"/>
        </w:rPr>
      </w:pPr>
      <w:r w:rsidRPr="001429B4">
        <w:rPr>
          <w:rFonts w:ascii="Arial" w:hAnsi="Arial" w:cs="Arial"/>
          <w:b/>
          <w:sz w:val="26"/>
          <w:szCs w:val="26"/>
        </w:rPr>
        <w:t>Actus reus</w:t>
      </w:r>
    </w:p>
    <w:p w14:paraId="34FFD0CD" w14:textId="3F804253" w:rsidR="00EF7DAF" w:rsidRPr="001429B4" w:rsidRDefault="00EF7DAF" w:rsidP="00EF7DAF">
      <w:pPr>
        <w:pStyle w:val="ListParagraph"/>
        <w:numPr>
          <w:ilvl w:val="1"/>
          <w:numId w:val="2"/>
        </w:numPr>
        <w:rPr>
          <w:rFonts w:ascii="Arial" w:hAnsi="Arial" w:cs="Arial"/>
        </w:rPr>
      </w:pPr>
      <w:r w:rsidRPr="001429B4">
        <w:rPr>
          <w:rFonts w:ascii="Arial" w:hAnsi="Arial" w:cs="Arial"/>
        </w:rPr>
        <w:t>Break up the elements of the crime</w:t>
      </w:r>
    </w:p>
    <w:p w14:paraId="367D427E" w14:textId="308F454C" w:rsidR="00EF7DAF" w:rsidRPr="001429B4" w:rsidRDefault="00EF7DAF" w:rsidP="00EF7DAF">
      <w:pPr>
        <w:pStyle w:val="ListParagraph"/>
        <w:numPr>
          <w:ilvl w:val="1"/>
          <w:numId w:val="2"/>
        </w:numPr>
        <w:rPr>
          <w:rFonts w:ascii="Arial" w:hAnsi="Arial" w:cs="Arial"/>
          <w:b/>
        </w:rPr>
      </w:pPr>
      <w:r w:rsidRPr="001429B4">
        <w:rPr>
          <w:rFonts w:ascii="Arial" w:hAnsi="Arial" w:cs="Arial"/>
          <w:b/>
        </w:rPr>
        <w:t>Voluntariness</w:t>
      </w:r>
    </w:p>
    <w:p w14:paraId="1FFB929C" w14:textId="392FBE67" w:rsidR="00A77E8F" w:rsidRPr="001429B4" w:rsidRDefault="00A77E8F" w:rsidP="00A77E8F">
      <w:pPr>
        <w:pStyle w:val="ListParagraph"/>
        <w:numPr>
          <w:ilvl w:val="2"/>
          <w:numId w:val="2"/>
        </w:numPr>
        <w:rPr>
          <w:rFonts w:ascii="Arial" w:hAnsi="Arial" w:cs="Arial"/>
        </w:rPr>
      </w:pPr>
      <w:r w:rsidRPr="001429B4">
        <w:rPr>
          <w:rFonts w:ascii="Arial" w:hAnsi="Arial" w:cs="Arial"/>
        </w:rPr>
        <w:t>Accused must have some other course of action (</w:t>
      </w:r>
      <w:proofErr w:type="spellStart"/>
      <w:r w:rsidRPr="001429B4">
        <w:rPr>
          <w:rFonts w:ascii="Arial" w:hAnsi="Arial" w:cs="Arial"/>
          <w:i/>
        </w:rPr>
        <w:t>Kilbride</w:t>
      </w:r>
      <w:proofErr w:type="spellEnd"/>
      <w:r w:rsidRPr="001429B4">
        <w:rPr>
          <w:rFonts w:ascii="Arial" w:hAnsi="Arial" w:cs="Arial"/>
        </w:rPr>
        <w:t>)</w:t>
      </w:r>
    </w:p>
    <w:p w14:paraId="77A84DAE" w14:textId="56D76451" w:rsidR="00A77E8F" w:rsidRPr="001429B4" w:rsidRDefault="00A77E8F" w:rsidP="00A77E8F">
      <w:pPr>
        <w:pStyle w:val="ListParagraph"/>
        <w:numPr>
          <w:ilvl w:val="2"/>
          <w:numId w:val="2"/>
        </w:numPr>
        <w:rPr>
          <w:rFonts w:ascii="Arial" w:hAnsi="Arial" w:cs="Arial"/>
        </w:rPr>
      </w:pPr>
      <w:r w:rsidRPr="001429B4">
        <w:rPr>
          <w:rFonts w:ascii="Arial" w:hAnsi="Arial" w:cs="Arial"/>
        </w:rPr>
        <w:t>Must be willpower to do an act (</w:t>
      </w:r>
      <w:r w:rsidRPr="001429B4">
        <w:rPr>
          <w:rFonts w:ascii="Arial" w:hAnsi="Arial" w:cs="Arial"/>
          <w:i/>
        </w:rPr>
        <w:t>King</w:t>
      </w:r>
      <w:r w:rsidRPr="001429B4">
        <w:rPr>
          <w:rFonts w:ascii="Arial" w:hAnsi="Arial" w:cs="Arial"/>
        </w:rPr>
        <w:t>)</w:t>
      </w:r>
    </w:p>
    <w:p w14:paraId="20305F6E" w14:textId="37E3D3BC" w:rsidR="00A77E8F" w:rsidRPr="001429B4" w:rsidRDefault="00A77E8F" w:rsidP="003160C6">
      <w:pPr>
        <w:pStyle w:val="ListParagraph"/>
        <w:numPr>
          <w:ilvl w:val="2"/>
          <w:numId w:val="2"/>
        </w:numPr>
        <w:rPr>
          <w:rFonts w:ascii="Arial" w:hAnsi="Arial" w:cs="Arial"/>
        </w:rPr>
      </w:pPr>
      <w:r w:rsidRPr="001429B4">
        <w:rPr>
          <w:rFonts w:ascii="Arial" w:hAnsi="Arial" w:cs="Arial"/>
        </w:rPr>
        <w:t>“A defence that the act is involuntary entitles the accused to a complete and unqualified acquittal” (</w:t>
      </w:r>
      <w:proofErr w:type="spellStart"/>
      <w:r w:rsidRPr="001429B4">
        <w:rPr>
          <w:rFonts w:ascii="Arial" w:hAnsi="Arial" w:cs="Arial"/>
          <w:i/>
        </w:rPr>
        <w:t>Ruzic</w:t>
      </w:r>
      <w:proofErr w:type="spellEnd"/>
      <w:r w:rsidRPr="001429B4">
        <w:rPr>
          <w:rFonts w:ascii="Arial" w:hAnsi="Arial" w:cs="Arial"/>
        </w:rPr>
        <w:t xml:space="preserve">), otherwise it would </w:t>
      </w:r>
      <w:r w:rsidR="003C4619" w:rsidRPr="001429B4">
        <w:rPr>
          <w:rFonts w:ascii="Arial" w:hAnsi="Arial" w:cs="Arial"/>
        </w:rPr>
        <w:t>infringe</w:t>
      </w:r>
      <w:r w:rsidRPr="001429B4">
        <w:rPr>
          <w:rFonts w:ascii="Arial" w:hAnsi="Arial" w:cs="Arial"/>
        </w:rPr>
        <w:t xml:space="preserve"> s 7</w:t>
      </w:r>
      <w:r w:rsidR="00766318" w:rsidRPr="001429B4">
        <w:rPr>
          <w:rFonts w:ascii="Arial" w:hAnsi="Arial" w:cs="Arial"/>
        </w:rPr>
        <w:t xml:space="preserve"> </w:t>
      </w:r>
      <w:r w:rsidR="00766318" w:rsidRPr="001429B4">
        <w:rPr>
          <w:rFonts w:ascii="Arial" w:hAnsi="Arial" w:cs="Arial"/>
          <w:i/>
        </w:rPr>
        <w:t>Charter</w:t>
      </w:r>
      <w:r w:rsidRPr="001429B4">
        <w:rPr>
          <w:rFonts w:ascii="Arial" w:hAnsi="Arial" w:cs="Arial"/>
        </w:rPr>
        <w:t xml:space="preserve"> (</w:t>
      </w:r>
      <w:proofErr w:type="spellStart"/>
      <w:r w:rsidRPr="001429B4">
        <w:rPr>
          <w:rFonts w:ascii="Arial" w:hAnsi="Arial" w:cs="Arial"/>
          <w:i/>
        </w:rPr>
        <w:t>Daviault</w:t>
      </w:r>
      <w:proofErr w:type="spellEnd"/>
      <w:r w:rsidRPr="001429B4">
        <w:rPr>
          <w:rFonts w:ascii="Arial" w:hAnsi="Arial" w:cs="Arial"/>
        </w:rPr>
        <w:t>)</w:t>
      </w:r>
    </w:p>
    <w:p w14:paraId="5AE94421" w14:textId="04FC49B1" w:rsidR="003C4619" w:rsidRPr="001429B4" w:rsidRDefault="003C4619" w:rsidP="003160C6">
      <w:pPr>
        <w:pStyle w:val="ListParagraph"/>
        <w:numPr>
          <w:ilvl w:val="2"/>
          <w:numId w:val="2"/>
        </w:numPr>
        <w:rPr>
          <w:rFonts w:ascii="Arial" w:hAnsi="Arial" w:cs="Arial"/>
        </w:rPr>
      </w:pPr>
      <w:r w:rsidRPr="001429B4">
        <w:rPr>
          <w:rFonts w:ascii="Arial" w:hAnsi="Arial" w:cs="Arial"/>
        </w:rPr>
        <w:t xml:space="preserve">Deals with physical </w:t>
      </w:r>
      <w:r w:rsidR="00512506" w:rsidRPr="001429B4">
        <w:rPr>
          <w:rFonts w:ascii="Arial" w:hAnsi="Arial" w:cs="Arial"/>
        </w:rPr>
        <w:t>in</w:t>
      </w:r>
      <w:r w:rsidRPr="001429B4">
        <w:rPr>
          <w:rFonts w:ascii="Arial" w:hAnsi="Arial" w:cs="Arial"/>
        </w:rPr>
        <w:t>voluntariness</w:t>
      </w:r>
      <w:r w:rsidR="00512506" w:rsidRPr="001429B4">
        <w:rPr>
          <w:rFonts w:ascii="Arial" w:hAnsi="Arial" w:cs="Arial"/>
        </w:rPr>
        <w:t>;</w:t>
      </w:r>
      <w:r w:rsidRPr="001429B4">
        <w:rPr>
          <w:rFonts w:ascii="Arial" w:hAnsi="Arial" w:cs="Arial"/>
        </w:rPr>
        <w:t xml:space="preserve"> </w:t>
      </w:r>
      <w:r w:rsidR="00512506" w:rsidRPr="001429B4">
        <w:rPr>
          <w:rFonts w:ascii="Arial" w:hAnsi="Arial" w:cs="Arial"/>
        </w:rPr>
        <w:t>“moral” in</w:t>
      </w:r>
      <w:r w:rsidRPr="001429B4">
        <w:rPr>
          <w:rFonts w:ascii="Arial" w:hAnsi="Arial" w:cs="Arial"/>
        </w:rPr>
        <w:t xml:space="preserve">voluntariness </w:t>
      </w:r>
      <w:r w:rsidR="00512506" w:rsidRPr="001429B4">
        <w:rPr>
          <w:rFonts w:ascii="Arial" w:hAnsi="Arial" w:cs="Arial"/>
        </w:rPr>
        <w:t xml:space="preserve">is not a </w:t>
      </w:r>
      <w:r w:rsidR="00E14B75" w:rsidRPr="001429B4">
        <w:rPr>
          <w:rFonts w:ascii="Arial" w:hAnsi="Arial" w:cs="Arial"/>
        </w:rPr>
        <w:t>factor</w:t>
      </w:r>
      <w:r w:rsidR="00512506" w:rsidRPr="001429B4">
        <w:rPr>
          <w:rFonts w:ascii="Arial" w:hAnsi="Arial" w:cs="Arial"/>
        </w:rPr>
        <w:t xml:space="preserve"> at this stage of the analysis and is rather dealt with in defences such as the defence of duress (</w:t>
      </w:r>
      <w:proofErr w:type="spellStart"/>
      <w:r w:rsidR="00512506" w:rsidRPr="001429B4">
        <w:rPr>
          <w:rFonts w:ascii="Arial" w:hAnsi="Arial" w:cs="Arial"/>
          <w:i/>
        </w:rPr>
        <w:t>Ruzic</w:t>
      </w:r>
      <w:proofErr w:type="spellEnd"/>
      <w:r w:rsidR="00512506" w:rsidRPr="001429B4">
        <w:rPr>
          <w:rFonts w:ascii="Arial" w:hAnsi="Arial" w:cs="Arial"/>
        </w:rPr>
        <w:t>)</w:t>
      </w:r>
    </w:p>
    <w:p w14:paraId="7D1D0FED" w14:textId="11471386" w:rsidR="00EF7DAF" w:rsidRPr="001429B4" w:rsidRDefault="00EF7DAF" w:rsidP="00EF7DAF">
      <w:pPr>
        <w:pStyle w:val="ListParagraph"/>
        <w:numPr>
          <w:ilvl w:val="1"/>
          <w:numId w:val="2"/>
        </w:numPr>
        <w:rPr>
          <w:rFonts w:ascii="Arial" w:hAnsi="Arial" w:cs="Arial"/>
          <w:b/>
        </w:rPr>
      </w:pPr>
      <w:r w:rsidRPr="001429B4">
        <w:rPr>
          <w:rFonts w:ascii="Arial" w:hAnsi="Arial" w:cs="Arial"/>
          <w:b/>
        </w:rPr>
        <w:t>Act or omission</w:t>
      </w:r>
    </w:p>
    <w:p w14:paraId="6EC4BEBD" w14:textId="6E97711B" w:rsidR="007E768B" w:rsidRPr="001429B4" w:rsidRDefault="004A0DA4" w:rsidP="007E768B">
      <w:pPr>
        <w:pStyle w:val="ListParagraph"/>
        <w:numPr>
          <w:ilvl w:val="2"/>
          <w:numId w:val="2"/>
        </w:numPr>
        <w:rPr>
          <w:rFonts w:ascii="Arial" w:hAnsi="Arial" w:cs="Arial"/>
        </w:rPr>
      </w:pPr>
      <w:r w:rsidRPr="001429B4">
        <w:rPr>
          <w:rFonts w:ascii="Arial" w:hAnsi="Arial" w:cs="Arial"/>
        </w:rPr>
        <w:t>Legal duties can arise from federal and provinci</w:t>
      </w:r>
      <w:r w:rsidR="00C650C5" w:rsidRPr="001429B4">
        <w:rPr>
          <w:rFonts w:ascii="Arial" w:hAnsi="Arial" w:cs="Arial"/>
        </w:rPr>
        <w:t>al statutes, and the common law (</w:t>
      </w:r>
      <w:r w:rsidR="00C650C5" w:rsidRPr="001429B4">
        <w:rPr>
          <w:rFonts w:ascii="Arial" w:hAnsi="Arial" w:cs="Arial"/>
          <w:i/>
        </w:rPr>
        <w:t>Thornton</w:t>
      </w:r>
      <w:r w:rsidR="00C650C5" w:rsidRPr="001429B4">
        <w:rPr>
          <w:rFonts w:ascii="Arial" w:hAnsi="Arial" w:cs="Arial"/>
        </w:rPr>
        <w:t xml:space="preserve"> </w:t>
      </w:r>
      <w:r w:rsidR="00C650C5" w:rsidRPr="001429B4">
        <w:rPr>
          <w:rFonts w:ascii="Arial" w:hAnsi="Arial" w:cs="Arial"/>
        </w:rPr>
        <w:sym w:font="Wingdings" w:char="F0E0"/>
      </w:r>
      <w:r w:rsidR="00C650C5" w:rsidRPr="001429B4">
        <w:rPr>
          <w:rFonts w:ascii="Arial" w:hAnsi="Arial" w:cs="Arial"/>
        </w:rPr>
        <w:t xml:space="preserve"> potentially, SCC did not contest or show disapproval </w:t>
      </w:r>
      <w:r w:rsidR="00752480" w:rsidRPr="001429B4">
        <w:rPr>
          <w:rFonts w:ascii="Arial" w:hAnsi="Arial" w:cs="Arial"/>
        </w:rPr>
        <w:t>of</w:t>
      </w:r>
      <w:r w:rsidR="00C650C5" w:rsidRPr="001429B4">
        <w:rPr>
          <w:rFonts w:ascii="Arial" w:hAnsi="Arial" w:cs="Arial"/>
        </w:rPr>
        <w:t xml:space="preserve"> this; not precedent though)</w:t>
      </w:r>
    </w:p>
    <w:p w14:paraId="13A0A4B1" w14:textId="6C4E6B5D" w:rsidR="007E768B" w:rsidRPr="001429B4" w:rsidRDefault="00EF7DAF" w:rsidP="008C60D1">
      <w:pPr>
        <w:pStyle w:val="ListParagraph"/>
        <w:numPr>
          <w:ilvl w:val="1"/>
          <w:numId w:val="2"/>
        </w:numPr>
        <w:rPr>
          <w:rFonts w:ascii="Arial" w:hAnsi="Arial" w:cs="Arial"/>
          <w:b/>
        </w:rPr>
      </w:pPr>
      <w:r w:rsidRPr="001429B4">
        <w:rPr>
          <w:rFonts w:ascii="Arial" w:hAnsi="Arial" w:cs="Arial"/>
          <w:b/>
        </w:rPr>
        <w:t>Circumstances</w:t>
      </w:r>
    </w:p>
    <w:p w14:paraId="65B79D8A" w14:textId="4F719E0C" w:rsidR="00EF7DAF" w:rsidRPr="001429B4" w:rsidRDefault="00EF7DAF" w:rsidP="00EF7DAF">
      <w:pPr>
        <w:pStyle w:val="ListParagraph"/>
        <w:numPr>
          <w:ilvl w:val="1"/>
          <w:numId w:val="2"/>
        </w:numPr>
        <w:rPr>
          <w:rFonts w:ascii="Arial" w:hAnsi="Arial" w:cs="Arial"/>
          <w:b/>
        </w:rPr>
      </w:pPr>
      <w:r w:rsidRPr="001429B4">
        <w:rPr>
          <w:rFonts w:ascii="Arial" w:hAnsi="Arial" w:cs="Arial"/>
          <w:b/>
        </w:rPr>
        <w:t>Causation of prohibited consequences</w:t>
      </w:r>
    </w:p>
    <w:p w14:paraId="54C917BD" w14:textId="0702E73F" w:rsidR="00EF7DAF" w:rsidRPr="001429B4" w:rsidRDefault="00EF7DAF" w:rsidP="00EF7DAF">
      <w:pPr>
        <w:pStyle w:val="ListParagraph"/>
        <w:numPr>
          <w:ilvl w:val="2"/>
          <w:numId w:val="2"/>
        </w:numPr>
        <w:rPr>
          <w:rFonts w:ascii="Arial" w:hAnsi="Arial" w:cs="Arial"/>
        </w:rPr>
      </w:pPr>
      <w:r w:rsidRPr="001429B4">
        <w:rPr>
          <w:rFonts w:ascii="Arial" w:hAnsi="Arial" w:cs="Arial"/>
        </w:rPr>
        <w:lastRenderedPageBreak/>
        <w:t>Did the prohibited consequences occur?</w:t>
      </w:r>
    </w:p>
    <w:p w14:paraId="1AD8A39F" w14:textId="3A2DB602" w:rsidR="00EF7DAF" w:rsidRPr="001429B4" w:rsidRDefault="00EF7DAF" w:rsidP="00EF7DAF">
      <w:pPr>
        <w:pStyle w:val="ListParagraph"/>
        <w:numPr>
          <w:ilvl w:val="2"/>
          <w:numId w:val="2"/>
        </w:numPr>
        <w:rPr>
          <w:rFonts w:ascii="Arial" w:hAnsi="Arial" w:cs="Arial"/>
        </w:rPr>
      </w:pPr>
      <w:r w:rsidRPr="001429B4">
        <w:rPr>
          <w:rFonts w:ascii="Arial" w:hAnsi="Arial" w:cs="Arial"/>
        </w:rPr>
        <w:t>Did the accuse cause the prohibited consequences?</w:t>
      </w:r>
    </w:p>
    <w:p w14:paraId="49CFB169" w14:textId="33D085DF" w:rsidR="00EF7DAF" w:rsidRPr="001429B4" w:rsidRDefault="00EF7DAF" w:rsidP="00EF7DAF">
      <w:pPr>
        <w:pStyle w:val="ListParagraph"/>
        <w:numPr>
          <w:ilvl w:val="3"/>
          <w:numId w:val="2"/>
        </w:numPr>
        <w:rPr>
          <w:rFonts w:ascii="Arial" w:hAnsi="Arial" w:cs="Arial"/>
          <w:u w:val="single"/>
        </w:rPr>
      </w:pPr>
      <w:r w:rsidRPr="001429B4">
        <w:rPr>
          <w:rFonts w:ascii="Arial" w:hAnsi="Arial" w:cs="Arial"/>
          <w:u w:val="single"/>
        </w:rPr>
        <w:t>Factual causation</w:t>
      </w:r>
    </w:p>
    <w:p w14:paraId="0FB3FF7A" w14:textId="71E16408" w:rsidR="006D16CA" w:rsidRPr="001429B4" w:rsidRDefault="006D16CA" w:rsidP="006D16CA">
      <w:pPr>
        <w:pStyle w:val="ListParagraph"/>
        <w:numPr>
          <w:ilvl w:val="3"/>
          <w:numId w:val="2"/>
        </w:numPr>
        <w:rPr>
          <w:rFonts w:ascii="Arial" w:hAnsi="Arial" w:cs="Arial"/>
        </w:rPr>
      </w:pPr>
      <w:r w:rsidRPr="001429B4">
        <w:rPr>
          <w:rFonts w:ascii="Arial" w:hAnsi="Arial" w:cs="Arial"/>
        </w:rPr>
        <w:t>is there any logical connection between the conduct of the accused and the consequence?</w:t>
      </w:r>
      <w:r w:rsidR="008553CC" w:rsidRPr="001429B4">
        <w:rPr>
          <w:rFonts w:ascii="Arial" w:hAnsi="Arial" w:cs="Arial"/>
        </w:rPr>
        <w:t xml:space="preserve"> (but-for test)</w:t>
      </w:r>
      <w:r w:rsidRPr="001429B4">
        <w:rPr>
          <w:rFonts w:ascii="Arial" w:hAnsi="Arial" w:cs="Arial"/>
        </w:rPr>
        <w:t xml:space="preserve"> (</w:t>
      </w:r>
      <w:r w:rsidRPr="001429B4">
        <w:rPr>
          <w:rFonts w:ascii="Arial" w:hAnsi="Arial" w:cs="Arial"/>
          <w:i/>
        </w:rPr>
        <w:t>Winning</w:t>
      </w:r>
      <w:r w:rsidRPr="001429B4">
        <w:rPr>
          <w:rFonts w:ascii="Arial" w:hAnsi="Arial" w:cs="Arial"/>
        </w:rPr>
        <w:t>)</w:t>
      </w:r>
    </w:p>
    <w:p w14:paraId="4C368938" w14:textId="0B90FDCC" w:rsidR="00EF7DAF" w:rsidRPr="001429B4" w:rsidRDefault="00EF7DAF" w:rsidP="006D16CA">
      <w:pPr>
        <w:pStyle w:val="ListParagraph"/>
        <w:numPr>
          <w:ilvl w:val="3"/>
          <w:numId w:val="2"/>
        </w:numPr>
        <w:rPr>
          <w:rFonts w:ascii="Arial" w:hAnsi="Arial" w:cs="Arial"/>
          <w:u w:val="single"/>
        </w:rPr>
      </w:pPr>
      <w:r w:rsidRPr="001429B4">
        <w:rPr>
          <w:rFonts w:ascii="Arial" w:hAnsi="Arial" w:cs="Arial"/>
          <w:u w:val="single"/>
        </w:rPr>
        <w:t>Legal causation</w:t>
      </w:r>
    </w:p>
    <w:p w14:paraId="65239E00" w14:textId="79CEAF83" w:rsidR="00920BBB" w:rsidRPr="001429B4" w:rsidRDefault="00920BBB" w:rsidP="000E5993">
      <w:pPr>
        <w:pStyle w:val="ListParagraph"/>
        <w:numPr>
          <w:ilvl w:val="4"/>
          <w:numId w:val="2"/>
        </w:numPr>
        <w:rPr>
          <w:rFonts w:ascii="Arial" w:hAnsi="Arial" w:cs="Arial"/>
        </w:rPr>
      </w:pPr>
      <w:r w:rsidRPr="001429B4">
        <w:rPr>
          <w:rFonts w:ascii="Arial" w:hAnsi="Arial" w:cs="Arial"/>
        </w:rPr>
        <w:t>Concerned with whether there is a sufficient link between the accused’s actions and the consequences to hold the accused responsible for his/her actions (</w:t>
      </w:r>
      <w:r w:rsidRPr="001429B4">
        <w:rPr>
          <w:rFonts w:ascii="Arial" w:hAnsi="Arial" w:cs="Arial"/>
          <w:i/>
        </w:rPr>
        <w:t>Smithers</w:t>
      </w:r>
      <w:r w:rsidRPr="001429B4">
        <w:rPr>
          <w:rFonts w:ascii="Arial" w:hAnsi="Arial" w:cs="Arial"/>
        </w:rPr>
        <w:t>)</w:t>
      </w:r>
    </w:p>
    <w:p w14:paraId="20C6EF13" w14:textId="5E3425A3" w:rsidR="000E5993" w:rsidRPr="001429B4" w:rsidRDefault="000E5993" w:rsidP="000E5993">
      <w:pPr>
        <w:pStyle w:val="ListParagraph"/>
        <w:numPr>
          <w:ilvl w:val="4"/>
          <w:numId w:val="2"/>
        </w:numPr>
        <w:rPr>
          <w:rFonts w:ascii="Arial" w:hAnsi="Arial" w:cs="Arial"/>
        </w:rPr>
      </w:pPr>
      <w:r w:rsidRPr="001429B4">
        <w:rPr>
          <w:rFonts w:ascii="Arial" w:hAnsi="Arial" w:cs="Arial"/>
        </w:rPr>
        <w:t xml:space="preserve">If the </w:t>
      </w:r>
      <w:r w:rsidR="00216B15" w:rsidRPr="001429B4">
        <w:rPr>
          <w:rFonts w:ascii="Arial" w:hAnsi="Arial" w:cs="Arial"/>
        </w:rPr>
        <w:t>crime is first-degree murder in the context of a domination offence</w:t>
      </w:r>
      <w:r w:rsidR="00BF0BA9" w:rsidRPr="001429B4">
        <w:rPr>
          <w:rFonts w:ascii="Arial" w:hAnsi="Arial" w:cs="Arial"/>
        </w:rPr>
        <w:t xml:space="preserve"> (s 231(5))</w:t>
      </w:r>
      <w:r w:rsidRPr="001429B4">
        <w:rPr>
          <w:rFonts w:ascii="Arial" w:hAnsi="Arial" w:cs="Arial"/>
        </w:rPr>
        <w:t>, the act must be a substantial contributing cause</w:t>
      </w:r>
      <w:r w:rsidR="004250D1" w:rsidRPr="001429B4">
        <w:rPr>
          <w:rFonts w:ascii="Arial" w:hAnsi="Arial" w:cs="Arial"/>
        </w:rPr>
        <w:t xml:space="preserve"> (</w:t>
      </w:r>
      <w:r w:rsidR="004250D1" w:rsidRPr="001429B4">
        <w:rPr>
          <w:rFonts w:ascii="Arial" w:hAnsi="Arial" w:cs="Arial"/>
          <w:i/>
        </w:rPr>
        <w:t>Harbottle</w:t>
      </w:r>
      <w:r w:rsidR="004250D1" w:rsidRPr="001429B4">
        <w:rPr>
          <w:rFonts w:ascii="Arial" w:hAnsi="Arial" w:cs="Arial"/>
        </w:rPr>
        <w:t>)</w:t>
      </w:r>
    </w:p>
    <w:p w14:paraId="27AC140D" w14:textId="3061A84A" w:rsidR="00A61444" w:rsidRPr="001429B4" w:rsidRDefault="00A61444" w:rsidP="00A61444">
      <w:pPr>
        <w:pStyle w:val="ListParagraph"/>
        <w:numPr>
          <w:ilvl w:val="5"/>
          <w:numId w:val="2"/>
        </w:numPr>
        <w:rPr>
          <w:rFonts w:ascii="Arial" w:hAnsi="Arial" w:cs="Arial"/>
          <w:sz w:val="18"/>
          <w:szCs w:val="18"/>
        </w:rPr>
      </w:pPr>
      <w:r w:rsidRPr="001429B4">
        <w:rPr>
          <w:rFonts w:ascii="Arial" w:hAnsi="Arial" w:cs="Arial"/>
          <w:sz w:val="18"/>
          <w:szCs w:val="18"/>
        </w:rPr>
        <w:t xml:space="preserve">This is most likely </w:t>
      </w:r>
      <w:r w:rsidR="00216B15" w:rsidRPr="001429B4">
        <w:rPr>
          <w:rFonts w:ascii="Arial" w:hAnsi="Arial" w:cs="Arial"/>
          <w:sz w:val="18"/>
          <w:szCs w:val="18"/>
        </w:rPr>
        <w:t xml:space="preserve">applicable to all first-degree murder charges </w:t>
      </w:r>
      <w:r w:rsidRPr="001429B4">
        <w:rPr>
          <w:rFonts w:ascii="Arial" w:hAnsi="Arial" w:cs="Arial"/>
          <w:sz w:val="18"/>
          <w:szCs w:val="18"/>
        </w:rPr>
        <w:t xml:space="preserve">based on the logic used in </w:t>
      </w:r>
      <w:r w:rsidRPr="001429B4">
        <w:rPr>
          <w:rFonts w:ascii="Arial" w:hAnsi="Arial" w:cs="Arial"/>
          <w:i/>
          <w:sz w:val="18"/>
          <w:szCs w:val="18"/>
        </w:rPr>
        <w:t>Harbottle</w:t>
      </w:r>
    </w:p>
    <w:p w14:paraId="77933ECF" w14:textId="700E8130" w:rsidR="0007256A" w:rsidRPr="001429B4" w:rsidRDefault="000E5993" w:rsidP="0007256A">
      <w:pPr>
        <w:pStyle w:val="ListParagraph"/>
        <w:numPr>
          <w:ilvl w:val="4"/>
          <w:numId w:val="2"/>
        </w:numPr>
        <w:rPr>
          <w:rFonts w:ascii="Arial" w:hAnsi="Arial" w:cs="Arial"/>
        </w:rPr>
      </w:pPr>
      <w:r w:rsidRPr="001429B4">
        <w:rPr>
          <w:rFonts w:ascii="Arial" w:hAnsi="Arial" w:cs="Arial"/>
        </w:rPr>
        <w:t>Otherwise, i</w:t>
      </w:r>
      <w:r w:rsidR="0007256A" w:rsidRPr="001429B4">
        <w:rPr>
          <w:rFonts w:ascii="Arial" w:hAnsi="Arial" w:cs="Arial"/>
        </w:rPr>
        <w:t xml:space="preserve">s the act at least a contributing cause outside of the </w:t>
      </w:r>
      <w:r w:rsidR="0007256A" w:rsidRPr="001429B4">
        <w:rPr>
          <w:rFonts w:ascii="Arial" w:hAnsi="Arial" w:cs="Arial"/>
          <w:i/>
        </w:rPr>
        <w:t xml:space="preserve">de </w:t>
      </w:r>
      <w:proofErr w:type="spellStart"/>
      <w:r w:rsidR="0007256A" w:rsidRPr="001429B4">
        <w:rPr>
          <w:rFonts w:ascii="Arial" w:hAnsi="Arial" w:cs="Arial"/>
          <w:i/>
        </w:rPr>
        <w:t>minimus</w:t>
      </w:r>
      <w:proofErr w:type="spellEnd"/>
      <w:r w:rsidR="0007256A" w:rsidRPr="001429B4">
        <w:rPr>
          <w:rFonts w:ascii="Arial" w:hAnsi="Arial" w:cs="Arial"/>
        </w:rPr>
        <w:t xml:space="preserve"> range? (</w:t>
      </w:r>
      <w:r w:rsidR="0007256A" w:rsidRPr="001429B4">
        <w:rPr>
          <w:rFonts w:ascii="Arial" w:hAnsi="Arial" w:cs="Arial"/>
          <w:i/>
        </w:rPr>
        <w:t>Smithers</w:t>
      </w:r>
      <w:r w:rsidR="0007256A" w:rsidRPr="001429B4">
        <w:rPr>
          <w:rFonts w:ascii="Arial" w:hAnsi="Arial" w:cs="Arial"/>
        </w:rPr>
        <w:t>)</w:t>
      </w:r>
    </w:p>
    <w:p w14:paraId="666A8E85" w14:textId="51712DB3" w:rsidR="0007256A" w:rsidRPr="001429B4" w:rsidRDefault="0007256A" w:rsidP="0007256A">
      <w:pPr>
        <w:pStyle w:val="ListParagraph"/>
        <w:numPr>
          <w:ilvl w:val="5"/>
          <w:numId w:val="2"/>
        </w:numPr>
        <w:rPr>
          <w:rFonts w:ascii="Arial" w:hAnsi="Arial" w:cs="Arial"/>
        </w:rPr>
      </w:pPr>
      <w:r w:rsidRPr="001429B4">
        <w:rPr>
          <w:rFonts w:ascii="Arial" w:hAnsi="Arial" w:cs="Arial"/>
        </w:rPr>
        <w:t>Preferable to use the term “significant contributing cause”</w:t>
      </w:r>
      <w:r w:rsidR="003F7F86" w:rsidRPr="001429B4">
        <w:rPr>
          <w:rFonts w:ascii="Arial" w:hAnsi="Arial" w:cs="Arial"/>
        </w:rPr>
        <w:t xml:space="preserve"> to describe this causation standard</w:t>
      </w:r>
      <w:r w:rsidRPr="001429B4">
        <w:rPr>
          <w:rFonts w:ascii="Arial" w:hAnsi="Arial" w:cs="Arial"/>
        </w:rPr>
        <w:t xml:space="preserve"> (</w:t>
      </w:r>
      <w:proofErr w:type="spellStart"/>
      <w:r w:rsidRPr="001429B4">
        <w:rPr>
          <w:rFonts w:ascii="Arial" w:hAnsi="Arial" w:cs="Arial"/>
          <w:i/>
        </w:rPr>
        <w:t>Nette</w:t>
      </w:r>
      <w:proofErr w:type="spellEnd"/>
      <w:r w:rsidRPr="001429B4">
        <w:rPr>
          <w:rFonts w:ascii="Arial" w:hAnsi="Arial" w:cs="Arial"/>
        </w:rPr>
        <w:t>)</w:t>
      </w:r>
    </w:p>
    <w:p w14:paraId="7DF305F0" w14:textId="3E9BA928" w:rsidR="00624ECA" w:rsidRPr="001429B4" w:rsidRDefault="00624ECA" w:rsidP="00624ECA">
      <w:pPr>
        <w:pStyle w:val="ListParagraph"/>
        <w:numPr>
          <w:ilvl w:val="4"/>
          <w:numId w:val="2"/>
        </w:numPr>
        <w:rPr>
          <w:rFonts w:ascii="Arial" w:hAnsi="Arial" w:cs="Arial"/>
        </w:rPr>
      </w:pPr>
      <w:r w:rsidRPr="001429B4">
        <w:rPr>
          <w:rFonts w:ascii="Arial" w:hAnsi="Arial" w:cs="Arial"/>
        </w:rPr>
        <w:t>Thin skull principle (accused generally takes his victim as he finds them) (</w:t>
      </w:r>
      <w:r w:rsidRPr="001429B4">
        <w:rPr>
          <w:rFonts w:ascii="Arial" w:hAnsi="Arial" w:cs="Arial"/>
          <w:i/>
        </w:rPr>
        <w:t>Smithers</w:t>
      </w:r>
      <w:r w:rsidRPr="001429B4">
        <w:rPr>
          <w:rFonts w:ascii="Arial" w:hAnsi="Arial" w:cs="Arial"/>
        </w:rPr>
        <w:t>)</w:t>
      </w:r>
    </w:p>
    <w:p w14:paraId="1B676DFC" w14:textId="767B1E9B" w:rsidR="00EF7DAF" w:rsidRPr="001429B4" w:rsidRDefault="00EF7DAF" w:rsidP="00EF7DAF">
      <w:pPr>
        <w:pStyle w:val="ListParagraph"/>
        <w:numPr>
          <w:ilvl w:val="4"/>
          <w:numId w:val="2"/>
        </w:numPr>
        <w:rPr>
          <w:rFonts w:ascii="Arial" w:hAnsi="Arial" w:cs="Arial"/>
          <w:u w:val="single"/>
        </w:rPr>
      </w:pPr>
      <w:r w:rsidRPr="001429B4">
        <w:rPr>
          <w:rFonts w:ascii="Arial" w:hAnsi="Arial" w:cs="Arial"/>
          <w:u w:val="single"/>
        </w:rPr>
        <w:t>Intervening causes</w:t>
      </w:r>
      <w:r w:rsidR="00950676" w:rsidRPr="001429B4">
        <w:rPr>
          <w:rFonts w:ascii="Arial" w:hAnsi="Arial" w:cs="Arial"/>
        </w:rPr>
        <w:t xml:space="preserve"> (part of legal causation)</w:t>
      </w:r>
    </w:p>
    <w:p w14:paraId="6C78C93E" w14:textId="0A920A73" w:rsidR="00BE528D" w:rsidRPr="001429B4" w:rsidRDefault="00BE528D" w:rsidP="00BE528D">
      <w:pPr>
        <w:pStyle w:val="ListParagraph"/>
        <w:numPr>
          <w:ilvl w:val="5"/>
          <w:numId w:val="2"/>
        </w:numPr>
        <w:rPr>
          <w:rFonts w:ascii="Arial" w:hAnsi="Arial" w:cs="Arial"/>
        </w:rPr>
      </w:pPr>
      <w:r w:rsidRPr="001429B4">
        <w:rPr>
          <w:rFonts w:ascii="Arial" w:hAnsi="Arial" w:cs="Arial"/>
        </w:rPr>
        <w:t>Self-preservation in response to the accused</w:t>
      </w:r>
      <w:r w:rsidR="00354BCB" w:rsidRPr="001429B4">
        <w:rPr>
          <w:rFonts w:ascii="Arial" w:hAnsi="Arial" w:cs="Arial"/>
        </w:rPr>
        <w:t xml:space="preserve"> </w:t>
      </w:r>
      <w:r w:rsidRPr="001429B4">
        <w:rPr>
          <w:rFonts w:ascii="Arial" w:hAnsi="Arial" w:cs="Arial"/>
        </w:rPr>
        <w:t>will not sever the chain of causation (</w:t>
      </w:r>
      <w:r w:rsidRPr="001429B4">
        <w:rPr>
          <w:rFonts w:ascii="Arial" w:hAnsi="Arial" w:cs="Arial"/>
          <w:i/>
        </w:rPr>
        <w:t>Pagett</w:t>
      </w:r>
      <w:r w:rsidRPr="001429B4">
        <w:rPr>
          <w:rFonts w:ascii="Arial" w:hAnsi="Arial" w:cs="Arial"/>
        </w:rPr>
        <w:t>)</w:t>
      </w:r>
    </w:p>
    <w:p w14:paraId="487923F0" w14:textId="0FB72AA7" w:rsidR="00BE528D" w:rsidRPr="001429B4" w:rsidRDefault="00354BCB" w:rsidP="00BE528D">
      <w:pPr>
        <w:pStyle w:val="ListParagraph"/>
        <w:numPr>
          <w:ilvl w:val="5"/>
          <w:numId w:val="2"/>
        </w:numPr>
        <w:rPr>
          <w:rFonts w:ascii="Arial" w:hAnsi="Arial" w:cs="Arial"/>
        </w:rPr>
      </w:pPr>
      <w:r w:rsidRPr="001429B4">
        <w:rPr>
          <w:rFonts w:ascii="Arial" w:hAnsi="Arial" w:cs="Arial"/>
        </w:rPr>
        <w:t>Act done in performance of a legal duty will not sever the chain of causation (</w:t>
      </w:r>
      <w:r w:rsidRPr="001429B4">
        <w:rPr>
          <w:rFonts w:ascii="Arial" w:hAnsi="Arial" w:cs="Arial"/>
          <w:i/>
        </w:rPr>
        <w:t>Pagett</w:t>
      </w:r>
      <w:r w:rsidRPr="001429B4">
        <w:rPr>
          <w:rFonts w:ascii="Arial" w:hAnsi="Arial" w:cs="Arial"/>
        </w:rPr>
        <w:t>)</w:t>
      </w:r>
    </w:p>
    <w:p w14:paraId="00EC0FA1" w14:textId="0DF1CB8C" w:rsidR="00354BCB" w:rsidRPr="001429B4" w:rsidRDefault="00354BCB" w:rsidP="00BE528D">
      <w:pPr>
        <w:pStyle w:val="ListParagraph"/>
        <w:numPr>
          <w:ilvl w:val="5"/>
          <w:numId w:val="2"/>
        </w:numPr>
        <w:rPr>
          <w:rFonts w:ascii="Arial" w:hAnsi="Arial" w:cs="Arial"/>
        </w:rPr>
      </w:pPr>
      <w:r w:rsidRPr="001429B4">
        <w:rPr>
          <w:rFonts w:ascii="Arial" w:hAnsi="Arial" w:cs="Arial"/>
        </w:rPr>
        <w:t xml:space="preserve">Inducing a person to engage a gunfight who kills another </w:t>
      </w:r>
      <w:r w:rsidR="00060FDB" w:rsidRPr="001429B4">
        <w:rPr>
          <w:rFonts w:ascii="Arial" w:hAnsi="Arial" w:cs="Arial"/>
        </w:rPr>
        <w:t>in the course of their shooting</w:t>
      </w:r>
      <w:r w:rsidRPr="001429B4">
        <w:rPr>
          <w:rFonts w:ascii="Arial" w:hAnsi="Arial" w:cs="Arial"/>
        </w:rPr>
        <w:t xml:space="preserve"> could constitute causation</w:t>
      </w:r>
      <w:r w:rsidR="00060FDB" w:rsidRPr="001429B4">
        <w:rPr>
          <w:rFonts w:ascii="Arial" w:hAnsi="Arial" w:cs="Arial"/>
        </w:rPr>
        <w:t xml:space="preserve"> (</w:t>
      </w:r>
      <w:r w:rsidR="00060FDB" w:rsidRPr="001429B4">
        <w:rPr>
          <w:rFonts w:ascii="Arial" w:hAnsi="Arial" w:cs="Arial"/>
          <w:i/>
        </w:rPr>
        <w:t>JSR</w:t>
      </w:r>
      <w:r w:rsidR="00060FDB" w:rsidRPr="001429B4">
        <w:rPr>
          <w:rFonts w:ascii="Arial" w:hAnsi="Arial" w:cs="Arial"/>
        </w:rPr>
        <w:t>)</w:t>
      </w:r>
    </w:p>
    <w:p w14:paraId="4200B6FF" w14:textId="394ED584" w:rsidR="00354BCB" w:rsidRPr="001429B4" w:rsidRDefault="00060FDB" w:rsidP="00D65282">
      <w:pPr>
        <w:pStyle w:val="ListParagraph"/>
        <w:numPr>
          <w:ilvl w:val="5"/>
          <w:numId w:val="2"/>
        </w:numPr>
        <w:rPr>
          <w:rFonts w:ascii="Arial" w:hAnsi="Arial" w:cs="Arial"/>
        </w:rPr>
      </w:pPr>
      <w:r w:rsidRPr="001429B4">
        <w:rPr>
          <w:rFonts w:ascii="Arial" w:hAnsi="Arial" w:cs="Arial"/>
        </w:rPr>
        <w:t xml:space="preserve">Causation can </w:t>
      </w:r>
      <w:r w:rsidR="00D65282" w:rsidRPr="001429B4">
        <w:rPr>
          <w:rFonts w:ascii="Arial" w:hAnsi="Arial" w:cs="Arial"/>
        </w:rPr>
        <w:t>be established</w:t>
      </w:r>
      <w:r w:rsidRPr="001429B4">
        <w:rPr>
          <w:rFonts w:ascii="Arial" w:hAnsi="Arial" w:cs="Arial"/>
        </w:rPr>
        <w:t xml:space="preserve"> despite the victim’s decision</w:t>
      </w:r>
      <w:r w:rsidR="00D65282" w:rsidRPr="001429B4">
        <w:rPr>
          <w:rFonts w:ascii="Arial" w:hAnsi="Arial" w:cs="Arial"/>
        </w:rPr>
        <w:t xml:space="preserve"> not to receive medical treatment</w:t>
      </w:r>
      <w:r w:rsidR="00D15FB1" w:rsidRPr="001429B4">
        <w:rPr>
          <w:rFonts w:ascii="Arial" w:hAnsi="Arial" w:cs="Arial"/>
        </w:rPr>
        <w:t xml:space="preserve"> </w:t>
      </w:r>
      <w:r w:rsidRPr="001429B4">
        <w:rPr>
          <w:rFonts w:ascii="Arial" w:hAnsi="Arial" w:cs="Arial"/>
        </w:rPr>
        <w:t>(</w:t>
      </w:r>
      <w:proofErr w:type="spellStart"/>
      <w:r w:rsidRPr="001429B4">
        <w:rPr>
          <w:rFonts w:ascii="Arial" w:hAnsi="Arial" w:cs="Arial"/>
          <w:i/>
        </w:rPr>
        <w:t>Blaue</w:t>
      </w:r>
      <w:proofErr w:type="spellEnd"/>
      <w:r w:rsidRPr="001429B4">
        <w:rPr>
          <w:rFonts w:ascii="Arial" w:hAnsi="Arial" w:cs="Arial"/>
        </w:rPr>
        <w:t xml:space="preserve">, s 224 </w:t>
      </w:r>
      <w:r w:rsidRPr="001429B4">
        <w:rPr>
          <w:rFonts w:ascii="Arial" w:hAnsi="Arial" w:cs="Arial"/>
          <w:i/>
        </w:rPr>
        <w:t>Code</w:t>
      </w:r>
      <w:r w:rsidRPr="001429B4">
        <w:rPr>
          <w:rFonts w:ascii="Arial" w:hAnsi="Arial" w:cs="Arial"/>
        </w:rPr>
        <w:t>)</w:t>
      </w:r>
    </w:p>
    <w:p w14:paraId="641CA0B9" w14:textId="52479CCB" w:rsidR="00E54BC8" w:rsidRPr="001429B4" w:rsidRDefault="00E54BC8" w:rsidP="00E54BC8">
      <w:pPr>
        <w:pStyle w:val="ListParagraph"/>
        <w:numPr>
          <w:ilvl w:val="6"/>
          <w:numId w:val="2"/>
        </w:numPr>
        <w:rPr>
          <w:rFonts w:ascii="Arial" w:hAnsi="Arial" w:cs="Arial"/>
          <w:sz w:val="18"/>
          <w:szCs w:val="18"/>
        </w:rPr>
      </w:pPr>
      <w:r w:rsidRPr="001429B4">
        <w:rPr>
          <w:rFonts w:ascii="Arial" w:hAnsi="Arial" w:cs="Arial"/>
          <w:sz w:val="18"/>
          <w:szCs w:val="18"/>
        </w:rPr>
        <w:t>224 Where a person, by an act or omission, does any thing that results in the death of a human being, he causes the death of that human being notwithstanding that death from that cause might have been prevented by resorting to proper means.</w:t>
      </w:r>
    </w:p>
    <w:p w14:paraId="2056ECCB" w14:textId="185AC04C" w:rsidR="00E54BC8" w:rsidRPr="001429B4" w:rsidRDefault="0095620A" w:rsidP="00E54BC8">
      <w:pPr>
        <w:pStyle w:val="ListParagraph"/>
        <w:numPr>
          <w:ilvl w:val="5"/>
          <w:numId w:val="2"/>
        </w:numPr>
        <w:rPr>
          <w:rFonts w:ascii="Arial" w:hAnsi="Arial" w:cs="Arial"/>
          <w:sz w:val="18"/>
          <w:szCs w:val="18"/>
        </w:rPr>
      </w:pPr>
      <w:r w:rsidRPr="001429B4">
        <w:rPr>
          <w:rFonts w:ascii="Arial" w:hAnsi="Arial" w:cs="Arial"/>
        </w:rPr>
        <w:t xml:space="preserve">Causation established if accused’s causes bodily harm that is of itself of a dangerous nature and where death results, despite that the immediate cause of death is improper medical treatment applied in good faith (s 225 </w:t>
      </w:r>
      <w:r w:rsidRPr="001429B4">
        <w:rPr>
          <w:rFonts w:ascii="Arial" w:hAnsi="Arial" w:cs="Arial"/>
          <w:i/>
        </w:rPr>
        <w:t>Code</w:t>
      </w:r>
      <w:r w:rsidRPr="001429B4">
        <w:rPr>
          <w:rFonts w:ascii="Arial" w:hAnsi="Arial" w:cs="Arial"/>
        </w:rPr>
        <w:t>)</w:t>
      </w:r>
    </w:p>
    <w:p w14:paraId="6C8FD788" w14:textId="6F1BA59B" w:rsidR="0095620A" w:rsidRPr="001429B4" w:rsidRDefault="0095620A" w:rsidP="00E54BC8">
      <w:pPr>
        <w:pStyle w:val="ListParagraph"/>
        <w:numPr>
          <w:ilvl w:val="5"/>
          <w:numId w:val="2"/>
        </w:numPr>
        <w:rPr>
          <w:rFonts w:ascii="Arial" w:hAnsi="Arial" w:cs="Arial"/>
          <w:sz w:val="18"/>
          <w:szCs w:val="18"/>
        </w:rPr>
      </w:pPr>
      <w:r w:rsidRPr="001429B4">
        <w:rPr>
          <w:rFonts w:ascii="Arial" w:hAnsi="Arial" w:cs="Arial"/>
          <w:sz w:val="18"/>
          <w:szCs w:val="18"/>
        </w:rPr>
        <w:t xml:space="preserve">Causation established if accused’s actions causes bodily injury that result in death, despite that the bodily injury caused only accelerates the death from a disease or disorder (s 226 </w:t>
      </w:r>
      <w:r w:rsidRPr="001429B4">
        <w:rPr>
          <w:rFonts w:ascii="Arial" w:hAnsi="Arial" w:cs="Arial"/>
          <w:i/>
          <w:sz w:val="18"/>
          <w:szCs w:val="18"/>
        </w:rPr>
        <w:t>Code</w:t>
      </w:r>
      <w:r w:rsidRPr="001429B4">
        <w:rPr>
          <w:rFonts w:ascii="Arial" w:hAnsi="Arial" w:cs="Arial"/>
          <w:sz w:val="18"/>
          <w:szCs w:val="18"/>
        </w:rPr>
        <w:t>)</w:t>
      </w:r>
    </w:p>
    <w:p w14:paraId="30434046" w14:textId="0090BE72" w:rsidR="00D65282" w:rsidRPr="001429B4" w:rsidRDefault="00D65282" w:rsidP="00D65282">
      <w:pPr>
        <w:pStyle w:val="ListParagraph"/>
        <w:numPr>
          <w:ilvl w:val="5"/>
          <w:numId w:val="2"/>
        </w:numPr>
        <w:rPr>
          <w:rFonts w:ascii="Arial" w:hAnsi="Arial" w:cs="Arial"/>
        </w:rPr>
      </w:pPr>
      <w:r w:rsidRPr="001429B4">
        <w:rPr>
          <w:rFonts w:ascii="Arial" w:hAnsi="Arial" w:cs="Arial"/>
        </w:rPr>
        <w:t xml:space="preserve">Principles of (1) </w:t>
      </w:r>
      <w:r w:rsidRPr="001429B4">
        <w:rPr>
          <w:rFonts w:ascii="Arial" w:hAnsi="Arial" w:cs="Arial"/>
          <w:u w:val="single"/>
        </w:rPr>
        <w:t>reasonable foreseeability</w:t>
      </w:r>
      <w:r w:rsidRPr="001429B4">
        <w:rPr>
          <w:rFonts w:ascii="Arial" w:hAnsi="Arial" w:cs="Arial"/>
        </w:rPr>
        <w:t xml:space="preserve"> of the intervening cause and (2) whether intervening </w:t>
      </w:r>
      <w:r w:rsidR="00C14619" w:rsidRPr="001429B4">
        <w:rPr>
          <w:rFonts w:ascii="Arial" w:hAnsi="Arial" w:cs="Arial"/>
        </w:rPr>
        <w:t>act</w:t>
      </w:r>
      <w:r w:rsidRPr="001429B4">
        <w:rPr>
          <w:rFonts w:ascii="Arial" w:hAnsi="Arial" w:cs="Arial"/>
        </w:rPr>
        <w:t xml:space="preserve"> is an </w:t>
      </w:r>
      <w:r w:rsidRPr="001429B4">
        <w:rPr>
          <w:rFonts w:ascii="Arial" w:hAnsi="Arial" w:cs="Arial"/>
          <w:u w:val="single"/>
        </w:rPr>
        <w:t>independent act</w:t>
      </w:r>
      <w:r w:rsidRPr="001429B4">
        <w:rPr>
          <w:rFonts w:ascii="Arial" w:hAnsi="Arial" w:cs="Arial"/>
        </w:rPr>
        <w:t xml:space="preserve"> are merely analytical tools in determining whether the accused’s actions are morally blameworthy</w:t>
      </w:r>
      <w:r w:rsidR="007600D2" w:rsidRPr="001429B4">
        <w:rPr>
          <w:rFonts w:ascii="Arial" w:hAnsi="Arial" w:cs="Arial"/>
        </w:rPr>
        <w:t xml:space="preserve"> (if it is a significant contributing cause or not)</w:t>
      </w:r>
      <w:r w:rsidR="009B57CD" w:rsidRPr="001429B4">
        <w:rPr>
          <w:rFonts w:ascii="Arial" w:hAnsi="Arial" w:cs="Arial"/>
        </w:rPr>
        <w:t xml:space="preserve"> (</w:t>
      </w:r>
      <w:proofErr w:type="spellStart"/>
      <w:r w:rsidR="009B57CD" w:rsidRPr="001429B4">
        <w:rPr>
          <w:rFonts w:ascii="Arial" w:hAnsi="Arial" w:cs="Arial"/>
          <w:i/>
        </w:rPr>
        <w:t>Maybin</w:t>
      </w:r>
      <w:proofErr w:type="spellEnd"/>
      <w:r w:rsidR="009B57CD" w:rsidRPr="001429B4">
        <w:rPr>
          <w:rFonts w:ascii="Arial" w:hAnsi="Arial" w:cs="Arial"/>
        </w:rPr>
        <w:t>)</w:t>
      </w:r>
    </w:p>
    <w:p w14:paraId="41B91BC9" w14:textId="73467FDC" w:rsidR="00D65282" w:rsidRPr="001429B4" w:rsidRDefault="00D65282" w:rsidP="00C14619">
      <w:pPr>
        <w:pStyle w:val="ListParagraph"/>
        <w:numPr>
          <w:ilvl w:val="6"/>
          <w:numId w:val="2"/>
        </w:numPr>
        <w:rPr>
          <w:rFonts w:ascii="Arial" w:hAnsi="Arial" w:cs="Arial"/>
        </w:rPr>
      </w:pPr>
      <w:r w:rsidRPr="001429B4">
        <w:rPr>
          <w:rFonts w:ascii="Arial" w:hAnsi="Arial" w:cs="Arial"/>
        </w:rPr>
        <w:t>Reasonable foreseeability of the intervening cause</w:t>
      </w:r>
      <w:r w:rsidR="00C14619" w:rsidRPr="001429B4">
        <w:rPr>
          <w:rFonts w:ascii="Arial" w:hAnsi="Arial" w:cs="Arial"/>
        </w:rPr>
        <w:t xml:space="preserve"> (more appropriate when intervening acts are natural events)</w:t>
      </w:r>
    </w:p>
    <w:p w14:paraId="60CF8630" w14:textId="2B66ADB1" w:rsidR="00C14619" w:rsidRPr="001429B4" w:rsidRDefault="00D65282" w:rsidP="00C14619">
      <w:pPr>
        <w:pStyle w:val="ListParagraph"/>
        <w:numPr>
          <w:ilvl w:val="7"/>
          <w:numId w:val="2"/>
        </w:numPr>
        <w:rPr>
          <w:rFonts w:ascii="Arial" w:hAnsi="Arial" w:cs="Arial"/>
        </w:rPr>
      </w:pPr>
      <w:r w:rsidRPr="001429B4">
        <w:rPr>
          <w:rFonts w:ascii="Arial" w:hAnsi="Arial" w:cs="Arial"/>
        </w:rPr>
        <w:t>Do not need to foresee the specific conduct, but rather some general danger that may ensue as a result of the accused’s actions</w:t>
      </w:r>
    </w:p>
    <w:p w14:paraId="1D221686" w14:textId="04E2E07D" w:rsidR="00C14619" w:rsidRPr="001429B4" w:rsidRDefault="00C14619" w:rsidP="00C14619">
      <w:pPr>
        <w:pStyle w:val="ListParagraph"/>
        <w:numPr>
          <w:ilvl w:val="6"/>
          <w:numId w:val="2"/>
        </w:numPr>
        <w:rPr>
          <w:rFonts w:ascii="Arial" w:hAnsi="Arial" w:cs="Arial"/>
        </w:rPr>
      </w:pPr>
      <w:r w:rsidRPr="001429B4">
        <w:rPr>
          <w:rFonts w:ascii="Arial" w:hAnsi="Arial" w:cs="Arial"/>
        </w:rPr>
        <w:t xml:space="preserve"> Whether the intervening act is an independent act of the accused’s actions (more appropriate when intervening acts are those of a person exercising their free will)</w:t>
      </w:r>
    </w:p>
    <w:p w14:paraId="6408E7A0" w14:textId="00A42A98" w:rsidR="00C14619" w:rsidRPr="001429B4" w:rsidRDefault="00353C06" w:rsidP="00C14619">
      <w:pPr>
        <w:pStyle w:val="ListParagraph"/>
        <w:numPr>
          <w:ilvl w:val="7"/>
          <w:numId w:val="2"/>
        </w:numPr>
        <w:rPr>
          <w:rFonts w:ascii="Arial" w:hAnsi="Arial" w:cs="Arial"/>
        </w:rPr>
      </w:pPr>
      <w:r w:rsidRPr="001429B4">
        <w:rPr>
          <w:rFonts w:ascii="Arial" w:hAnsi="Arial" w:cs="Arial"/>
        </w:rPr>
        <w:t>Are the i</w:t>
      </w:r>
      <w:r w:rsidR="00C14619" w:rsidRPr="001429B4">
        <w:rPr>
          <w:rFonts w:ascii="Arial" w:hAnsi="Arial" w:cs="Arial"/>
        </w:rPr>
        <w:t>ntervening acts in response to the accused?</w:t>
      </w:r>
    </w:p>
    <w:p w14:paraId="44AAC0FD" w14:textId="77777777" w:rsidR="00C14619" w:rsidRPr="001429B4" w:rsidRDefault="00C14619" w:rsidP="00C14619">
      <w:pPr>
        <w:pStyle w:val="ListParagraph"/>
        <w:numPr>
          <w:ilvl w:val="8"/>
          <w:numId w:val="2"/>
        </w:numPr>
        <w:rPr>
          <w:rFonts w:ascii="Arial" w:hAnsi="Arial" w:cs="Arial"/>
          <w:sz w:val="18"/>
          <w:szCs w:val="18"/>
        </w:rPr>
      </w:pPr>
      <w:r w:rsidRPr="001429B4">
        <w:rPr>
          <w:rFonts w:ascii="Arial" w:hAnsi="Arial" w:cs="Arial"/>
          <w:sz w:val="18"/>
          <w:szCs w:val="18"/>
        </w:rPr>
        <w:t>Was the accused merely setting thee scene and allowing for other circumstances to coincidentally intervene, or did the accused trigger/provoke the action of the intervening party?</w:t>
      </w:r>
    </w:p>
    <w:p w14:paraId="2E3682AD" w14:textId="33968B76" w:rsidR="00C14619" w:rsidRPr="001429B4" w:rsidRDefault="00C14619" w:rsidP="00950676">
      <w:pPr>
        <w:pStyle w:val="ListParagraph"/>
        <w:numPr>
          <w:ilvl w:val="7"/>
          <w:numId w:val="2"/>
        </w:numPr>
        <w:rPr>
          <w:rFonts w:ascii="Arial" w:hAnsi="Arial" w:cs="Arial"/>
          <w:sz w:val="18"/>
          <w:szCs w:val="18"/>
        </w:rPr>
      </w:pPr>
      <w:r w:rsidRPr="001429B4">
        <w:rPr>
          <w:rFonts w:ascii="Arial" w:hAnsi="Arial" w:cs="Arial"/>
        </w:rPr>
        <w:t>Can look at the time, place, and nature of the intervening acts to determine whether the actions were independent/foreseeable</w:t>
      </w:r>
    </w:p>
    <w:p w14:paraId="2E273669" w14:textId="315F38C8" w:rsidR="00B479A2" w:rsidRPr="001429B4" w:rsidRDefault="00B479A2" w:rsidP="00B479A2">
      <w:pPr>
        <w:rPr>
          <w:rFonts w:ascii="Arial" w:hAnsi="Arial" w:cs="Arial"/>
          <w:sz w:val="10"/>
          <w:szCs w:val="10"/>
        </w:rPr>
      </w:pPr>
    </w:p>
    <w:p w14:paraId="0251DF0C" w14:textId="7CF0CD6A" w:rsidR="00EF7DAF" w:rsidRPr="001429B4" w:rsidRDefault="00EF7DAF" w:rsidP="00537F62">
      <w:pPr>
        <w:pStyle w:val="ListParagraph"/>
        <w:numPr>
          <w:ilvl w:val="0"/>
          <w:numId w:val="2"/>
        </w:numPr>
        <w:rPr>
          <w:rFonts w:ascii="Arial" w:hAnsi="Arial" w:cs="Arial"/>
          <w:b/>
          <w:sz w:val="26"/>
          <w:szCs w:val="26"/>
        </w:rPr>
      </w:pPr>
      <w:r w:rsidRPr="001429B4">
        <w:rPr>
          <w:rFonts w:ascii="Arial" w:hAnsi="Arial" w:cs="Arial"/>
          <w:b/>
          <w:sz w:val="26"/>
          <w:szCs w:val="26"/>
        </w:rPr>
        <w:t>Mens rea</w:t>
      </w:r>
    </w:p>
    <w:p w14:paraId="7C245E6A" w14:textId="37B491F3" w:rsidR="00C35535" w:rsidRPr="001429B4" w:rsidRDefault="00C35535" w:rsidP="00C35535">
      <w:pPr>
        <w:pStyle w:val="ListParagraph"/>
        <w:numPr>
          <w:ilvl w:val="1"/>
          <w:numId w:val="2"/>
        </w:numPr>
        <w:rPr>
          <w:rFonts w:ascii="Arial" w:hAnsi="Arial" w:cs="Arial"/>
          <w:sz w:val="24"/>
          <w:szCs w:val="24"/>
        </w:rPr>
      </w:pPr>
      <w:r w:rsidRPr="001429B4">
        <w:rPr>
          <w:rFonts w:ascii="Arial" w:hAnsi="Arial" w:cs="Arial"/>
        </w:rPr>
        <w:t>Tie in the multiple actus reus elements with the associated mens rea requirement</w:t>
      </w:r>
    </w:p>
    <w:p w14:paraId="15D8E42F" w14:textId="63929F46" w:rsidR="00652551" w:rsidRPr="001429B4" w:rsidRDefault="00652551" w:rsidP="00652551">
      <w:pPr>
        <w:pStyle w:val="ListParagraph"/>
        <w:numPr>
          <w:ilvl w:val="1"/>
          <w:numId w:val="2"/>
        </w:numPr>
        <w:rPr>
          <w:rFonts w:ascii="Arial" w:hAnsi="Arial" w:cs="Arial"/>
          <w:b/>
          <w:u w:val="single"/>
        </w:rPr>
      </w:pPr>
      <w:r w:rsidRPr="001429B4">
        <w:rPr>
          <w:rFonts w:ascii="Arial" w:hAnsi="Arial" w:cs="Arial"/>
          <w:b/>
          <w:u w:val="single"/>
        </w:rPr>
        <w:t>Regulatory offence or true crime?</w:t>
      </w:r>
    </w:p>
    <w:p w14:paraId="0AF52E47" w14:textId="798542AE" w:rsidR="00652551" w:rsidRPr="001429B4" w:rsidRDefault="00652551" w:rsidP="00652551">
      <w:pPr>
        <w:pStyle w:val="ListParagraph"/>
        <w:numPr>
          <w:ilvl w:val="2"/>
          <w:numId w:val="2"/>
        </w:numPr>
        <w:rPr>
          <w:rFonts w:ascii="Arial" w:hAnsi="Arial" w:cs="Arial"/>
        </w:rPr>
      </w:pPr>
      <w:r w:rsidRPr="001429B4">
        <w:rPr>
          <w:rFonts w:ascii="Arial" w:hAnsi="Arial" w:cs="Arial"/>
        </w:rPr>
        <w:t>Provincial act? Regulatory.</w:t>
      </w:r>
      <w:r w:rsidR="00F77BE9" w:rsidRPr="001429B4">
        <w:rPr>
          <w:rFonts w:ascii="Arial" w:hAnsi="Arial" w:cs="Arial"/>
        </w:rPr>
        <w:t xml:space="preserve"> (</w:t>
      </w:r>
      <w:r w:rsidR="00F77BE9" w:rsidRPr="001429B4">
        <w:rPr>
          <w:rFonts w:ascii="Arial" w:hAnsi="Arial" w:cs="Arial"/>
          <w:i/>
        </w:rPr>
        <w:t>Sault Ste Marie</w:t>
      </w:r>
      <w:r w:rsidR="00F77BE9" w:rsidRPr="001429B4">
        <w:rPr>
          <w:rFonts w:ascii="Arial" w:hAnsi="Arial" w:cs="Arial"/>
        </w:rPr>
        <w:t>)</w:t>
      </w:r>
    </w:p>
    <w:p w14:paraId="040BE63B" w14:textId="19B740EA" w:rsidR="00652551" w:rsidRPr="001429B4" w:rsidRDefault="00652551" w:rsidP="00652551">
      <w:pPr>
        <w:pStyle w:val="ListParagraph"/>
        <w:numPr>
          <w:ilvl w:val="2"/>
          <w:numId w:val="2"/>
        </w:numPr>
        <w:rPr>
          <w:rFonts w:ascii="Arial" w:hAnsi="Arial" w:cs="Arial"/>
        </w:rPr>
      </w:pPr>
      <w:r w:rsidRPr="001429B4">
        <w:rPr>
          <w:rFonts w:ascii="Arial" w:hAnsi="Arial" w:cs="Arial"/>
        </w:rPr>
        <w:t>Criminal code? Criminal.</w:t>
      </w:r>
    </w:p>
    <w:p w14:paraId="0AE6C295" w14:textId="4E448847" w:rsidR="00652551" w:rsidRPr="001429B4" w:rsidRDefault="00652551" w:rsidP="0008214B">
      <w:pPr>
        <w:pStyle w:val="ListParagraph"/>
        <w:numPr>
          <w:ilvl w:val="2"/>
          <w:numId w:val="2"/>
        </w:numPr>
        <w:rPr>
          <w:rFonts w:ascii="Arial" w:hAnsi="Arial" w:cs="Arial"/>
        </w:rPr>
      </w:pPr>
      <w:r w:rsidRPr="001429B4">
        <w:rPr>
          <w:rFonts w:ascii="Arial" w:hAnsi="Arial" w:cs="Arial"/>
        </w:rPr>
        <w:lastRenderedPageBreak/>
        <w:t>Offence concerned with public welfare?</w:t>
      </w:r>
      <w:r w:rsidR="0008214B" w:rsidRPr="001429B4">
        <w:rPr>
          <w:rFonts w:ascii="Arial" w:hAnsi="Arial" w:cs="Arial"/>
        </w:rPr>
        <w:t xml:space="preserve"> </w:t>
      </w:r>
      <w:r w:rsidR="0008214B" w:rsidRPr="001429B4">
        <w:rPr>
          <w:rFonts w:ascii="Arial" w:hAnsi="Arial" w:cs="Arial"/>
          <w:sz w:val="18"/>
          <w:szCs w:val="18"/>
        </w:rPr>
        <w:t>(</w:t>
      </w:r>
      <w:r w:rsidR="0008214B" w:rsidRPr="001429B4">
        <w:rPr>
          <w:rFonts w:ascii="Arial" w:hAnsi="Arial" w:cs="Arial"/>
          <w:i/>
          <w:sz w:val="18"/>
          <w:szCs w:val="18"/>
        </w:rPr>
        <w:t>Beaver</w:t>
      </w:r>
      <w:r w:rsidR="0008214B" w:rsidRPr="001429B4">
        <w:rPr>
          <w:rFonts w:ascii="Arial" w:hAnsi="Arial" w:cs="Arial"/>
          <w:sz w:val="18"/>
          <w:szCs w:val="18"/>
        </w:rPr>
        <w:t xml:space="preserve">: narcotics offence not, </w:t>
      </w:r>
      <w:r w:rsidR="0008214B" w:rsidRPr="001429B4">
        <w:rPr>
          <w:rFonts w:ascii="Arial" w:hAnsi="Arial" w:cs="Arial"/>
          <w:i/>
          <w:sz w:val="18"/>
          <w:szCs w:val="18"/>
        </w:rPr>
        <w:t>Pierce Fisheries</w:t>
      </w:r>
      <w:r w:rsidR="0008214B" w:rsidRPr="001429B4">
        <w:rPr>
          <w:rFonts w:ascii="Arial" w:hAnsi="Arial" w:cs="Arial"/>
          <w:sz w:val="18"/>
          <w:szCs w:val="18"/>
        </w:rPr>
        <w:t>: undersized lobsters are)</w:t>
      </w:r>
    </w:p>
    <w:p w14:paraId="362CE628" w14:textId="55925F1C" w:rsidR="00D12551" w:rsidRPr="001429B4" w:rsidRDefault="00D12551" w:rsidP="00D12551">
      <w:pPr>
        <w:pStyle w:val="ListParagraph"/>
        <w:numPr>
          <w:ilvl w:val="3"/>
          <w:numId w:val="2"/>
        </w:numPr>
        <w:rPr>
          <w:rFonts w:ascii="Arial" w:hAnsi="Arial" w:cs="Arial"/>
          <w:sz w:val="18"/>
          <w:szCs w:val="18"/>
        </w:rPr>
      </w:pPr>
      <w:r w:rsidRPr="001429B4">
        <w:rPr>
          <w:rFonts w:ascii="Arial" w:hAnsi="Arial" w:cs="Arial"/>
          <w:sz w:val="18"/>
          <w:szCs w:val="18"/>
        </w:rPr>
        <w:t>Regulatory: An otherwise lawful act that is restricted for the public good</w:t>
      </w:r>
      <w:r w:rsidR="005361EF" w:rsidRPr="001429B4">
        <w:rPr>
          <w:rFonts w:ascii="Arial" w:hAnsi="Arial" w:cs="Arial"/>
          <w:sz w:val="18"/>
          <w:szCs w:val="18"/>
        </w:rPr>
        <w:t xml:space="preserve"> (</w:t>
      </w:r>
      <w:r w:rsidR="005361EF" w:rsidRPr="001429B4">
        <w:rPr>
          <w:rFonts w:ascii="Arial" w:hAnsi="Arial" w:cs="Arial"/>
          <w:i/>
          <w:sz w:val="18"/>
          <w:szCs w:val="18"/>
        </w:rPr>
        <w:t>Beaver</w:t>
      </w:r>
      <w:r w:rsidR="005361EF" w:rsidRPr="001429B4">
        <w:rPr>
          <w:rFonts w:ascii="Arial" w:hAnsi="Arial" w:cs="Arial"/>
          <w:sz w:val="18"/>
          <w:szCs w:val="18"/>
        </w:rPr>
        <w:t xml:space="preserve">¸ </w:t>
      </w:r>
      <w:r w:rsidR="005361EF" w:rsidRPr="001429B4">
        <w:rPr>
          <w:rFonts w:ascii="Arial" w:hAnsi="Arial" w:cs="Arial"/>
          <w:i/>
          <w:sz w:val="18"/>
          <w:szCs w:val="18"/>
        </w:rPr>
        <w:t>Pierce Fisheries</w:t>
      </w:r>
      <w:r w:rsidR="005361EF" w:rsidRPr="001429B4">
        <w:rPr>
          <w:rFonts w:ascii="Arial" w:hAnsi="Arial" w:cs="Arial"/>
          <w:sz w:val="18"/>
          <w:szCs w:val="18"/>
        </w:rPr>
        <w:t>)</w:t>
      </w:r>
    </w:p>
    <w:p w14:paraId="69472D24" w14:textId="50344DEC" w:rsidR="00D12551" w:rsidRPr="001429B4" w:rsidRDefault="00D12551" w:rsidP="00D12551">
      <w:pPr>
        <w:pStyle w:val="ListParagraph"/>
        <w:numPr>
          <w:ilvl w:val="3"/>
          <w:numId w:val="2"/>
        </w:numPr>
        <w:rPr>
          <w:rFonts w:ascii="Arial" w:hAnsi="Arial" w:cs="Arial"/>
          <w:sz w:val="18"/>
          <w:szCs w:val="18"/>
        </w:rPr>
      </w:pPr>
      <w:r w:rsidRPr="001429B4">
        <w:rPr>
          <w:rFonts w:ascii="Arial" w:hAnsi="Arial" w:cs="Arial"/>
          <w:sz w:val="18"/>
          <w:szCs w:val="18"/>
        </w:rPr>
        <w:t>Criminal acts are inherently wrongful and are prohibited altogether because of that</w:t>
      </w:r>
      <w:r w:rsidR="005361EF" w:rsidRPr="001429B4">
        <w:rPr>
          <w:rFonts w:ascii="Arial" w:hAnsi="Arial" w:cs="Arial"/>
          <w:sz w:val="18"/>
          <w:szCs w:val="18"/>
        </w:rPr>
        <w:t xml:space="preserve"> (</w:t>
      </w:r>
      <w:r w:rsidR="005361EF" w:rsidRPr="001429B4">
        <w:rPr>
          <w:rFonts w:ascii="Arial" w:hAnsi="Arial" w:cs="Arial"/>
          <w:i/>
          <w:sz w:val="18"/>
          <w:szCs w:val="18"/>
        </w:rPr>
        <w:t>Beaver</w:t>
      </w:r>
      <w:r w:rsidR="005361EF" w:rsidRPr="001429B4">
        <w:rPr>
          <w:rFonts w:ascii="Arial" w:hAnsi="Arial" w:cs="Arial"/>
          <w:sz w:val="18"/>
          <w:szCs w:val="18"/>
        </w:rPr>
        <w:t xml:space="preserve">¸ </w:t>
      </w:r>
      <w:r w:rsidR="005361EF" w:rsidRPr="001429B4">
        <w:rPr>
          <w:rFonts w:ascii="Arial" w:hAnsi="Arial" w:cs="Arial"/>
          <w:i/>
          <w:sz w:val="18"/>
          <w:szCs w:val="18"/>
        </w:rPr>
        <w:t>Pierce Fisheries</w:t>
      </w:r>
      <w:r w:rsidR="005361EF" w:rsidRPr="001429B4">
        <w:rPr>
          <w:rFonts w:ascii="Arial" w:hAnsi="Arial" w:cs="Arial"/>
          <w:sz w:val="18"/>
          <w:szCs w:val="18"/>
        </w:rPr>
        <w:t>)</w:t>
      </w:r>
    </w:p>
    <w:p w14:paraId="02EC5B1D" w14:textId="5E05C020" w:rsidR="00003C04" w:rsidRPr="001429B4" w:rsidRDefault="00003C04" w:rsidP="00EF7DAF">
      <w:pPr>
        <w:pStyle w:val="ListParagraph"/>
        <w:numPr>
          <w:ilvl w:val="1"/>
          <w:numId w:val="2"/>
        </w:numPr>
        <w:rPr>
          <w:rFonts w:ascii="Arial" w:hAnsi="Arial" w:cs="Arial"/>
          <w:b/>
          <w:u w:val="single"/>
        </w:rPr>
      </w:pPr>
      <w:r w:rsidRPr="001429B4">
        <w:rPr>
          <w:rFonts w:ascii="Arial" w:hAnsi="Arial" w:cs="Arial"/>
          <w:b/>
          <w:u w:val="single"/>
        </w:rPr>
        <w:t>Regulatory offences</w:t>
      </w:r>
    </w:p>
    <w:p w14:paraId="62E9D037" w14:textId="0D6C2065" w:rsidR="00EF2BE7" w:rsidRPr="001429B4" w:rsidRDefault="00121B77" w:rsidP="00EF2BE7">
      <w:pPr>
        <w:pStyle w:val="ListParagraph"/>
        <w:numPr>
          <w:ilvl w:val="2"/>
          <w:numId w:val="2"/>
        </w:numPr>
        <w:rPr>
          <w:rFonts w:ascii="Arial" w:hAnsi="Arial" w:cs="Arial"/>
          <w:u w:val="single"/>
        </w:rPr>
      </w:pPr>
      <w:r w:rsidRPr="001429B4">
        <w:rPr>
          <w:rFonts w:ascii="Arial" w:hAnsi="Arial" w:cs="Arial"/>
        </w:rPr>
        <w:t>Presumed to be strict liability unless there is clear</w:t>
      </w:r>
      <w:r w:rsidR="002463C8" w:rsidRPr="001429B4">
        <w:rPr>
          <w:rFonts w:ascii="Arial" w:hAnsi="Arial" w:cs="Arial"/>
        </w:rPr>
        <w:t xml:space="preserve"> legislative</w:t>
      </w:r>
      <w:r w:rsidRPr="001429B4">
        <w:rPr>
          <w:rFonts w:ascii="Arial" w:hAnsi="Arial" w:cs="Arial"/>
        </w:rPr>
        <w:t xml:space="preserve"> indication </w:t>
      </w:r>
      <w:r w:rsidR="002463C8" w:rsidRPr="001429B4">
        <w:rPr>
          <w:rFonts w:ascii="Arial" w:hAnsi="Arial" w:cs="Arial"/>
        </w:rPr>
        <w:t>to</w:t>
      </w:r>
      <w:r w:rsidRPr="001429B4">
        <w:rPr>
          <w:rFonts w:ascii="Arial" w:hAnsi="Arial" w:cs="Arial"/>
        </w:rPr>
        <w:t xml:space="preserve"> the contrary</w:t>
      </w:r>
      <w:r w:rsidR="002463C8" w:rsidRPr="001429B4">
        <w:rPr>
          <w:rFonts w:ascii="Arial" w:hAnsi="Arial" w:cs="Arial"/>
        </w:rPr>
        <w:t xml:space="preserve"> (</w:t>
      </w:r>
      <w:r w:rsidR="002463C8" w:rsidRPr="001429B4">
        <w:rPr>
          <w:rFonts w:ascii="Arial" w:hAnsi="Arial" w:cs="Arial"/>
          <w:i/>
        </w:rPr>
        <w:t>Sault Ste Marie</w:t>
      </w:r>
      <w:r w:rsidR="002463C8" w:rsidRPr="001429B4">
        <w:rPr>
          <w:rFonts w:ascii="Arial" w:hAnsi="Arial" w:cs="Arial"/>
        </w:rPr>
        <w:t>)</w:t>
      </w:r>
    </w:p>
    <w:p w14:paraId="02AB9A7A" w14:textId="08236E87" w:rsidR="002463C8" w:rsidRPr="001429B4" w:rsidRDefault="002463C8" w:rsidP="002463C8">
      <w:pPr>
        <w:pStyle w:val="ListParagraph"/>
        <w:numPr>
          <w:ilvl w:val="2"/>
          <w:numId w:val="2"/>
        </w:numPr>
        <w:rPr>
          <w:rFonts w:ascii="Arial" w:hAnsi="Arial" w:cs="Arial"/>
          <w:u w:val="single"/>
        </w:rPr>
      </w:pPr>
      <w:r w:rsidRPr="001429B4">
        <w:rPr>
          <w:rFonts w:ascii="Arial" w:hAnsi="Arial" w:cs="Arial"/>
        </w:rPr>
        <w:t>Strict liability: Crown must prove actus reus beyond a reasonable doubt, then the onus shifts onto the accused to prove due diligence on a balance of probabilities</w:t>
      </w:r>
    </w:p>
    <w:p w14:paraId="24322A79" w14:textId="5BFEC622" w:rsidR="002463C8" w:rsidRPr="001429B4" w:rsidRDefault="002463C8" w:rsidP="002463C8">
      <w:pPr>
        <w:pStyle w:val="ListParagraph"/>
        <w:numPr>
          <w:ilvl w:val="2"/>
          <w:numId w:val="2"/>
        </w:numPr>
        <w:rPr>
          <w:rFonts w:ascii="Arial" w:hAnsi="Arial" w:cs="Arial"/>
          <w:u w:val="single"/>
        </w:rPr>
      </w:pPr>
      <w:r w:rsidRPr="001429B4">
        <w:rPr>
          <w:rFonts w:ascii="Arial" w:hAnsi="Arial" w:cs="Arial"/>
        </w:rPr>
        <w:t>Absolute liability: Crown must prove actus reus beyond a reasonable doubt to convict</w:t>
      </w:r>
    </w:p>
    <w:p w14:paraId="5803F1B9" w14:textId="790B6EC3" w:rsidR="00FB0221" w:rsidRPr="001429B4" w:rsidRDefault="00FB0221" w:rsidP="00FB0221">
      <w:pPr>
        <w:pStyle w:val="ListParagraph"/>
        <w:numPr>
          <w:ilvl w:val="3"/>
          <w:numId w:val="2"/>
        </w:numPr>
        <w:rPr>
          <w:rFonts w:ascii="Arial" w:hAnsi="Arial" w:cs="Arial"/>
          <w:u w:val="single"/>
        </w:rPr>
      </w:pPr>
      <w:r w:rsidRPr="001429B4">
        <w:rPr>
          <w:rFonts w:ascii="Arial" w:hAnsi="Arial" w:cs="Arial"/>
        </w:rPr>
        <w:t xml:space="preserve">Cannot have imprisonment as a potential punishment </w:t>
      </w:r>
      <w:r w:rsidR="005A765B" w:rsidRPr="001429B4">
        <w:rPr>
          <w:rFonts w:ascii="Arial" w:hAnsi="Arial" w:cs="Arial"/>
        </w:rPr>
        <w:t>(even indirectly, e.g. thr</w:t>
      </w:r>
      <w:r w:rsidR="005B1285" w:rsidRPr="001429B4">
        <w:rPr>
          <w:rFonts w:ascii="Arial" w:hAnsi="Arial" w:cs="Arial"/>
        </w:rPr>
        <w:t xml:space="preserve">ough the failure to pay a fine), </w:t>
      </w:r>
      <w:r w:rsidRPr="001429B4">
        <w:rPr>
          <w:rFonts w:ascii="Arial" w:hAnsi="Arial" w:cs="Arial"/>
        </w:rPr>
        <w:t xml:space="preserve">otherwise it will violate s 7 </w:t>
      </w:r>
      <w:r w:rsidRPr="001429B4">
        <w:rPr>
          <w:rFonts w:ascii="Arial" w:hAnsi="Arial" w:cs="Arial"/>
          <w:i/>
        </w:rPr>
        <w:t>Charter</w:t>
      </w:r>
      <w:r w:rsidRPr="001429B4">
        <w:rPr>
          <w:rFonts w:ascii="Arial" w:hAnsi="Arial" w:cs="Arial"/>
        </w:rPr>
        <w:t xml:space="preserve"> (</w:t>
      </w:r>
      <w:r w:rsidRPr="001429B4">
        <w:rPr>
          <w:rFonts w:ascii="Arial" w:hAnsi="Arial" w:cs="Arial"/>
          <w:i/>
        </w:rPr>
        <w:t>Re BC Motor Vehicle</w:t>
      </w:r>
      <w:r w:rsidRPr="001429B4">
        <w:rPr>
          <w:rFonts w:ascii="Arial" w:hAnsi="Arial" w:cs="Arial"/>
        </w:rPr>
        <w:t>)</w:t>
      </w:r>
    </w:p>
    <w:p w14:paraId="26D0B7D9" w14:textId="44AE0D84" w:rsidR="00DF229E" w:rsidRPr="001429B4" w:rsidRDefault="00DF229E" w:rsidP="00DF229E">
      <w:pPr>
        <w:pStyle w:val="ListParagraph"/>
        <w:numPr>
          <w:ilvl w:val="2"/>
          <w:numId w:val="2"/>
        </w:numPr>
        <w:rPr>
          <w:rFonts w:ascii="Arial" w:hAnsi="Arial" w:cs="Arial"/>
          <w:sz w:val="18"/>
          <w:szCs w:val="18"/>
        </w:rPr>
      </w:pPr>
      <w:r w:rsidRPr="001429B4">
        <w:rPr>
          <w:rFonts w:ascii="Arial" w:hAnsi="Arial" w:cs="Arial"/>
          <w:sz w:val="18"/>
          <w:szCs w:val="18"/>
        </w:rPr>
        <w:t>Generally, offences relating to pollution fall in the category of strict liability offences</w:t>
      </w:r>
      <w:r w:rsidR="00BA7394">
        <w:rPr>
          <w:rFonts w:ascii="Arial" w:hAnsi="Arial" w:cs="Arial"/>
          <w:sz w:val="18"/>
          <w:szCs w:val="18"/>
        </w:rPr>
        <w:t xml:space="preserve"> (</w:t>
      </w:r>
      <w:r w:rsidR="00BA7394">
        <w:rPr>
          <w:rFonts w:ascii="Arial" w:hAnsi="Arial" w:cs="Arial"/>
          <w:i/>
          <w:sz w:val="18"/>
          <w:szCs w:val="18"/>
        </w:rPr>
        <w:t>Sault Ste Marie</w:t>
      </w:r>
      <w:r w:rsidR="00BA7394">
        <w:rPr>
          <w:rFonts w:ascii="Arial" w:hAnsi="Arial" w:cs="Arial"/>
          <w:sz w:val="18"/>
          <w:szCs w:val="18"/>
        </w:rPr>
        <w:t>)</w:t>
      </w:r>
    </w:p>
    <w:p w14:paraId="14BCB96F" w14:textId="463727E8" w:rsidR="00DF229E" w:rsidRPr="001429B4" w:rsidRDefault="00DF229E" w:rsidP="00DF229E">
      <w:pPr>
        <w:pStyle w:val="ListParagraph"/>
        <w:numPr>
          <w:ilvl w:val="2"/>
          <w:numId w:val="2"/>
        </w:numPr>
        <w:rPr>
          <w:rFonts w:ascii="Arial" w:hAnsi="Arial" w:cs="Arial"/>
          <w:sz w:val="18"/>
          <w:szCs w:val="18"/>
        </w:rPr>
      </w:pPr>
      <w:r w:rsidRPr="001429B4">
        <w:rPr>
          <w:rFonts w:ascii="Arial" w:hAnsi="Arial" w:cs="Arial"/>
          <w:sz w:val="18"/>
          <w:szCs w:val="18"/>
        </w:rPr>
        <w:t>Generally, offences with “cause” and “permit” without any knowledge implied fall in the category of strict liability offences</w:t>
      </w:r>
    </w:p>
    <w:p w14:paraId="6345960C" w14:textId="4F933930" w:rsidR="00003C04" w:rsidRPr="001429B4" w:rsidRDefault="00003C04" w:rsidP="00EF7DAF">
      <w:pPr>
        <w:pStyle w:val="ListParagraph"/>
        <w:numPr>
          <w:ilvl w:val="1"/>
          <w:numId w:val="2"/>
        </w:numPr>
        <w:rPr>
          <w:rFonts w:ascii="Arial" w:hAnsi="Arial" w:cs="Arial"/>
          <w:b/>
          <w:u w:val="single"/>
        </w:rPr>
      </w:pPr>
      <w:r w:rsidRPr="001429B4">
        <w:rPr>
          <w:rFonts w:ascii="Arial" w:hAnsi="Arial" w:cs="Arial"/>
          <w:b/>
          <w:u w:val="single"/>
        </w:rPr>
        <w:t>True Crimes</w:t>
      </w:r>
    </w:p>
    <w:p w14:paraId="3C883379" w14:textId="76DCC454" w:rsidR="00CC5798" w:rsidRPr="00CC5798" w:rsidRDefault="00CC5798" w:rsidP="00CC5798">
      <w:pPr>
        <w:pStyle w:val="ListParagraph"/>
        <w:numPr>
          <w:ilvl w:val="2"/>
          <w:numId w:val="2"/>
        </w:numPr>
        <w:rPr>
          <w:rFonts w:ascii="Arial" w:hAnsi="Arial" w:cs="Arial"/>
        </w:rPr>
      </w:pPr>
      <w:r w:rsidRPr="00CC5798">
        <w:rPr>
          <w:rFonts w:ascii="Arial" w:hAnsi="Arial" w:cs="Arial"/>
        </w:rPr>
        <w:t>Statutory presumption where no</w:t>
      </w:r>
      <w:r w:rsidR="00447381">
        <w:rPr>
          <w:rFonts w:ascii="Arial" w:hAnsi="Arial" w:cs="Arial"/>
        </w:rPr>
        <w:t xml:space="preserve"> form of mens rea is provided</w:t>
      </w:r>
      <w:r w:rsidR="00373B1D">
        <w:rPr>
          <w:rFonts w:ascii="Arial" w:hAnsi="Arial" w:cs="Arial"/>
        </w:rPr>
        <w:t xml:space="preserve"> is</w:t>
      </w:r>
      <w:r w:rsidRPr="00CC5798">
        <w:rPr>
          <w:rFonts w:ascii="Arial" w:hAnsi="Arial" w:cs="Arial"/>
        </w:rPr>
        <w:t xml:space="preserve"> subjective fault (intent or recklessness) (</w:t>
      </w:r>
      <w:proofErr w:type="spellStart"/>
      <w:r w:rsidRPr="00CC5798">
        <w:rPr>
          <w:rFonts w:ascii="Arial" w:hAnsi="Arial" w:cs="Arial"/>
          <w:i/>
        </w:rPr>
        <w:t>Buzzanga</w:t>
      </w:r>
      <w:proofErr w:type="spellEnd"/>
      <w:r w:rsidRPr="00CC5798">
        <w:rPr>
          <w:rFonts w:ascii="Arial" w:hAnsi="Arial" w:cs="Arial"/>
        </w:rPr>
        <w:t>)</w:t>
      </w:r>
    </w:p>
    <w:p w14:paraId="05B82837" w14:textId="5E63FA5A" w:rsidR="00EF7DAF" w:rsidRPr="001429B4" w:rsidRDefault="005C3AF1" w:rsidP="00003C04">
      <w:pPr>
        <w:pStyle w:val="ListParagraph"/>
        <w:numPr>
          <w:ilvl w:val="2"/>
          <w:numId w:val="2"/>
        </w:numPr>
        <w:rPr>
          <w:rFonts w:ascii="Arial" w:hAnsi="Arial" w:cs="Arial"/>
        </w:rPr>
      </w:pPr>
      <w:r w:rsidRPr="001429B4">
        <w:rPr>
          <w:rFonts w:ascii="Arial" w:hAnsi="Arial" w:cs="Arial"/>
        </w:rPr>
        <w:t xml:space="preserve">Court will </w:t>
      </w:r>
      <w:r w:rsidR="00CF6291" w:rsidRPr="001429B4">
        <w:rPr>
          <w:rFonts w:ascii="Arial" w:hAnsi="Arial" w:cs="Arial"/>
        </w:rPr>
        <w:t xml:space="preserve">go </w:t>
      </w:r>
      <w:r w:rsidR="00FB0221" w:rsidRPr="001429B4">
        <w:rPr>
          <w:rFonts w:ascii="Arial" w:hAnsi="Arial" w:cs="Arial"/>
        </w:rPr>
        <w:t xml:space="preserve">to </w:t>
      </w:r>
      <w:r w:rsidR="00CF6291" w:rsidRPr="001429B4">
        <w:rPr>
          <w:rFonts w:ascii="Arial" w:hAnsi="Arial" w:cs="Arial"/>
        </w:rPr>
        <w:t>great lengths</w:t>
      </w:r>
      <w:r w:rsidRPr="001429B4">
        <w:rPr>
          <w:rFonts w:ascii="Arial" w:hAnsi="Arial" w:cs="Arial"/>
        </w:rPr>
        <w:t xml:space="preserve"> to </w:t>
      </w:r>
      <w:r w:rsidR="00CF6291" w:rsidRPr="001429B4">
        <w:rPr>
          <w:rFonts w:ascii="Arial" w:hAnsi="Arial" w:cs="Arial"/>
        </w:rPr>
        <w:t>read in a</w:t>
      </w:r>
      <w:r w:rsidRPr="001429B4">
        <w:rPr>
          <w:rFonts w:ascii="Arial" w:hAnsi="Arial" w:cs="Arial"/>
        </w:rPr>
        <w:t xml:space="preserve"> mens rea</w:t>
      </w:r>
      <w:r w:rsidR="00CF6291" w:rsidRPr="001429B4">
        <w:rPr>
          <w:rFonts w:ascii="Arial" w:hAnsi="Arial" w:cs="Arial"/>
        </w:rPr>
        <w:t xml:space="preserve"> requirement</w:t>
      </w:r>
      <w:r w:rsidRPr="001429B4">
        <w:rPr>
          <w:rFonts w:ascii="Arial" w:hAnsi="Arial" w:cs="Arial"/>
        </w:rPr>
        <w:t xml:space="preserve"> for true criminal offences (</w:t>
      </w:r>
      <w:r w:rsidRPr="001429B4">
        <w:rPr>
          <w:rFonts w:ascii="Arial" w:hAnsi="Arial" w:cs="Arial"/>
          <w:i/>
        </w:rPr>
        <w:t>Beaver</w:t>
      </w:r>
      <w:r w:rsidRPr="001429B4">
        <w:rPr>
          <w:rFonts w:ascii="Arial" w:hAnsi="Arial" w:cs="Arial"/>
        </w:rPr>
        <w:t>)</w:t>
      </w:r>
    </w:p>
    <w:p w14:paraId="70285133" w14:textId="06057DC4" w:rsidR="003D1100" w:rsidRPr="001429B4" w:rsidRDefault="003D1100" w:rsidP="00FB0221">
      <w:pPr>
        <w:pStyle w:val="ListParagraph"/>
        <w:numPr>
          <w:ilvl w:val="2"/>
          <w:numId w:val="2"/>
        </w:numPr>
        <w:rPr>
          <w:rFonts w:ascii="Arial" w:hAnsi="Arial" w:cs="Arial"/>
          <w:u w:val="single"/>
        </w:rPr>
      </w:pPr>
      <w:r w:rsidRPr="001429B4">
        <w:rPr>
          <w:rFonts w:ascii="Arial" w:hAnsi="Arial" w:cs="Arial"/>
          <w:u w:val="single"/>
        </w:rPr>
        <w:t>Subjective fault</w:t>
      </w:r>
    </w:p>
    <w:p w14:paraId="66822A4C" w14:textId="32D2D5F6" w:rsidR="00D973EC" w:rsidRPr="001429B4" w:rsidRDefault="00D973EC" w:rsidP="003D1100">
      <w:pPr>
        <w:pStyle w:val="ListParagraph"/>
        <w:numPr>
          <w:ilvl w:val="3"/>
          <w:numId w:val="2"/>
        </w:numPr>
        <w:rPr>
          <w:rFonts w:ascii="Arial" w:hAnsi="Arial" w:cs="Arial"/>
        </w:rPr>
      </w:pPr>
      <w:r w:rsidRPr="001429B4">
        <w:rPr>
          <w:rFonts w:ascii="Arial" w:hAnsi="Arial" w:cs="Arial"/>
        </w:rPr>
        <w:t>Objective evidence may inform whether the accused had subject</w:t>
      </w:r>
      <w:r w:rsidR="007E26DE" w:rsidRPr="001429B4">
        <w:rPr>
          <w:rFonts w:ascii="Arial" w:hAnsi="Arial" w:cs="Arial"/>
        </w:rPr>
        <w:t>ive</w:t>
      </w:r>
      <w:r w:rsidRPr="001429B4">
        <w:rPr>
          <w:rFonts w:ascii="Arial" w:hAnsi="Arial" w:cs="Arial"/>
        </w:rPr>
        <w:t xml:space="preserve"> fault (</w:t>
      </w:r>
      <w:proofErr w:type="spellStart"/>
      <w:r w:rsidRPr="001429B4">
        <w:rPr>
          <w:rFonts w:ascii="Arial" w:hAnsi="Arial" w:cs="Arial"/>
          <w:i/>
        </w:rPr>
        <w:t>Buzzanga</w:t>
      </w:r>
      <w:proofErr w:type="spellEnd"/>
      <w:r w:rsidRPr="001429B4">
        <w:rPr>
          <w:rFonts w:ascii="Arial" w:hAnsi="Arial" w:cs="Arial"/>
        </w:rPr>
        <w:t>)</w:t>
      </w:r>
    </w:p>
    <w:p w14:paraId="6C917D8A" w14:textId="37AF4446" w:rsidR="007E26DE" w:rsidRPr="001429B4" w:rsidRDefault="007E26DE" w:rsidP="007E26DE">
      <w:pPr>
        <w:pStyle w:val="ListParagraph"/>
        <w:numPr>
          <w:ilvl w:val="4"/>
          <w:numId w:val="2"/>
        </w:numPr>
        <w:rPr>
          <w:rFonts w:ascii="Arial" w:hAnsi="Arial" w:cs="Arial"/>
          <w:sz w:val="18"/>
          <w:szCs w:val="18"/>
        </w:rPr>
      </w:pPr>
      <w:r w:rsidRPr="001429B4">
        <w:rPr>
          <w:rFonts w:ascii="Arial" w:hAnsi="Arial" w:cs="Arial"/>
          <w:sz w:val="18"/>
          <w:szCs w:val="18"/>
        </w:rPr>
        <w:t>But it must still be established that the accused had the subjective fault element</w:t>
      </w:r>
    </w:p>
    <w:p w14:paraId="249C88BF" w14:textId="558DFD8F" w:rsidR="00F96B11" w:rsidRPr="00C157BF" w:rsidRDefault="00F96B11" w:rsidP="003D1100">
      <w:pPr>
        <w:pStyle w:val="ListParagraph"/>
        <w:numPr>
          <w:ilvl w:val="3"/>
          <w:numId w:val="2"/>
        </w:numPr>
        <w:rPr>
          <w:rFonts w:ascii="Arial" w:hAnsi="Arial" w:cs="Arial"/>
          <w:i/>
          <w:u w:val="single"/>
        </w:rPr>
      </w:pPr>
      <w:r w:rsidRPr="00C157BF">
        <w:rPr>
          <w:rFonts w:ascii="Arial" w:hAnsi="Arial" w:cs="Arial"/>
          <w:i/>
          <w:u w:val="single"/>
        </w:rPr>
        <w:t>Mistake of fact</w:t>
      </w:r>
    </w:p>
    <w:p w14:paraId="43454325" w14:textId="7F46FB8B" w:rsidR="00F96B11" w:rsidRDefault="00F96B11" w:rsidP="00F96B11">
      <w:pPr>
        <w:pStyle w:val="ListParagraph"/>
        <w:numPr>
          <w:ilvl w:val="4"/>
          <w:numId w:val="2"/>
        </w:numPr>
        <w:rPr>
          <w:rFonts w:ascii="Arial" w:hAnsi="Arial" w:cs="Arial"/>
        </w:rPr>
      </w:pPr>
      <w:r>
        <w:rPr>
          <w:rFonts w:ascii="Arial" w:hAnsi="Arial" w:cs="Arial"/>
        </w:rPr>
        <w:t xml:space="preserve">Defence: </w:t>
      </w:r>
      <w:r w:rsidRPr="00F96B11">
        <w:rPr>
          <w:rFonts w:ascii="Arial" w:hAnsi="Arial" w:cs="Arial"/>
        </w:rPr>
        <w:t>an honest belief in the existence of circumstances, which, if true, would render the act or omission innocent</w:t>
      </w:r>
      <w:r w:rsidR="00C157BF">
        <w:rPr>
          <w:rFonts w:ascii="Arial" w:hAnsi="Arial" w:cs="Arial"/>
        </w:rPr>
        <w:t xml:space="preserve"> (</w:t>
      </w:r>
      <w:r w:rsidR="00C157BF">
        <w:rPr>
          <w:rFonts w:ascii="Arial" w:hAnsi="Arial" w:cs="Arial"/>
          <w:i/>
        </w:rPr>
        <w:t>Beaver</w:t>
      </w:r>
      <w:r w:rsidR="00C157BF">
        <w:rPr>
          <w:rFonts w:ascii="Arial" w:hAnsi="Arial" w:cs="Arial"/>
        </w:rPr>
        <w:t>)</w:t>
      </w:r>
    </w:p>
    <w:p w14:paraId="612D0C8A" w14:textId="48E57A38" w:rsidR="00BE1800" w:rsidRPr="00BE1800" w:rsidRDefault="00BE1800" w:rsidP="00BE1800">
      <w:pPr>
        <w:pStyle w:val="ListParagraph"/>
        <w:numPr>
          <w:ilvl w:val="5"/>
          <w:numId w:val="2"/>
        </w:numPr>
        <w:rPr>
          <w:rFonts w:ascii="Arial" w:hAnsi="Arial" w:cs="Arial"/>
          <w:sz w:val="18"/>
          <w:szCs w:val="18"/>
        </w:rPr>
      </w:pPr>
      <w:r w:rsidRPr="00BE1800">
        <w:rPr>
          <w:rFonts w:ascii="Arial" w:hAnsi="Arial" w:cs="Arial"/>
          <w:sz w:val="18"/>
          <w:szCs w:val="18"/>
        </w:rPr>
        <w:t>The accused raises it (defence in this sense) but successful raising it negates mens rea (unlike other defences) (</w:t>
      </w:r>
      <w:proofErr w:type="spellStart"/>
      <w:r w:rsidRPr="00BE1800">
        <w:rPr>
          <w:rFonts w:ascii="Arial" w:hAnsi="Arial" w:cs="Arial"/>
          <w:i/>
          <w:sz w:val="18"/>
          <w:szCs w:val="18"/>
        </w:rPr>
        <w:t>Papajohn</w:t>
      </w:r>
      <w:proofErr w:type="spellEnd"/>
      <w:r w:rsidRPr="00BE1800">
        <w:rPr>
          <w:rFonts w:ascii="Arial" w:hAnsi="Arial" w:cs="Arial"/>
          <w:sz w:val="18"/>
          <w:szCs w:val="18"/>
        </w:rPr>
        <w:t>)</w:t>
      </w:r>
    </w:p>
    <w:p w14:paraId="6F603129" w14:textId="4FFC60B2" w:rsidR="00C157BF" w:rsidRDefault="00C157BF" w:rsidP="00F96B11">
      <w:pPr>
        <w:pStyle w:val="ListParagraph"/>
        <w:numPr>
          <w:ilvl w:val="4"/>
          <w:numId w:val="2"/>
        </w:numPr>
        <w:rPr>
          <w:rFonts w:ascii="Arial" w:hAnsi="Arial" w:cs="Arial"/>
        </w:rPr>
      </w:pPr>
      <w:r>
        <w:rPr>
          <w:rFonts w:ascii="Arial" w:hAnsi="Arial" w:cs="Arial"/>
        </w:rPr>
        <w:t>Reasonableness of belief not part of the analysis where subjective fault is required (</w:t>
      </w:r>
      <w:proofErr w:type="spellStart"/>
      <w:r>
        <w:rPr>
          <w:rFonts w:ascii="Arial" w:hAnsi="Arial" w:cs="Arial"/>
          <w:i/>
        </w:rPr>
        <w:t>Papajohn</w:t>
      </w:r>
      <w:proofErr w:type="spellEnd"/>
      <w:r>
        <w:rPr>
          <w:rFonts w:ascii="Arial" w:hAnsi="Arial" w:cs="Arial"/>
        </w:rPr>
        <w:t>)</w:t>
      </w:r>
    </w:p>
    <w:p w14:paraId="20167A49" w14:textId="00B3509E" w:rsidR="00C157BF" w:rsidRPr="00C157BF" w:rsidRDefault="00C157BF" w:rsidP="00C157BF">
      <w:pPr>
        <w:pStyle w:val="ListParagraph"/>
        <w:numPr>
          <w:ilvl w:val="5"/>
          <w:numId w:val="2"/>
        </w:numPr>
        <w:rPr>
          <w:rFonts w:ascii="Arial" w:hAnsi="Arial" w:cs="Arial"/>
          <w:sz w:val="18"/>
          <w:szCs w:val="18"/>
        </w:rPr>
      </w:pPr>
      <w:r w:rsidRPr="00C157BF">
        <w:rPr>
          <w:rFonts w:ascii="Arial" w:hAnsi="Arial" w:cs="Arial"/>
          <w:sz w:val="18"/>
          <w:szCs w:val="18"/>
        </w:rPr>
        <w:t xml:space="preserve">But relevant where it is a </w:t>
      </w:r>
      <w:r>
        <w:rPr>
          <w:rFonts w:ascii="Arial" w:hAnsi="Arial" w:cs="Arial"/>
          <w:sz w:val="18"/>
          <w:szCs w:val="18"/>
        </w:rPr>
        <w:t>regulatory</w:t>
      </w:r>
      <w:r w:rsidRPr="00C157BF">
        <w:rPr>
          <w:rFonts w:ascii="Arial" w:hAnsi="Arial" w:cs="Arial"/>
          <w:sz w:val="18"/>
          <w:szCs w:val="18"/>
        </w:rPr>
        <w:t xml:space="preserve"> offence because negligence standard is objective</w:t>
      </w:r>
      <w:r w:rsidR="006B3E7C">
        <w:rPr>
          <w:rFonts w:ascii="Arial" w:hAnsi="Arial" w:cs="Arial"/>
          <w:sz w:val="18"/>
          <w:szCs w:val="18"/>
        </w:rPr>
        <w:t xml:space="preserve"> (</w:t>
      </w:r>
      <w:proofErr w:type="spellStart"/>
      <w:r w:rsidR="006B3E7C">
        <w:rPr>
          <w:rFonts w:ascii="Arial" w:hAnsi="Arial" w:cs="Arial"/>
          <w:i/>
          <w:sz w:val="18"/>
          <w:szCs w:val="18"/>
        </w:rPr>
        <w:t>Papajohn</w:t>
      </w:r>
      <w:proofErr w:type="spellEnd"/>
      <w:r w:rsidR="006B3E7C">
        <w:rPr>
          <w:rFonts w:ascii="Arial" w:hAnsi="Arial" w:cs="Arial"/>
          <w:sz w:val="18"/>
          <w:szCs w:val="18"/>
        </w:rPr>
        <w:t>)</w:t>
      </w:r>
    </w:p>
    <w:p w14:paraId="4A0D4738" w14:textId="34FEA2F0" w:rsidR="006A4D96" w:rsidRPr="001429B4" w:rsidRDefault="00537F62" w:rsidP="003D1100">
      <w:pPr>
        <w:pStyle w:val="ListParagraph"/>
        <w:numPr>
          <w:ilvl w:val="3"/>
          <w:numId w:val="2"/>
        </w:numPr>
        <w:rPr>
          <w:rFonts w:ascii="Arial" w:hAnsi="Arial" w:cs="Arial"/>
        </w:rPr>
      </w:pPr>
      <w:r w:rsidRPr="001429B4">
        <w:rPr>
          <w:rFonts w:ascii="Arial" w:hAnsi="Arial" w:cs="Arial"/>
          <w:b/>
        </w:rPr>
        <w:t xml:space="preserve">Intent </w:t>
      </w:r>
      <w:r w:rsidRPr="001429B4">
        <w:rPr>
          <w:rFonts w:ascii="Arial" w:hAnsi="Arial" w:cs="Arial"/>
        </w:rPr>
        <w:t>(purposely (</w:t>
      </w:r>
      <w:r w:rsidR="001D2493">
        <w:rPr>
          <w:rFonts w:ascii="Arial" w:hAnsi="Arial" w:cs="Arial"/>
        </w:rPr>
        <w:t>usually</w:t>
      </w:r>
      <w:r w:rsidR="00F251D0">
        <w:rPr>
          <w:rFonts w:ascii="Arial" w:hAnsi="Arial" w:cs="Arial"/>
        </w:rPr>
        <w:t xml:space="preserve"> (</w:t>
      </w:r>
      <w:r w:rsidR="00F251D0">
        <w:rPr>
          <w:rFonts w:ascii="Arial" w:hAnsi="Arial" w:cs="Arial"/>
          <w:i/>
        </w:rPr>
        <w:t>Hibbert</w:t>
      </w:r>
      <w:r w:rsidR="00F251D0">
        <w:rPr>
          <w:rFonts w:ascii="Arial" w:hAnsi="Arial" w:cs="Arial"/>
        </w:rPr>
        <w:t>)</w:t>
      </w:r>
      <w:r w:rsidRPr="001429B4">
        <w:rPr>
          <w:rFonts w:ascii="Arial" w:hAnsi="Arial" w:cs="Arial"/>
        </w:rPr>
        <w:t>), wilfully (sometimes</w:t>
      </w:r>
      <w:r w:rsidR="001D5E31">
        <w:rPr>
          <w:rFonts w:ascii="Arial" w:hAnsi="Arial" w:cs="Arial"/>
        </w:rPr>
        <w:t xml:space="preserve">, context </w:t>
      </w:r>
      <w:r w:rsidR="00B50414">
        <w:rPr>
          <w:rFonts w:ascii="Arial" w:hAnsi="Arial" w:cs="Arial"/>
        </w:rPr>
        <w:t>dependent (</w:t>
      </w:r>
      <w:proofErr w:type="spellStart"/>
      <w:r w:rsidR="00B50414">
        <w:rPr>
          <w:rFonts w:ascii="Arial" w:hAnsi="Arial" w:cs="Arial"/>
          <w:i/>
        </w:rPr>
        <w:t>Buzzanga</w:t>
      </w:r>
      <w:proofErr w:type="spellEnd"/>
      <w:r w:rsidR="00B50414">
        <w:rPr>
          <w:rFonts w:ascii="Arial" w:hAnsi="Arial" w:cs="Arial"/>
        </w:rPr>
        <w:t>)</w:t>
      </w:r>
      <w:r w:rsidRPr="001429B4">
        <w:rPr>
          <w:rFonts w:ascii="Arial" w:hAnsi="Arial" w:cs="Arial"/>
        </w:rPr>
        <w:t>))</w:t>
      </w:r>
    </w:p>
    <w:p w14:paraId="7FDDA4D6" w14:textId="651F6E77" w:rsidR="006A2570" w:rsidRPr="001429B4" w:rsidRDefault="006A2570" w:rsidP="006A2570">
      <w:pPr>
        <w:pStyle w:val="ListParagraph"/>
        <w:numPr>
          <w:ilvl w:val="4"/>
          <w:numId w:val="2"/>
        </w:numPr>
        <w:rPr>
          <w:rFonts w:ascii="Arial" w:hAnsi="Arial" w:cs="Arial"/>
        </w:rPr>
      </w:pPr>
      <w:r w:rsidRPr="001429B4">
        <w:rPr>
          <w:rFonts w:ascii="Arial" w:hAnsi="Arial" w:cs="Arial"/>
        </w:rPr>
        <w:t>Motive is legally irrelevant to criminal responsibility (</w:t>
      </w:r>
      <w:r w:rsidR="00B1397F" w:rsidRPr="001429B4">
        <w:rPr>
          <w:rFonts w:ascii="Arial" w:hAnsi="Arial" w:cs="Arial"/>
          <w:i/>
        </w:rPr>
        <w:t>Hibbert</w:t>
      </w:r>
      <w:r w:rsidR="00B1397F" w:rsidRPr="001429B4">
        <w:rPr>
          <w:rFonts w:ascii="Arial" w:hAnsi="Arial" w:cs="Arial"/>
        </w:rPr>
        <w:t>,</w:t>
      </w:r>
      <w:r w:rsidR="00B1397F" w:rsidRPr="001429B4">
        <w:rPr>
          <w:rFonts w:ascii="Arial" w:hAnsi="Arial" w:cs="Arial"/>
          <w:i/>
        </w:rPr>
        <w:t xml:space="preserve"> </w:t>
      </w:r>
      <w:r w:rsidR="00EB2823" w:rsidRPr="001429B4">
        <w:rPr>
          <w:rFonts w:ascii="Arial" w:hAnsi="Arial" w:cs="Arial"/>
          <w:i/>
        </w:rPr>
        <w:t>Lewis</w:t>
      </w:r>
      <w:r w:rsidR="00EB2823" w:rsidRPr="001429B4">
        <w:rPr>
          <w:rFonts w:ascii="Arial" w:hAnsi="Arial" w:cs="Arial"/>
        </w:rPr>
        <w:t xml:space="preserve">, </w:t>
      </w:r>
      <w:r w:rsidRPr="001429B4">
        <w:rPr>
          <w:rFonts w:ascii="Arial" w:hAnsi="Arial" w:cs="Arial"/>
          <w:i/>
        </w:rPr>
        <w:t>Barbour</w:t>
      </w:r>
      <w:r w:rsidRPr="001429B4">
        <w:rPr>
          <w:rFonts w:ascii="Arial" w:hAnsi="Arial" w:cs="Arial"/>
        </w:rPr>
        <w:t>), motive not to be confused with intent (</w:t>
      </w:r>
      <w:r w:rsidR="00B1397F" w:rsidRPr="001429B4">
        <w:rPr>
          <w:rFonts w:ascii="Arial" w:hAnsi="Arial" w:cs="Arial"/>
          <w:i/>
        </w:rPr>
        <w:t>Hibbert</w:t>
      </w:r>
      <w:r w:rsidR="00B1397F" w:rsidRPr="001429B4">
        <w:rPr>
          <w:rFonts w:ascii="Arial" w:hAnsi="Arial" w:cs="Arial"/>
        </w:rPr>
        <w:t>,</w:t>
      </w:r>
      <w:r w:rsidR="00B1397F" w:rsidRPr="001429B4">
        <w:rPr>
          <w:rFonts w:ascii="Arial" w:hAnsi="Arial" w:cs="Arial"/>
          <w:i/>
        </w:rPr>
        <w:t xml:space="preserve"> </w:t>
      </w:r>
      <w:r w:rsidR="00EB2823" w:rsidRPr="001429B4">
        <w:rPr>
          <w:rFonts w:ascii="Arial" w:hAnsi="Arial" w:cs="Arial"/>
          <w:i/>
        </w:rPr>
        <w:t>Lewis</w:t>
      </w:r>
      <w:r w:rsidR="00EB2823" w:rsidRPr="001429B4">
        <w:rPr>
          <w:rFonts w:ascii="Arial" w:hAnsi="Arial" w:cs="Arial"/>
        </w:rPr>
        <w:t xml:space="preserve">, </w:t>
      </w:r>
      <w:proofErr w:type="spellStart"/>
      <w:r w:rsidRPr="001429B4">
        <w:rPr>
          <w:rFonts w:ascii="Arial" w:hAnsi="Arial" w:cs="Arial"/>
          <w:i/>
        </w:rPr>
        <w:t>Imrich</w:t>
      </w:r>
      <w:proofErr w:type="spellEnd"/>
      <w:r w:rsidRPr="001429B4">
        <w:rPr>
          <w:rFonts w:ascii="Arial" w:hAnsi="Arial" w:cs="Arial"/>
        </w:rPr>
        <w:t>)</w:t>
      </w:r>
    </w:p>
    <w:p w14:paraId="01DDC5AB" w14:textId="6CE52F15" w:rsidR="00B1397F" w:rsidRPr="001429B4" w:rsidRDefault="00B1397F" w:rsidP="00B1397F">
      <w:pPr>
        <w:pStyle w:val="ListParagraph"/>
        <w:numPr>
          <w:ilvl w:val="5"/>
          <w:numId w:val="2"/>
        </w:numPr>
        <w:rPr>
          <w:rFonts w:ascii="Arial" w:hAnsi="Arial" w:cs="Arial"/>
          <w:sz w:val="18"/>
          <w:szCs w:val="18"/>
        </w:rPr>
      </w:pPr>
      <w:r w:rsidRPr="001429B4">
        <w:rPr>
          <w:rFonts w:ascii="Arial" w:hAnsi="Arial" w:cs="Arial"/>
          <w:sz w:val="18"/>
          <w:szCs w:val="18"/>
        </w:rPr>
        <w:t xml:space="preserve">Be critical of mistake </w:t>
      </w:r>
      <w:proofErr w:type="spellStart"/>
      <w:r w:rsidR="00DA70A4">
        <w:rPr>
          <w:rFonts w:ascii="Arial" w:hAnsi="Arial" w:cs="Arial"/>
          <w:i/>
          <w:sz w:val="18"/>
          <w:szCs w:val="18"/>
        </w:rPr>
        <w:t>Steane</w:t>
      </w:r>
      <w:proofErr w:type="spellEnd"/>
      <w:r w:rsidRPr="001429B4">
        <w:rPr>
          <w:rFonts w:ascii="Arial" w:hAnsi="Arial" w:cs="Arial"/>
          <w:sz w:val="18"/>
          <w:szCs w:val="18"/>
        </w:rPr>
        <w:t xml:space="preserve"> made</w:t>
      </w:r>
    </w:p>
    <w:p w14:paraId="680EE2D6" w14:textId="067F55F7" w:rsidR="00B61ECD" w:rsidRPr="001429B4" w:rsidRDefault="00B61ECD" w:rsidP="00B61ECD">
      <w:pPr>
        <w:pStyle w:val="ListParagraph"/>
        <w:numPr>
          <w:ilvl w:val="4"/>
          <w:numId w:val="2"/>
        </w:numPr>
        <w:rPr>
          <w:rFonts w:ascii="Arial" w:hAnsi="Arial" w:cs="Arial"/>
        </w:rPr>
      </w:pPr>
      <w:r w:rsidRPr="001429B4">
        <w:rPr>
          <w:rFonts w:ascii="Arial" w:hAnsi="Arial" w:cs="Arial"/>
          <w:u w:val="single"/>
        </w:rPr>
        <w:t>Intent established if</w:t>
      </w:r>
      <w:r w:rsidRPr="001429B4">
        <w:rPr>
          <w:rFonts w:ascii="Arial" w:hAnsi="Arial" w:cs="Arial"/>
        </w:rPr>
        <w:t>:</w:t>
      </w:r>
      <w:r w:rsidR="00DF45E3" w:rsidRPr="001429B4">
        <w:rPr>
          <w:rFonts w:ascii="Arial" w:hAnsi="Arial" w:cs="Arial"/>
        </w:rPr>
        <w:t xml:space="preserve"> (</w:t>
      </w:r>
      <w:proofErr w:type="spellStart"/>
      <w:r w:rsidR="00DF45E3" w:rsidRPr="001429B4">
        <w:rPr>
          <w:rFonts w:ascii="Arial" w:hAnsi="Arial" w:cs="Arial"/>
          <w:i/>
        </w:rPr>
        <w:t>Buzzanga</w:t>
      </w:r>
      <w:proofErr w:type="spellEnd"/>
      <w:r w:rsidR="00DF45E3" w:rsidRPr="001429B4">
        <w:rPr>
          <w:rFonts w:ascii="Arial" w:hAnsi="Arial" w:cs="Arial"/>
        </w:rPr>
        <w:t>)</w:t>
      </w:r>
    </w:p>
    <w:p w14:paraId="16AB5182" w14:textId="6D39B28B" w:rsidR="00B61ECD" w:rsidRPr="001429B4" w:rsidRDefault="00B61ECD" w:rsidP="00B61ECD">
      <w:pPr>
        <w:pStyle w:val="ListParagraph"/>
        <w:numPr>
          <w:ilvl w:val="5"/>
          <w:numId w:val="2"/>
        </w:numPr>
        <w:rPr>
          <w:rFonts w:ascii="Arial" w:hAnsi="Arial" w:cs="Arial"/>
        </w:rPr>
      </w:pPr>
      <w:r w:rsidRPr="001429B4">
        <w:rPr>
          <w:rFonts w:ascii="Arial" w:hAnsi="Arial" w:cs="Arial"/>
        </w:rPr>
        <w:t xml:space="preserve">Prohibited outcome was their conscious purpose, </w:t>
      </w:r>
      <w:r w:rsidR="00DF45E3" w:rsidRPr="001429B4">
        <w:rPr>
          <w:rFonts w:ascii="Arial" w:hAnsi="Arial" w:cs="Arial"/>
        </w:rPr>
        <w:t>or</w:t>
      </w:r>
    </w:p>
    <w:p w14:paraId="2D633684" w14:textId="043F6451" w:rsidR="00B61ECD" w:rsidRPr="001429B4" w:rsidRDefault="00B61ECD" w:rsidP="00B61ECD">
      <w:pPr>
        <w:pStyle w:val="ListParagraph"/>
        <w:numPr>
          <w:ilvl w:val="5"/>
          <w:numId w:val="2"/>
        </w:numPr>
        <w:rPr>
          <w:rFonts w:ascii="Arial" w:hAnsi="Arial" w:cs="Arial"/>
        </w:rPr>
      </w:pPr>
      <w:r w:rsidRPr="001429B4">
        <w:rPr>
          <w:rFonts w:ascii="Arial" w:hAnsi="Arial" w:cs="Arial"/>
        </w:rPr>
        <w:t>They foresaw that the prohibited outcome was certain or morally certain to result from their action, but proceeded to act as a means of achieving their purpose</w:t>
      </w:r>
    </w:p>
    <w:p w14:paraId="2FC233D7" w14:textId="07CD59CD" w:rsidR="006A2570" w:rsidRPr="001429B4" w:rsidRDefault="006A2570" w:rsidP="006A2570">
      <w:pPr>
        <w:pStyle w:val="ListParagraph"/>
        <w:numPr>
          <w:ilvl w:val="4"/>
          <w:numId w:val="2"/>
        </w:numPr>
        <w:rPr>
          <w:rFonts w:ascii="Arial" w:hAnsi="Arial" w:cs="Arial"/>
        </w:rPr>
      </w:pPr>
      <w:r w:rsidRPr="001429B4">
        <w:rPr>
          <w:rFonts w:ascii="Arial" w:hAnsi="Arial" w:cs="Arial"/>
        </w:rPr>
        <w:t>“purpose” means intent for s 21(1)(b) in the sense that the accused meant to do it (not their motive/desire)</w:t>
      </w:r>
      <w:r w:rsidR="00C96035">
        <w:rPr>
          <w:rFonts w:ascii="Arial" w:hAnsi="Arial" w:cs="Arial"/>
        </w:rPr>
        <w:t xml:space="preserve"> (</w:t>
      </w:r>
      <w:r w:rsidR="00C96035">
        <w:rPr>
          <w:rFonts w:ascii="Arial" w:hAnsi="Arial" w:cs="Arial"/>
          <w:i/>
        </w:rPr>
        <w:t>Briscoe</w:t>
      </w:r>
      <w:r w:rsidR="00C96035">
        <w:rPr>
          <w:rFonts w:ascii="Arial" w:hAnsi="Arial" w:cs="Arial"/>
        </w:rPr>
        <w:t>)</w:t>
      </w:r>
    </w:p>
    <w:p w14:paraId="3298ECCA" w14:textId="29FFA40C" w:rsidR="006A2570" w:rsidRPr="001429B4" w:rsidRDefault="006A2570" w:rsidP="006A2570">
      <w:pPr>
        <w:pStyle w:val="ListParagraph"/>
        <w:numPr>
          <w:ilvl w:val="4"/>
          <w:numId w:val="2"/>
        </w:numPr>
        <w:rPr>
          <w:rFonts w:ascii="Arial" w:hAnsi="Arial" w:cs="Arial"/>
        </w:rPr>
      </w:pPr>
      <w:r w:rsidRPr="001429B4">
        <w:rPr>
          <w:rFonts w:ascii="Arial" w:hAnsi="Arial" w:cs="Arial"/>
        </w:rPr>
        <w:t>Accused is still able to raise the defence of duress (</w:t>
      </w:r>
      <w:r w:rsidRPr="001429B4">
        <w:rPr>
          <w:rFonts w:ascii="Arial" w:hAnsi="Arial" w:cs="Arial"/>
          <w:i/>
        </w:rPr>
        <w:t>Hibbert</w:t>
      </w:r>
      <w:r w:rsidRPr="001429B4">
        <w:rPr>
          <w:rFonts w:ascii="Arial" w:hAnsi="Arial" w:cs="Arial"/>
        </w:rPr>
        <w:t>)</w:t>
      </w:r>
    </w:p>
    <w:p w14:paraId="55872484" w14:textId="76071F21" w:rsidR="00537F62" w:rsidRPr="001429B4" w:rsidRDefault="00537F62" w:rsidP="003D1100">
      <w:pPr>
        <w:pStyle w:val="ListParagraph"/>
        <w:numPr>
          <w:ilvl w:val="3"/>
          <w:numId w:val="2"/>
        </w:numPr>
        <w:rPr>
          <w:rFonts w:ascii="Arial" w:hAnsi="Arial" w:cs="Arial"/>
          <w:b/>
        </w:rPr>
      </w:pPr>
      <w:r w:rsidRPr="001429B4">
        <w:rPr>
          <w:rFonts w:ascii="Arial" w:hAnsi="Arial" w:cs="Arial"/>
          <w:b/>
        </w:rPr>
        <w:t>Knowledge</w:t>
      </w:r>
    </w:p>
    <w:p w14:paraId="08E18774" w14:textId="415E5705" w:rsidR="00F97402" w:rsidRPr="001429B4" w:rsidRDefault="00F97402" w:rsidP="000C770B">
      <w:pPr>
        <w:pStyle w:val="ListParagraph"/>
        <w:numPr>
          <w:ilvl w:val="4"/>
          <w:numId w:val="2"/>
        </w:numPr>
        <w:rPr>
          <w:rFonts w:ascii="Arial" w:hAnsi="Arial" w:cs="Arial"/>
          <w:u w:val="single"/>
        </w:rPr>
      </w:pPr>
      <w:r w:rsidRPr="001429B4">
        <w:rPr>
          <w:rFonts w:ascii="Arial" w:hAnsi="Arial" w:cs="Arial"/>
          <w:u w:val="single"/>
        </w:rPr>
        <w:t>Elements of fraud</w:t>
      </w:r>
      <w:r w:rsidRPr="001429B4">
        <w:rPr>
          <w:rFonts w:ascii="Arial" w:hAnsi="Arial" w:cs="Arial"/>
        </w:rPr>
        <w:t xml:space="preserve"> (</w:t>
      </w:r>
      <w:r w:rsidRPr="001429B4">
        <w:rPr>
          <w:rFonts w:ascii="Arial" w:hAnsi="Arial" w:cs="Arial"/>
          <w:i/>
        </w:rPr>
        <w:t>Theroux</w:t>
      </w:r>
      <w:r w:rsidRPr="001429B4">
        <w:rPr>
          <w:rFonts w:ascii="Arial" w:hAnsi="Arial" w:cs="Arial"/>
        </w:rPr>
        <w:t>)</w:t>
      </w:r>
    </w:p>
    <w:p w14:paraId="4F161BE5" w14:textId="77777777" w:rsidR="00F97402" w:rsidRPr="001429B4" w:rsidRDefault="00F97402" w:rsidP="000C770B">
      <w:pPr>
        <w:pStyle w:val="ListParagraph"/>
        <w:numPr>
          <w:ilvl w:val="5"/>
          <w:numId w:val="2"/>
        </w:numPr>
        <w:rPr>
          <w:rFonts w:ascii="Arial" w:hAnsi="Arial" w:cs="Arial"/>
          <w:i/>
        </w:rPr>
      </w:pPr>
      <w:bookmarkStart w:id="0" w:name="_Hlk531425119"/>
      <w:r w:rsidRPr="001429B4">
        <w:rPr>
          <w:rFonts w:ascii="Arial" w:hAnsi="Arial" w:cs="Arial"/>
          <w:i/>
        </w:rPr>
        <w:t>Actus reus</w:t>
      </w:r>
    </w:p>
    <w:p w14:paraId="1E390738" w14:textId="77777777" w:rsidR="00F97402" w:rsidRPr="001429B4" w:rsidRDefault="00F97402" w:rsidP="000C770B">
      <w:pPr>
        <w:pStyle w:val="ListParagraph"/>
        <w:numPr>
          <w:ilvl w:val="6"/>
          <w:numId w:val="2"/>
        </w:numPr>
        <w:rPr>
          <w:rFonts w:ascii="Arial" w:hAnsi="Arial" w:cs="Arial"/>
        </w:rPr>
      </w:pPr>
      <w:r w:rsidRPr="001429B4">
        <w:rPr>
          <w:rFonts w:ascii="Arial" w:hAnsi="Arial" w:cs="Arial"/>
        </w:rPr>
        <w:t>Dishonest act: The prohibited act (act of falsehood, deceit, or some other fraudulent means), and</w:t>
      </w:r>
    </w:p>
    <w:p w14:paraId="0CD6BFD2" w14:textId="77777777" w:rsidR="00F97402" w:rsidRPr="001429B4" w:rsidRDefault="00F97402" w:rsidP="000C770B">
      <w:pPr>
        <w:pStyle w:val="ListParagraph"/>
        <w:numPr>
          <w:ilvl w:val="6"/>
          <w:numId w:val="2"/>
        </w:numPr>
        <w:rPr>
          <w:rFonts w:ascii="Arial" w:hAnsi="Arial" w:cs="Arial"/>
        </w:rPr>
      </w:pPr>
      <w:r w:rsidRPr="001429B4">
        <w:rPr>
          <w:rFonts w:ascii="Arial" w:hAnsi="Arial" w:cs="Arial"/>
        </w:rPr>
        <w:t>Deprivation caused by the prohibited act, which may consist of actual loss or the placing of the victim’s pecuniary interests at risk</w:t>
      </w:r>
    </w:p>
    <w:p w14:paraId="258991EA" w14:textId="77777777" w:rsidR="00F97402" w:rsidRPr="001429B4" w:rsidRDefault="00F97402" w:rsidP="000C770B">
      <w:pPr>
        <w:pStyle w:val="ListParagraph"/>
        <w:numPr>
          <w:ilvl w:val="5"/>
          <w:numId w:val="2"/>
        </w:numPr>
        <w:rPr>
          <w:rFonts w:ascii="Arial" w:hAnsi="Arial" w:cs="Arial"/>
          <w:i/>
        </w:rPr>
      </w:pPr>
      <w:r w:rsidRPr="001429B4">
        <w:rPr>
          <w:rFonts w:ascii="Arial" w:hAnsi="Arial" w:cs="Arial"/>
          <w:i/>
        </w:rPr>
        <w:t>Mens rea</w:t>
      </w:r>
    </w:p>
    <w:p w14:paraId="29AF8172" w14:textId="77777777" w:rsidR="00F97402" w:rsidRPr="001429B4" w:rsidRDefault="00F97402" w:rsidP="000C770B">
      <w:pPr>
        <w:pStyle w:val="ListParagraph"/>
        <w:numPr>
          <w:ilvl w:val="6"/>
          <w:numId w:val="2"/>
        </w:numPr>
        <w:rPr>
          <w:rFonts w:ascii="Arial" w:hAnsi="Arial" w:cs="Arial"/>
        </w:rPr>
      </w:pPr>
      <w:r w:rsidRPr="001429B4">
        <w:rPr>
          <w:rFonts w:ascii="Arial" w:hAnsi="Arial" w:cs="Arial"/>
        </w:rPr>
        <w:t>Subjective knowledge of the prohibited act, and</w:t>
      </w:r>
    </w:p>
    <w:p w14:paraId="4D05B82C" w14:textId="77777777" w:rsidR="00F97402" w:rsidRPr="001429B4" w:rsidRDefault="00F97402" w:rsidP="000C770B">
      <w:pPr>
        <w:pStyle w:val="ListParagraph"/>
        <w:numPr>
          <w:ilvl w:val="6"/>
          <w:numId w:val="2"/>
        </w:numPr>
        <w:rPr>
          <w:rFonts w:ascii="Arial" w:hAnsi="Arial" w:cs="Arial"/>
        </w:rPr>
      </w:pPr>
      <w:r w:rsidRPr="001429B4">
        <w:rPr>
          <w:rFonts w:ascii="Arial" w:hAnsi="Arial" w:cs="Arial"/>
        </w:rPr>
        <w:t>Subjective knowledge that the prohibited act could have as a consequence the deprivation of another (deprivation is defined as at least placing of the victim’s pecuniary interests at risk)</w:t>
      </w:r>
    </w:p>
    <w:bookmarkEnd w:id="0"/>
    <w:p w14:paraId="661C9F2B" w14:textId="71153F1B" w:rsidR="00F97402" w:rsidRPr="001429B4" w:rsidRDefault="00F97402" w:rsidP="000C770B">
      <w:pPr>
        <w:pStyle w:val="ListParagraph"/>
        <w:numPr>
          <w:ilvl w:val="4"/>
          <w:numId w:val="2"/>
        </w:numPr>
        <w:rPr>
          <w:rFonts w:ascii="Arial" w:hAnsi="Arial" w:cs="Arial"/>
        </w:rPr>
      </w:pPr>
      <w:r w:rsidRPr="001429B4">
        <w:rPr>
          <w:rFonts w:ascii="Arial" w:hAnsi="Arial" w:cs="Arial"/>
        </w:rPr>
        <w:t>They do not actually need to subjectively know that an act is dishonest; dishonesty is determined on an objective standard</w:t>
      </w:r>
    </w:p>
    <w:p w14:paraId="5722EF3C" w14:textId="6D92B849" w:rsidR="00F97402" w:rsidRPr="001429B4" w:rsidRDefault="00F97402" w:rsidP="000C770B">
      <w:pPr>
        <w:pStyle w:val="ListParagraph"/>
        <w:numPr>
          <w:ilvl w:val="4"/>
          <w:numId w:val="2"/>
        </w:numPr>
        <w:spacing w:line="256" w:lineRule="auto"/>
        <w:rPr>
          <w:rFonts w:ascii="Arial" w:hAnsi="Arial" w:cs="Arial"/>
        </w:rPr>
      </w:pPr>
      <w:bookmarkStart w:id="1" w:name="_Hlk531424925"/>
      <w:r w:rsidRPr="001429B4">
        <w:rPr>
          <w:rFonts w:ascii="Arial" w:hAnsi="Arial" w:cs="Arial"/>
        </w:rPr>
        <w:t>Accused’s intention/conscious purpose is not relevant</w:t>
      </w:r>
      <w:bookmarkEnd w:id="1"/>
    </w:p>
    <w:p w14:paraId="30B4B7CA" w14:textId="39C3A965" w:rsidR="007747A5" w:rsidRPr="001429B4" w:rsidRDefault="007747A5" w:rsidP="000C770B">
      <w:pPr>
        <w:pStyle w:val="ListParagraph"/>
        <w:numPr>
          <w:ilvl w:val="4"/>
          <w:numId w:val="2"/>
        </w:numPr>
        <w:spacing w:line="256" w:lineRule="auto"/>
        <w:rPr>
          <w:rFonts w:ascii="Arial" w:hAnsi="Arial" w:cs="Arial"/>
        </w:rPr>
      </w:pPr>
      <w:r w:rsidRPr="001429B4">
        <w:rPr>
          <w:rFonts w:ascii="Arial" w:hAnsi="Arial" w:cs="Arial"/>
        </w:rPr>
        <w:lastRenderedPageBreak/>
        <w:t>Subjective knowledge of some fact (</w:t>
      </w:r>
      <w:r w:rsidRPr="001429B4">
        <w:rPr>
          <w:rFonts w:ascii="Arial" w:hAnsi="Arial" w:cs="Arial"/>
          <w:i/>
        </w:rPr>
        <w:t>Theroux</w:t>
      </w:r>
      <w:r w:rsidRPr="001429B4">
        <w:rPr>
          <w:rFonts w:ascii="Arial" w:hAnsi="Arial" w:cs="Arial"/>
        </w:rPr>
        <w:t>)</w:t>
      </w:r>
    </w:p>
    <w:p w14:paraId="738A87C1" w14:textId="1C43C0D0" w:rsidR="00537F62" w:rsidRPr="001429B4" w:rsidRDefault="00537F62" w:rsidP="003D1100">
      <w:pPr>
        <w:pStyle w:val="ListParagraph"/>
        <w:numPr>
          <w:ilvl w:val="3"/>
          <w:numId w:val="2"/>
        </w:numPr>
        <w:rPr>
          <w:rFonts w:ascii="Arial" w:hAnsi="Arial" w:cs="Arial"/>
          <w:b/>
        </w:rPr>
      </w:pPr>
      <w:r w:rsidRPr="001429B4">
        <w:rPr>
          <w:rFonts w:ascii="Arial" w:hAnsi="Arial" w:cs="Arial"/>
          <w:b/>
        </w:rPr>
        <w:t>Wilful blindness</w:t>
      </w:r>
    </w:p>
    <w:p w14:paraId="6E48A913" w14:textId="38CF71E0" w:rsidR="006A2570" w:rsidRPr="001429B4" w:rsidRDefault="00DF45E3" w:rsidP="00DF45E3">
      <w:pPr>
        <w:pStyle w:val="ListParagraph"/>
        <w:numPr>
          <w:ilvl w:val="4"/>
          <w:numId w:val="2"/>
        </w:numPr>
        <w:rPr>
          <w:rFonts w:ascii="Arial" w:hAnsi="Arial" w:cs="Arial"/>
        </w:rPr>
      </w:pPr>
      <w:r w:rsidRPr="001429B4">
        <w:rPr>
          <w:rFonts w:ascii="Arial" w:hAnsi="Arial" w:cs="Arial"/>
        </w:rPr>
        <w:t>substitute for knowledge where knowledge is a component of the mens rea (</w:t>
      </w:r>
      <w:r w:rsidRPr="001429B4">
        <w:rPr>
          <w:rFonts w:ascii="Arial" w:hAnsi="Arial" w:cs="Arial"/>
          <w:i/>
        </w:rPr>
        <w:t>Briscoe</w:t>
      </w:r>
      <w:r w:rsidRPr="001429B4">
        <w:rPr>
          <w:rFonts w:ascii="Arial" w:hAnsi="Arial" w:cs="Arial"/>
        </w:rPr>
        <w:t>)</w:t>
      </w:r>
    </w:p>
    <w:p w14:paraId="0950700D" w14:textId="7996F197" w:rsidR="002702F0" w:rsidRPr="001429B4" w:rsidRDefault="002702F0" w:rsidP="00320080">
      <w:pPr>
        <w:pStyle w:val="ListParagraph"/>
        <w:numPr>
          <w:ilvl w:val="4"/>
          <w:numId w:val="2"/>
        </w:numPr>
        <w:rPr>
          <w:rFonts w:ascii="Arial" w:hAnsi="Arial" w:cs="Arial"/>
        </w:rPr>
      </w:pPr>
      <w:r w:rsidRPr="001429B4">
        <w:rPr>
          <w:rFonts w:ascii="Arial" w:hAnsi="Arial" w:cs="Arial"/>
        </w:rPr>
        <w:t>Doctrine of wilful blindness imputes knowledge to an accused where suspicion is aroused to the point where he or she sees the need for further inquiries, but deliberately chooses not to make those inquiries (“deliberate ignorance”</w:t>
      </w:r>
      <w:r w:rsidR="003B5666" w:rsidRPr="001429B4">
        <w:rPr>
          <w:rFonts w:ascii="Arial" w:hAnsi="Arial" w:cs="Arial"/>
        </w:rPr>
        <w:t>; accused shut his eyes because he knew or strongly suspected that looking would fix him with knowledge</w:t>
      </w:r>
      <w:r w:rsidRPr="001429B4">
        <w:rPr>
          <w:rFonts w:ascii="Arial" w:hAnsi="Arial" w:cs="Arial"/>
        </w:rPr>
        <w:t>) (</w:t>
      </w:r>
      <w:r w:rsidRPr="001429B4">
        <w:rPr>
          <w:rFonts w:ascii="Arial" w:hAnsi="Arial" w:cs="Arial"/>
          <w:i/>
        </w:rPr>
        <w:t>Briscoe</w:t>
      </w:r>
      <w:r w:rsidRPr="001429B4">
        <w:rPr>
          <w:rFonts w:ascii="Arial" w:hAnsi="Arial" w:cs="Arial"/>
        </w:rPr>
        <w:t>)</w:t>
      </w:r>
    </w:p>
    <w:p w14:paraId="3E90CD82" w14:textId="748B42F9" w:rsidR="00537F62" w:rsidRPr="001429B4" w:rsidRDefault="00537F62" w:rsidP="003D1100">
      <w:pPr>
        <w:pStyle w:val="ListParagraph"/>
        <w:numPr>
          <w:ilvl w:val="3"/>
          <w:numId w:val="2"/>
        </w:numPr>
        <w:rPr>
          <w:rFonts w:ascii="Arial" w:hAnsi="Arial" w:cs="Arial"/>
          <w:b/>
        </w:rPr>
      </w:pPr>
      <w:r w:rsidRPr="001429B4">
        <w:rPr>
          <w:rFonts w:ascii="Arial" w:hAnsi="Arial" w:cs="Arial"/>
          <w:b/>
        </w:rPr>
        <w:t>Recklessness</w:t>
      </w:r>
    </w:p>
    <w:p w14:paraId="1D953B14" w14:textId="34ACCFAB" w:rsidR="006A2570" w:rsidRPr="001429B4" w:rsidRDefault="00DF45E3" w:rsidP="00DF45E3">
      <w:pPr>
        <w:pStyle w:val="ListParagraph"/>
        <w:numPr>
          <w:ilvl w:val="4"/>
          <w:numId w:val="2"/>
        </w:numPr>
        <w:rPr>
          <w:rFonts w:ascii="Arial" w:hAnsi="Arial" w:cs="Arial"/>
        </w:rPr>
      </w:pPr>
      <w:r w:rsidRPr="001429B4">
        <w:rPr>
          <w:rFonts w:ascii="Arial" w:hAnsi="Arial" w:cs="Arial"/>
        </w:rPr>
        <w:t>accused is aware that there is a danger that his conduct could bring about the result prohibited by the criminal law, and nevertheless persists, despite the risk (</w:t>
      </w:r>
      <w:proofErr w:type="spellStart"/>
      <w:r w:rsidRPr="001429B4">
        <w:rPr>
          <w:rFonts w:ascii="Arial" w:hAnsi="Arial" w:cs="Arial"/>
          <w:i/>
        </w:rPr>
        <w:t>Sansregret</w:t>
      </w:r>
      <w:proofErr w:type="spellEnd"/>
      <w:r w:rsidRPr="001429B4">
        <w:rPr>
          <w:rFonts w:ascii="Arial" w:hAnsi="Arial" w:cs="Arial"/>
        </w:rPr>
        <w:t>)</w:t>
      </w:r>
    </w:p>
    <w:p w14:paraId="64A7926F" w14:textId="791C883B" w:rsidR="0005417E" w:rsidRPr="001429B4" w:rsidRDefault="0005417E" w:rsidP="00DF45E3">
      <w:pPr>
        <w:pStyle w:val="ListParagraph"/>
        <w:numPr>
          <w:ilvl w:val="4"/>
          <w:numId w:val="2"/>
        </w:numPr>
        <w:rPr>
          <w:rFonts w:ascii="Arial" w:hAnsi="Arial" w:cs="Arial"/>
          <w:sz w:val="18"/>
          <w:szCs w:val="18"/>
        </w:rPr>
      </w:pPr>
      <w:r w:rsidRPr="001429B4">
        <w:rPr>
          <w:rFonts w:ascii="Arial" w:hAnsi="Arial" w:cs="Arial"/>
          <w:sz w:val="18"/>
          <w:szCs w:val="18"/>
        </w:rPr>
        <w:t>cannot consent to street fights (</w:t>
      </w:r>
      <w:proofErr w:type="spellStart"/>
      <w:r w:rsidRPr="001429B4">
        <w:rPr>
          <w:rFonts w:ascii="Arial" w:hAnsi="Arial" w:cs="Arial"/>
          <w:i/>
          <w:sz w:val="18"/>
          <w:szCs w:val="18"/>
        </w:rPr>
        <w:t>Jobidon</w:t>
      </w:r>
      <w:proofErr w:type="spellEnd"/>
      <w:r w:rsidRPr="001429B4">
        <w:rPr>
          <w:rFonts w:ascii="Arial" w:hAnsi="Arial" w:cs="Arial"/>
          <w:sz w:val="18"/>
          <w:szCs w:val="18"/>
        </w:rPr>
        <w:t>)</w:t>
      </w:r>
    </w:p>
    <w:p w14:paraId="45401687" w14:textId="625EDDB7" w:rsidR="003D1100" w:rsidRPr="001429B4" w:rsidRDefault="003D1100" w:rsidP="00FB0221">
      <w:pPr>
        <w:pStyle w:val="ListParagraph"/>
        <w:numPr>
          <w:ilvl w:val="2"/>
          <w:numId w:val="2"/>
        </w:numPr>
        <w:rPr>
          <w:rFonts w:ascii="Arial" w:hAnsi="Arial" w:cs="Arial"/>
          <w:u w:val="single"/>
        </w:rPr>
      </w:pPr>
      <w:r w:rsidRPr="001429B4">
        <w:rPr>
          <w:rFonts w:ascii="Arial" w:hAnsi="Arial" w:cs="Arial"/>
          <w:u w:val="single"/>
        </w:rPr>
        <w:t>Objective fault</w:t>
      </w:r>
    </w:p>
    <w:p w14:paraId="5434FCA9" w14:textId="0E8F9CE2" w:rsidR="00F63F60" w:rsidRPr="001429B4" w:rsidRDefault="00537F62" w:rsidP="00F63F60">
      <w:pPr>
        <w:pStyle w:val="ListParagraph"/>
        <w:numPr>
          <w:ilvl w:val="3"/>
          <w:numId w:val="2"/>
        </w:numPr>
        <w:rPr>
          <w:rFonts w:ascii="Arial" w:hAnsi="Arial" w:cs="Arial"/>
          <w:b/>
        </w:rPr>
      </w:pPr>
      <w:r w:rsidRPr="001429B4">
        <w:rPr>
          <w:rFonts w:ascii="Arial" w:hAnsi="Arial" w:cs="Arial"/>
          <w:b/>
        </w:rPr>
        <w:t>Penal negligence</w:t>
      </w:r>
    </w:p>
    <w:p w14:paraId="5301B8E7" w14:textId="77777777" w:rsidR="004E1711" w:rsidRPr="001429B4" w:rsidRDefault="004E1711" w:rsidP="004E1711">
      <w:pPr>
        <w:pStyle w:val="ListParagraph"/>
        <w:numPr>
          <w:ilvl w:val="4"/>
          <w:numId w:val="2"/>
        </w:numPr>
        <w:rPr>
          <w:rFonts w:ascii="Arial" w:hAnsi="Arial" w:cs="Arial"/>
        </w:rPr>
      </w:pPr>
      <w:r w:rsidRPr="001429B4">
        <w:rPr>
          <w:rFonts w:ascii="Arial" w:hAnsi="Arial" w:cs="Arial"/>
        </w:rPr>
        <w:t>Two contexts where objective fault applies:</w:t>
      </w:r>
    </w:p>
    <w:p w14:paraId="041F5C93" w14:textId="77777777" w:rsidR="004E1711" w:rsidRPr="001429B4" w:rsidRDefault="004E1711" w:rsidP="004E1711">
      <w:pPr>
        <w:pStyle w:val="ListParagraph"/>
        <w:numPr>
          <w:ilvl w:val="5"/>
          <w:numId w:val="2"/>
        </w:numPr>
        <w:rPr>
          <w:rFonts w:ascii="Arial" w:hAnsi="Arial" w:cs="Arial"/>
        </w:rPr>
      </w:pPr>
      <w:r w:rsidRPr="001429B4">
        <w:rPr>
          <w:rFonts w:ascii="Arial" w:hAnsi="Arial" w:cs="Arial"/>
        </w:rPr>
        <w:t>Where it is the complete fault element of the offence (e.g. dangerous driving)</w:t>
      </w:r>
    </w:p>
    <w:p w14:paraId="24D9CFB2" w14:textId="428E8ECA" w:rsidR="004E1711" w:rsidRPr="004E1711" w:rsidRDefault="004E1711" w:rsidP="004E1711">
      <w:pPr>
        <w:pStyle w:val="ListParagraph"/>
        <w:numPr>
          <w:ilvl w:val="5"/>
          <w:numId w:val="2"/>
        </w:numPr>
        <w:rPr>
          <w:rFonts w:ascii="Arial" w:hAnsi="Arial" w:cs="Arial"/>
        </w:rPr>
      </w:pPr>
      <w:r w:rsidRPr="001429B4">
        <w:rPr>
          <w:rFonts w:ascii="Arial" w:hAnsi="Arial" w:cs="Arial"/>
        </w:rPr>
        <w:t>Where there is a predicate offence and objective fault only relates to a part of the offence (e.g. unlawful act manslaughter)</w:t>
      </w:r>
    </w:p>
    <w:p w14:paraId="36824200" w14:textId="476C67E0" w:rsidR="00F63F60" w:rsidRPr="001429B4" w:rsidRDefault="00A102D7" w:rsidP="00A102D7">
      <w:pPr>
        <w:pStyle w:val="ListParagraph"/>
        <w:numPr>
          <w:ilvl w:val="4"/>
          <w:numId w:val="2"/>
        </w:numPr>
        <w:rPr>
          <w:rFonts w:ascii="Arial" w:hAnsi="Arial" w:cs="Arial"/>
        </w:rPr>
      </w:pPr>
      <w:r w:rsidRPr="001429B4">
        <w:rPr>
          <w:rFonts w:ascii="Arial" w:hAnsi="Arial" w:cs="Arial"/>
          <w:u w:val="single"/>
        </w:rPr>
        <w:t>Marked</w:t>
      </w:r>
      <w:r w:rsidRPr="001429B4">
        <w:rPr>
          <w:rFonts w:ascii="Arial" w:hAnsi="Arial" w:cs="Arial"/>
        </w:rPr>
        <w:t xml:space="preserve"> departure from the standard of care expected of a reasonable person in similar circumstances (</w:t>
      </w:r>
      <w:r w:rsidRPr="001429B4">
        <w:rPr>
          <w:rFonts w:ascii="Arial" w:hAnsi="Arial" w:cs="Arial"/>
          <w:i/>
        </w:rPr>
        <w:t>Creighton</w:t>
      </w:r>
      <w:r w:rsidR="001D5804" w:rsidRPr="001429B4">
        <w:rPr>
          <w:rFonts w:ascii="Arial" w:hAnsi="Arial" w:cs="Arial"/>
        </w:rPr>
        <w:t xml:space="preserve">; </w:t>
      </w:r>
      <w:proofErr w:type="spellStart"/>
      <w:r w:rsidR="001D5804" w:rsidRPr="001429B4">
        <w:rPr>
          <w:rFonts w:ascii="Arial" w:hAnsi="Arial" w:cs="Arial"/>
          <w:i/>
        </w:rPr>
        <w:t>Hundal</w:t>
      </w:r>
      <w:proofErr w:type="spellEnd"/>
      <w:r w:rsidRPr="001429B4">
        <w:rPr>
          <w:rFonts w:ascii="Arial" w:hAnsi="Arial" w:cs="Arial"/>
        </w:rPr>
        <w:t>)</w:t>
      </w:r>
    </w:p>
    <w:p w14:paraId="4F0C7DC6" w14:textId="44C35435" w:rsidR="0095414E" w:rsidRPr="001429B4" w:rsidRDefault="0095414E" w:rsidP="0095414E">
      <w:pPr>
        <w:pStyle w:val="ListParagraph"/>
        <w:numPr>
          <w:ilvl w:val="5"/>
          <w:numId w:val="2"/>
        </w:numPr>
        <w:rPr>
          <w:rFonts w:ascii="Arial" w:hAnsi="Arial" w:cs="Arial"/>
          <w:sz w:val="18"/>
          <w:szCs w:val="18"/>
        </w:rPr>
      </w:pPr>
      <w:r w:rsidRPr="001429B4">
        <w:rPr>
          <w:rFonts w:ascii="Arial" w:hAnsi="Arial" w:cs="Arial"/>
          <w:sz w:val="18"/>
          <w:szCs w:val="18"/>
        </w:rPr>
        <w:t xml:space="preserve">Helpful to look at the marked departure in </w:t>
      </w:r>
      <w:r w:rsidRPr="00AF7EE3">
        <w:rPr>
          <w:rFonts w:ascii="Arial" w:hAnsi="Arial" w:cs="Arial"/>
          <w:sz w:val="18"/>
          <w:szCs w:val="18"/>
          <w:u w:val="single"/>
        </w:rPr>
        <w:t>two separate questions</w:t>
      </w:r>
      <w:r w:rsidRPr="001429B4">
        <w:rPr>
          <w:rFonts w:ascii="Arial" w:hAnsi="Arial" w:cs="Arial"/>
          <w:sz w:val="18"/>
          <w:szCs w:val="18"/>
        </w:rPr>
        <w:t>: (</w:t>
      </w:r>
      <w:r w:rsidRPr="001429B4">
        <w:rPr>
          <w:rFonts w:ascii="Arial" w:hAnsi="Arial" w:cs="Arial"/>
          <w:i/>
          <w:sz w:val="18"/>
          <w:szCs w:val="18"/>
        </w:rPr>
        <w:t>Roy</w:t>
      </w:r>
      <w:r w:rsidRPr="001429B4">
        <w:rPr>
          <w:rFonts w:ascii="Arial" w:hAnsi="Arial" w:cs="Arial"/>
          <w:sz w:val="18"/>
          <w:szCs w:val="18"/>
        </w:rPr>
        <w:t>)</w:t>
      </w:r>
    </w:p>
    <w:p w14:paraId="2D41ED6C" w14:textId="77777777" w:rsidR="0095414E" w:rsidRPr="001429B4" w:rsidRDefault="0095414E" w:rsidP="0095414E">
      <w:pPr>
        <w:pStyle w:val="ListParagraph"/>
        <w:numPr>
          <w:ilvl w:val="6"/>
          <w:numId w:val="2"/>
        </w:numPr>
        <w:rPr>
          <w:rFonts w:ascii="Arial" w:hAnsi="Arial" w:cs="Arial"/>
          <w:sz w:val="18"/>
          <w:szCs w:val="18"/>
        </w:rPr>
      </w:pPr>
      <w:r w:rsidRPr="001429B4">
        <w:rPr>
          <w:rFonts w:ascii="Arial" w:hAnsi="Arial" w:cs="Arial"/>
          <w:sz w:val="18"/>
          <w:szCs w:val="18"/>
        </w:rPr>
        <w:t>(1) in light of all relevant circumstances, a reasonable person would have foreseen the risk and taken steps to avoid it if possible, and</w:t>
      </w:r>
    </w:p>
    <w:p w14:paraId="0624DBAF" w14:textId="1043C0BE" w:rsidR="0095414E" w:rsidRPr="001429B4" w:rsidRDefault="0095414E" w:rsidP="0095414E">
      <w:pPr>
        <w:pStyle w:val="ListParagraph"/>
        <w:numPr>
          <w:ilvl w:val="6"/>
          <w:numId w:val="2"/>
        </w:numPr>
        <w:rPr>
          <w:rFonts w:ascii="Arial" w:hAnsi="Arial" w:cs="Arial"/>
          <w:sz w:val="18"/>
          <w:szCs w:val="18"/>
        </w:rPr>
      </w:pPr>
      <w:r w:rsidRPr="001429B4">
        <w:rPr>
          <w:rFonts w:ascii="Arial" w:hAnsi="Arial" w:cs="Arial"/>
          <w:sz w:val="18"/>
          <w:szCs w:val="18"/>
        </w:rPr>
        <w:t>(2) whether the accused’s failure to foresee the risk and take steps to avoid it was a marked departure from the standard of care expected of a reasonable person in the accused’s circumstances</w:t>
      </w:r>
    </w:p>
    <w:p w14:paraId="6CACC380" w14:textId="5E7AFC11" w:rsidR="00A27D1F" w:rsidRPr="001429B4" w:rsidRDefault="00A27D1F" w:rsidP="00A102D7">
      <w:pPr>
        <w:pStyle w:val="ListParagraph"/>
        <w:numPr>
          <w:ilvl w:val="4"/>
          <w:numId w:val="2"/>
        </w:numPr>
        <w:rPr>
          <w:rFonts w:ascii="Arial" w:hAnsi="Arial" w:cs="Arial"/>
          <w:sz w:val="18"/>
          <w:szCs w:val="18"/>
        </w:rPr>
      </w:pPr>
      <w:r w:rsidRPr="001429B4">
        <w:rPr>
          <w:rFonts w:ascii="Arial" w:hAnsi="Arial" w:cs="Arial"/>
          <w:sz w:val="18"/>
          <w:szCs w:val="18"/>
        </w:rPr>
        <w:t xml:space="preserve">Other crimes with an even higher standard of objective fault (e.g. criminal negligence </w:t>
      </w:r>
      <w:r w:rsidRPr="001429B4">
        <w:rPr>
          <w:rFonts w:ascii="Arial" w:hAnsi="Arial" w:cs="Arial"/>
          <w:sz w:val="18"/>
          <w:szCs w:val="18"/>
        </w:rPr>
        <w:sym w:font="Wingdings" w:char="F0E0"/>
      </w:r>
      <w:r w:rsidRPr="001429B4">
        <w:rPr>
          <w:rFonts w:ascii="Arial" w:hAnsi="Arial" w:cs="Arial"/>
          <w:sz w:val="18"/>
          <w:szCs w:val="18"/>
        </w:rPr>
        <w:t xml:space="preserve"> marked and substantial departure)</w:t>
      </w:r>
    </w:p>
    <w:p w14:paraId="3C124056" w14:textId="4D7F6AD0" w:rsidR="005E04CB" w:rsidRPr="001429B4" w:rsidRDefault="005E04CB" w:rsidP="005E04CB">
      <w:pPr>
        <w:pStyle w:val="ListParagraph"/>
        <w:numPr>
          <w:ilvl w:val="4"/>
          <w:numId w:val="2"/>
        </w:numPr>
        <w:rPr>
          <w:rFonts w:ascii="Arial" w:hAnsi="Arial" w:cs="Arial"/>
        </w:rPr>
      </w:pPr>
      <w:r w:rsidRPr="001429B4">
        <w:rPr>
          <w:rFonts w:ascii="Arial" w:hAnsi="Arial" w:cs="Arial"/>
        </w:rPr>
        <w:t>Uniform standard of reasonable person in the circumstances of the accused is used, with a sole exception of traits resulting in an incapacity to appreciate the nature of the risk which the activity in question entails (</w:t>
      </w:r>
      <w:r w:rsidRPr="001429B4">
        <w:rPr>
          <w:rFonts w:ascii="Arial" w:hAnsi="Arial" w:cs="Arial"/>
          <w:i/>
        </w:rPr>
        <w:t>Creighton</w:t>
      </w:r>
      <w:r w:rsidRPr="001429B4">
        <w:rPr>
          <w:rFonts w:ascii="Arial" w:hAnsi="Arial" w:cs="Arial"/>
        </w:rPr>
        <w:t>)</w:t>
      </w:r>
    </w:p>
    <w:p w14:paraId="2C318EAC" w14:textId="69DFC828" w:rsidR="00736311" w:rsidRPr="001429B4" w:rsidRDefault="00736311" w:rsidP="00736311">
      <w:pPr>
        <w:pStyle w:val="ListParagraph"/>
        <w:numPr>
          <w:ilvl w:val="5"/>
          <w:numId w:val="2"/>
        </w:numPr>
        <w:rPr>
          <w:rFonts w:ascii="Arial" w:hAnsi="Arial" w:cs="Arial"/>
        </w:rPr>
      </w:pPr>
      <w:r w:rsidRPr="001429B4">
        <w:rPr>
          <w:rFonts w:ascii="Arial" w:hAnsi="Arial" w:cs="Arial"/>
        </w:rPr>
        <w:t>However, voluntary intoxication or drug use does not negate liability if they are unable to foresee</w:t>
      </w:r>
      <w:r w:rsidR="00427B12" w:rsidRPr="001429B4">
        <w:rPr>
          <w:rFonts w:ascii="Arial" w:hAnsi="Arial" w:cs="Arial"/>
        </w:rPr>
        <w:t xml:space="preserve"> the</w:t>
      </w:r>
      <w:r w:rsidRPr="001429B4">
        <w:rPr>
          <w:rFonts w:ascii="Arial" w:hAnsi="Arial" w:cs="Arial"/>
        </w:rPr>
        <w:t xml:space="preserve"> nature of the risk due to the </w:t>
      </w:r>
      <w:r w:rsidR="003B10F6">
        <w:rPr>
          <w:rFonts w:ascii="Arial" w:hAnsi="Arial" w:cs="Arial"/>
        </w:rPr>
        <w:t xml:space="preserve">voluntary </w:t>
      </w:r>
      <w:r w:rsidRPr="001429B4">
        <w:rPr>
          <w:rFonts w:ascii="Arial" w:hAnsi="Arial" w:cs="Arial"/>
        </w:rPr>
        <w:t>consumption of drugs (</w:t>
      </w:r>
      <w:r w:rsidRPr="001429B4">
        <w:rPr>
          <w:rFonts w:ascii="Arial" w:hAnsi="Arial" w:cs="Arial"/>
          <w:i/>
        </w:rPr>
        <w:t>Creighton</w:t>
      </w:r>
      <w:r w:rsidRPr="001429B4">
        <w:rPr>
          <w:rFonts w:ascii="Arial" w:hAnsi="Arial" w:cs="Arial"/>
        </w:rPr>
        <w:t>)</w:t>
      </w:r>
    </w:p>
    <w:p w14:paraId="6EF412AC" w14:textId="410F1ABB" w:rsidR="005E04CB" w:rsidRPr="001429B4" w:rsidRDefault="005E04CB" w:rsidP="005E04CB">
      <w:pPr>
        <w:pStyle w:val="ListParagraph"/>
        <w:numPr>
          <w:ilvl w:val="5"/>
          <w:numId w:val="2"/>
        </w:numPr>
        <w:rPr>
          <w:rFonts w:ascii="Arial" w:hAnsi="Arial" w:cs="Arial"/>
        </w:rPr>
      </w:pPr>
      <w:r w:rsidRPr="001429B4">
        <w:rPr>
          <w:rFonts w:ascii="Arial" w:hAnsi="Arial" w:cs="Arial"/>
        </w:rPr>
        <w:t>Circumstances do not include personal traits</w:t>
      </w:r>
      <w:r w:rsidR="00D16A8E">
        <w:rPr>
          <w:rFonts w:ascii="Arial" w:hAnsi="Arial" w:cs="Arial"/>
        </w:rPr>
        <w:t xml:space="preserve"> (</w:t>
      </w:r>
      <w:r w:rsidR="00D16A8E">
        <w:rPr>
          <w:rFonts w:ascii="Arial" w:hAnsi="Arial" w:cs="Arial"/>
          <w:i/>
        </w:rPr>
        <w:t>Creighton</w:t>
      </w:r>
      <w:r w:rsidR="00D16A8E">
        <w:rPr>
          <w:rFonts w:ascii="Arial" w:hAnsi="Arial" w:cs="Arial"/>
        </w:rPr>
        <w:t>)</w:t>
      </w:r>
    </w:p>
    <w:p w14:paraId="10B74969" w14:textId="2F6A20DD" w:rsidR="001D5A22" w:rsidRPr="001429B4" w:rsidRDefault="001D5A22" w:rsidP="001D5A22">
      <w:pPr>
        <w:pStyle w:val="ListParagraph"/>
        <w:numPr>
          <w:ilvl w:val="6"/>
          <w:numId w:val="2"/>
        </w:numPr>
        <w:rPr>
          <w:rFonts w:ascii="Arial" w:hAnsi="Arial" w:cs="Arial"/>
        </w:rPr>
      </w:pPr>
      <w:r w:rsidRPr="001429B4">
        <w:rPr>
          <w:rFonts w:ascii="Arial" w:hAnsi="Arial" w:cs="Arial"/>
        </w:rPr>
        <w:t>Personal traits should be considered in sentencing</w:t>
      </w:r>
      <w:r w:rsidR="00D16A8E">
        <w:rPr>
          <w:rFonts w:ascii="Arial" w:hAnsi="Arial" w:cs="Arial"/>
        </w:rPr>
        <w:t xml:space="preserve"> (</w:t>
      </w:r>
      <w:r w:rsidR="00D16A8E">
        <w:rPr>
          <w:rFonts w:ascii="Arial" w:hAnsi="Arial" w:cs="Arial"/>
          <w:i/>
        </w:rPr>
        <w:t>Creighton</w:t>
      </w:r>
      <w:r w:rsidR="00D16A8E">
        <w:rPr>
          <w:rFonts w:ascii="Arial" w:hAnsi="Arial" w:cs="Arial"/>
        </w:rPr>
        <w:t>)</w:t>
      </w:r>
    </w:p>
    <w:p w14:paraId="729E0FA1" w14:textId="2839CAA7" w:rsidR="002D619E" w:rsidRPr="001429B4" w:rsidRDefault="002D619E" w:rsidP="002D619E">
      <w:pPr>
        <w:pStyle w:val="ListParagraph"/>
        <w:numPr>
          <w:ilvl w:val="5"/>
          <w:numId w:val="2"/>
        </w:numPr>
        <w:rPr>
          <w:rFonts w:ascii="Arial" w:hAnsi="Arial" w:cs="Arial"/>
        </w:rPr>
      </w:pPr>
      <w:r w:rsidRPr="001429B4">
        <w:rPr>
          <w:rFonts w:ascii="Arial" w:hAnsi="Arial" w:cs="Arial"/>
        </w:rPr>
        <w:t>In determining this, court should consider the actual state of mind of the accused</w:t>
      </w:r>
      <w:r w:rsidR="008F16AA" w:rsidRPr="001429B4">
        <w:rPr>
          <w:rFonts w:ascii="Arial" w:hAnsi="Arial" w:cs="Arial"/>
        </w:rPr>
        <w:t>;</w:t>
      </w:r>
      <w:r w:rsidRPr="001429B4">
        <w:rPr>
          <w:rFonts w:ascii="Arial" w:hAnsi="Arial" w:cs="Arial"/>
        </w:rPr>
        <w:t xml:space="preserve"> </w:t>
      </w:r>
      <w:r w:rsidR="00990562" w:rsidRPr="001429B4">
        <w:rPr>
          <w:rFonts w:ascii="Arial" w:hAnsi="Arial" w:cs="Arial"/>
        </w:rPr>
        <w:t xml:space="preserve">helpful on </w:t>
      </w:r>
      <w:r w:rsidR="004E2EB6" w:rsidRPr="001429B4">
        <w:rPr>
          <w:rFonts w:ascii="Arial" w:hAnsi="Arial" w:cs="Arial"/>
        </w:rPr>
        <w:t>inculpatory or exculpatory standard</w:t>
      </w:r>
      <w:r w:rsidR="008F16AA" w:rsidRPr="001429B4">
        <w:rPr>
          <w:rFonts w:ascii="Arial" w:hAnsi="Arial" w:cs="Arial"/>
        </w:rPr>
        <w:t xml:space="preserve"> (</w:t>
      </w:r>
      <w:r w:rsidR="008F16AA" w:rsidRPr="001429B4">
        <w:rPr>
          <w:rFonts w:ascii="Arial" w:hAnsi="Arial" w:cs="Arial"/>
          <w:i/>
        </w:rPr>
        <w:t>Beatty</w:t>
      </w:r>
      <w:r w:rsidR="008F16AA" w:rsidRPr="001429B4">
        <w:rPr>
          <w:rFonts w:ascii="Arial" w:hAnsi="Arial" w:cs="Arial"/>
        </w:rPr>
        <w:t>)</w:t>
      </w:r>
    </w:p>
    <w:p w14:paraId="33E9EA80" w14:textId="7C5DBA5E" w:rsidR="00B34EEF" w:rsidRPr="001429B4" w:rsidRDefault="005E04CB" w:rsidP="001D5A22">
      <w:pPr>
        <w:pStyle w:val="ListParagraph"/>
        <w:numPr>
          <w:ilvl w:val="5"/>
          <w:numId w:val="2"/>
        </w:numPr>
        <w:rPr>
          <w:rFonts w:ascii="Arial" w:hAnsi="Arial" w:cs="Arial"/>
        </w:rPr>
      </w:pPr>
      <w:r w:rsidRPr="001429B4">
        <w:rPr>
          <w:rFonts w:ascii="Arial" w:hAnsi="Arial" w:cs="Arial"/>
        </w:rPr>
        <w:t>Where individuals lack sufficient knowledge, experience, or physical ability, they may still be punished for their decision to attempt the activity without having accounted for their deficiencies (particularly in licensed activities</w:t>
      </w:r>
      <w:r w:rsidR="00EC23B6" w:rsidRPr="001429B4">
        <w:rPr>
          <w:rFonts w:ascii="Arial" w:hAnsi="Arial" w:cs="Arial"/>
        </w:rPr>
        <w:t>, where some particular level of knowledge is required to engage in the activity</w:t>
      </w:r>
      <w:r w:rsidRPr="001429B4">
        <w:rPr>
          <w:rFonts w:ascii="Arial" w:hAnsi="Arial" w:cs="Arial"/>
        </w:rPr>
        <w:t>)</w:t>
      </w:r>
      <w:r w:rsidR="00D16A8E">
        <w:rPr>
          <w:rFonts w:ascii="Arial" w:hAnsi="Arial" w:cs="Arial"/>
        </w:rPr>
        <w:t xml:space="preserve"> (</w:t>
      </w:r>
      <w:r w:rsidR="00D16A8E">
        <w:rPr>
          <w:rFonts w:ascii="Arial" w:hAnsi="Arial" w:cs="Arial"/>
          <w:i/>
        </w:rPr>
        <w:t>Creighton</w:t>
      </w:r>
      <w:r w:rsidR="00D16A8E">
        <w:rPr>
          <w:rFonts w:ascii="Arial" w:hAnsi="Arial" w:cs="Arial"/>
        </w:rPr>
        <w:t>)</w:t>
      </w:r>
    </w:p>
    <w:p w14:paraId="2C8F73B1" w14:textId="6904CF37" w:rsidR="001D5A22" w:rsidRPr="001429B4" w:rsidRDefault="009E47F0" w:rsidP="008F0844">
      <w:pPr>
        <w:pStyle w:val="ListParagraph"/>
        <w:numPr>
          <w:ilvl w:val="4"/>
          <w:numId w:val="2"/>
        </w:numPr>
        <w:rPr>
          <w:rFonts w:ascii="Arial" w:hAnsi="Arial" w:cs="Arial"/>
        </w:rPr>
      </w:pPr>
      <w:r w:rsidRPr="001429B4">
        <w:rPr>
          <w:rFonts w:ascii="Arial" w:hAnsi="Arial" w:cs="Arial"/>
        </w:rPr>
        <w:t>a momentary lapse, without more, does not constitute a marked departure from the standard of reasonable care</w:t>
      </w:r>
      <w:r w:rsidR="003A7123" w:rsidRPr="001429B4">
        <w:rPr>
          <w:rFonts w:ascii="Arial" w:hAnsi="Arial" w:cs="Arial"/>
        </w:rPr>
        <w:t xml:space="preserve"> </w:t>
      </w:r>
      <w:r w:rsidR="003A7123" w:rsidRPr="001429B4">
        <w:rPr>
          <w:rFonts w:ascii="Arial" w:hAnsi="Arial" w:cs="Arial"/>
          <w:sz w:val="18"/>
          <w:szCs w:val="18"/>
        </w:rPr>
        <w:t>(at least in context of dangerous driving)</w:t>
      </w:r>
      <w:r w:rsidRPr="001429B4">
        <w:rPr>
          <w:rFonts w:ascii="Arial" w:hAnsi="Arial" w:cs="Arial"/>
        </w:rPr>
        <w:t xml:space="preserve"> (</w:t>
      </w:r>
      <w:r w:rsidRPr="001429B4">
        <w:rPr>
          <w:rFonts w:ascii="Arial" w:hAnsi="Arial" w:cs="Arial"/>
          <w:i/>
        </w:rPr>
        <w:t>Beatty</w:t>
      </w:r>
      <w:r w:rsidRPr="001429B4">
        <w:rPr>
          <w:rFonts w:ascii="Arial" w:hAnsi="Arial" w:cs="Arial"/>
        </w:rPr>
        <w:t>)</w:t>
      </w:r>
      <w:r w:rsidR="0049058B" w:rsidRPr="001429B4">
        <w:rPr>
          <w:rFonts w:ascii="Arial" w:hAnsi="Arial" w:cs="Arial"/>
        </w:rPr>
        <w:t>, similarly simple misjudgment due to poor conditions (</w:t>
      </w:r>
      <w:r w:rsidR="0049058B" w:rsidRPr="001429B4">
        <w:rPr>
          <w:rFonts w:ascii="Arial" w:hAnsi="Arial" w:cs="Arial"/>
          <w:i/>
        </w:rPr>
        <w:t>Roy</w:t>
      </w:r>
      <w:r w:rsidR="0049058B" w:rsidRPr="001429B4">
        <w:rPr>
          <w:rFonts w:ascii="Arial" w:hAnsi="Arial" w:cs="Arial"/>
        </w:rPr>
        <w:t>)</w:t>
      </w:r>
    </w:p>
    <w:p w14:paraId="201361BE" w14:textId="7A1E047C" w:rsidR="00014E66" w:rsidRPr="001429B4" w:rsidRDefault="00EF7DAF" w:rsidP="00014E66">
      <w:pPr>
        <w:pStyle w:val="ListParagraph"/>
        <w:numPr>
          <w:ilvl w:val="1"/>
          <w:numId w:val="2"/>
        </w:numPr>
        <w:rPr>
          <w:rFonts w:ascii="Arial" w:hAnsi="Arial" w:cs="Arial"/>
        </w:rPr>
      </w:pPr>
      <w:r w:rsidRPr="001429B4">
        <w:rPr>
          <w:rFonts w:ascii="Arial" w:hAnsi="Arial" w:cs="Arial"/>
          <w:b/>
          <w:u w:val="single"/>
        </w:rPr>
        <w:t>Constitutional considerations</w:t>
      </w:r>
      <w:r w:rsidR="00FF54F6" w:rsidRPr="001429B4">
        <w:rPr>
          <w:rFonts w:ascii="Arial" w:hAnsi="Arial" w:cs="Arial"/>
        </w:rPr>
        <w:t xml:space="preserve"> (subjective fault for some crimes)</w:t>
      </w:r>
    </w:p>
    <w:p w14:paraId="4C3D4C47" w14:textId="1FA88C19" w:rsidR="001516EA" w:rsidRPr="001429B4" w:rsidRDefault="001516EA" w:rsidP="001516EA">
      <w:pPr>
        <w:pStyle w:val="ListParagraph"/>
        <w:numPr>
          <w:ilvl w:val="2"/>
          <w:numId w:val="2"/>
        </w:numPr>
        <w:rPr>
          <w:rFonts w:ascii="Arial" w:hAnsi="Arial" w:cs="Arial"/>
          <w:u w:val="single"/>
        </w:rPr>
      </w:pPr>
      <w:r w:rsidRPr="001429B4">
        <w:rPr>
          <w:rFonts w:ascii="Arial" w:hAnsi="Arial" w:cs="Arial"/>
        </w:rPr>
        <w:t>Fault element of negligence and reverse onus violates s 11(d) but justified under s 1 (</w:t>
      </w:r>
      <w:r w:rsidR="00086EFA" w:rsidRPr="001429B4">
        <w:rPr>
          <w:rFonts w:ascii="Arial" w:hAnsi="Arial" w:cs="Arial"/>
          <w:i/>
        </w:rPr>
        <w:t>Ellis-Don</w:t>
      </w:r>
      <w:r w:rsidRPr="001429B4">
        <w:rPr>
          <w:rFonts w:ascii="Arial" w:hAnsi="Arial" w:cs="Arial"/>
        </w:rPr>
        <w:t>)</w:t>
      </w:r>
    </w:p>
    <w:p w14:paraId="37CB15DB" w14:textId="21F433BB" w:rsidR="001516EA" w:rsidRPr="001429B4" w:rsidRDefault="001516EA" w:rsidP="001516EA">
      <w:pPr>
        <w:pStyle w:val="ListParagraph"/>
        <w:numPr>
          <w:ilvl w:val="2"/>
          <w:numId w:val="2"/>
        </w:numPr>
        <w:rPr>
          <w:rFonts w:ascii="Arial" w:hAnsi="Arial" w:cs="Arial"/>
        </w:rPr>
      </w:pPr>
      <w:r w:rsidRPr="001429B4">
        <w:rPr>
          <w:rFonts w:ascii="Arial" w:hAnsi="Arial" w:cs="Arial"/>
        </w:rPr>
        <w:t xml:space="preserve">s 7 right to security of a person may be violated if government action triggers exceptional state-induced psychological stress </w:t>
      </w:r>
      <w:r w:rsidRPr="001429B4">
        <w:rPr>
          <w:rFonts w:ascii="Arial" w:hAnsi="Arial" w:cs="Arial"/>
          <w:i/>
        </w:rPr>
        <w:t>(Transport Robert</w:t>
      </w:r>
      <w:r w:rsidRPr="001429B4">
        <w:rPr>
          <w:rFonts w:ascii="Arial" w:hAnsi="Arial" w:cs="Arial"/>
        </w:rPr>
        <w:t>)</w:t>
      </w:r>
    </w:p>
    <w:p w14:paraId="35D8DE0F" w14:textId="3FA2340D" w:rsidR="00021F43" w:rsidRPr="001429B4" w:rsidRDefault="001516EA" w:rsidP="001516EA">
      <w:pPr>
        <w:pStyle w:val="ListParagraph"/>
        <w:numPr>
          <w:ilvl w:val="3"/>
          <w:numId w:val="2"/>
        </w:numPr>
        <w:rPr>
          <w:rFonts w:ascii="Arial" w:hAnsi="Arial" w:cs="Arial"/>
        </w:rPr>
      </w:pPr>
      <w:r w:rsidRPr="001429B4">
        <w:rPr>
          <w:rFonts w:ascii="Arial" w:hAnsi="Arial" w:cs="Arial"/>
        </w:rPr>
        <w:t>But, s 7 does not protect against the regular stress/anxiety that a reasonable person would suffer from government regulation of an industry (stigma that results is not as large as in criminal offences) (</w:t>
      </w:r>
      <w:r w:rsidRPr="001429B4">
        <w:rPr>
          <w:rFonts w:ascii="Arial" w:hAnsi="Arial" w:cs="Arial"/>
          <w:i/>
        </w:rPr>
        <w:t>Transport Robert</w:t>
      </w:r>
      <w:r w:rsidRPr="001429B4">
        <w:rPr>
          <w:rFonts w:ascii="Arial" w:hAnsi="Arial" w:cs="Arial"/>
        </w:rPr>
        <w:t>)</w:t>
      </w:r>
    </w:p>
    <w:p w14:paraId="22D463A3" w14:textId="4FF2A168" w:rsidR="001516EA" w:rsidRPr="001429B4" w:rsidRDefault="001516EA" w:rsidP="001516EA">
      <w:pPr>
        <w:pStyle w:val="ListParagraph"/>
        <w:numPr>
          <w:ilvl w:val="3"/>
          <w:numId w:val="2"/>
        </w:numPr>
        <w:rPr>
          <w:rFonts w:ascii="Arial" w:hAnsi="Arial" w:cs="Arial"/>
        </w:rPr>
      </w:pPr>
      <w:r w:rsidRPr="001429B4">
        <w:rPr>
          <w:rFonts w:ascii="Arial" w:hAnsi="Arial" w:cs="Arial"/>
        </w:rPr>
        <w:t>Substantial fine does not trigger this exceptional level of stress (</w:t>
      </w:r>
      <w:r w:rsidRPr="001429B4">
        <w:rPr>
          <w:rFonts w:ascii="Arial" w:hAnsi="Arial" w:cs="Arial"/>
          <w:i/>
        </w:rPr>
        <w:t>Transport Robert</w:t>
      </w:r>
      <w:r w:rsidRPr="001429B4">
        <w:rPr>
          <w:rFonts w:ascii="Arial" w:hAnsi="Arial" w:cs="Arial"/>
        </w:rPr>
        <w:t>)</w:t>
      </w:r>
    </w:p>
    <w:p w14:paraId="76DCA3F4" w14:textId="07EA8339" w:rsidR="00014E66" w:rsidRPr="001429B4" w:rsidRDefault="00014E66" w:rsidP="00014E66">
      <w:pPr>
        <w:pStyle w:val="ListParagraph"/>
        <w:numPr>
          <w:ilvl w:val="2"/>
          <w:numId w:val="2"/>
        </w:numPr>
        <w:rPr>
          <w:rFonts w:ascii="Arial" w:hAnsi="Arial" w:cs="Arial"/>
        </w:rPr>
      </w:pPr>
      <w:r w:rsidRPr="001429B4">
        <w:rPr>
          <w:rFonts w:ascii="Arial" w:hAnsi="Arial" w:cs="Arial"/>
        </w:rPr>
        <w:t>Subjective fault required for murder</w:t>
      </w:r>
      <w:r w:rsidR="0043270B">
        <w:rPr>
          <w:rFonts w:ascii="Arial" w:hAnsi="Arial" w:cs="Arial"/>
        </w:rPr>
        <w:t xml:space="preserve"> </w:t>
      </w:r>
      <w:r w:rsidR="0043270B" w:rsidRPr="0043270B">
        <w:rPr>
          <w:rFonts w:ascii="Arial" w:hAnsi="Arial" w:cs="Arial"/>
          <w:sz w:val="18"/>
          <w:szCs w:val="18"/>
        </w:rPr>
        <w:t>(subjective foresight of death)</w:t>
      </w:r>
      <w:r w:rsidR="00D31EE8" w:rsidRPr="001429B4">
        <w:rPr>
          <w:rFonts w:ascii="Arial" w:hAnsi="Arial" w:cs="Arial"/>
        </w:rPr>
        <w:t xml:space="preserve"> (</w:t>
      </w:r>
      <w:r w:rsidR="00D31EE8" w:rsidRPr="001429B4">
        <w:rPr>
          <w:rFonts w:ascii="Arial" w:hAnsi="Arial" w:cs="Arial"/>
          <w:i/>
        </w:rPr>
        <w:t>Martineau</w:t>
      </w:r>
      <w:r w:rsidR="00D31EE8" w:rsidRPr="001429B4">
        <w:rPr>
          <w:rFonts w:ascii="Arial" w:hAnsi="Arial" w:cs="Arial"/>
        </w:rPr>
        <w:t>), attempted murder (</w:t>
      </w:r>
      <w:r w:rsidR="00D31EE8" w:rsidRPr="001429B4">
        <w:rPr>
          <w:rFonts w:ascii="Arial" w:hAnsi="Arial" w:cs="Arial"/>
          <w:i/>
        </w:rPr>
        <w:t>Logan</w:t>
      </w:r>
      <w:r w:rsidR="00D31EE8" w:rsidRPr="001429B4">
        <w:rPr>
          <w:rFonts w:ascii="Arial" w:hAnsi="Arial" w:cs="Arial"/>
        </w:rPr>
        <w:t>), and crimes against humanity and war crimes (</w:t>
      </w:r>
      <w:proofErr w:type="spellStart"/>
      <w:r w:rsidR="00D31EE8" w:rsidRPr="001429B4">
        <w:rPr>
          <w:rFonts w:ascii="Arial" w:hAnsi="Arial" w:cs="Arial"/>
          <w:i/>
        </w:rPr>
        <w:t>Finta</w:t>
      </w:r>
      <w:proofErr w:type="spellEnd"/>
      <w:r w:rsidR="00D31EE8" w:rsidRPr="001429B4">
        <w:rPr>
          <w:rFonts w:ascii="Arial" w:hAnsi="Arial" w:cs="Arial"/>
        </w:rPr>
        <w:t>)</w:t>
      </w:r>
      <w:r w:rsidR="00FE4F40" w:rsidRPr="001429B4">
        <w:rPr>
          <w:rFonts w:ascii="Arial" w:hAnsi="Arial" w:cs="Arial"/>
        </w:rPr>
        <w:t xml:space="preserve"> due to the stigma associated with the offence and special nature of the unavoidable penalties</w:t>
      </w:r>
    </w:p>
    <w:p w14:paraId="5FBA7934" w14:textId="37BF0DE0" w:rsidR="00774E5D" w:rsidRPr="001429B4" w:rsidRDefault="00774E5D" w:rsidP="00774E5D">
      <w:pPr>
        <w:pStyle w:val="ListParagraph"/>
        <w:numPr>
          <w:ilvl w:val="2"/>
          <w:numId w:val="2"/>
        </w:numPr>
        <w:rPr>
          <w:rFonts w:ascii="Arial" w:hAnsi="Arial" w:cs="Arial"/>
        </w:rPr>
      </w:pPr>
      <w:r w:rsidRPr="001429B4">
        <w:rPr>
          <w:rFonts w:ascii="Arial" w:hAnsi="Arial" w:cs="Arial"/>
        </w:rPr>
        <w:lastRenderedPageBreak/>
        <w:t>There must be an element of personal fault in regard to a culpable aspect of actus reus, but not necessarily in regard to reach and every element of actus reus</w:t>
      </w:r>
      <w:r w:rsidR="00A36A8E" w:rsidRPr="001429B4">
        <w:rPr>
          <w:rFonts w:ascii="Arial" w:hAnsi="Arial" w:cs="Arial"/>
        </w:rPr>
        <w:t xml:space="preserve"> (</w:t>
      </w:r>
      <w:proofErr w:type="spellStart"/>
      <w:r w:rsidR="00A36A8E" w:rsidRPr="001429B4">
        <w:rPr>
          <w:rFonts w:ascii="Arial" w:hAnsi="Arial" w:cs="Arial"/>
          <w:i/>
        </w:rPr>
        <w:t>DeSouza</w:t>
      </w:r>
      <w:proofErr w:type="spellEnd"/>
      <w:r w:rsidR="00A36A8E" w:rsidRPr="001429B4">
        <w:rPr>
          <w:rFonts w:ascii="Arial" w:hAnsi="Arial" w:cs="Arial"/>
        </w:rPr>
        <w:t>)</w:t>
      </w:r>
    </w:p>
    <w:p w14:paraId="2C62A19C" w14:textId="7DB41BB6" w:rsidR="00774E5D" w:rsidRPr="001429B4" w:rsidRDefault="00774E5D" w:rsidP="00774E5D">
      <w:pPr>
        <w:pStyle w:val="ListParagraph"/>
        <w:numPr>
          <w:ilvl w:val="3"/>
          <w:numId w:val="2"/>
        </w:numPr>
        <w:rPr>
          <w:rFonts w:ascii="Arial" w:hAnsi="Arial" w:cs="Arial"/>
        </w:rPr>
      </w:pPr>
      <w:r w:rsidRPr="001429B4">
        <w:rPr>
          <w:rFonts w:ascii="Arial" w:hAnsi="Arial" w:cs="Arial"/>
        </w:rPr>
        <w:t>No principle of fundamental justice prevents Parliament from treating crimes with certain consequences more serious than crimes which lack those consequences</w:t>
      </w:r>
      <w:r w:rsidR="00A36A8E" w:rsidRPr="001429B4">
        <w:rPr>
          <w:rFonts w:ascii="Arial" w:hAnsi="Arial" w:cs="Arial"/>
        </w:rPr>
        <w:t xml:space="preserve"> (</w:t>
      </w:r>
      <w:proofErr w:type="spellStart"/>
      <w:r w:rsidR="00A36A8E" w:rsidRPr="001429B4">
        <w:rPr>
          <w:rFonts w:ascii="Arial" w:hAnsi="Arial" w:cs="Arial"/>
          <w:i/>
        </w:rPr>
        <w:t>DeSouza</w:t>
      </w:r>
      <w:proofErr w:type="spellEnd"/>
      <w:r w:rsidR="00A36A8E" w:rsidRPr="001429B4">
        <w:rPr>
          <w:rFonts w:ascii="Arial" w:hAnsi="Arial" w:cs="Arial"/>
        </w:rPr>
        <w:t>)</w:t>
      </w:r>
    </w:p>
    <w:p w14:paraId="49645852" w14:textId="4062F489" w:rsidR="00774E5D" w:rsidRPr="001429B4" w:rsidRDefault="00A36A8E" w:rsidP="00A36A8E">
      <w:pPr>
        <w:pStyle w:val="ListParagraph"/>
        <w:numPr>
          <w:ilvl w:val="3"/>
          <w:numId w:val="2"/>
        </w:numPr>
        <w:rPr>
          <w:rFonts w:ascii="Arial" w:hAnsi="Arial" w:cs="Arial"/>
        </w:rPr>
      </w:pPr>
      <w:r w:rsidRPr="001429B4">
        <w:rPr>
          <w:rFonts w:ascii="Arial" w:hAnsi="Arial" w:cs="Arial"/>
        </w:rPr>
        <w:t>Statutory presumption that all offences require subject fault does not get entrenched to the Constitution (</w:t>
      </w:r>
      <w:proofErr w:type="spellStart"/>
      <w:r w:rsidRPr="001429B4">
        <w:rPr>
          <w:rFonts w:ascii="Arial" w:hAnsi="Arial" w:cs="Arial"/>
          <w:i/>
        </w:rPr>
        <w:t>DeSouza</w:t>
      </w:r>
      <w:proofErr w:type="spellEnd"/>
      <w:r w:rsidRPr="001429B4">
        <w:rPr>
          <w:rFonts w:ascii="Arial" w:hAnsi="Arial" w:cs="Arial"/>
        </w:rPr>
        <w:t>)</w:t>
      </w:r>
    </w:p>
    <w:p w14:paraId="6F77E5BD" w14:textId="72294E3C" w:rsidR="006D02AD" w:rsidRPr="001429B4" w:rsidRDefault="00A36A8E" w:rsidP="006D02AD">
      <w:pPr>
        <w:pStyle w:val="ListParagraph"/>
        <w:numPr>
          <w:ilvl w:val="2"/>
          <w:numId w:val="2"/>
        </w:numPr>
        <w:rPr>
          <w:rFonts w:ascii="Arial" w:hAnsi="Arial" w:cs="Arial"/>
        </w:rPr>
      </w:pPr>
      <w:r w:rsidRPr="001429B4">
        <w:rPr>
          <w:rFonts w:ascii="Arial" w:hAnsi="Arial" w:cs="Arial"/>
        </w:rPr>
        <w:t>No person can be imprisoned without mens rea and the seriousness of the offence must not be disproportionate to the degree of moral fault</w:t>
      </w:r>
      <w:r w:rsidR="002D274A">
        <w:rPr>
          <w:rFonts w:ascii="Arial" w:hAnsi="Arial" w:cs="Arial"/>
        </w:rPr>
        <w:t xml:space="preserve"> (PFJ)</w:t>
      </w:r>
      <w:r w:rsidRPr="001429B4">
        <w:rPr>
          <w:rFonts w:ascii="Arial" w:hAnsi="Arial" w:cs="Arial"/>
        </w:rPr>
        <w:t xml:space="preserve"> (</w:t>
      </w:r>
      <w:r w:rsidRPr="001429B4">
        <w:rPr>
          <w:rFonts w:ascii="Arial" w:hAnsi="Arial" w:cs="Arial"/>
          <w:i/>
        </w:rPr>
        <w:t>Creighton</w:t>
      </w:r>
      <w:r w:rsidRPr="001429B4">
        <w:rPr>
          <w:rFonts w:ascii="Arial" w:hAnsi="Arial" w:cs="Arial"/>
        </w:rPr>
        <w:t>)</w:t>
      </w:r>
    </w:p>
    <w:p w14:paraId="1233604C" w14:textId="77777777" w:rsidR="006D02AD" w:rsidRPr="001429B4" w:rsidRDefault="006D02AD" w:rsidP="006D02AD">
      <w:pPr>
        <w:rPr>
          <w:rFonts w:ascii="Arial" w:hAnsi="Arial" w:cs="Arial"/>
          <w:sz w:val="10"/>
          <w:szCs w:val="10"/>
        </w:rPr>
      </w:pPr>
    </w:p>
    <w:p w14:paraId="43776AA7" w14:textId="554FA93A" w:rsidR="007A1116" w:rsidRPr="001429B4" w:rsidRDefault="007A1116" w:rsidP="007A1116">
      <w:pPr>
        <w:pStyle w:val="ListParagraph"/>
        <w:numPr>
          <w:ilvl w:val="0"/>
          <w:numId w:val="2"/>
        </w:numPr>
        <w:rPr>
          <w:rFonts w:ascii="Arial" w:hAnsi="Arial" w:cs="Arial"/>
        </w:rPr>
      </w:pPr>
      <w:r w:rsidRPr="001429B4">
        <w:rPr>
          <w:rFonts w:ascii="Arial" w:hAnsi="Arial" w:cs="Arial"/>
          <w:b/>
          <w:sz w:val="26"/>
          <w:szCs w:val="26"/>
        </w:rPr>
        <w:t>Participation</w:t>
      </w:r>
      <w:r w:rsidR="003716AC" w:rsidRPr="001429B4">
        <w:rPr>
          <w:rFonts w:ascii="Arial" w:hAnsi="Arial" w:cs="Arial"/>
          <w:b/>
          <w:sz w:val="24"/>
          <w:szCs w:val="24"/>
        </w:rPr>
        <w:t xml:space="preserve"> </w:t>
      </w:r>
      <w:r w:rsidR="009C0F9E" w:rsidRPr="001429B4">
        <w:rPr>
          <w:rFonts w:ascii="Arial" w:hAnsi="Arial" w:cs="Arial"/>
          <w:b/>
        </w:rPr>
        <w:t xml:space="preserve">(aiding/abetting) </w:t>
      </w:r>
      <w:r w:rsidR="003716AC" w:rsidRPr="001429B4">
        <w:rPr>
          <w:rFonts w:ascii="Arial" w:hAnsi="Arial" w:cs="Arial"/>
        </w:rPr>
        <w:t>(skip this if irrelevant)</w:t>
      </w:r>
    </w:p>
    <w:p w14:paraId="58902D8D" w14:textId="57791605" w:rsidR="007A1116" w:rsidRPr="001429B4" w:rsidRDefault="007A1116" w:rsidP="007A1116">
      <w:pPr>
        <w:pStyle w:val="ListParagraph"/>
        <w:numPr>
          <w:ilvl w:val="1"/>
          <w:numId w:val="2"/>
        </w:numPr>
        <w:rPr>
          <w:rFonts w:ascii="Arial" w:hAnsi="Arial" w:cs="Arial"/>
        </w:rPr>
      </w:pPr>
      <w:r w:rsidRPr="001429B4">
        <w:rPr>
          <w:rFonts w:ascii="Arial" w:hAnsi="Arial" w:cs="Arial"/>
        </w:rPr>
        <w:t xml:space="preserve">s 21(1) </w:t>
      </w:r>
      <w:r w:rsidRPr="001429B4">
        <w:rPr>
          <w:rFonts w:ascii="Arial" w:hAnsi="Arial" w:cs="Arial"/>
          <w:i/>
        </w:rPr>
        <w:t>Code</w:t>
      </w:r>
      <w:r w:rsidRPr="001429B4">
        <w:rPr>
          <w:rFonts w:ascii="Arial" w:hAnsi="Arial" w:cs="Arial"/>
        </w:rPr>
        <w:t xml:space="preserve">: </w:t>
      </w:r>
      <w:proofErr w:type="gramStart"/>
      <w:r w:rsidRPr="001429B4">
        <w:rPr>
          <w:rFonts w:ascii="Arial" w:hAnsi="Arial" w:cs="Arial"/>
        </w:rPr>
        <w:t>Every one</w:t>
      </w:r>
      <w:proofErr w:type="gramEnd"/>
      <w:r w:rsidRPr="001429B4">
        <w:rPr>
          <w:rFonts w:ascii="Arial" w:hAnsi="Arial" w:cs="Arial"/>
        </w:rPr>
        <w:t xml:space="preserve"> is a party to an offence who</w:t>
      </w:r>
    </w:p>
    <w:p w14:paraId="2E3060E0" w14:textId="77777777" w:rsidR="007A1116" w:rsidRPr="001429B4" w:rsidRDefault="007A1116" w:rsidP="00BC447B">
      <w:pPr>
        <w:pStyle w:val="ListParagraph"/>
        <w:numPr>
          <w:ilvl w:val="2"/>
          <w:numId w:val="27"/>
        </w:numPr>
        <w:rPr>
          <w:rFonts w:ascii="Arial" w:hAnsi="Arial" w:cs="Arial"/>
        </w:rPr>
      </w:pPr>
      <w:r w:rsidRPr="001429B4">
        <w:rPr>
          <w:rFonts w:ascii="Arial" w:hAnsi="Arial" w:cs="Arial"/>
        </w:rPr>
        <w:t>actually commits it;</w:t>
      </w:r>
    </w:p>
    <w:p w14:paraId="1101455F" w14:textId="77777777" w:rsidR="007A1116" w:rsidRPr="001429B4" w:rsidRDefault="007A1116" w:rsidP="00BC447B">
      <w:pPr>
        <w:pStyle w:val="ListParagraph"/>
        <w:numPr>
          <w:ilvl w:val="2"/>
          <w:numId w:val="27"/>
        </w:numPr>
        <w:rPr>
          <w:rFonts w:ascii="Arial" w:hAnsi="Arial" w:cs="Arial"/>
        </w:rPr>
      </w:pPr>
      <w:r w:rsidRPr="001429B4">
        <w:rPr>
          <w:rFonts w:ascii="Arial" w:hAnsi="Arial" w:cs="Arial"/>
        </w:rPr>
        <w:t>does or omits to do anything for the purpose of aiding any person to commit it; or</w:t>
      </w:r>
    </w:p>
    <w:p w14:paraId="78CF18BD" w14:textId="16D75B3A" w:rsidR="007A1116" w:rsidRPr="001429B4" w:rsidRDefault="007A1116" w:rsidP="00BC447B">
      <w:pPr>
        <w:pStyle w:val="ListParagraph"/>
        <w:numPr>
          <w:ilvl w:val="2"/>
          <w:numId w:val="27"/>
        </w:numPr>
        <w:rPr>
          <w:rFonts w:ascii="Arial" w:hAnsi="Arial" w:cs="Arial"/>
        </w:rPr>
      </w:pPr>
      <w:r w:rsidRPr="001429B4">
        <w:rPr>
          <w:rFonts w:ascii="Arial" w:hAnsi="Arial" w:cs="Arial"/>
        </w:rPr>
        <w:t>abets any person in committing it</w:t>
      </w:r>
    </w:p>
    <w:p w14:paraId="5ED37498" w14:textId="47FF24DC" w:rsidR="008B0E4F" w:rsidRPr="001429B4" w:rsidRDefault="008B0E4F" w:rsidP="008B0E4F">
      <w:pPr>
        <w:pStyle w:val="ListParagraph"/>
        <w:numPr>
          <w:ilvl w:val="1"/>
          <w:numId w:val="2"/>
        </w:numPr>
        <w:rPr>
          <w:rFonts w:ascii="Arial" w:hAnsi="Arial" w:cs="Arial"/>
          <w:sz w:val="18"/>
          <w:szCs w:val="18"/>
        </w:rPr>
      </w:pPr>
      <w:r w:rsidRPr="001429B4">
        <w:rPr>
          <w:rFonts w:ascii="Arial" w:hAnsi="Arial" w:cs="Arial"/>
          <w:sz w:val="18"/>
          <w:szCs w:val="18"/>
        </w:rPr>
        <w:t>More than one person can commit a single offence (e.g. two or more strike blows on a victim with the requisite mens rea and the beating causes the victim’s death (</w:t>
      </w:r>
      <w:r w:rsidRPr="001429B4">
        <w:rPr>
          <w:rFonts w:ascii="Arial" w:hAnsi="Arial" w:cs="Arial"/>
          <w:i/>
          <w:sz w:val="18"/>
          <w:szCs w:val="18"/>
        </w:rPr>
        <w:t>McMaster</w:t>
      </w:r>
      <w:r w:rsidRPr="001429B4">
        <w:rPr>
          <w:rFonts w:ascii="Arial" w:hAnsi="Arial" w:cs="Arial"/>
          <w:sz w:val="18"/>
          <w:szCs w:val="18"/>
        </w:rPr>
        <w:t>))</w:t>
      </w:r>
    </w:p>
    <w:p w14:paraId="22BA3E85" w14:textId="7BB865D2" w:rsidR="00366077" w:rsidRPr="001429B4" w:rsidRDefault="00366077" w:rsidP="00366077">
      <w:pPr>
        <w:pStyle w:val="ListParagraph"/>
        <w:numPr>
          <w:ilvl w:val="1"/>
          <w:numId w:val="2"/>
        </w:numPr>
        <w:rPr>
          <w:rFonts w:ascii="Arial" w:hAnsi="Arial" w:cs="Arial"/>
        </w:rPr>
      </w:pPr>
      <w:r w:rsidRPr="001429B4">
        <w:rPr>
          <w:rFonts w:ascii="Arial" w:hAnsi="Arial" w:cs="Arial"/>
        </w:rPr>
        <w:t>All modes of party liability under s 21(1) are all equally culpable under the law (</w:t>
      </w:r>
      <w:r w:rsidRPr="001429B4">
        <w:rPr>
          <w:rFonts w:ascii="Arial" w:hAnsi="Arial" w:cs="Arial"/>
          <w:i/>
        </w:rPr>
        <w:t>Thatcher</w:t>
      </w:r>
      <w:r w:rsidRPr="001429B4">
        <w:rPr>
          <w:rFonts w:ascii="Arial" w:hAnsi="Arial" w:cs="Arial"/>
        </w:rPr>
        <w:t>)</w:t>
      </w:r>
    </w:p>
    <w:p w14:paraId="14C34852" w14:textId="14E9AF2C" w:rsidR="00366077" w:rsidRPr="001429B4" w:rsidRDefault="00366077" w:rsidP="00366077">
      <w:pPr>
        <w:pStyle w:val="ListParagraph"/>
        <w:numPr>
          <w:ilvl w:val="2"/>
          <w:numId w:val="2"/>
        </w:numPr>
        <w:rPr>
          <w:rFonts w:ascii="Arial" w:hAnsi="Arial" w:cs="Arial"/>
        </w:rPr>
      </w:pPr>
      <w:r w:rsidRPr="001429B4">
        <w:rPr>
          <w:rFonts w:ascii="Arial" w:hAnsi="Arial" w:cs="Arial"/>
        </w:rPr>
        <w:t>As a result, the jury does not need to decide unanimously which form of participation the accused engaged in to convict them of the offence (</w:t>
      </w:r>
      <w:r w:rsidRPr="001429B4">
        <w:rPr>
          <w:rFonts w:ascii="Arial" w:hAnsi="Arial" w:cs="Arial"/>
          <w:i/>
        </w:rPr>
        <w:t>Thatcher</w:t>
      </w:r>
      <w:r w:rsidRPr="001429B4">
        <w:rPr>
          <w:rFonts w:ascii="Arial" w:hAnsi="Arial" w:cs="Arial"/>
        </w:rPr>
        <w:t>)</w:t>
      </w:r>
    </w:p>
    <w:p w14:paraId="42FFB2B0" w14:textId="6342CD1A" w:rsidR="0012273F" w:rsidRPr="001429B4" w:rsidRDefault="0012273F" w:rsidP="0012273F">
      <w:pPr>
        <w:pStyle w:val="ListParagraph"/>
        <w:numPr>
          <w:ilvl w:val="1"/>
          <w:numId w:val="2"/>
        </w:numPr>
        <w:rPr>
          <w:rFonts w:ascii="Arial" w:hAnsi="Arial" w:cs="Arial"/>
        </w:rPr>
      </w:pPr>
      <w:r w:rsidRPr="001429B4">
        <w:rPr>
          <w:rFonts w:ascii="Arial" w:hAnsi="Arial" w:cs="Arial"/>
          <w:u w:val="single"/>
        </w:rPr>
        <w:t>Elements of aiding/abetting</w:t>
      </w:r>
      <w:r w:rsidRPr="001429B4">
        <w:rPr>
          <w:rFonts w:ascii="Arial" w:hAnsi="Arial" w:cs="Arial"/>
        </w:rPr>
        <w:t>:</w:t>
      </w:r>
      <w:r w:rsidR="00633133" w:rsidRPr="001429B4">
        <w:rPr>
          <w:rFonts w:ascii="Arial" w:hAnsi="Arial" w:cs="Arial"/>
        </w:rPr>
        <w:t xml:space="preserve"> (</w:t>
      </w:r>
      <w:r w:rsidR="00633133" w:rsidRPr="001429B4">
        <w:rPr>
          <w:rFonts w:ascii="Arial" w:hAnsi="Arial" w:cs="Arial"/>
          <w:i/>
        </w:rPr>
        <w:t>Briscoe</w:t>
      </w:r>
      <w:r w:rsidR="00633133" w:rsidRPr="001429B4">
        <w:rPr>
          <w:rFonts w:ascii="Arial" w:hAnsi="Arial" w:cs="Arial"/>
        </w:rPr>
        <w:t>)</w:t>
      </w:r>
    </w:p>
    <w:p w14:paraId="26E114EB" w14:textId="3A11F1A4" w:rsidR="0012273F" w:rsidRPr="001429B4" w:rsidRDefault="0012273F" w:rsidP="0012273F">
      <w:pPr>
        <w:pStyle w:val="ListParagraph"/>
        <w:numPr>
          <w:ilvl w:val="2"/>
          <w:numId w:val="2"/>
        </w:numPr>
        <w:rPr>
          <w:rFonts w:ascii="Arial" w:hAnsi="Arial" w:cs="Arial"/>
          <w:i/>
        </w:rPr>
      </w:pPr>
      <w:r w:rsidRPr="001429B4">
        <w:rPr>
          <w:rFonts w:ascii="Arial" w:hAnsi="Arial" w:cs="Arial"/>
          <w:i/>
        </w:rPr>
        <w:t>Actus reus</w:t>
      </w:r>
    </w:p>
    <w:p w14:paraId="23EC4FE4" w14:textId="511BBBD5" w:rsidR="0012273F" w:rsidRDefault="0012273F" w:rsidP="0012273F">
      <w:pPr>
        <w:pStyle w:val="ListParagraph"/>
        <w:numPr>
          <w:ilvl w:val="3"/>
          <w:numId w:val="2"/>
        </w:numPr>
        <w:rPr>
          <w:rFonts w:ascii="Arial" w:hAnsi="Arial" w:cs="Arial"/>
        </w:rPr>
      </w:pPr>
      <w:r w:rsidRPr="001429B4">
        <w:rPr>
          <w:rFonts w:ascii="Arial" w:hAnsi="Arial" w:cs="Arial"/>
        </w:rPr>
        <w:t xml:space="preserve">Doing or omitting to do something that assists </w:t>
      </w:r>
      <w:r w:rsidR="004677BA" w:rsidRPr="001429B4">
        <w:rPr>
          <w:rFonts w:ascii="Arial" w:hAnsi="Arial" w:cs="Arial"/>
        </w:rPr>
        <w:t xml:space="preserve">(aiding) </w:t>
      </w:r>
      <w:r w:rsidRPr="001429B4">
        <w:rPr>
          <w:rFonts w:ascii="Arial" w:hAnsi="Arial" w:cs="Arial"/>
        </w:rPr>
        <w:t>or encourages</w:t>
      </w:r>
      <w:r w:rsidR="004677BA" w:rsidRPr="001429B4">
        <w:rPr>
          <w:rFonts w:ascii="Arial" w:hAnsi="Arial" w:cs="Arial"/>
        </w:rPr>
        <w:t xml:space="preserve"> (abetting)</w:t>
      </w:r>
      <w:r w:rsidRPr="001429B4">
        <w:rPr>
          <w:rFonts w:ascii="Arial" w:hAnsi="Arial" w:cs="Arial"/>
        </w:rPr>
        <w:t xml:space="preserve"> the perpetrator to commit the offence</w:t>
      </w:r>
      <w:r w:rsidR="00C635A8">
        <w:rPr>
          <w:rFonts w:ascii="Arial" w:hAnsi="Arial" w:cs="Arial"/>
        </w:rPr>
        <w:t xml:space="preserve"> (</w:t>
      </w:r>
      <w:r w:rsidR="00C635A8">
        <w:rPr>
          <w:rFonts w:ascii="Arial" w:hAnsi="Arial" w:cs="Arial"/>
          <w:i/>
        </w:rPr>
        <w:t>Greyeyes</w:t>
      </w:r>
      <w:r w:rsidR="00C635A8">
        <w:rPr>
          <w:rFonts w:ascii="Arial" w:hAnsi="Arial" w:cs="Arial"/>
        </w:rPr>
        <w:t xml:space="preserve">, </w:t>
      </w:r>
      <w:r w:rsidR="00C635A8">
        <w:rPr>
          <w:rFonts w:ascii="Arial" w:hAnsi="Arial" w:cs="Arial"/>
          <w:i/>
        </w:rPr>
        <w:t>Briscoe</w:t>
      </w:r>
      <w:r w:rsidR="00C635A8">
        <w:rPr>
          <w:rFonts w:ascii="Arial" w:hAnsi="Arial" w:cs="Arial"/>
        </w:rPr>
        <w:t>)</w:t>
      </w:r>
    </w:p>
    <w:p w14:paraId="3001B112" w14:textId="507306AA" w:rsidR="00C1438E" w:rsidRPr="0004351C" w:rsidRDefault="00C1438E" w:rsidP="00C1438E">
      <w:pPr>
        <w:pStyle w:val="ListParagraph"/>
        <w:numPr>
          <w:ilvl w:val="4"/>
          <w:numId w:val="2"/>
        </w:numPr>
        <w:rPr>
          <w:rFonts w:ascii="Arial" w:hAnsi="Arial" w:cs="Arial"/>
          <w:sz w:val="18"/>
          <w:szCs w:val="18"/>
        </w:rPr>
      </w:pPr>
      <w:r w:rsidRPr="0004351C">
        <w:rPr>
          <w:rFonts w:ascii="Arial" w:hAnsi="Arial" w:cs="Arial"/>
          <w:sz w:val="18"/>
          <w:szCs w:val="18"/>
        </w:rPr>
        <w:t>Aid = assist or help the actor, abet = encouraging, instigating, promoting or procuring the crime to be committed</w:t>
      </w:r>
    </w:p>
    <w:p w14:paraId="5E437D78" w14:textId="611426EB" w:rsidR="00E0777A" w:rsidRPr="00E0777A" w:rsidRDefault="00E0777A" w:rsidP="0012273F">
      <w:pPr>
        <w:pStyle w:val="ListParagraph"/>
        <w:numPr>
          <w:ilvl w:val="3"/>
          <w:numId w:val="2"/>
        </w:numPr>
        <w:rPr>
          <w:rFonts w:ascii="Arial" w:hAnsi="Arial" w:cs="Arial"/>
          <w:sz w:val="18"/>
          <w:szCs w:val="18"/>
        </w:rPr>
      </w:pPr>
      <w:r w:rsidRPr="00E0777A">
        <w:rPr>
          <w:rFonts w:ascii="Arial" w:hAnsi="Arial" w:cs="Arial"/>
          <w:sz w:val="18"/>
          <w:szCs w:val="18"/>
        </w:rPr>
        <w:t>Don’t forget to go through the four stages of actus reus though</w:t>
      </w:r>
    </w:p>
    <w:p w14:paraId="3BC1B379" w14:textId="2A45DF4C" w:rsidR="0012273F" w:rsidRPr="001429B4" w:rsidRDefault="0012273F" w:rsidP="0012273F">
      <w:pPr>
        <w:pStyle w:val="ListParagraph"/>
        <w:numPr>
          <w:ilvl w:val="2"/>
          <w:numId w:val="2"/>
        </w:numPr>
        <w:rPr>
          <w:rFonts w:ascii="Arial" w:hAnsi="Arial" w:cs="Arial"/>
          <w:i/>
        </w:rPr>
      </w:pPr>
      <w:r w:rsidRPr="001429B4">
        <w:rPr>
          <w:rFonts w:ascii="Arial" w:hAnsi="Arial" w:cs="Arial"/>
          <w:i/>
        </w:rPr>
        <w:t>Mens rea</w:t>
      </w:r>
    </w:p>
    <w:p w14:paraId="1C807BD5" w14:textId="12A4ED7F" w:rsidR="00EF3EA5" w:rsidRPr="001429B4" w:rsidRDefault="0012273F" w:rsidP="00EF3EA5">
      <w:pPr>
        <w:pStyle w:val="ListParagraph"/>
        <w:numPr>
          <w:ilvl w:val="3"/>
          <w:numId w:val="2"/>
        </w:numPr>
        <w:rPr>
          <w:rFonts w:ascii="Arial" w:hAnsi="Arial" w:cs="Arial"/>
        </w:rPr>
      </w:pPr>
      <w:r w:rsidRPr="001429B4">
        <w:rPr>
          <w:rFonts w:ascii="Arial" w:hAnsi="Arial" w:cs="Arial"/>
        </w:rPr>
        <w:t>For the purposes of aiding or abetting (intention</w:t>
      </w:r>
      <w:r w:rsidR="001E7BA0">
        <w:rPr>
          <w:rFonts w:ascii="Arial" w:hAnsi="Arial" w:cs="Arial"/>
        </w:rPr>
        <w:t xml:space="preserve"> (</w:t>
      </w:r>
      <w:r w:rsidR="001E7BA0">
        <w:rPr>
          <w:rFonts w:ascii="Arial" w:hAnsi="Arial" w:cs="Arial"/>
          <w:i/>
        </w:rPr>
        <w:t>Hibbert</w:t>
      </w:r>
      <w:r w:rsidR="001E7BA0">
        <w:rPr>
          <w:rFonts w:ascii="Arial" w:hAnsi="Arial" w:cs="Arial"/>
        </w:rPr>
        <w:t>)</w:t>
      </w:r>
      <w:r w:rsidRPr="001429B4">
        <w:rPr>
          <w:rFonts w:ascii="Arial" w:hAnsi="Arial" w:cs="Arial"/>
        </w:rPr>
        <w:t>)</w:t>
      </w:r>
    </w:p>
    <w:p w14:paraId="110EF40A" w14:textId="43539F75" w:rsidR="0012273F" w:rsidRPr="0027196E" w:rsidRDefault="006F060D" w:rsidP="00EF3EA5">
      <w:pPr>
        <w:pStyle w:val="ListParagraph"/>
        <w:numPr>
          <w:ilvl w:val="4"/>
          <w:numId w:val="2"/>
        </w:numPr>
        <w:rPr>
          <w:rFonts w:ascii="Arial" w:hAnsi="Arial" w:cs="Arial"/>
          <w:sz w:val="18"/>
          <w:szCs w:val="18"/>
        </w:rPr>
      </w:pPr>
      <w:proofErr w:type="spellStart"/>
      <w:r w:rsidRPr="0027196E">
        <w:rPr>
          <w:rFonts w:ascii="Arial" w:hAnsi="Arial" w:cs="Arial"/>
          <w:i/>
          <w:sz w:val="18"/>
          <w:szCs w:val="18"/>
        </w:rPr>
        <w:t>Pickton</w:t>
      </w:r>
      <w:proofErr w:type="spellEnd"/>
      <w:r w:rsidRPr="0027196E">
        <w:rPr>
          <w:rFonts w:ascii="Arial" w:hAnsi="Arial" w:cs="Arial"/>
          <w:sz w:val="18"/>
          <w:szCs w:val="18"/>
        </w:rPr>
        <w:t xml:space="preserve">: main focus </w:t>
      </w:r>
      <w:r w:rsidR="00EF3EA5" w:rsidRPr="0027196E">
        <w:rPr>
          <w:rFonts w:ascii="Arial" w:hAnsi="Arial" w:cs="Arial"/>
          <w:sz w:val="18"/>
          <w:szCs w:val="18"/>
        </w:rPr>
        <w:t>of s 21(1)(b) and (c) is on the intention with which the aid or encouragement has been provided</w:t>
      </w:r>
    </w:p>
    <w:p w14:paraId="05B4D743" w14:textId="70D296B2" w:rsidR="0012273F" w:rsidRDefault="0012273F" w:rsidP="0012273F">
      <w:pPr>
        <w:pStyle w:val="ListParagraph"/>
        <w:numPr>
          <w:ilvl w:val="3"/>
          <w:numId w:val="2"/>
        </w:numPr>
        <w:rPr>
          <w:rFonts w:ascii="Arial" w:hAnsi="Arial" w:cs="Arial"/>
        </w:rPr>
      </w:pPr>
      <w:r w:rsidRPr="001429B4">
        <w:rPr>
          <w:rFonts w:ascii="Arial" w:hAnsi="Arial" w:cs="Arial"/>
        </w:rPr>
        <w:t>With knowledge of the perpetrator’s intention to commit the crime (knowledge)</w:t>
      </w:r>
    </w:p>
    <w:p w14:paraId="59EC2C10" w14:textId="780BFA7F" w:rsidR="00AB1BD2" w:rsidRPr="00AB1BD2" w:rsidRDefault="00AB1BD2" w:rsidP="00AB1BD2">
      <w:pPr>
        <w:pStyle w:val="ListParagraph"/>
        <w:numPr>
          <w:ilvl w:val="4"/>
          <w:numId w:val="2"/>
        </w:numPr>
        <w:rPr>
          <w:rFonts w:ascii="Arial" w:hAnsi="Arial" w:cs="Arial"/>
          <w:sz w:val="18"/>
          <w:szCs w:val="18"/>
        </w:rPr>
      </w:pPr>
      <w:r w:rsidRPr="00AB1BD2">
        <w:rPr>
          <w:rFonts w:ascii="Arial" w:hAnsi="Arial" w:cs="Arial"/>
          <w:sz w:val="18"/>
          <w:szCs w:val="18"/>
        </w:rPr>
        <w:t>Recall that wilful blindness is a substitute for knowledge</w:t>
      </w:r>
      <w:r>
        <w:rPr>
          <w:rFonts w:ascii="Arial" w:hAnsi="Arial" w:cs="Arial"/>
          <w:sz w:val="18"/>
          <w:szCs w:val="18"/>
        </w:rPr>
        <w:t xml:space="preserve"> (</w:t>
      </w:r>
      <w:r>
        <w:rPr>
          <w:rFonts w:ascii="Arial" w:hAnsi="Arial" w:cs="Arial"/>
          <w:i/>
          <w:sz w:val="18"/>
          <w:szCs w:val="18"/>
        </w:rPr>
        <w:t>Briscoe</w:t>
      </w:r>
      <w:r>
        <w:rPr>
          <w:rFonts w:ascii="Arial" w:hAnsi="Arial" w:cs="Arial"/>
          <w:sz w:val="18"/>
          <w:szCs w:val="18"/>
        </w:rPr>
        <w:t>)</w:t>
      </w:r>
    </w:p>
    <w:p w14:paraId="77660EFB" w14:textId="3AE190C4" w:rsidR="0080279E" w:rsidRPr="001429B4" w:rsidRDefault="0080279E" w:rsidP="0080279E">
      <w:pPr>
        <w:pStyle w:val="ListParagraph"/>
        <w:numPr>
          <w:ilvl w:val="1"/>
          <w:numId w:val="2"/>
        </w:numPr>
        <w:rPr>
          <w:rFonts w:ascii="Arial" w:hAnsi="Arial" w:cs="Arial"/>
        </w:rPr>
      </w:pPr>
      <w:r w:rsidRPr="001429B4">
        <w:rPr>
          <w:rFonts w:ascii="Arial" w:hAnsi="Arial" w:cs="Arial"/>
        </w:rPr>
        <w:t>More than a “mere presence” at the scene of the crime is required to ground liability</w:t>
      </w:r>
      <w:r w:rsidR="00EE51F9" w:rsidRPr="001429B4">
        <w:rPr>
          <w:rFonts w:ascii="Arial" w:hAnsi="Arial" w:cs="Arial"/>
        </w:rPr>
        <w:t xml:space="preserve"> (</w:t>
      </w:r>
      <w:r w:rsidR="00EE51F9" w:rsidRPr="001429B4">
        <w:rPr>
          <w:rFonts w:ascii="Arial" w:hAnsi="Arial" w:cs="Arial"/>
          <w:i/>
        </w:rPr>
        <w:t>Dunlop</w:t>
      </w:r>
      <w:r w:rsidR="00EE51F9" w:rsidRPr="001429B4">
        <w:rPr>
          <w:rFonts w:ascii="Arial" w:hAnsi="Arial" w:cs="Arial"/>
        </w:rPr>
        <w:t>)</w:t>
      </w:r>
    </w:p>
    <w:p w14:paraId="084A5164" w14:textId="355F42FD" w:rsidR="00EE51F9" w:rsidRPr="001429B4" w:rsidRDefault="00EE51F9" w:rsidP="00EE51F9">
      <w:pPr>
        <w:pStyle w:val="ListParagraph"/>
        <w:numPr>
          <w:ilvl w:val="2"/>
          <w:numId w:val="2"/>
        </w:numPr>
        <w:rPr>
          <w:rFonts w:ascii="Arial" w:hAnsi="Arial" w:cs="Arial"/>
          <w:sz w:val="18"/>
          <w:szCs w:val="18"/>
        </w:rPr>
      </w:pPr>
      <w:r w:rsidRPr="001429B4">
        <w:rPr>
          <w:rFonts w:ascii="Arial" w:hAnsi="Arial" w:cs="Arial"/>
          <w:sz w:val="18"/>
          <w:szCs w:val="18"/>
        </w:rPr>
        <w:t>Something more is needed; encouragement of the principal offender; an act which facilitates the commission of the offence (such as keeping watch on or enticing the victim away</w:t>
      </w:r>
      <w:r w:rsidR="00C16EF6">
        <w:rPr>
          <w:rFonts w:ascii="Arial" w:hAnsi="Arial" w:cs="Arial"/>
          <w:sz w:val="18"/>
          <w:szCs w:val="18"/>
        </w:rPr>
        <w:t>)</w:t>
      </w:r>
      <w:r w:rsidRPr="001429B4">
        <w:rPr>
          <w:rFonts w:ascii="Arial" w:hAnsi="Arial" w:cs="Arial"/>
          <w:sz w:val="18"/>
          <w:szCs w:val="18"/>
        </w:rPr>
        <w:t>, or an act which tends to prevent or hinder interference with accomplishment of the criminal act, such as preventing the intended victim from escaping or being ready to assist the prime culprit</w:t>
      </w:r>
    </w:p>
    <w:p w14:paraId="24270728" w14:textId="75DEA733" w:rsidR="00EE51F9" w:rsidRPr="001429B4" w:rsidRDefault="00EE51F9" w:rsidP="00EE51F9">
      <w:pPr>
        <w:pStyle w:val="ListParagraph"/>
        <w:numPr>
          <w:ilvl w:val="2"/>
          <w:numId w:val="2"/>
        </w:numPr>
        <w:rPr>
          <w:rFonts w:ascii="Arial" w:hAnsi="Arial" w:cs="Arial"/>
          <w:sz w:val="18"/>
          <w:szCs w:val="18"/>
        </w:rPr>
      </w:pPr>
      <w:r w:rsidRPr="001429B4">
        <w:rPr>
          <w:rFonts w:ascii="Arial" w:hAnsi="Arial" w:cs="Arial"/>
          <w:sz w:val="18"/>
          <w:szCs w:val="18"/>
        </w:rPr>
        <w:t>Presence, if accompanied by other factors, such as prior knowledge of the principal offender’s intention to commit the offence or attendance for the purpose of encouragement</w:t>
      </w:r>
    </w:p>
    <w:p w14:paraId="79C1446A" w14:textId="49111E92" w:rsidR="00E514F9" w:rsidRPr="001429B4" w:rsidRDefault="00E514F9" w:rsidP="00EE51F9">
      <w:pPr>
        <w:pStyle w:val="ListParagraph"/>
        <w:numPr>
          <w:ilvl w:val="2"/>
          <w:numId w:val="2"/>
        </w:numPr>
        <w:rPr>
          <w:rFonts w:ascii="Arial" w:hAnsi="Arial" w:cs="Arial"/>
          <w:sz w:val="18"/>
          <w:szCs w:val="18"/>
        </w:rPr>
      </w:pPr>
      <w:bookmarkStart w:id="2" w:name="_Hlk531280663"/>
      <w:r w:rsidRPr="001429B4">
        <w:rPr>
          <w:rFonts w:ascii="Arial" w:hAnsi="Arial" w:cs="Arial"/>
          <w:sz w:val="18"/>
          <w:szCs w:val="18"/>
        </w:rPr>
        <w:t>Person is not guilty merely because he is present at the scene of a crime and does nothing to prevent it</w:t>
      </w:r>
    </w:p>
    <w:bookmarkEnd w:id="2"/>
    <w:p w14:paraId="4DC15DDE" w14:textId="312D0623" w:rsidR="007A1116" w:rsidRPr="001429B4" w:rsidRDefault="002224DC" w:rsidP="002224DC">
      <w:pPr>
        <w:pStyle w:val="ListParagraph"/>
        <w:numPr>
          <w:ilvl w:val="1"/>
          <w:numId w:val="2"/>
        </w:numPr>
        <w:rPr>
          <w:rFonts w:ascii="Arial" w:hAnsi="Arial" w:cs="Arial"/>
        </w:rPr>
      </w:pPr>
      <w:r w:rsidRPr="001429B4">
        <w:rPr>
          <w:rFonts w:ascii="Arial" w:hAnsi="Arial" w:cs="Arial"/>
        </w:rPr>
        <w:t>Exception for aiding a buyer in the purchase of narcotics</w:t>
      </w:r>
      <w:r w:rsidR="003D17D2" w:rsidRPr="001429B4">
        <w:rPr>
          <w:rFonts w:ascii="Arial" w:hAnsi="Arial" w:cs="Arial"/>
        </w:rPr>
        <w:t xml:space="preserve"> (</w:t>
      </w:r>
      <w:r w:rsidR="00366077" w:rsidRPr="001429B4">
        <w:rPr>
          <w:rFonts w:ascii="Arial" w:hAnsi="Arial" w:cs="Arial"/>
          <w:i/>
        </w:rPr>
        <w:t>Greyeyes</w:t>
      </w:r>
      <w:r w:rsidR="00366077" w:rsidRPr="001429B4">
        <w:rPr>
          <w:rFonts w:ascii="Arial" w:hAnsi="Arial" w:cs="Arial"/>
        </w:rPr>
        <w:t>)</w:t>
      </w:r>
    </w:p>
    <w:p w14:paraId="37D8F110" w14:textId="683E55DB" w:rsidR="002224DC" w:rsidRPr="001429B4" w:rsidRDefault="002224DC" w:rsidP="002224DC">
      <w:pPr>
        <w:pStyle w:val="ListParagraph"/>
        <w:numPr>
          <w:ilvl w:val="2"/>
          <w:numId w:val="2"/>
        </w:numPr>
        <w:rPr>
          <w:rFonts w:ascii="Arial" w:hAnsi="Arial" w:cs="Arial"/>
        </w:rPr>
      </w:pPr>
      <w:r w:rsidRPr="001429B4">
        <w:rPr>
          <w:rFonts w:ascii="Arial" w:hAnsi="Arial" w:cs="Arial"/>
        </w:rPr>
        <w:t>Guilty of trafficking only if there is more than “incidental assistance” to the sale/transfers that they will be seen they are aiding trafficking, otherwise aiding possession (</w:t>
      </w:r>
      <w:r w:rsidRPr="001429B4">
        <w:rPr>
          <w:rFonts w:ascii="Arial" w:hAnsi="Arial" w:cs="Arial"/>
          <w:i/>
        </w:rPr>
        <w:t>Greyeyes</w:t>
      </w:r>
      <w:r w:rsidRPr="001429B4">
        <w:rPr>
          <w:rFonts w:ascii="Arial" w:hAnsi="Arial" w:cs="Arial"/>
        </w:rPr>
        <w:t>)</w:t>
      </w:r>
    </w:p>
    <w:p w14:paraId="3A70B1DD" w14:textId="77777777" w:rsidR="006D02AD" w:rsidRPr="001429B4" w:rsidRDefault="006D02AD" w:rsidP="006D02AD">
      <w:pPr>
        <w:rPr>
          <w:rFonts w:ascii="Arial" w:hAnsi="Arial" w:cs="Arial"/>
          <w:sz w:val="10"/>
          <w:szCs w:val="10"/>
        </w:rPr>
      </w:pPr>
    </w:p>
    <w:p w14:paraId="7397EB6C" w14:textId="69A4C75E" w:rsidR="00EF7DAF" w:rsidRPr="001429B4" w:rsidRDefault="00EF7DAF" w:rsidP="00EF7DAF">
      <w:pPr>
        <w:pStyle w:val="ListParagraph"/>
        <w:numPr>
          <w:ilvl w:val="0"/>
          <w:numId w:val="2"/>
        </w:numPr>
        <w:rPr>
          <w:rFonts w:ascii="Arial" w:hAnsi="Arial" w:cs="Arial"/>
          <w:b/>
          <w:sz w:val="26"/>
          <w:szCs w:val="26"/>
        </w:rPr>
      </w:pPr>
      <w:r w:rsidRPr="001429B4">
        <w:rPr>
          <w:rFonts w:ascii="Arial" w:hAnsi="Arial" w:cs="Arial"/>
          <w:b/>
          <w:sz w:val="26"/>
          <w:szCs w:val="26"/>
        </w:rPr>
        <w:t>Do the actus reus and mens rea coincide?</w:t>
      </w:r>
    </w:p>
    <w:p w14:paraId="11A6F1F3" w14:textId="4B57BADB" w:rsidR="00F1393D" w:rsidRPr="001429B4" w:rsidRDefault="00AD59B5" w:rsidP="00F1393D">
      <w:pPr>
        <w:pStyle w:val="ListParagraph"/>
        <w:numPr>
          <w:ilvl w:val="1"/>
          <w:numId w:val="2"/>
        </w:numPr>
        <w:rPr>
          <w:rFonts w:ascii="Arial" w:hAnsi="Arial" w:cs="Arial"/>
        </w:rPr>
      </w:pPr>
      <w:r w:rsidRPr="001429B4">
        <w:rPr>
          <w:rFonts w:ascii="Arial" w:hAnsi="Arial" w:cs="Arial"/>
        </w:rPr>
        <w:t>A series of acts may be part of the same transaction (</w:t>
      </w:r>
      <w:r w:rsidRPr="001429B4">
        <w:rPr>
          <w:rFonts w:ascii="Arial" w:hAnsi="Arial" w:cs="Arial"/>
          <w:i/>
        </w:rPr>
        <w:t>Cooper</w:t>
      </w:r>
      <w:r w:rsidR="00B227E3" w:rsidRPr="001429B4">
        <w:rPr>
          <w:rFonts w:ascii="Arial" w:hAnsi="Arial" w:cs="Arial"/>
        </w:rPr>
        <w:t>)</w:t>
      </w:r>
    </w:p>
    <w:p w14:paraId="58176027" w14:textId="14B279C5" w:rsidR="003D371F" w:rsidRPr="001429B4" w:rsidRDefault="003D371F" w:rsidP="003D371F">
      <w:pPr>
        <w:pStyle w:val="ListParagraph"/>
        <w:numPr>
          <w:ilvl w:val="2"/>
          <w:numId w:val="2"/>
        </w:numPr>
        <w:rPr>
          <w:rFonts w:ascii="Arial" w:hAnsi="Arial" w:cs="Arial"/>
        </w:rPr>
      </w:pPr>
      <w:r w:rsidRPr="001429B4">
        <w:rPr>
          <w:rFonts w:ascii="Arial" w:hAnsi="Arial" w:cs="Arial"/>
          <w:sz w:val="18"/>
          <w:szCs w:val="18"/>
        </w:rPr>
        <w:t>They do not need to be completely concurrent</w:t>
      </w:r>
      <w:r w:rsidR="00AB79F8">
        <w:rPr>
          <w:rFonts w:ascii="Arial" w:hAnsi="Arial" w:cs="Arial"/>
          <w:sz w:val="18"/>
          <w:szCs w:val="18"/>
        </w:rPr>
        <w:t xml:space="preserve"> (</w:t>
      </w:r>
      <w:r w:rsidR="00AB79F8">
        <w:rPr>
          <w:rFonts w:ascii="Arial" w:hAnsi="Arial" w:cs="Arial"/>
          <w:i/>
          <w:sz w:val="18"/>
          <w:szCs w:val="18"/>
        </w:rPr>
        <w:t>Cooper</w:t>
      </w:r>
      <w:r w:rsidR="00AB79F8">
        <w:rPr>
          <w:rFonts w:ascii="Arial" w:hAnsi="Arial" w:cs="Arial"/>
          <w:sz w:val="18"/>
          <w:szCs w:val="18"/>
        </w:rPr>
        <w:t>)</w:t>
      </w:r>
    </w:p>
    <w:p w14:paraId="7299171F" w14:textId="19F5DF2C" w:rsidR="00B227E3" w:rsidRPr="001429B4" w:rsidRDefault="00B227E3" w:rsidP="003D371F">
      <w:pPr>
        <w:pStyle w:val="ListParagraph"/>
        <w:numPr>
          <w:ilvl w:val="2"/>
          <w:numId w:val="2"/>
        </w:numPr>
        <w:rPr>
          <w:rFonts w:ascii="Arial" w:hAnsi="Arial" w:cs="Arial"/>
        </w:rPr>
      </w:pPr>
      <w:r w:rsidRPr="001429B4">
        <w:rPr>
          <w:rFonts w:ascii="Arial" w:hAnsi="Arial" w:cs="Arial"/>
          <w:i/>
          <w:sz w:val="18"/>
          <w:szCs w:val="18"/>
        </w:rPr>
        <w:t>Williams</w:t>
      </w:r>
      <w:r w:rsidRPr="001429B4">
        <w:rPr>
          <w:rFonts w:ascii="Arial" w:hAnsi="Arial" w:cs="Arial"/>
          <w:sz w:val="18"/>
          <w:szCs w:val="18"/>
        </w:rPr>
        <w:t xml:space="preserve"> example </w:t>
      </w:r>
      <w:r w:rsidR="00FD23AE" w:rsidRPr="001429B4">
        <w:rPr>
          <w:rFonts w:ascii="Arial" w:hAnsi="Arial" w:cs="Arial"/>
          <w:sz w:val="18"/>
          <w:szCs w:val="18"/>
        </w:rPr>
        <w:t>of actus reus and mens rea not coinciding</w:t>
      </w:r>
    </w:p>
    <w:p w14:paraId="5D62F9D9" w14:textId="21227514" w:rsidR="003D371F" w:rsidRPr="001429B4" w:rsidRDefault="003D371F" w:rsidP="003D371F">
      <w:pPr>
        <w:pStyle w:val="ListParagraph"/>
        <w:numPr>
          <w:ilvl w:val="1"/>
          <w:numId w:val="2"/>
        </w:numPr>
        <w:rPr>
          <w:rFonts w:ascii="Arial" w:hAnsi="Arial" w:cs="Arial"/>
        </w:rPr>
      </w:pPr>
      <w:r w:rsidRPr="001429B4">
        <w:rPr>
          <w:rFonts w:ascii="Arial" w:hAnsi="Arial" w:cs="Arial"/>
        </w:rPr>
        <w:t>Was there a continuation of the act? (</w:t>
      </w:r>
      <w:r w:rsidRPr="001429B4">
        <w:rPr>
          <w:rFonts w:ascii="Arial" w:hAnsi="Arial" w:cs="Arial"/>
          <w:i/>
        </w:rPr>
        <w:t>Fagan</w:t>
      </w:r>
      <w:r w:rsidRPr="001429B4">
        <w:rPr>
          <w:rFonts w:ascii="Arial" w:hAnsi="Arial" w:cs="Arial"/>
        </w:rPr>
        <w:t>)</w:t>
      </w:r>
    </w:p>
    <w:p w14:paraId="7F9C9999" w14:textId="41F24487" w:rsidR="003D371F" w:rsidRPr="001429B4" w:rsidRDefault="003D371F" w:rsidP="003D371F">
      <w:pPr>
        <w:pStyle w:val="ListParagraph"/>
        <w:numPr>
          <w:ilvl w:val="2"/>
          <w:numId w:val="2"/>
        </w:numPr>
        <w:rPr>
          <w:rFonts w:ascii="Arial" w:hAnsi="Arial" w:cs="Arial"/>
          <w:sz w:val="18"/>
          <w:szCs w:val="18"/>
        </w:rPr>
      </w:pPr>
      <w:r w:rsidRPr="001429B4">
        <w:rPr>
          <w:rFonts w:ascii="Arial" w:hAnsi="Arial" w:cs="Arial"/>
          <w:sz w:val="18"/>
          <w:szCs w:val="18"/>
        </w:rPr>
        <w:t>At the time the necessary mens rea was formed</w:t>
      </w:r>
    </w:p>
    <w:p w14:paraId="063BB4BB" w14:textId="7068EB6F" w:rsidR="003D371F" w:rsidRPr="001429B4" w:rsidRDefault="003D371F" w:rsidP="003D371F">
      <w:pPr>
        <w:pStyle w:val="ListParagraph"/>
        <w:numPr>
          <w:ilvl w:val="1"/>
          <w:numId w:val="2"/>
        </w:numPr>
        <w:rPr>
          <w:rFonts w:ascii="Arial" w:hAnsi="Arial" w:cs="Arial"/>
          <w:sz w:val="18"/>
          <w:szCs w:val="18"/>
        </w:rPr>
      </w:pPr>
      <w:r w:rsidRPr="001429B4">
        <w:rPr>
          <w:rFonts w:ascii="Arial" w:hAnsi="Arial" w:cs="Arial"/>
          <w:sz w:val="18"/>
          <w:szCs w:val="18"/>
        </w:rPr>
        <w:t>Second approach (</w:t>
      </w:r>
      <w:r w:rsidRPr="001429B4">
        <w:rPr>
          <w:rFonts w:ascii="Arial" w:hAnsi="Arial" w:cs="Arial"/>
          <w:sz w:val="18"/>
          <w:szCs w:val="18"/>
          <w:u w:val="single"/>
        </w:rPr>
        <w:t>not</w:t>
      </w:r>
      <w:r w:rsidRPr="001429B4">
        <w:rPr>
          <w:rFonts w:ascii="Arial" w:hAnsi="Arial" w:cs="Arial"/>
          <w:sz w:val="18"/>
          <w:szCs w:val="18"/>
        </w:rPr>
        <w:t xml:space="preserve"> Canadian law): Unintentional act followed by an intentional omission to rectify that act can be regarded in toto as an intentional act; creates a duty to rectify the situation (</w:t>
      </w:r>
      <w:r w:rsidRPr="001429B4">
        <w:rPr>
          <w:rFonts w:ascii="Arial" w:hAnsi="Arial" w:cs="Arial"/>
          <w:i/>
          <w:sz w:val="18"/>
          <w:szCs w:val="18"/>
        </w:rPr>
        <w:t>Miller</w:t>
      </w:r>
      <w:r w:rsidRPr="001429B4">
        <w:rPr>
          <w:rFonts w:ascii="Arial" w:hAnsi="Arial" w:cs="Arial"/>
          <w:sz w:val="18"/>
          <w:szCs w:val="18"/>
        </w:rPr>
        <w:t>)</w:t>
      </w:r>
    </w:p>
    <w:p w14:paraId="041CE954" w14:textId="77777777" w:rsidR="006D02AD" w:rsidRPr="001429B4" w:rsidRDefault="006D02AD" w:rsidP="006D02AD">
      <w:pPr>
        <w:rPr>
          <w:rFonts w:ascii="Arial" w:hAnsi="Arial" w:cs="Arial"/>
          <w:sz w:val="10"/>
          <w:szCs w:val="10"/>
        </w:rPr>
      </w:pPr>
    </w:p>
    <w:p w14:paraId="51FAA1B0" w14:textId="4D68D4B4" w:rsidR="00871A1C" w:rsidRPr="005818CC" w:rsidRDefault="00124F94" w:rsidP="00DF45E3">
      <w:pPr>
        <w:pStyle w:val="ListParagraph"/>
        <w:numPr>
          <w:ilvl w:val="0"/>
          <w:numId w:val="2"/>
        </w:numPr>
        <w:rPr>
          <w:rFonts w:ascii="Arial" w:hAnsi="Arial" w:cs="Arial"/>
          <w:b/>
          <w:sz w:val="26"/>
          <w:szCs w:val="26"/>
        </w:rPr>
      </w:pPr>
      <w:r>
        <w:rPr>
          <w:rFonts w:ascii="Arial" w:hAnsi="Arial" w:cs="Arial"/>
          <w:b/>
          <w:sz w:val="26"/>
          <w:szCs w:val="26"/>
        </w:rPr>
        <w:t xml:space="preserve">Other consideration: </w:t>
      </w:r>
      <w:r w:rsidR="00514D10" w:rsidRPr="00124F94">
        <w:rPr>
          <w:rFonts w:ascii="Arial" w:hAnsi="Arial" w:cs="Arial"/>
        </w:rPr>
        <w:t>Certain legal concepts may be added or removed by the court (</w:t>
      </w:r>
      <w:proofErr w:type="spellStart"/>
      <w:r w:rsidR="00514D10" w:rsidRPr="00124F94">
        <w:rPr>
          <w:rFonts w:ascii="Arial" w:hAnsi="Arial" w:cs="Arial"/>
          <w:i/>
        </w:rPr>
        <w:t>Jobidon</w:t>
      </w:r>
      <w:proofErr w:type="spellEnd"/>
      <w:r w:rsidR="00514D10" w:rsidRPr="00124F94">
        <w:rPr>
          <w:rFonts w:ascii="Arial" w:hAnsi="Arial" w:cs="Arial"/>
        </w:rPr>
        <w:t>)</w:t>
      </w:r>
    </w:p>
    <w:p w14:paraId="7000205E" w14:textId="77777777" w:rsidR="00FC1522" w:rsidRPr="001429B4" w:rsidRDefault="00FC1522" w:rsidP="00FC1522">
      <w:pPr>
        <w:rPr>
          <w:rFonts w:ascii="Arial" w:hAnsi="Arial" w:cs="Arial"/>
          <w:sz w:val="32"/>
          <w:szCs w:val="32"/>
          <w:u w:val="single"/>
        </w:rPr>
      </w:pPr>
      <w:r w:rsidRPr="001429B4">
        <w:rPr>
          <w:rFonts w:ascii="Arial" w:hAnsi="Arial" w:cs="Arial"/>
          <w:sz w:val="32"/>
          <w:szCs w:val="32"/>
          <w:u w:val="single"/>
        </w:rPr>
        <w:lastRenderedPageBreak/>
        <w:t>Offences</w:t>
      </w:r>
    </w:p>
    <w:p w14:paraId="4FE6A62A" w14:textId="77777777" w:rsidR="00FC1522" w:rsidRPr="001429B4" w:rsidRDefault="00FC1522" w:rsidP="00FC1522">
      <w:pPr>
        <w:rPr>
          <w:rFonts w:ascii="Arial" w:hAnsi="Arial" w:cs="Arial"/>
        </w:rPr>
      </w:pPr>
      <w:r w:rsidRPr="001429B4">
        <w:rPr>
          <w:rFonts w:ascii="Arial" w:hAnsi="Arial" w:cs="Arial"/>
          <w:b/>
        </w:rPr>
        <w:t>Assault</w:t>
      </w:r>
      <w:r w:rsidRPr="001429B4">
        <w:rPr>
          <w:rFonts w:ascii="Arial" w:hAnsi="Arial" w:cs="Arial"/>
        </w:rPr>
        <w:t xml:space="preserve"> – s 265</w:t>
      </w:r>
      <w:r>
        <w:rPr>
          <w:rFonts w:ascii="Arial" w:hAnsi="Arial" w:cs="Arial"/>
        </w:rPr>
        <w:t>(1)(a)</w:t>
      </w:r>
    </w:p>
    <w:p w14:paraId="5E818860" w14:textId="77777777" w:rsidR="00FC1522" w:rsidRPr="001429B4" w:rsidRDefault="00FC1522" w:rsidP="00FC1522">
      <w:pPr>
        <w:pStyle w:val="ListParagraph"/>
        <w:numPr>
          <w:ilvl w:val="0"/>
          <w:numId w:val="15"/>
        </w:numPr>
        <w:rPr>
          <w:rFonts w:ascii="Arial" w:hAnsi="Arial" w:cs="Arial"/>
          <w:i/>
        </w:rPr>
      </w:pPr>
      <w:r w:rsidRPr="001429B4">
        <w:rPr>
          <w:rFonts w:ascii="Arial" w:hAnsi="Arial" w:cs="Arial"/>
          <w:i/>
        </w:rPr>
        <w:t>Actus reus:</w:t>
      </w:r>
    </w:p>
    <w:p w14:paraId="2A59B307" w14:textId="77777777" w:rsidR="00FC1522" w:rsidRPr="001429B4" w:rsidRDefault="00FC1522" w:rsidP="00FC1522">
      <w:pPr>
        <w:pStyle w:val="ListParagraph"/>
        <w:numPr>
          <w:ilvl w:val="1"/>
          <w:numId w:val="15"/>
        </w:numPr>
        <w:rPr>
          <w:rFonts w:ascii="Arial" w:hAnsi="Arial" w:cs="Arial"/>
        </w:rPr>
      </w:pPr>
      <w:r w:rsidRPr="001429B4">
        <w:rPr>
          <w:rFonts w:ascii="Arial" w:hAnsi="Arial" w:cs="Arial"/>
        </w:rPr>
        <w:t>Act: direct or indirect application of force to that person</w:t>
      </w:r>
    </w:p>
    <w:p w14:paraId="4E35D973" w14:textId="77777777" w:rsidR="00FC1522" w:rsidRPr="001429B4" w:rsidRDefault="00FC1522" w:rsidP="00FC1522">
      <w:pPr>
        <w:pStyle w:val="ListParagraph"/>
        <w:numPr>
          <w:ilvl w:val="1"/>
          <w:numId w:val="15"/>
        </w:numPr>
        <w:rPr>
          <w:rFonts w:ascii="Arial" w:hAnsi="Arial" w:cs="Arial"/>
        </w:rPr>
      </w:pPr>
      <w:r w:rsidRPr="001429B4">
        <w:rPr>
          <w:rFonts w:ascii="Arial" w:hAnsi="Arial" w:cs="Arial"/>
        </w:rPr>
        <w:t>Circumstance: lack of consent</w:t>
      </w:r>
    </w:p>
    <w:p w14:paraId="02E3FCAE" w14:textId="77777777" w:rsidR="00FC1522" w:rsidRPr="001429B4" w:rsidRDefault="00FC1522" w:rsidP="00FC1522">
      <w:pPr>
        <w:pStyle w:val="ListParagraph"/>
        <w:numPr>
          <w:ilvl w:val="0"/>
          <w:numId w:val="15"/>
        </w:numPr>
        <w:rPr>
          <w:rFonts w:ascii="Arial" w:hAnsi="Arial" w:cs="Arial"/>
          <w:i/>
        </w:rPr>
      </w:pPr>
      <w:r w:rsidRPr="001429B4">
        <w:rPr>
          <w:rFonts w:ascii="Arial" w:hAnsi="Arial" w:cs="Arial"/>
          <w:i/>
        </w:rPr>
        <w:t>Mens rea:</w:t>
      </w:r>
    </w:p>
    <w:p w14:paraId="7F6141E6" w14:textId="77777777" w:rsidR="00FC1522" w:rsidRPr="001429B4" w:rsidRDefault="00FC1522" w:rsidP="00FC1522">
      <w:pPr>
        <w:pStyle w:val="ListParagraph"/>
        <w:numPr>
          <w:ilvl w:val="1"/>
          <w:numId w:val="15"/>
        </w:numPr>
        <w:rPr>
          <w:rFonts w:ascii="Arial" w:hAnsi="Arial" w:cs="Arial"/>
        </w:rPr>
      </w:pPr>
      <w:r w:rsidRPr="001429B4">
        <w:rPr>
          <w:rFonts w:ascii="Arial" w:hAnsi="Arial" w:cs="Arial"/>
          <w:i/>
        </w:rPr>
        <w:t>Intentional</w:t>
      </w:r>
      <w:r w:rsidRPr="001429B4">
        <w:rPr>
          <w:rFonts w:ascii="Arial" w:hAnsi="Arial" w:cs="Arial"/>
        </w:rPr>
        <w:t xml:space="preserve"> application of force to that person (</w:t>
      </w:r>
      <w:r w:rsidRPr="001429B4">
        <w:rPr>
          <w:rFonts w:ascii="Arial" w:hAnsi="Arial" w:cs="Arial"/>
          <w:i/>
        </w:rPr>
        <w:t>Smithers</w:t>
      </w:r>
      <w:r w:rsidRPr="001429B4">
        <w:rPr>
          <w:rFonts w:ascii="Arial" w:hAnsi="Arial" w:cs="Arial"/>
        </w:rPr>
        <w:t>)</w:t>
      </w:r>
    </w:p>
    <w:p w14:paraId="512A1894" w14:textId="77777777" w:rsidR="00FC1522" w:rsidRPr="001429B4" w:rsidRDefault="00FC1522" w:rsidP="00FC1522">
      <w:pPr>
        <w:pStyle w:val="ListParagraph"/>
        <w:numPr>
          <w:ilvl w:val="2"/>
          <w:numId w:val="15"/>
        </w:numPr>
        <w:rPr>
          <w:rFonts w:ascii="Arial" w:hAnsi="Arial" w:cs="Arial"/>
          <w:sz w:val="18"/>
          <w:szCs w:val="18"/>
        </w:rPr>
      </w:pPr>
      <w:r w:rsidRPr="001429B4">
        <w:rPr>
          <w:rFonts w:ascii="Arial" w:hAnsi="Arial" w:cs="Arial"/>
          <w:sz w:val="18"/>
          <w:szCs w:val="18"/>
        </w:rPr>
        <w:t>Where you intend to apply force to a group of people, any person that is hit would likely suffice</w:t>
      </w:r>
    </w:p>
    <w:p w14:paraId="56FDD8A1" w14:textId="77777777" w:rsidR="00FC1522" w:rsidRPr="001429B4" w:rsidRDefault="00FC1522" w:rsidP="00FC1522">
      <w:pPr>
        <w:pStyle w:val="ListParagraph"/>
        <w:numPr>
          <w:ilvl w:val="2"/>
          <w:numId w:val="15"/>
        </w:numPr>
        <w:rPr>
          <w:rFonts w:ascii="Arial" w:hAnsi="Arial" w:cs="Arial"/>
          <w:sz w:val="18"/>
          <w:szCs w:val="18"/>
        </w:rPr>
      </w:pPr>
      <w:r w:rsidRPr="001429B4">
        <w:rPr>
          <w:rFonts w:ascii="Arial" w:hAnsi="Arial" w:cs="Arial"/>
          <w:sz w:val="18"/>
          <w:szCs w:val="18"/>
        </w:rPr>
        <w:t>Also, some jurisdictions have transferred intent but Ontario is unclear</w:t>
      </w:r>
    </w:p>
    <w:p w14:paraId="636C83C9" w14:textId="77777777" w:rsidR="00FC1522" w:rsidRPr="001429B4" w:rsidRDefault="00FC1522" w:rsidP="00FC1522">
      <w:pPr>
        <w:pStyle w:val="ListParagraph"/>
        <w:numPr>
          <w:ilvl w:val="1"/>
          <w:numId w:val="15"/>
        </w:numPr>
        <w:rPr>
          <w:rFonts w:ascii="Arial" w:hAnsi="Arial" w:cs="Arial"/>
        </w:rPr>
      </w:pPr>
      <w:r w:rsidRPr="001429B4">
        <w:rPr>
          <w:rFonts w:ascii="Arial" w:hAnsi="Arial" w:cs="Arial"/>
          <w:i/>
        </w:rPr>
        <w:t>Recklessness</w:t>
      </w:r>
      <w:r w:rsidRPr="001429B4">
        <w:rPr>
          <w:rFonts w:ascii="Arial" w:hAnsi="Arial" w:cs="Arial"/>
        </w:rPr>
        <w:t xml:space="preserve"> or </w:t>
      </w:r>
      <w:r w:rsidRPr="001429B4">
        <w:rPr>
          <w:rFonts w:ascii="Arial" w:hAnsi="Arial" w:cs="Arial"/>
          <w:i/>
        </w:rPr>
        <w:t xml:space="preserve">knowledge </w:t>
      </w:r>
      <w:r w:rsidRPr="001429B4">
        <w:rPr>
          <w:rFonts w:ascii="Arial" w:hAnsi="Arial" w:cs="Arial"/>
        </w:rPr>
        <w:t>as to whether consent existed (</w:t>
      </w:r>
      <w:proofErr w:type="spellStart"/>
      <w:r w:rsidRPr="001429B4">
        <w:rPr>
          <w:rFonts w:ascii="Arial" w:hAnsi="Arial" w:cs="Arial"/>
          <w:i/>
        </w:rPr>
        <w:t>Sansregret</w:t>
      </w:r>
      <w:proofErr w:type="spellEnd"/>
      <w:r w:rsidRPr="001429B4">
        <w:rPr>
          <w:rFonts w:ascii="Arial" w:hAnsi="Arial" w:cs="Arial"/>
        </w:rPr>
        <w:t>)</w:t>
      </w:r>
    </w:p>
    <w:p w14:paraId="5508940E" w14:textId="77777777" w:rsidR="00FC1522" w:rsidRPr="001429B4" w:rsidRDefault="00FC1522" w:rsidP="00FC1522">
      <w:pPr>
        <w:pStyle w:val="ListParagraph"/>
        <w:numPr>
          <w:ilvl w:val="2"/>
          <w:numId w:val="15"/>
        </w:numPr>
        <w:rPr>
          <w:rFonts w:ascii="Arial" w:hAnsi="Arial" w:cs="Arial"/>
        </w:rPr>
      </w:pPr>
      <w:r w:rsidRPr="001429B4">
        <w:rPr>
          <w:rFonts w:ascii="Arial" w:hAnsi="Arial" w:cs="Arial"/>
        </w:rPr>
        <w:t>Cannot consent to street fights (</w:t>
      </w:r>
      <w:proofErr w:type="spellStart"/>
      <w:r w:rsidRPr="001429B4">
        <w:rPr>
          <w:rFonts w:ascii="Arial" w:hAnsi="Arial" w:cs="Arial"/>
          <w:i/>
        </w:rPr>
        <w:t>Jobidon</w:t>
      </w:r>
      <w:proofErr w:type="spellEnd"/>
      <w:r w:rsidRPr="001429B4">
        <w:rPr>
          <w:rFonts w:ascii="Arial" w:hAnsi="Arial" w:cs="Arial"/>
        </w:rPr>
        <w:t>)</w:t>
      </w:r>
    </w:p>
    <w:p w14:paraId="4524B55A" w14:textId="77777777" w:rsidR="00FC1522" w:rsidRPr="001429B4" w:rsidRDefault="00FC1522" w:rsidP="00FC1522">
      <w:pPr>
        <w:rPr>
          <w:rFonts w:ascii="Arial" w:hAnsi="Arial" w:cs="Arial"/>
        </w:rPr>
      </w:pPr>
    </w:p>
    <w:p w14:paraId="2C4E167D" w14:textId="77777777" w:rsidR="00FC1522" w:rsidRPr="001429B4" w:rsidRDefault="00FC1522" w:rsidP="00FC1522">
      <w:pPr>
        <w:rPr>
          <w:rFonts w:ascii="Arial" w:hAnsi="Arial" w:cs="Arial"/>
        </w:rPr>
      </w:pPr>
      <w:r w:rsidRPr="001429B4">
        <w:rPr>
          <w:rFonts w:ascii="Arial" w:hAnsi="Arial" w:cs="Arial"/>
          <w:b/>
        </w:rPr>
        <w:t>Unlawful act manslaughter</w:t>
      </w:r>
      <w:r w:rsidRPr="001429B4">
        <w:rPr>
          <w:rFonts w:ascii="Arial" w:hAnsi="Arial" w:cs="Arial"/>
        </w:rPr>
        <w:t xml:space="preserve"> (</w:t>
      </w:r>
      <w:r>
        <w:rPr>
          <w:rFonts w:ascii="Arial" w:hAnsi="Arial" w:cs="Arial"/>
        </w:rPr>
        <w:t>any unlawful act</w:t>
      </w:r>
      <w:r w:rsidRPr="001429B4">
        <w:rPr>
          <w:rFonts w:ascii="Arial" w:hAnsi="Arial" w:cs="Arial"/>
        </w:rPr>
        <w:t>)</w:t>
      </w:r>
      <w:r>
        <w:rPr>
          <w:rFonts w:ascii="Arial" w:hAnsi="Arial" w:cs="Arial"/>
        </w:rPr>
        <w:t xml:space="preserve"> (</w:t>
      </w:r>
      <w:r>
        <w:rPr>
          <w:rFonts w:ascii="Arial" w:hAnsi="Arial" w:cs="Arial"/>
          <w:i/>
        </w:rPr>
        <w:t>Creighton</w:t>
      </w:r>
      <w:r>
        <w:rPr>
          <w:rFonts w:ascii="Arial" w:hAnsi="Arial" w:cs="Arial"/>
        </w:rPr>
        <w:t>)</w:t>
      </w:r>
      <w:r w:rsidRPr="001429B4">
        <w:rPr>
          <w:rFonts w:ascii="Arial" w:hAnsi="Arial" w:cs="Arial"/>
        </w:rPr>
        <w:t xml:space="preserve"> – s 222(5)(a)</w:t>
      </w:r>
    </w:p>
    <w:p w14:paraId="4AC17640" w14:textId="77777777" w:rsidR="00FC1522" w:rsidRPr="001429B4" w:rsidRDefault="00FC1522" w:rsidP="00FC1522">
      <w:pPr>
        <w:pStyle w:val="ListParagraph"/>
        <w:numPr>
          <w:ilvl w:val="0"/>
          <w:numId w:val="19"/>
        </w:numPr>
        <w:rPr>
          <w:rFonts w:ascii="Arial" w:hAnsi="Arial" w:cs="Arial"/>
        </w:rPr>
      </w:pPr>
      <w:r w:rsidRPr="001429B4">
        <w:rPr>
          <w:rFonts w:ascii="Arial" w:hAnsi="Arial" w:cs="Arial"/>
          <w:i/>
        </w:rPr>
        <w:t>Actus reus</w:t>
      </w:r>
      <w:r w:rsidRPr="001429B4">
        <w:rPr>
          <w:rFonts w:ascii="Arial" w:hAnsi="Arial" w:cs="Arial"/>
        </w:rPr>
        <w:t>:</w:t>
      </w:r>
    </w:p>
    <w:p w14:paraId="7AE261F8" w14:textId="77777777" w:rsidR="00FC1522" w:rsidRPr="001429B4" w:rsidRDefault="00FC1522" w:rsidP="00FC1522">
      <w:pPr>
        <w:pStyle w:val="ListParagraph"/>
        <w:numPr>
          <w:ilvl w:val="1"/>
          <w:numId w:val="19"/>
        </w:numPr>
        <w:rPr>
          <w:rFonts w:ascii="Arial" w:hAnsi="Arial" w:cs="Arial"/>
        </w:rPr>
      </w:pPr>
      <w:r w:rsidRPr="001429B4">
        <w:rPr>
          <w:rFonts w:ascii="Arial" w:hAnsi="Arial" w:cs="Arial"/>
        </w:rPr>
        <w:t>Act: unlawful act</w:t>
      </w:r>
    </w:p>
    <w:p w14:paraId="59D55670" w14:textId="77777777" w:rsidR="00FC1522" w:rsidRDefault="00FC1522" w:rsidP="00FC1522">
      <w:pPr>
        <w:pStyle w:val="ListParagraph"/>
        <w:numPr>
          <w:ilvl w:val="1"/>
          <w:numId w:val="19"/>
        </w:numPr>
        <w:rPr>
          <w:rFonts w:ascii="Arial" w:hAnsi="Arial" w:cs="Arial"/>
        </w:rPr>
      </w:pPr>
      <w:r w:rsidRPr="001429B4">
        <w:rPr>
          <w:rFonts w:ascii="Arial" w:hAnsi="Arial" w:cs="Arial"/>
        </w:rPr>
        <w:t>Causation of consequence</w:t>
      </w:r>
    </w:p>
    <w:p w14:paraId="6861DD87" w14:textId="77777777" w:rsidR="00FC1522" w:rsidRDefault="00FC1522" w:rsidP="00FC1522">
      <w:pPr>
        <w:pStyle w:val="ListParagraph"/>
        <w:numPr>
          <w:ilvl w:val="2"/>
          <w:numId w:val="19"/>
        </w:numPr>
        <w:rPr>
          <w:rFonts w:ascii="Arial" w:hAnsi="Arial" w:cs="Arial"/>
        </w:rPr>
      </w:pPr>
      <w:r>
        <w:rPr>
          <w:rFonts w:ascii="Arial" w:hAnsi="Arial" w:cs="Arial"/>
        </w:rPr>
        <w:t xml:space="preserve">(1) consequence: </w:t>
      </w:r>
      <w:r w:rsidRPr="001429B4">
        <w:rPr>
          <w:rFonts w:ascii="Arial" w:hAnsi="Arial" w:cs="Arial"/>
        </w:rPr>
        <w:t>death</w:t>
      </w:r>
    </w:p>
    <w:p w14:paraId="0D7C71E4" w14:textId="77777777" w:rsidR="00FC1522" w:rsidRPr="001429B4" w:rsidRDefault="00FC1522" w:rsidP="00FC1522">
      <w:pPr>
        <w:pStyle w:val="ListParagraph"/>
        <w:numPr>
          <w:ilvl w:val="2"/>
          <w:numId w:val="19"/>
        </w:numPr>
        <w:rPr>
          <w:rFonts w:ascii="Arial" w:hAnsi="Arial" w:cs="Arial"/>
        </w:rPr>
      </w:pPr>
      <w:r>
        <w:rPr>
          <w:rFonts w:ascii="Arial" w:hAnsi="Arial" w:cs="Arial"/>
        </w:rPr>
        <w:t>(2) causation</w:t>
      </w:r>
    </w:p>
    <w:p w14:paraId="7A29F63D" w14:textId="77777777" w:rsidR="00FC1522" w:rsidRPr="001429B4" w:rsidRDefault="00FC1522" w:rsidP="00FC1522">
      <w:pPr>
        <w:pStyle w:val="ListParagraph"/>
        <w:numPr>
          <w:ilvl w:val="0"/>
          <w:numId w:val="19"/>
        </w:numPr>
        <w:rPr>
          <w:rFonts w:ascii="Arial" w:hAnsi="Arial" w:cs="Arial"/>
        </w:rPr>
      </w:pPr>
      <w:r w:rsidRPr="001429B4">
        <w:rPr>
          <w:rFonts w:ascii="Arial" w:hAnsi="Arial" w:cs="Arial"/>
          <w:i/>
        </w:rPr>
        <w:t>Mens rea</w:t>
      </w:r>
      <w:r w:rsidRPr="001429B4">
        <w:rPr>
          <w:rFonts w:ascii="Arial" w:hAnsi="Arial" w:cs="Arial"/>
        </w:rPr>
        <w:t>:</w:t>
      </w:r>
    </w:p>
    <w:p w14:paraId="36D88E21" w14:textId="77777777" w:rsidR="00FC1522" w:rsidRPr="001429B4" w:rsidRDefault="00FC1522" w:rsidP="00FC1522">
      <w:pPr>
        <w:pStyle w:val="ListParagraph"/>
        <w:numPr>
          <w:ilvl w:val="1"/>
          <w:numId w:val="19"/>
        </w:numPr>
        <w:rPr>
          <w:rFonts w:ascii="Arial" w:hAnsi="Arial" w:cs="Arial"/>
        </w:rPr>
      </w:pPr>
      <w:r w:rsidRPr="001429B4">
        <w:rPr>
          <w:rFonts w:ascii="Arial" w:hAnsi="Arial" w:cs="Arial"/>
        </w:rPr>
        <w:t xml:space="preserve">Mens rea for predicate offence </w:t>
      </w:r>
      <w:r w:rsidRPr="001429B4">
        <w:rPr>
          <w:rFonts w:ascii="Arial" w:hAnsi="Arial" w:cs="Arial"/>
          <w:sz w:val="20"/>
          <w:szCs w:val="20"/>
        </w:rPr>
        <w:t xml:space="preserve">(must be </w:t>
      </w:r>
      <w:r w:rsidRPr="001429B4">
        <w:rPr>
          <w:rFonts w:ascii="Arial" w:hAnsi="Arial" w:cs="Arial"/>
          <w:i/>
          <w:sz w:val="20"/>
          <w:szCs w:val="20"/>
        </w:rPr>
        <w:t xml:space="preserve">at least a </w:t>
      </w:r>
      <w:r w:rsidRPr="001429B4">
        <w:rPr>
          <w:rFonts w:ascii="Arial" w:hAnsi="Arial" w:cs="Arial"/>
          <w:i/>
          <w:sz w:val="20"/>
          <w:szCs w:val="20"/>
          <w:u w:val="single"/>
        </w:rPr>
        <w:t>marked</w:t>
      </w:r>
      <w:r w:rsidRPr="001429B4">
        <w:rPr>
          <w:rFonts w:ascii="Arial" w:hAnsi="Arial" w:cs="Arial"/>
          <w:i/>
          <w:sz w:val="20"/>
          <w:szCs w:val="20"/>
        </w:rPr>
        <w:t xml:space="preserve"> departure</w:t>
      </w:r>
      <w:r w:rsidRPr="001429B4">
        <w:rPr>
          <w:rFonts w:ascii="Arial" w:hAnsi="Arial" w:cs="Arial"/>
          <w:sz w:val="20"/>
          <w:szCs w:val="20"/>
        </w:rPr>
        <w:t xml:space="preserve"> from the standard of care expected of a reasonable person in similar circumstances)</w:t>
      </w:r>
      <w:r w:rsidRPr="001429B4">
        <w:rPr>
          <w:rFonts w:ascii="Arial" w:hAnsi="Arial" w:cs="Arial"/>
        </w:rPr>
        <w:t xml:space="preserve"> – </w:t>
      </w:r>
      <w:r w:rsidRPr="001429B4">
        <w:rPr>
          <w:rFonts w:ascii="Arial" w:hAnsi="Arial" w:cs="Arial"/>
          <w:sz w:val="18"/>
          <w:szCs w:val="18"/>
        </w:rPr>
        <w:t>note in case of regulatory offence as unlawful act</w:t>
      </w:r>
    </w:p>
    <w:p w14:paraId="2CD14728" w14:textId="77777777" w:rsidR="00FC1522" w:rsidRPr="00EB32B4" w:rsidRDefault="00FC1522" w:rsidP="00FC1522">
      <w:pPr>
        <w:pStyle w:val="ListParagraph"/>
        <w:numPr>
          <w:ilvl w:val="1"/>
          <w:numId w:val="19"/>
        </w:numPr>
        <w:rPr>
          <w:rFonts w:ascii="Arial" w:hAnsi="Arial" w:cs="Arial"/>
          <w:i/>
        </w:rPr>
      </w:pPr>
      <w:r w:rsidRPr="001429B4">
        <w:rPr>
          <w:rFonts w:ascii="Arial" w:hAnsi="Arial" w:cs="Arial"/>
          <w:i/>
        </w:rPr>
        <w:t>Objective</w:t>
      </w:r>
      <w:r w:rsidRPr="001429B4">
        <w:rPr>
          <w:rFonts w:ascii="Arial" w:hAnsi="Arial" w:cs="Arial"/>
        </w:rPr>
        <w:t xml:space="preserve"> foresight of non-trivial </w:t>
      </w:r>
      <w:r w:rsidRPr="001429B4">
        <w:rPr>
          <w:rFonts w:ascii="Arial" w:hAnsi="Arial" w:cs="Arial"/>
          <w:i/>
        </w:rPr>
        <w:t>bodily harm</w:t>
      </w:r>
      <w:r w:rsidRPr="001429B4">
        <w:rPr>
          <w:rFonts w:ascii="Arial" w:hAnsi="Arial" w:cs="Arial"/>
        </w:rPr>
        <w:t xml:space="preserve"> (</w:t>
      </w:r>
      <w:r w:rsidRPr="001429B4">
        <w:rPr>
          <w:rFonts w:ascii="Arial" w:hAnsi="Arial" w:cs="Arial"/>
          <w:i/>
        </w:rPr>
        <w:t>Creighton</w:t>
      </w:r>
      <w:r w:rsidRPr="001429B4">
        <w:rPr>
          <w:rFonts w:ascii="Arial" w:hAnsi="Arial" w:cs="Arial"/>
        </w:rPr>
        <w:t>)</w:t>
      </w:r>
    </w:p>
    <w:p w14:paraId="73A381BA" w14:textId="77777777" w:rsidR="00FC1522" w:rsidRPr="001429B4" w:rsidRDefault="00FC1522" w:rsidP="00FC1522">
      <w:pPr>
        <w:rPr>
          <w:rFonts w:ascii="Arial" w:hAnsi="Arial" w:cs="Arial"/>
        </w:rPr>
      </w:pPr>
      <w:r>
        <w:rPr>
          <w:rFonts w:ascii="Arial" w:hAnsi="Arial" w:cs="Arial"/>
        </w:rPr>
        <w:t>Also: manslaughter by criminal negligence also possible – s 222(5)(b)</w:t>
      </w:r>
    </w:p>
    <w:p w14:paraId="62B49F40" w14:textId="77777777" w:rsidR="00FC1522" w:rsidRPr="001429B4" w:rsidRDefault="00FC1522" w:rsidP="00FC1522">
      <w:pPr>
        <w:rPr>
          <w:rFonts w:ascii="Arial" w:hAnsi="Arial" w:cs="Arial"/>
        </w:rPr>
      </w:pPr>
    </w:p>
    <w:p w14:paraId="464E3CA1" w14:textId="77777777" w:rsidR="00FC1522" w:rsidRPr="001429B4" w:rsidRDefault="00FC1522" w:rsidP="00FC1522">
      <w:pPr>
        <w:rPr>
          <w:rFonts w:ascii="Arial" w:hAnsi="Arial" w:cs="Arial"/>
        </w:rPr>
      </w:pPr>
      <w:r w:rsidRPr="001429B4">
        <w:rPr>
          <w:rFonts w:ascii="Arial" w:hAnsi="Arial" w:cs="Arial"/>
          <w:b/>
        </w:rPr>
        <w:t>Manslaughter by unlawful act of assault</w:t>
      </w:r>
      <w:r w:rsidRPr="001429B4">
        <w:rPr>
          <w:rFonts w:ascii="Arial" w:hAnsi="Arial" w:cs="Arial"/>
        </w:rPr>
        <w:t xml:space="preserve"> (example)</w:t>
      </w:r>
    </w:p>
    <w:p w14:paraId="4278D949" w14:textId="77777777" w:rsidR="00FC1522" w:rsidRPr="001429B4" w:rsidRDefault="00FC1522" w:rsidP="00FC1522">
      <w:pPr>
        <w:pStyle w:val="ListParagraph"/>
        <w:numPr>
          <w:ilvl w:val="0"/>
          <w:numId w:val="20"/>
        </w:numPr>
        <w:rPr>
          <w:rFonts w:ascii="Arial" w:hAnsi="Arial" w:cs="Arial"/>
        </w:rPr>
      </w:pPr>
      <w:r w:rsidRPr="001429B4">
        <w:rPr>
          <w:rFonts w:ascii="Arial" w:hAnsi="Arial" w:cs="Arial"/>
          <w:i/>
        </w:rPr>
        <w:t>Actus reus</w:t>
      </w:r>
      <w:r w:rsidRPr="001429B4">
        <w:rPr>
          <w:rFonts w:ascii="Arial" w:hAnsi="Arial" w:cs="Arial"/>
        </w:rPr>
        <w:t>:</w:t>
      </w:r>
    </w:p>
    <w:p w14:paraId="31349578" w14:textId="77777777" w:rsidR="00FC1522" w:rsidRPr="001429B4" w:rsidRDefault="00FC1522" w:rsidP="00FC1522">
      <w:pPr>
        <w:pStyle w:val="ListParagraph"/>
        <w:numPr>
          <w:ilvl w:val="1"/>
          <w:numId w:val="20"/>
        </w:numPr>
        <w:rPr>
          <w:rFonts w:ascii="Arial" w:hAnsi="Arial" w:cs="Arial"/>
        </w:rPr>
      </w:pPr>
      <w:r w:rsidRPr="001429B4">
        <w:rPr>
          <w:rFonts w:ascii="Arial" w:hAnsi="Arial" w:cs="Arial"/>
        </w:rPr>
        <w:t>Voluntariness</w:t>
      </w:r>
    </w:p>
    <w:p w14:paraId="4956EF2A" w14:textId="77777777" w:rsidR="00FC1522" w:rsidRPr="00004027" w:rsidRDefault="00FC1522" w:rsidP="00FC1522">
      <w:pPr>
        <w:pStyle w:val="ListParagraph"/>
        <w:numPr>
          <w:ilvl w:val="1"/>
          <w:numId w:val="15"/>
        </w:numPr>
        <w:rPr>
          <w:rFonts w:ascii="Arial" w:hAnsi="Arial" w:cs="Arial"/>
        </w:rPr>
      </w:pPr>
      <w:r w:rsidRPr="001429B4">
        <w:rPr>
          <w:rFonts w:ascii="Arial" w:hAnsi="Arial" w:cs="Arial"/>
        </w:rPr>
        <w:t>Act: direct or indirect application of force to that person</w:t>
      </w:r>
    </w:p>
    <w:p w14:paraId="2721FE8B" w14:textId="77777777" w:rsidR="00FC1522" w:rsidRDefault="00FC1522" w:rsidP="00FC1522">
      <w:pPr>
        <w:pStyle w:val="ListParagraph"/>
        <w:numPr>
          <w:ilvl w:val="1"/>
          <w:numId w:val="20"/>
        </w:numPr>
        <w:rPr>
          <w:rFonts w:ascii="Arial" w:hAnsi="Arial" w:cs="Arial"/>
        </w:rPr>
      </w:pPr>
      <w:r w:rsidRPr="001429B4">
        <w:rPr>
          <w:rFonts w:ascii="Arial" w:hAnsi="Arial" w:cs="Arial"/>
        </w:rPr>
        <w:t>Circumstance: lack of consent</w:t>
      </w:r>
    </w:p>
    <w:p w14:paraId="5E2EDDA1" w14:textId="77777777" w:rsidR="00FC1522" w:rsidRPr="004E5AAE" w:rsidRDefault="00FC1522" w:rsidP="00FC1522">
      <w:pPr>
        <w:pStyle w:val="ListParagraph"/>
        <w:numPr>
          <w:ilvl w:val="2"/>
          <w:numId w:val="20"/>
        </w:numPr>
        <w:rPr>
          <w:rFonts w:ascii="Arial" w:hAnsi="Arial" w:cs="Arial"/>
          <w:sz w:val="18"/>
          <w:szCs w:val="18"/>
        </w:rPr>
      </w:pPr>
      <w:r w:rsidRPr="004E5AAE">
        <w:rPr>
          <w:rFonts w:ascii="Arial" w:hAnsi="Arial" w:cs="Arial"/>
          <w:sz w:val="18"/>
          <w:szCs w:val="18"/>
        </w:rPr>
        <w:t>Cannot consent to street fights (</w:t>
      </w:r>
      <w:proofErr w:type="spellStart"/>
      <w:r w:rsidRPr="004E5AAE">
        <w:rPr>
          <w:rFonts w:ascii="Arial" w:hAnsi="Arial" w:cs="Arial"/>
          <w:i/>
          <w:sz w:val="18"/>
          <w:szCs w:val="18"/>
        </w:rPr>
        <w:t>Jobidon</w:t>
      </w:r>
      <w:proofErr w:type="spellEnd"/>
      <w:r w:rsidRPr="004E5AAE">
        <w:rPr>
          <w:rFonts w:ascii="Arial" w:hAnsi="Arial" w:cs="Arial"/>
          <w:sz w:val="18"/>
          <w:szCs w:val="18"/>
        </w:rPr>
        <w:t>)</w:t>
      </w:r>
    </w:p>
    <w:p w14:paraId="46F9601A" w14:textId="77777777" w:rsidR="00FC1522" w:rsidRPr="001429B4" w:rsidRDefault="00FC1522" w:rsidP="00FC1522">
      <w:pPr>
        <w:pStyle w:val="ListParagraph"/>
        <w:numPr>
          <w:ilvl w:val="1"/>
          <w:numId w:val="20"/>
        </w:numPr>
        <w:rPr>
          <w:rFonts w:ascii="Arial" w:hAnsi="Arial" w:cs="Arial"/>
        </w:rPr>
      </w:pPr>
      <w:r w:rsidRPr="001429B4">
        <w:rPr>
          <w:rFonts w:ascii="Arial" w:hAnsi="Arial" w:cs="Arial"/>
        </w:rPr>
        <w:t>Causation of consequence:</w:t>
      </w:r>
    </w:p>
    <w:p w14:paraId="67E88D86" w14:textId="77777777" w:rsidR="00FC1522" w:rsidRPr="001429B4" w:rsidRDefault="00FC1522" w:rsidP="00FC1522">
      <w:pPr>
        <w:pStyle w:val="ListParagraph"/>
        <w:numPr>
          <w:ilvl w:val="2"/>
          <w:numId w:val="20"/>
        </w:numPr>
        <w:rPr>
          <w:rFonts w:ascii="Arial" w:hAnsi="Arial" w:cs="Arial"/>
        </w:rPr>
      </w:pPr>
      <w:r w:rsidRPr="001429B4">
        <w:rPr>
          <w:rFonts w:ascii="Arial" w:hAnsi="Arial" w:cs="Arial"/>
        </w:rPr>
        <w:t>(1) consequence: death</w:t>
      </w:r>
    </w:p>
    <w:p w14:paraId="5F8A43D7" w14:textId="77777777" w:rsidR="00FC1522" w:rsidRPr="001429B4" w:rsidRDefault="00FC1522" w:rsidP="00FC1522">
      <w:pPr>
        <w:pStyle w:val="ListParagraph"/>
        <w:numPr>
          <w:ilvl w:val="2"/>
          <w:numId w:val="20"/>
        </w:numPr>
        <w:rPr>
          <w:rFonts w:ascii="Arial" w:hAnsi="Arial" w:cs="Arial"/>
        </w:rPr>
      </w:pPr>
      <w:r w:rsidRPr="001429B4">
        <w:rPr>
          <w:rFonts w:ascii="Arial" w:hAnsi="Arial" w:cs="Arial"/>
        </w:rPr>
        <w:t>(2) causation</w:t>
      </w:r>
    </w:p>
    <w:p w14:paraId="56597A1A" w14:textId="77777777" w:rsidR="00FC1522" w:rsidRPr="001429B4" w:rsidRDefault="00FC1522" w:rsidP="00FC1522">
      <w:pPr>
        <w:pStyle w:val="ListParagraph"/>
        <w:numPr>
          <w:ilvl w:val="0"/>
          <w:numId w:val="20"/>
        </w:numPr>
        <w:rPr>
          <w:rFonts w:ascii="Arial" w:hAnsi="Arial" w:cs="Arial"/>
        </w:rPr>
      </w:pPr>
      <w:r w:rsidRPr="001429B4">
        <w:rPr>
          <w:rFonts w:ascii="Arial" w:hAnsi="Arial" w:cs="Arial"/>
          <w:i/>
        </w:rPr>
        <w:t>Mens rea</w:t>
      </w:r>
      <w:r w:rsidRPr="001429B4">
        <w:rPr>
          <w:rFonts w:ascii="Arial" w:hAnsi="Arial" w:cs="Arial"/>
        </w:rPr>
        <w:t>:</w:t>
      </w:r>
    </w:p>
    <w:p w14:paraId="41AE1FF8" w14:textId="77777777" w:rsidR="00FC1522" w:rsidRDefault="00FC1522" w:rsidP="00FC1522">
      <w:pPr>
        <w:pStyle w:val="ListParagraph"/>
        <w:numPr>
          <w:ilvl w:val="1"/>
          <w:numId w:val="20"/>
        </w:numPr>
        <w:rPr>
          <w:rFonts w:ascii="Arial" w:hAnsi="Arial" w:cs="Arial"/>
        </w:rPr>
      </w:pPr>
      <w:r w:rsidRPr="001429B4">
        <w:rPr>
          <w:rFonts w:ascii="Arial" w:hAnsi="Arial" w:cs="Arial"/>
        </w:rPr>
        <w:t>Intentional application of force</w:t>
      </w:r>
      <w:r>
        <w:rPr>
          <w:rFonts w:ascii="Arial" w:hAnsi="Arial" w:cs="Arial"/>
        </w:rPr>
        <w:t xml:space="preserve"> to that person</w:t>
      </w:r>
      <w:r w:rsidRPr="001429B4">
        <w:rPr>
          <w:rFonts w:ascii="Arial" w:hAnsi="Arial" w:cs="Arial"/>
        </w:rPr>
        <w:t xml:space="preserve"> (</w:t>
      </w:r>
      <w:r w:rsidRPr="001429B4">
        <w:rPr>
          <w:rFonts w:ascii="Arial" w:hAnsi="Arial" w:cs="Arial"/>
          <w:i/>
        </w:rPr>
        <w:t>Smithers</w:t>
      </w:r>
      <w:r w:rsidRPr="001429B4">
        <w:rPr>
          <w:rFonts w:ascii="Arial" w:hAnsi="Arial" w:cs="Arial"/>
        </w:rPr>
        <w:t>)</w:t>
      </w:r>
    </w:p>
    <w:p w14:paraId="500D55D8" w14:textId="77777777" w:rsidR="00FC1522" w:rsidRPr="001429B4" w:rsidRDefault="00FC1522" w:rsidP="00FC1522">
      <w:pPr>
        <w:pStyle w:val="ListParagraph"/>
        <w:numPr>
          <w:ilvl w:val="2"/>
          <w:numId w:val="20"/>
        </w:numPr>
        <w:rPr>
          <w:rFonts w:ascii="Arial" w:hAnsi="Arial" w:cs="Arial"/>
          <w:sz w:val="18"/>
          <w:szCs w:val="18"/>
        </w:rPr>
      </w:pPr>
      <w:r w:rsidRPr="001429B4">
        <w:rPr>
          <w:rFonts w:ascii="Arial" w:hAnsi="Arial" w:cs="Arial"/>
          <w:sz w:val="18"/>
          <w:szCs w:val="18"/>
        </w:rPr>
        <w:t>Where you intend to apply force to a group of people, any person that is hit would likely suffice</w:t>
      </w:r>
    </w:p>
    <w:p w14:paraId="2AA316C3" w14:textId="77777777" w:rsidR="00FC1522" w:rsidRPr="007652E4" w:rsidRDefault="00FC1522" w:rsidP="00FC1522">
      <w:pPr>
        <w:pStyle w:val="ListParagraph"/>
        <w:numPr>
          <w:ilvl w:val="2"/>
          <w:numId w:val="20"/>
        </w:numPr>
        <w:rPr>
          <w:rFonts w:ascii="Arial" w:hAnsi="Arial" w:cs="Arial"/>
          <w:sz w:val="18"/>
          <w:szCs w:val="18"/>
        </w:rPr>
      </w:pPr>
      <w:r w:rsidRPr="001429B4">
        <w:rPr>
          <w:rFonts w:ascii="Arial" w:hAnsi="Arial" w:cs="Arial"/>
          <w:sz w:val="18"/>
          <w:szCs w:val="18"/>
        </w:rPr>
        <w:t>Also, some jurisdictions have transferred intent but Ontario is unclear</w:t>
      </w:r>
    </w:p>
    <w:p w14:paraId="4DAD01C5" w14:textId="77777777" w:rsidR="00FC1522" w:rsidRPr="001429B4" w:rsidRDefault="00FC1522" w:rsidP="00FC1522">
      <w:pPr>
        <w:pStyle w:val="ListParagraph"/>
        <w:numPr>
          <w:ilvl w:val="1"/>
          <w:numId w:val="20"/>
        </w:numPr>
        <w:rPr>
          <w:rFonts w:ascii="Arial" w:hAnsi="Arial" w:cs="Arial"/>
        </w:rPr>
      </w:pPr>
      <w:r w:rsidRPr="001429B4">
        <w:rPr>
          <w:rFonts w:ascii="Arial" w:hAnsi="Arial" w:cs="Arial"/>
        </w:rPr>
        <w:t>Recklessness or knowledge as to whether consent existed (</w:t>
      </w:r>
      <w:proofErr w:type="spellStart"/>
      <w:r w:rsidRPr="001429B4">
        <w:rPr>
          <w:rFonts w:ascii="Arial" w:hAnsi="Arial" w:cs="Arial"/>
          <w:i/>
        </w:rPr>
        <w:t>Sansregret</w:t>
      </w:r>
      <w:proofErr w:type="spellEnd"/>
      <w:r w:rsidRPr="001429B4">
        <w:rPr>
          <w:rFonts w:ascii="Arial" w:hAnsi="Arial" w:cs="Arial"/>
        </w:rPr>
        <w:t>)</w:t>
      </w:r>
    </w:p>
    <w:p w14:paraId="0129AE9F" w14:textId="77777777" w:rsidR="00FC1522" w:rsidRPr="001429B4" w:rsidRDefault="00FC1522" w:rsidP="00FC1522">
      <w:pPr>
        <w:pStyle w:val="ListParagraph"/>
        <w:numPr>
          <w:ilvl w:val="2"/>
          <w:numId w:val="20"/>
        </w:numPr>
        <w:rPr>
          <w:rFonts w:ascii="Arial" w:hAnsi="Arial" w:cs="Arial"/>
        </w:rPr>
      </w:pPr>
      <w:r w:rsidRPr="001429B4">
        <w:rPr>
          <w:rFonts w:ascii="Arial" w:hAnsi="Arial" w:cs="Arial"/>
        </w:rPr>
        <w:t>Cannot consent to street fights (</w:t>
      </w:r>
      <w:proofErr w:type="spellStart"/>
      <w:r w:rsidRPr="001429B4">
        <w:rPr>
          <w:rFonts w:ascii="Arial" w:hAnsi="Arial" w:cs="Arial"/>
          <w:i/>
        </w:rPr>
        <w:t>Jobidon</w:t>
      </w:r>
      <w:proofErr w:type="spellEnd"/>
      <w:r w:rsidRPr="001429B4">
        <w:rPr>
          <w:rFonts w:ascii="Arial" w:hAnsi="Arial" w:cs="Arial"/>
        </w:rPr>
        <w:t>)</w:t>
      </w:r>
    </w:p>
    <w:p w14:paraId="371CCB40" w14:textId="77777777" w:rsidR="00FC1522" w:rsidRPr="001429B4" w:rsidRDefault="00FC1522" w:rsidP="00FC1522">
      <w:pPr>
        <w:pStyle w:val="ListParagraph"/>
        <w:numPr>
          <w:ilvl w:val="1"/>
          <w:numId w:val="20"/>
        </w:numPr>
        <w:rPr>
          <w:rFonts w:ascii="Arial" w:hAnsi="Arial" w:cs="Arial"/>
        </w:rPr>
      </w:pPr>
      <w:r w:rsidRPr="001429B4">
        <w:rPr>
          <w:rFonts w:ascii="Arial" w:hAnsi="Arial" w:cs="Arial"/>
        </w:rPr>
        <w:t xml:space="preserve">Objective foresight of </w:t>
      </w:r>
      <w:r>
        <w:rPr>
          <w:rFonts w:ascii="Arial" w:hAnsi="Arial" w:cs="Arial"/>
        </w:rPr>
        <w:t xml:space="preserve">non-trivial </w:t>
      </w:r>
      <w:r w:rsidRPr="001429B4">
        <w:rPr>
          <w:rFonts w:ascii="Arial" w:hAnsi="Arial" w:cs="Arial"/>
        </w:rPr>
        <w:t>bodily harm (</w:t>
      </w:r>
      <w:r w:rsidRPr="001429B4">
        <w:rPr>
          <w:rFonts w:ascii="Arial" w:hAnsi="Arial" w:cs="Arial"/>
          <w:i/>
        </w:rPr>
        <w:t>Creighton</w:t>
      </w:r>
      <w:r w:rsidRPr="001429B4">
        <w:rPr>
          <w:rFonts w:ascii="Arial" w:hAnsi="Arial" w:cs="Arial"/>
        </w:rPr>
        <w:t>)</w:t>
      </w:r>
    </w:p>
    <w:p w14:paraId="7ED1495A" w14:textId="77777777" w:rsidR="00FC1522" w:rsidRDefault="00FC1522" w:rsidP="00DF45E3">
      <w:pPr>
        <w:rPr>
          <w:rFonts w:ascii="Arial" w:hAnsi="Arial" w:cs="Arial"/>
          <w:sz w:val="32"/>
          <w:szCs w:val="32"/>
          <w:u w:val="single"/>
        </w:rPr>
      </w:pPr>
      <w:bookmarkStart w:id="3" w:name="_GoBack"/>
      <w:bookmarkEnd w:id="3"/>
    </w:p>
    <w:p w14:paraId="6D625267" w14:textId="77777777" w:rsidR="00FC1522" w:rsidRDefault="00FC1522" w:rsidP="00DF45E3">
      <w:pPr>
        <w:rPr>
          <w:rFonts w:ascii="Arial" w:hAnsi="Arial" w:cs="Arial"/>
          <w:sz w:val="32"/>
          <w:szCs w:val="32"/>
          <w:u w:val="single"/>
        </w:rPr>
      </w:pPr>
    </w:p>
    <w:p w14:paraId="2210A5B5" w14:textId="3DF7FAEE" w:rsidR="00B213EE" w:rsidRPr="001429B4" w:rsidRDefault="00B213EE" w:rsidP="00DF45E3">
      <w:pPr>
        <w:rPr>
          <w:rFonts w:ascii="Arial" w:hAnsi="Arial" w:cs="Arial"/>
          <w:sz w:val="32"/>
          <w:szCs w:val="32"/>
          <w:u w:val="single"/>
        </w:rPr>
      </w:pPr>
      <w:r w:rsidRPr="001429B4">
        <w:rPr>
          <w:rFonts w:ascii="Arial" w:hAnsi="Arial" w:cs="Arial"/>
          <w:sz w:val="32"/>
          <w:szCs w:val="32"/>
          <w:u w:val="single"/>
        </w:rPr>
        <w:t>Offences</w:t>
      </w:r>
    </w:p>
    <w:p w14:paraId="6494835A" w14:textId="1C6D5773" w:rsidR="00DF45E3" w:rsidRPr="001429B4" w:rsidRDefault="00DF45E3" w:rsidP="00DF45E3">
      <w:pPr>
        <w:rPr>
          <w:rFonts w:ascii="Arial" w:hAnsi="Arial" w:cs="Arial"/>
        </w:rPr>
      </w:pPr>
      <w:r w:rsidRPr="001429B4">
        <w:rPr>
          <w:rFonts w:ascii="Arial" w:hAnsi="Arial" w:cs="Arial"/>
          <w:b/>
        </w:rPr>
        <w:t>Assault</w:t>
      </w:r>
      <w:r w:rsidR="00BC37C4" w:rsidRPr="001429B4">
        <w:rPr>
          <w:rFonts w:ascii="Arial" w:hAnsi="Arial" w:cs="Arial"/>
        </w:rPr>
        <w:t xml:space="preserve"> – s 265</w:t>
      </w:r>
      <w:r w:rsidR="00FE7734">
        <w:rPr>
          <w:rFonts w:ascii="Arial" w:hAnsi="Arial" w:cs="Arial"/>
        </w:rPr>
        <w:t>(1)(a)</w:t>
      </w:r>
    </w:p>
    <w:p w14:paraId="450A140F" w14:textId="058812A2" w:rsidR="00334AD4" w:rsidRPr="001429B4" w:rsidRDefault="002641E7" w:rsidP="00334AD4">
      <w:pPr>
        <w:pStyle w:val="ListParagraph"/>
        <w:numPr>
          <w:ilvl w:val="0"/>
          <w:numId w:val="15"/>
        </w:numPr>
        <w:rPr>
          <w:rFonts w:ascii="Arial" w:hAnsi="Arial" w:cs="Arial"/>
          <w:i/>
        </w:rPr>
      </w:pPr>
      <w:r w:rsidRPr="001429B4">
        <w:rPr>
          <w:rFonts w:ascii="Arial" w:hAnsi="Arial" w:cs="Arial"/>
          <w:i/>
        </w:rPr>
        <w:lastRenderedPageBreak/>
        <w:t>Actus r</w:t>
      </w:r>
      <w:r w:rsidR="00334AD4" w:rsidRPr="001429B4">
        <w:rPr>
          <w:rFonts w:ascii="Arial" w:hAnsi="Arial" w:cs="Arial"/>
          <w:i/>
        </w:rPr>
        <w:t>eus:</w:t>
      </w:r>
    </w:p>
    <w:p w14:paraId="2EB0642F" w14:textId="1DA5F2CD" w:rsidR="00334AD4" w:rsidRPr="001429B4" w:rsidRDefault="00334AD4" w:rsidP="00334AD4">
      <w:pPr>
        <w:pStyle w:val="ListParagraph"/>
        <w:numPr>
          <w:ilvl w:val="1"/>
          <w:numId w:val="15"/>
        </w:numPr>
        <w:rPr>
          <w:rFonts w:ascii="Arial" w:hAnsi="Arial" w:cs="Arial"/>
        </w:rPr>
      </w:pPr>
      <w:bookmarkStart w:id="4" w:name="_Hlk531426265"/>
      <w:r w:rsidRPr="001429B4">
        <w:rPr>
          <w:rFonts w:ascii="Arial" w:hAnsi="Arial" w:cs="Arial"/>
        </w:rPr>
        <w:t>Act: direct or indirect application of force</w:t>
      </w:r>
      <w:r w:rsidR="000675F2" w:rsidRPr="001429B4">
        <w:rPr>
          <w:rFonts w:ascii="Arial" w:hAnsi="Arial" w:cs="Arial"/>
        </w:rPr>
        <w:t xml:space="preserve"> to that person</w:t>
      </w:r>
    </w:p>
    <w:p w14:paraId="400025A8" w14:textId="77777777" w:rsidR="00334AD4" w:rsidRPr="001429B4" w:rsidRDefault="00334AD4" w:rsidP="00334AD4">
      <w:pPr>
        <w:pStyle w:val="ListParagraph"/>
        <w:numPr>
          <w:ilvl w:val="1"/>
          <w:numId w:val="15"/>
        </w:numPr>
        <w:rPr>
          <w:rFonts w:ascii="Arial" w:hAnsi="Arial" w:cs="Arial"/>
        </w:rPr>
      </w:pPr>
      <w:r w:rsidRPr="001429B4">
        <w:rPr>
          <w:rFonts w:ascii="Arial" w:hAnsi="Arial" w:cs="Arial"/>
        </w:rPr>
        <w:t>Circumstance: lack of consent</w:t>
      </w:r>
    </w:p>
    <w:bookmarkEnd w:id="4"/>
    <w:p w14:paraId="60B17BEA" w14:textId="77777777" w:rsidR="00334AD4" w:rsidRPr="001429B4" w:rsidRDefault="00334AD4" w:rsidP="00334AD4">
      <w:pPr>
        <w:pStyle w:val="ListParagraph"/>
        <w:numPr>
          <w:ilvl w:val="0"/>
          <w:numId w:val="15"/>
        </w:numPr>
        <w:rPr>
          <w:rFonts w:ascii="Arial" w:hAnsi="Arial" w:cs="Arial"/>
          <w:i/>
        </w:rPr>
      </w:pPr>
      <w:r w:rsidRPr="001429B4">
        <w:rPr>
          <w:rFonts w:ascii="Arial" w:hAnsi="Arial" w:cs="Arial"/>
          <w:i/>
        </w:rPr>
        <w:t>Mens rea:</w:t>
      </w:r>
    </w:p>
    <w:p w14:paraId="13EBB0B4" w14:textId="01D539FD" w:rsidR="00334AD4" w:rsidRPr="001429B4" w:rsidRDefault="00334AD4" w:rsidP="00334AD4">
      <w:pPr>
        <w:pStyle w:val="ListParagraph"/>
        <w:numPr>
          <w:ilvl w:val="1"/>
          <w:numId w:val="15"/>
        </w:numPr>
        <w:rPr>
          <w:rFonts w:ascii="Arial" w:hAnsi="Arial" w:cs="Arial"/>
        </w:rPr>
      </w:pPr>
      <w:bookmarkStart w:id="5" w:name="_Hlk531426314"/>
      <w:r w:rsidRPr="001429B4">
        <w:rPr>
          <w:rFonts w:ascii="Arial" w:hAnsi="Arial" w:cs="Arial"/>
          <w:i/>
        </w:rPr>
        <w:t>Intentional</w:t>
      </w:r>
      <w:r w:rsidRPr="001429B4">
        <w:rPr>
          <w:rFonts w:ascii="Arial" w:hAnsi="Arial" w:cs="Arial"/>
        </w:rPr>
        <w:t xml:space="preserve"> application of force</w:t>
      </w:r>
      <w:r w:rsidR="00B246D5" w:rsidRPr="001429B4">
        <w:rPr>
          <w:rFonts w:ascii="Arial" w:hAnsi="Arial" w:cs="Arial"/>
        </w:rPr>
        <w:t xml:space="preserve"> to that person</w:t>
      </w:r>
      <w:r w:rsidRPr="001429B4">
        <w:rPr>
          <w:rFonts w:ascii="Arial" w:hAnsi="Arial" w:cs="Arial"/>
        </w:rPr>
        <w:t xml:space="preserve"> (</w:t>
      </w:r>
      <w:r w:rsidRPr="001429B4">
        <w:rPr>
          <w:rFonts w:ascii="Arial" w:hAnsi="Arial" w:cs="Arial"/>
          <w:i/>
        </w:rPr>
        <w:t>Smithers</w:t>
      </w:r>
      <w:r w:rsidRPr="001429B4">
        <w:rPr>
          <w:rFonts w:ascii="Arial" w:hAnsi="Arial" w:cs="Arial"/>
        </w:rPr>
        <w:t>)</w:t>
      </w:r>
    </w:p>
    <w:p w14:paraId="6C1E4798" w14:textId="17809C61" w:rsidR="00B246D5" w:rsidRPr="001429B4" w:rsidRDefault="000844DA" w:rsidP="00B246D5">
      <w:pPr>
        <w:pStyle w:val="ListParagraph"/>
        <w:numPr>
          <w:ilvl w:val="2"/>
          <w:numId w:val="15"/>
        </w:numPr>
        <w:rPr>
          <w:rFonts w:ascii="Arial" w:hAnsi="Arial" w:cs="Arial"/>
          <w:sz w:val="18"/>
          <w:szCs w:val="18"/>
        </w:rPr>
      </w:pPr>
      <w:r w:rsidRPr="001429B4">
        <w:rPr>
          <w:rFonts w:ascii="Arial" w:hAnsi="Arial" w:cs="Arial"/>
          <w:sz w:val="18"/>
          <w:szCs w:val="18"/>
        </w:rPr>
        <w:t>W</w:t>
      </w:r>
      <w:r w:rsidR="00B246D5" w:rsidRPr="001429B4">
        <w:rPr>
          <w:rFonts w:ascii="Arial" w:hAnsi="Arial" w:cs="Arial"/>
          <w:sz w:val="18"/>
          <w:szCs w:val="18"/>
        </w:rPr>
        <w:t>here you intend to apply force to a group of people, any person that is hit would likely suffice</w:t>
      </w:r>
    </w:p>
    <w:p w14:paraId="3BFBF048" w14:textId="1CEAD5B3" w:rsidR="002A4789" w:rsidRPr="001429B4" w:rsidRDefault="00392261" w:rsidP="00B246D5">
      <w:pPr>
        <w:pStyle w:val="ListParagraph"/>
        <w:numPr>
          <w:ilvl w:val="2"/>
          <w:numId w:val="15"/>
        </w:numPr>
        <w:rPr>
          <w:rFonts w:ascii="Arial" w:hAnsi="Arial" w:cs="Arial"/>
          <w:sz w:val="18"/>
          <w:szCs w:val="18"/>
        </w:rPr>
      </w:pPr>
      <w:r w:rsidRPr="001429B4">
        <w:rPr>
          <w:rFonts w:ascii="Arial" w:hAnsi="Arial" w:cs="Arial"/>
          <w:sz w:val="18"/>
          <w:szCs w:val="18"/>
        </w:rPr>
        <w:t>Also, s</w:t>
      </w:r>
      <w:r w:rsidR="002A4789" w:rsidRPr="001429B4">
        <w:rPr>
          <w:rFonts w:ascii="Arial" w:hAnsi="Arial" w:cs="Arial"/>
          <w:sz w:val="18"/>
          <w:szCs w:val="18"/>
        </w:rPr>
        <w:t>ome jurisdictions have transferred intent but Ontario is unclear</w:t>
      </w:r>
    </w:p>
    <w:p w14:paraId="27E44691" w14:textId="2FC491E5" w:rsidR="009436A1" w:rsidRPr="001429B4" w:rsidRDefault="00334AD4" w:rsidP="00334AD4">
      <w:pPr>
        <w:pStyle w:val="ListParagraph"/>
        <w:numPr>
          <w:ilvl w:val="1"/>
          <w:numId w:val="15"/>
        </w:numPr>
        <w:rPr>
          <w:rFonts w:ascii="Arial" w:hAnsi="Arial" w:cs="Arial"/>
        </w:rPr>
      </w:pPr>
      <w:r w:rsidRPr="001429B4">
        <w:rPr>
          <w:rFonts w:ascii="Arial" w:hAnsi="Arial" w:cs="Arial"/>
          <w:i/>
        </w:rPr>
        <w:t>Recklessness</w:t>
      </w:r>
      <w:r w:rsidRPr="001429B4">
        <w:rPr>
          <w:rFonts w:ascii="Arial" w:hAnsi="Arial" w:cs="Arial"/>
        </w:rPr>
        <w:t xml:space="preserve"> </w:t>
      </w:r>
      <w:r w:rsidR="005E359A" w:rsidRPr="001429B4">
        <w:rPr>
          <w:rFonts w:ascii="Arial" w:hAnsi="Arial" w:cs="Arial"/>
        </w:rPr>
        <w:t xml:space="preserve">or </w:t>
      </w:r>
      <w:r w:rsidR="005E359A" w:rsidRPr="001429B4">
        <w:rPr>
          <w:rFonts w:ascii="Arial" w:hAnsi="Arial" w:cs="Arial"/>
          <w:i/>
        </w:rPr>
        <w:t xml:space="preserve">knowledge </w:t>
      </w:r>
      <w:r w:rsidRPr="001429B4">
        <w:rPr>
          <w:rFonts w:ascii="Arial" w:hAnsi="Arial" w:cs="Arial"/>
        </w:rPr>
        <w:t>as to whether consent existed (</w:t>
      </w:r>
      <w:proofErr w:type="spellStart"/>
      <w:r w:rsidRPr="001429B4">
        <w:rPr>
          <w:rFonts w:ascii="Arial" w:hAnsi="Arial" w:cs="Arial"/>
          <w:i/>
        </w:rPr>
        <w:t>Sansregret</w:t>
      </w:r>
      <w:proofErr w:type="spellEnd"/>
      <w:r w:rsidRPr="001429B4">
        <w:rPr>
          <w:rFonts w:ascii="Arial" w:hAnsi="Arial" w:cs="Arial"/>
        </w:rPr>
        <w:t>)</w:t>
      </w:r>
    </w:p>
    <w:p w14:paraId="62ECD587" w14:textId="0BFB394A" w:rsidR="005B6CE9" w:rsidRPr="001429B4" w:rsidRDefault="005B6CE9" w:rsidP="005B6CE9">
      <w:pPr>
        <w:pStyle w:val="ListParagraph"/>
        <w:numPr>
          <w:ilvl w:val="2"/>
          <w:numId w:val="15"/>
        </w:numPr>
        <w:rPr>
          <w:rFonts w:ascii="Arial" w:hAnsi="Arial" w:cs="Arial"/>
        </w:rPr>
      </w:pPr>
      <w:r w:rsidRPr="001429B4">
        <w:rPr>
          <w:rFonts w:ascii="Arial" w:hAnsi="Arial" w:cs="Arial"/>
        </w:rPr>
        <w:t>Cannot consent to street fights (</w:t>
      </w:r>
      <w:proofErr w:type="spellStart"/>
      <w:r w:rsidRPr="001429B4">
        <w:rPr>
          <w:rFonts w:ascii="Arial" w:hAnsi="Arial" w:cs="Arial"/>
          <w:i/>
        </w:rPr>
        <w:t>Jobidon</w:t>
      </w:r>
      <w:proofErr w:type="spellEnd"/>
      <w:r w:rsidRPr="001429B4">
        <w:rPr>
          <w:rFonts w:ascii="Arial" w:hAnsi="Arial" w:cs="Arial"/>
        </w:rPr>
        <w:t>)</w:t>
      </w:r>
    </w:p>
    <w:bookmarkEnd w:id="5"/>
    <w:p w14:paraId="0839AD37" w14:textId="77777777" w:rsidR="0050118F" w:rsidRPr="001429B4" w:rsidRDefault="0050118F" w:rsidP="00DF45E3">
      <w:pPr>
        <w:rPr>
          <w:rFonts w:ascii="Arial" w:hAnsi="Arial" w:cs="Arial"/>
        </w:rPr>
      </w:pPr>
    </w:p>
    <w:p w14:paraId="4C505C2B" w14:textId="1C0E8403" w:rsidR="00DF45E3" w:rsidRPr="001429B4" w:rsidRDefault="00DF45E3" w:rsidP="00DF45E3">
      <w:pPr>
        <w:rPr>
          <w:rFonts w:ascii="Arial" w:hAnsi="Arial" w:cs="Arial"/>
        </w:rPr>
      </w:pPr>
      <w:r w:rsidRPr="001429B4">
        <w:rPr>
          <w:rFonts w:ascii="Arial" w:hAnsi="Arial" w:cs="Arial"/>
          <w:b/>
        </w:rPr>
        <w:t>Unlawful act manslaughter</w:t>
      </w:r>
      <w:r w:rsidR="0019734C" w:rsidRPr="001429B4">
        <w:rPr>
          <w:rFonts w:ascii="Arial" w:hAnsi="Arial" w:cs="Arial"/>
        </w:rPr>
        <w:t xml:space="preserve"> (</w:t>
      </w:r>
      <w:r w:rsidR="00343F9F">
        <w:rPr>
          <w:rFonts w:ascii="Arial" w:hAnsi="Arial" w:cs="Arial"/>
        </w:rPr>
        <w:t>any unlawful act</w:t>
      </w:r>
      <w:r w:rsidR="0019734C" w:rsidRPr="001429B4">
        <w:rPr>
          <w:rFonts w:ascii="Arial" w:hAnsi="Arial" w:cs="Arial"/>
        </w:rPr>
        <w:t>)</w:t>
      </w:r>
      <w:r w:rsidR="00343F9F">
        <w:rPr>
          <w:rFonts w:ascii="Arial" w:hAnsi="Arial" w:cs="Arial"/>
        </w:rPr>
        <w:t xml:space="preserve"> (</w:t>
      </w:r>
      <w:r w:rsidR="00343F9F">
        <w:rPr>
          <w:rFonts w:ascii="Arial" w:hAnsi="Arial" w:cs="Arial"/>
          <w:i/>
        </w:rPr>
        <w:t>Creighton</w:t>
      </w:r>
      <w:r w:rsidR="00343F9F">
        <w:rPr>
          <w:rFonts w:ascii="Arial" w:hAnsi="Arial" w:cs="Arial"/>
        </w:rPr>
        <w:t>)</w:t>
      </w:r>
      <w:r w:rsidR="00BC37C4" w:rsidRPr="001429B4">
        <w:rPr>
          <w:rFonts w:ascii="Arial" w:hAnsi="Arial" w:cs="Arial"/>
        </w:rPr>
        <w:t xml:space="preserve"> – s 222</w:t>
      </w:r>
      <w:r w:rsidR="0019333F" w:rsidRPr="001429B4">
        <w:rPr>
          <w:rFonts w:ascii="Arial" w:hAnsi="Arial" w:cs="Arial"/>
        </w:rPr>
        <w:t>(5)(a)</w:t>
      </w:r>
    </w:p>
    <w:p w14:paraId="0A16E731" w14:textId="39F7194F" w:rsidR="00854DE8" w:rsidRPr="001429B4" w:rsidRDefault="00AB31CC" w:rsidP="00AB31CC">
      <w:pPr>
        <w:pStyle w:val="ListParagraph"/>
        <w:numPr>
          <w:ilvl w:val="0"/>
          <w:numId w:val="19"/>
        </w:numPr>
        <w:rPr>
          <w:rFonts w:ascii="Arial" w:hAnsi="Arial" w:cs="Arial"/>
        </w:rPr>
      </w:pPr>
      <w:r w:rsidRPr="001429B4">
        <w:rPr>
          <w:rFonts w:ascii="Arial" w:hAnsi="Arial" w:cs="Arial"/>
          <w:i/>
        </w:rPr>
        <w:t>Actus reus</w:t>
      </w:r>
      <w:r w:rsidRPr="001429B4">
        <w:rPr>
          <w:rFonts w:ascii="Arial" w:hAnsi="Arial" w:cs="Arial"/>
        </w:rPr>
        <w:t>:</w:t>
      </w:r>
    </w:p>
    <w:p w14:paraId="5792B833" w14:textId="3AE9B366" w:rsidR="00AB31CC" w:rsidRPr="001429B4" w:rsidRDefault="000C770B" w:rsidP="00AB31CC">
      <w:pPr>
        <w:pStyle w:val="ListParagraph"/>
        <w:numPr>
          <w:ilvl w:val="1"/>
          <w:numId w:val="19"/>
        </w:numPr>
        <w:rPr>
          <w:rFonts w:ascii="Arial" w:hAnsi="Arial" w:cs="Arial"/>
        </w:rPr>
      </w:pPr>
      <w:r w:rsidRPr="001429B4">
        <w:rPr>
          <w:rFonts w:ascii="Arial" w:hAnsi="Arial" w:cs="Arial"/>
        </w:rPr>
        <w:t>Act: unlawful act</w:t>
      </w:r>
    </w:p>
    <w:p w14:paraId="0A30781F" w14:textId="77777777" w:rsidR="00F87F05" w:rsidRDefault="00F87F05" w:rsidP="00AB31CC">
      <w:pPr>
        <w:pStyle w:val="ListParagraph"/>
        <w:numPr>
          <w:ilvl w:val="1"/>
          <w:numId w:val="19"/>
        </w:numPr>
        <w:rPr>
          <w:rFonts w:ascii="Arial" w:hAnsi="Arial" w:cs="Arial"/>
        </w:rPr>
      </w:pPr>
      <w:r w:rsidRPr="001429B4">
        <w:rPr>
          <w:rFonts w:ascii="Arial" w:hAnsi="Arial" w:cs="Arial"/>
        </w:rPr>
        <w:t>Causation of consequence</w:t>
      </w:r>
    </w:p>
    <w:p w14:paraId="32941AAF" w14:textId="5C3D41F0" w:rsidR="000C770B" w:rsidRDefault="00F87F05" w:rsidP="00F87F05">
      <w:pPr>
        <w:pStyle w:val="ListParagraph"/>
        <w:numPr>
          <w:ilvl w:val="2"/>
          <w:numId w:val="19"/>
        </w:numPr>
        <w:rPr>
          <w:rFonts w:ascii="Arial" w:hAnsi="Arial" w:cs="Arial"/>
        </w:rPr>
      </w:pPr>
      <w:r>
        <w:rPr>
          <w:rFonts w:ascii="Arial" w:hAnsi="Arial" w:cs="Arial"/>
        </w:rPr>
        <w:t xml:space="preserve">(1) consequence: </w:t>
      </w:r>
      <w:r w:rsidR="000C770B" w:rsidRPr="001429B4">
        <w:rPr>
          <w:rFonts w:ascii="Arial" w:hAnsi="Arial" w:cs="Arial"/>
        </w:rPr>
        <w:t>death</w:t>
      </w:r>
    </w:p>
    <w:p w14:paraId="35176CFB" w14:textId="73BFA712" w:rsidR="00F87F05" w:rsidRPr="001429B4" w:rsidRDefault="00F87F05" w:rsidP="00F87F05">
      <w:pPr>
        <w:pStyle w:val="ListParagraph"/>
        <w:numPr>
          <w:ilvl w:val="2"/>
          <w:numId w:val="19"/>
        </w:numPr>
        <w:rPr>
          <w:rFonts w:ascii="Arial" w:hAnsi="Arial" w:cs="Arial"/>
        </w:rPr>
      </w:pPr>
      <w:r>
        <w:rPr>
          <w:rFonts w:ascii="Arial" w:hAnsi="Arial" w:cs="Arial"/>
        </w:rPr>
        <w:t>(2) causation</w:t>
      </w:r>
    </w:p>
    <w:p w14:paraId="25BCB2B9" w14:textId="694C2405" w:rsidR="00AB31CC" w:rsidRPr="001429B4" w:rsidRDefault="00AB31CC" w:rsidP="00AB31CC">
      <w:pPr>
        <w:pStyle w:val="ListParagraph"/>
        <w:numPr>
          <w:ilvl w:val="0"/>
          <w:numId w:val="19"/>
        </w:numPr>
        <w:rPr>
          <w:rFonts w:ascii="Arial" w:hAnsi="Arial" w:cs="Arial"/>
        </w:rPr>
      </w:pPr>
      <w:r w:rsidRPr="001429B4">
        <w:rPr>
          <w:rFonts w:ascii="Arial" w:hAnsi="Arial" w:cs="Arial"/>
          <w:i/>
        </w:rPr>
        <w:t>Mens rea</w:t>
      </w:r>
      <w:r w:rsidRPr="001429B4">
        <w:rPr>
          <w:rFonts w:ascii="Arial" w:hAnsi="Arial" w:cs="Arial"/>
        </w:rPr>
        <w:t>:</w:t>
      </w:r>
    </w:p>
    <w:p w14:paraId="19941C53" w14:textId="6585F6DC" w:rsidR="003F02B1" w:rsidRPr="001429B4" w:rsidRDefault="003F02B1" w:rsidP="00AB31CC">
      <w:pPr>
        <w:pStyle w:val="ListParagraph"/>
        <w:numPr>
          <w:ilvl w:val="1"/>
          <w:numId w:val="19"/>
        </w:numPr>
        <w:rPr>
          <w:rFonts w:ascii="Arial" w:hAnsi="Arial" w:cs="Arial"/>
        </w:rPr>
      </w:pPr>
      <w:r w:rsidRPr="001429B4">
        <w:rPr>
          <w:rFonts w:ascii="Arial" w:hAnsi="Arial" w:cs="Arial"/>
        </w:rPr>
        <w:t xml:space="preserve">Mens rea for predicate offence </w:t>
      </w:r>
      <w:r w:rsidRPr="001429B4">
        <w:rPr>
          <w:rFonts w:ascii="Arial" w:hAnsi="Arial" w:cs="Arial"/>
          <w:sz w:val="20"/>
          <w:szCs w:val="20"/>
        </w:rPr>
        <w:t xml:space="preserve">(must be </w:t>
      </w:r>
      <w:r w:rsidRPr="001429B4">
        <w:rPr>
          <w:rFonts w:ascii="Arial" w:hAnsi="Arial" w:cs="Arial"/>
          <w:i/>
          <w:sz w:val="20"/>
          <w:szCs w:val="20"/>
        </w:rPr>
        <w:t xml:space="preserve">at least a </w:t>
      </w:r>
      <w:r w:rsidRPr="001429B4">
        <w:rPr>
          <w:rFonts w:ascii="Arial" w:hAnsi="Arial" w:cs="Arial"/>
          <w:i/>
          <w:sz w:val="20"/>
          <w:szCs w:val="20"/>
          <w:u w:val="single"/>
        </w:rPr>
        <w:t>marked</w:t>
      </w:r>
      <w:r w:rsidRPr="001429B4">
        <w:rPr>
          <w:rFonts w:ascii="Arial" w:hAnsi="Arial" w:cs="Arial"/>
          <w:i/>
          <w:sz w:val="20"/>
          <w:szCs w:val="20"/>
        </w:rPr>
        <w:t xml:space="preserve"> departure</w:t>
      </w:r>
      <w:r w:rsidRPr="001429B4">
        <w:rPr>
          <w:rFonts w:ascii="Arial" w:hAnsi="Arial" w:cs="Arial"/>
          <w:sz w:val="20"/>
          <w:szCs w:val="20"/>
        </w:rPr>
        <w:t xml:space="preserve"> from the standard of care expected of a reasonable person in similar circumstances)</w:t>
      </w:r>
      <w:r w:rsidRPr="001429B4">
        <w:rPr>
          <w:rFonts w:ascii="Arial" w:hAnsi="Arial" w:cs="Arial"/>
        </w:rPr>
        <w:t xml:space="preserve"> – </w:t>
      </w:r>
      <w:r w:rsidRPr="001429B4">
        <w:rPr>
          <w:rFonts w:ascii="Arial" w:hAnsi="Arial" w:cs="Arial"/>
          <w:sz w:val="18"/>
          <w:szCs w:val="18"/>
        </w:rPr>
        <w:t>note in case of regulatory offence as unlawful act</w:t>
      </w:r>
    </w:p>
    <w:p w14:paraId="6B8D0FFE" w14:textId="2D2F76AE" w:rsidR="00B90859" w:rsidRPr="00EB32B4" w:rsidRDefault="00AB31CC" w:rsidP="00B90859">
      <w:pPr>
        <w:pStyle w:val="ListParagraph"/>
        <w:numPr>
          <w:ilvl w:val="1"/>
          <w:numId w:val="19"/>
        </w:numPr>
        <w:rPr>
          <w:rFonts w:ascii="Arial" w:hAnsi="Arial" w:cs="Arial"/>
          <w:i/>
        </w:rPr>
      </w:pPr>
      <w:r w:rsidRPr="001429B4">
        <w:rPr>
          <w:rFonts w:ascii="Arial" w:hAnsi="Arial" w:cs="Arial"/>
          <w:i/>
        </w:rPr>
        <w:t>Objective</w:t>
      </w:r>
      <w:r w:rsidRPr="001429B4">
        <w:rPr>
          <w:rFonts w:ascii="Arial" w:hAnsi="Arial" w:cs="Arial"/>
        </w:rPr>
        <w:t xml:space="preserve"> foresight of</w:t>
      </w:r>
      <w:r w:rsidR="008402E7" w:rsidRPr="001429B4">
        <w:rPr>
          <w:rFonts w:ascii="Arial" w:hAnsi="Arial" w:cs="Arial"/>
        </w:rPr>
        <w:t xml:space="preserve"> non-trivial</w:t>
      </w:r>
      <w:r w:rsidRPr="001429B4">
        <w:rPr>
          <w:rFonts w:ascii="Arial" w:hAnsi="Arial" w:cs="Arial"/>
        </w:rPr>
        <w:t xml:space="preserve"> </w:t>
      </w:r>
      <w:r w:rsidRPr="001429B4">
        <w:rPr>
          <w:rFonts w:ascii="Arial" w:hAnsi="Arial" w:cs="Arial"/>
          <w:i/>
        </w:rPr>
        <w:t>bodily harm</w:t>
      </w:r>
      <w:r w:rsidR="00557231" w:rsidRPr="001429B4">
        <w:rPr>
          <w:rFonts w:ascii="Arial" w:hAnsi="Arial" w:cs="Arial"/>
        </w:rPr>
        <w:t xml:space="preserve"> (</w:t>
      </w:r>
      <w:r w:rsidR="00557231" w:rsidRPr="001429B4">
        <w:rPr>
          <w:rFonts w:ascii="Arial" w:hAnsi="Arial" w:cs="Arial"/>
          <w:i/>
        </w:rPr>
        <w:t>Creighton</w:t>
      </w:r>
      <w:r w:rsidR="00557231" w:rsidRPr="001429B4">
        <w:rPr>
          <w:rFonts w:ascii="Arial" w:hAnsi="Arial" w:cs="Arial"/>
        </w:rPr>
        <w:t>)</w:t>
      </w:r>
    </w:p>
    <w:p w14:paraId="50C62236" w14:textId="71F513E1" w:rsidR="00AB31CC" w:rsidRPr="001429B4" w:rsidRDefault="007D58FD" w:rsidP="00DF45E3">
      <w:pPr>
        <w:rPr>
          <w:rFonts w:ascii="Arial" w:hAnsi="Arial" w:cs="Arial"/>
        </w:rPr>
      </w:pPr>
      <w:r>
        <w:rPr>
          <w:rFonts w:ascii="Arial" w:hAnsi="Arial" w:cs="Arial"/>
        </w:rPr>
        <w:t>Also: manslaughter by criminal negligence also possible</w:t>
      </w:r>
      <w:r w:rsidR="00EB32B4">
        <w:rPr>
          <w:rFonts w:ascii="Arial" w:hAnsi="Arial" w:cs="Arial"/>
        </w:rPr>
        <w:t xml:space="preserve"> – s 222(5)(b)</w:t>
      </w:r>
    </w:p>
    <w:p w14:paraId="138FC871" w14:textId="77777777" w:rsidR="00100C92" w:rsidRPr="001429B4" w:rsidRDefault="00100C92" w:rsidP="00DF45E3">
      <w:pPr>
        <w:rPr>
          <w:rFonts w:ascii="Arial" w:hAnsi="Arial" w:cs="Arial"/>
        </w:rPr>
      </w:pPr>
    </w:p>
    <w:p w14:paraId="705C336D" w14:textId="4E967DF9" w:rsidR="00AB31CC" w:rsidRPr="001429B4" w:rsidRDefault="00AB31CC" w:rsidP="00DF45E3">
      <w:pPr>
        <w:rPr>
          <w:rFonts w:ascii="Arial" w:hAnsi="Arial" w:cs="Arial"/>
        </w:rPr>
      </w:pPr>
      <w:r w:rsidRPr="001429B4">
        <w:rPr>
          <w:rFonts w:ascii="Arial" w:hAnsi="Arial" w:cs="Arial"/>
          <w:b/>
        </w:rPr>
        <w:t>Manslaughter by unlawful act of assault</w:t>
      </w:r>
      <w:r w:rsidR="00177702" w:rsidRPr="001429B4">
        <w:rPr>
          <w:rFonts w:ascii="Arial" w:hAnsi="Arial" w:cs="Arial"/>
        </w:rPr>
        <w:t xml:space="preserve"> (example)</w:t>
      </w:r>
    </w:p>
    <w:p w14:paraId="769BDFBD" w14:textId="387FF2B6" w:rsidR="00AB31CC" w:rsidRPr="001429B4" w:rsidRDefault="00D30794" w:rsidP="00D30794">
      <w:pPr>
        <w:pStyle w:val="ListParagraph"/>
        <w:numPr>
          <w:ilvl w:val="0"/>
          <w:numId w:val="20"/>
        </w:numPr>
        <w:rPr>
          <w:rFonts w:ascii="Arial" w:hAnsi="Arial" w:cs="Arial"/>
        </w:rPr>
      </w:pPr>
      <w:r w:rsidRPr="001429B4">
        <w:rPr>
          <w:rFonts w:ascii="Arial" w:hAnsi="Arial" w:cs="Arial"/>
          <w:i/>
        </w:rPr>
        <w:t>Actus reus</w:t>
      </w:r>
      <w:r w:rsidRPr="001429B4">
        <w:rPr>
          <w:rFonts w:ascii="Arial" w:hAnsi="Arial" w:cs="Arial"/>
        </w:rPr>
        <w:t>:</w:t>
      </w:r>
    </w:p>
    <w:p w14:paraId="362BBA52" w14:textId="46586AA1" w:rsidR="00E16996" w:rsidRPr="001429B4" w:rsidRDefault="00E16996" w:rsidP="00D30794">
      <w:pPr>
        <w:pStyle w:val="ListParagraph"/>
        <w:numPr>
          <w:ilvl w:val="1"/>
          <w:numId w:val="20"/>
        </w:numPr>
        <w:rPr>
          <w:rFonts w:ascii="Arial" w:hAnsi="Arial" w:cs="Arial"/>
        </w:rPr>
      </w:pPr>
      <w:r w:rsidRPr="001429B4">
        <w:rPr>
          <w:rFonts w:ascii="Arial" w:hAnsi="Arial" w:cs="Arial"/>
        </w:rPr>
        <w:t>Voluntariness</w:t>
      </w:r>
    </w:p>
    <w:p w14:paraId="3300504B" w14:textId="6CDB525B" w:rsidR="00D30794" w:rsidRPr="00004027" w:rsidRDefault="00D30794" w:rsidP="00004027">
      <w:pPr>
        <w:pStyle w:val="ListParagraph"/>
        <w:numPr>
          <w:ilvl w:val="1"/>
          <w:numId w:val="15"/>
        </w:numPr>
        <w:rPr>
          <w:rFonts w:ascii="Arial" w:hAnsi="Arial" w:cs="Arial"/>
        </w:rPr>
      </w:pPr>
      <w:r w:rsidRPr="001429B4">
        <w:rPr>
          <w:rFonts w:ascii="Arial" w:hAnsi="Arial" w:cs="Arial"/>
        </w:rPr>
        <w:t xml:space="preserve">Act: </w:t>
      </w:r>
      <w:r w:rsidR="00004027" w:rsidRPr="001429B4">
        <w:rPr>
          <w:rFonts w:ascii="Arial" w:hAnsi="Arial" w:cs="Arial"/>
        </w:rPr>
        <w:t>direct or indirect application of force to that person</w:t>
      </w:r>
    </w:p>
    <w:p w14:paraId="624E1687" w14:textId="2911FE7C" w:rsidR="00AC2B4D" w:rsidRDefault="00D30794" w:rsidP="00AC2B4D">
      <w:pPr>
        <w:pStyle w:val="ListParagraph"/>
        <w:numPr>
          <w:ilvl w:val="1"/>
          <w:numId w:val="20"/>
        </w:numPr>
        <w:rPr>
          <w:rFonts w:ascii="Arial" w:hAnsi="Arial" w:cs="Arial"/>
        </w:rPr>
      </w:pPr>
      <w:r w:rsidRPr="001429B4">
        <w:rPr>
          <w:rFonts w:ascii="Arial" w:hAnsi="Arial" w:cs="Arial"/>
        </w:rPr>
        <w:t>Circumstance: lack of consent</w:t>
      </w:r>
    </w:p>
    <w:p w14:paraId="6B3151B0" w14:textId="77777777" w:rsidR="004E5AAE" w:rsidRPr="004E5AAE" w:rsidRDefault="004E5AAE" w:rsidP="004E5AAE">
      <w:pPr>
        <w:pStyle w:val="ListParagraph"/>
        <w:numPr>
          <w:ilvl w:val="2"/>
          <w:numId w:val="20"/>
        </w:numPr>
        <w:rPr>
          <w:rFonts w:ascii="Arial" w:hAnsi="Arial" w:cs="Arial"/>
          <w:sz w:val="18"/>
          <w:szCs w:val="18"/>
        </w:rPr>
      </w:pPr>
      <w:r w:rsidRPr="004E5AAE">
        <w:rPr>
          <w:rFonts w:ascii="Arial" w:hAnsi="Arial" w:cs="Arial"/>
          <w:sz w:val="18"/>
          <w:szCs w:val="18"/>
        </w:rPr>
        <w:t>Cannot consent to street fights (</w:t>
      </w:r>
      <w:proofErr w:type="spellStart"/>
      <w:r w:rsidRPr="004E5AAE">
        <w:rPr>
          <w:rFonts w:ascii="Arial" w:hAnsi="Arial" w:cs="Arial"/>
          <w:i/>
          <w:sz w:val="18"/>
          <w:szCs w:val="18"/>
        </w:rPr>
        <w:t>Jobidon</w:t>
      </w:r>
      <w:proofErr w:type="spellEnd"/>
      <w:r w:rsidRPr="004E5AAE">
        <w:rPr>
          <w:rFonts w:ascii="Arial" w:hAnsi="Arial" w:cs="Arial"/>
          <w:sz w:val="18"/>
          <w:szCs w:val="18"/>
        </w:rPr>
        <w:t>)</w:t>
      </w:r>
    </w:p>
    <w:p w14:paraId="1F8F0922" w14:textId="1643E8E8" w:rsidR="00D30794" w:rsidRPr="001429B4" w:rsidRDefault="00E16996" w:rsidP="00D30794">
      <w:pPr>
        <w:pStyle w:val="ListParagraph"/>
        <w:numPr>
          <w:ilvl w:val="1"/>
          <w:numId w:val="20"/>
        </w:numPr>
        <w:rPr>
          <w:rFonts w:ascii="Arial" w:hAnsi="Arial" w:cs="Arial"/>
        </w:rPr>
      </w:pPr>
      <w:r w:rsidRPr="001429B4">
        <w:rPr>
          <w:rFonts w:ascii="Arial" w:hAnsi="Arial" w:cs="Arial"/>
        </w:rPr>
        <w:t>Causation of c</w:t>
      </w:r>
      <w:r w:rsidR="00BD326C" w:rsidRPr="001429B4">
        <w:rPr>
          <w:rFonts w:ascii="Arial" w:hAnsi="Arial" w:cs="Arial"/>
        </w:rPr>
        <w:t>onsequence:</w:t>
      </w:r>
    </w:p>
    <w:p w14:paraId="58780954" w14:textId="0BF3C021" w:rsidR="00E16996" w:rsidRPr="001429B4" w:rsidRDefault="00BD326C" w:rsidP="00E16996">
      <w:pPr>
        <w:pStyle w:val="ListParagraph"/>
        <w:numPr>
          <w:ilvl w:val="2"/>
          <w:numId w:val="20"/>
        </w:numPr>
        <w:rPr>
          <w:rFonts w:ascii="Arial" w:hAnsi="Arial" w:cs="Arial"/>
        </w:rPr>
      </w:pPr>
      <w:r w:rsidRPr="001429B4">
        <w:rPr>
          <w:rFonts w:ascii="Arial" w:hAnsi="Arial" w:cs="Arial"/>
        </w:rPr>
        <w:t>(1) consequence: death</w:t>
      </w:r>
    </w:p>
    <w:p w14:paraId="211E6A90" w14:textId="52F353F4" w:rsidR="00BD326C" w:rsidRPr="001429B4" w:rsidRDefault="00BD326C" w:rsidP="00E16996">
      <w:pPr>
        <w:pStyle w:val="ListParagraph"/>
        <w:numPr>
          <w:ilvl w:val="2"/>
          <w:numId w:val="20"/>
        </w:numPr>
        <w:rPr>
          <w:rFonts w:ascii="Arial" w:hAnsi="Arial" w:cs="Arial"/>
        </w:rPr>
      </w:pPr>
      <w:r w:rsidRPr="001429B4">
        <w:rPr>
          <w:rFonts w:ascii="Arial" w:hAnsi="Arial" w:cs="Arial"/>
        </w:rPr>
        <w:t>(2) causation</w:t>
      </w:r>
    </w:p>
    <w:p w14:paraId="717CE06A" w14:textId="4D5E2F19" w:rsidR="00D30794" w:rsidRPr="001429B4" w:rsidRDefault="00D30794" w:rsidP="00D30794">
      <w:pPr>
        <w:pStyle w:val="ListParagraph"/>
        <w:numPr>
          <w:ilvl w:val="0"/>
          <w:numId w:val="20"/>
        </w:numPr>
        <w:rPr>
          <w:rFonts w:ascii="Arial" w:hAnsi="Arial" w:cs="Arial"/>
        </w:rPr>
      </w:pPr>
      <w:r w:rsidRPr="001429B4">
        <w:rPr>
          <w:rFonts w:ascii="Arial" w:hAnsi="Arial" w:cs="Arial"/>
          <w:i/>
        </w:rPr>
        <w:t>Mens rea</w:t>
      </w:r>
      <w:r w:rsidRPr="001429B4">
        <w:rPr>
          <w:rFonts w:ascii="Arial" w:hAnsi="Arial" w:cs="Arial"/>
        </w:rPr>
        <w:t>:</w:t>
      </w:r>
    </w:p>
    <w:p w14:paraId="639A5CFC" w14:textId="3E1A6525" w:rsidR="00D30794" w:rsidRDefault="00D30794" w:rsidP="00D30794">
      <w:pPr>
        <w:pStyle w:val="ListParagraph"/>
        <w:numPr>
          <w:ilvl w:val="1"/>
          <w:numId w:val="20"/>
        </w:numPr>
        <w:rPr>
          <w:rFonts w:ascii="Arial" w:hAnsi="Arial" w:cs="Arial"/>
        </w:rPr>
      </w:pPr>
      <w:r w:rsidRPr="001429B4">
        <w:rPr>
          <w:rFonts w:ascii="Arial" w:hAnsi="Arial" w:cs="Arial"/>
        </w:rPr>
        <w:t>Intentional application of force</w:t>
      </w:r>
      <w:r w:rsidR="00004027">
        <w:rPr>
          <w:rFonts w:ascii="Arial" w:hAnsi="Arial" w:cs="Arial"/>
        </w:rPr>
        <w:t xml:space="preserve"> to that person</w:t>
      </w:r>
      <w:r w:rsidRPr="001429B4">
        <w:rPr>
          <w:rFonts w:ascii="Arial" w:hAnsi="Arial" w:cs="Arial"/>
        </w:rPr>
        <w:t xml:space="preserve"> (</w:t>
      </w:r>
      <w:r w:rsidRPr="001429B4">
        <w:rPr>
          <w:rFonts w:ascii="Arial" w:hAnsi="Arial" w:cs="Arial"/>
          <w:i/>
        </w:rPr>
        <w:t>Smithers</w:t>
      </w:r>
      <w:r w:rsidRPr="001429B4">
        <w:rPr>
          <w:rFonts w:ascii="Arial" w:hAnsi="Arial" w:cs="Arial"/>
        </w:rPr>
        <w:t>)</w:t>
      </w:r>
    </w:p>
    <w:p w14:paraId="449BCA83" w14:textId="77777777" w:rsidR="007652E4" w:rsidRPr="001429B4" w:rsidRDefault="007652E4" w:rsidP="007652E4">
      <w:pPr>
        <w:pStyle w:val="ListParagraph"/>
        <w:numPr>
          <w:ilvl w:val="2"/>
          <w:numId w:val="20"/>
        </w:numPr>
        <w:rPr>
          <w:rFonts w:ascii="Arial" w:hAnsi="Arial" w:cs="Arial"/>
          <w:sz w:val="18"/>
          <w:szCs w:val="18"/>
        </w:rPr>
      </w:pPr>
      <w:r w:rsidRPr="001429B4">
        <w:rPr>
          <w:rFonts w:ascii="Arial" w:hAnsi="Arial" w:cs="Arial"/>
          <w:sz w:val="18"/>
          <w:szCs w:val="18"/>
        </w:rPr>
        <w:t>Where you intend to apply force to a group of people, any person that is hit would likely suffice</w:t>
      </w:r>
    </w:p>
    <w:p w14:paraId="15A70C9E" w14:textId="79CFFFE6" w:rsidR="007652E4" w:rsidRPr="007652E4" w:rsidRDefault="007652E4" w:rsidP="007652E4">
      <w:pPr>
        <w:pStyle w:val="ListParagraph"/>
        <w:numPr>
          <w:ilvl w:val="2"/>
          <w:numId w:val="20"/>
        </w:numPr>
        <w:rPr>
          <w:rFonts w:ascii="Arial" w:hAnsi="Arial" w:cs="Arial"/>
          <w:sz w:val="18"/>
          <w:szCs w:val="18"/>
        </w:rPr>
      </w:pPr>
      <w:r w:rsidRPr="001429B4">
        <w:rPr>
          <w:rFonts w:ascii="Arial" w:hAnsi="Arial" w:cs="Arial"/>
          <w:sz w:val="18"/>
          <w:szCs w:val="18"/>
        </w:rPr>
        <w:t>Also, some jurisdictions have transferred intent but Ontario is unclear</w:t>
      </w:r>
    </w:p>
    <w:p w14:paraId="33EE1214" w14:textId="5DDAAFC8" w:rsidR="00D30794" w:rsidRPr="001429B4" w:rsidRDefault="00D30794" w:rsidP="00D30794">
      <w:pPr>
        <w:pStyle w:val="ListParagraph"/>
        <w:numPr>
          <w:ilvl w:val="1"/>
          <w:numId w:val="20"/>
        </w:numPr>
        <w:rPr>
          <w:rFonts w:ascii="Arial" w:hAnsi="Arial" w:cs="Arial"/>
        </w:rPr>
      </w:pPr>
      <w:r w:rsidRPr="001429B4">
        <w:rPr>
          <w:rFonts w:ascii="Arial" w:hAnsi="Arial" w:cs="Arial"/>
        </w:rPr>
        <w:t>Recklessness</w:t>
      </w:r>
      <w:r w:rsidR="00B429A8" w:rsidRPr="001429B4">
        <w:rPr>
          <w:rFonts w:ascii="Arial" w:hAnsi="Arial" w:cs="Arial"/>
        </w:rPr>
        <w:t xml:space="preserve"> or knowledge</w:t>
      </w:r>
      <w:r w:rsidRPr="001429B4">
        <w:rPr>
          <w:rFonts w:ascii="Arial" w:hAnsi="Arial" w:cs="Arial"/>
        </w:rPr>
        <w:t xml:space="preserve"> as to whether consent existed (</w:t>
      </w:r>
      <w:proofErr w:type="spellStart"/>
      <w:r w:rsidRPr="001429B4">
        <w:rPr>
          <w:rFonts w:ascii="Arial" w:hAnsi="Arial" w:cs="Arial"/>
          <w:i/>
        </w:rPr>
        <w:t>Sansregret</w:t>
      </w:r>
      <w:proofErr w:type="spellEnd"/>
      <w:r w:rsidRPr="001429B4">
        <w:rPr>
          <w:rFonts w:ascii="Arial" w:hAnsi="Arial" w:cs="Arial"/>
        </w:rPr>
        <w:t>)</w:t>
      </w:r>
    </w:p>
    <w:p w14:paraId="78CF0F4A" w14:textId="3E718F30" w:rsidR="00D27694" w:rsidRPr="001429B4" w:rsidRDefault="00D27694" w:rsidP="00D27694">
      <w:pPr>
        <w:pStyle w:val="ListParagraph"/>
        <w:numPr>
          <w:ilvl w:val="2"/>
          <w:numId w:val="20"/>
        </w:numPr>
        <w:rPr>
          <w:rFonts w:ascii="Arial" w:hAnsi="Arial" w:cs="Arial"/>
        </w:rPr>
      </w:pPr>
      <w:r w:rsidRPr="001429B4">
        <w:rPr>
          <w:rFonts w:ascii="Arial" w:hAnsi="Arial" w:cs="Arial"/>
        </w:rPr>
        <w:t>Cannot consent to street fights (</w:t>
      </w:r>
      <w:proofErr w:type="spellStart"/>
      <w:r w:rsidRPr="001429B4">
        <w:rPr>
          <w:rFonts w:ascii="Arial" w:hAnsi="Arial" w:cs="Arial"/>
          <w:i/>
        </w:rPr>
        <w:t>Jobidon</w:t>
      </w:r>
      <w:proofErr w:type="spellEnd"/>
      <w:r w:rsidRPr="001429B4">
        <w:rPr>
          <w:rFonts w:ascii="Arial" w:hAnsi="Arial" w:cs="Arial"/>
        </w:rPr>
        <w:t>)</w:t>
      </w:r>
    </w:p>
    <w:p w14:paraId="314F37C5" w14:textId="59B082EA" w:rsidR="0051624A" w:rsidRPr="001429B4" w:rsidRDefault="00557231" w:rsidP="0051624A">
      <w:pPr>
        <w:pStyle w:val="ListParagraph"/>
        <w:numPr>
          <w:ilvl w:val="1"/>
          <w:numId w:val="20"/>
        </w:numPr>
        <w:rPr>
          <w:rFonts w:ascii="Arial" w:hAnsi="Arial" w:cs="Arial"/>
        </w:rPr>
      </w:pPr>
      <w:r w:rsidRPr="001429B4">
        <w:rPr>
          <w:rFonts w:ascii="Arial" w:hAnsi="Arial" w:cs="Arial"/>
        </w:rPr>
        <w:t>Objecti</w:t>
      </w:r>
      <w:r w:rsidR="0083155E" w:rsidRPr="001429B4">
        <w:rPr>
          <w:rFonts w:ascii="Arial" w:hAnsi="Arial" w:cs="Arial"/>
        </w:rPr>
        <w:t>ve foresight</w:t>
      </w:r>
      <w:r w:rsidRPr="001429B4">
        <w:rPr>
          <w:rFonts w:ascii="Arial" w:hAnsi="Arial" w:cs="Arial"/>
        </w:rPr>
        <w:t xml:space="preserve"> of </w:t>
      </w:r>
      <w:r w:rsidR="002A0116">
        <w:rPr>
          <w:rFonts w:ascii="Arial" w:hAnsi="Arial" w:cs="Arial"/>
        </w:rPr>
        <w:t xml:space="preserve">non-trivial </w:t>
      </w:r>
      <w:r w:rsidRPr="001429B4">
        <w:rPr>
          <w:rFonts w:ascii="Arial" w:hAnsi="Arial" w:cs="Arial"/>
        </w:rPr>
        <w:t>bodily harm (</w:t>
      </w:r>
      <w:r w:rsidRPr="001429B4">
        <w:rPr>
          <w:rFonts w:ascii="Arial" w:hAnsi="Arial" w:cs="Arial"/>
          <w:i/>
        </w:rPr>
        <w:t>Creighton</w:t>
      </w:r>
      <w:r w:rsidRPr="001429B4">
        <w:rPr>
          <w:rFonts w:ascii="Arial" w:hAnsi="Arial" w:cs="Arial"/>
        </w:rPr>
        <w:t>)</w:t>
      </w:r>
    </w:p>
    <w:p w14:paraId="16CA8279" w14:textId="77777777" w:rsidR="00B0430C" w:rsidRPr="001429B4" w:rsidRDefault="00B0430C" w:rsidP="0051624A">
      <w:pPr>
        <w:rPr>
          <w:rFonts w:ascii="Arial" w:hAnsi="Arial" w:cs="Arial"/>
        </w:rPr>
      </w:pPr>
    </w:p>
    <w:p w14:paraId="13225096" w14:textId="689FA9EB" w:rsidR="0051624A" w:rsidRPr="001429B4" w:rsidRDefault="0051624A" w:rsidP="0051624A">
      <w:pPr>
        <w:rPr>
          <w:rFonts w:ascii="Arial" w:hAnsi="Arial" w:cs="Arial"/>
        </w:rPr>
      </w:pPr>
      <w:r w:rsidRPr="001429B4">
        <w:rPr>
          <w:rFonts w:ascii="Arial" w:hAnsi="Arial" w:cs="Arial"/>
          <w:b/>
        </w:rPr>
        <w:t>Dangerous driving</w:t>
      </w:r>
      <w:r w:rsidR="008E7E15" w:rsidRPr="001429B4">
        <w:rPr>
          <w:rFonts w:ascii="Arial" w:hAnsi="Arial" w:cs="Arial"/>
        </w:rPr>
        <w:t xml:space="preserve"> (</w:t>
      </w:r>
      <w:r w:rsidR="008E7E15" w:rsidRPr="001429B4">
        <w:rPr>
          <w:rFonts w:ascii="Arial" w:hAnsi="Arial" w:cs="Arial"/>
          <w:i/>
        </w:rPr>
        <w:t>Beatty</w:t>
      </w:r>
      <w:r w:rsidR="008E7E15" w:rsidRPr="001429B4">
        <w:rPr>
          <w:rFonts w:ascii="Arial" w:hAnsi="Arial" w:cs="Arial"/>
        </w:rPr>
        <w:t>)</w:t>
      </w:r>
      <w:r w:rsidR="00B0430C" w:rsidRPr="001429B4">
        <w:rPr>
          <w:rFonts w:ascii="Arial" w:hAnsi="Arial" w:cs="Arial"/>
        </w:rPr>
        <w:t xml:space="preserve"> – s 249</w:t>
      </w:r>
    </w:p>
    <w:p w14:paraId="267A5319" w14:textId="77777777" w:rsidR="0051624A" w:rsidRPr="001429B4" w:rsidRDefault="0051624A" w:rsidP="0051624A">
      <w:pPr>
        <w:pStyle w:val="ListParagraph"/>
        <w:numPr>
          <w:ilvl w:val="0"/>
          <w:numId w:val="18"/>
        </w:numPr>
        <w:spacing w:line="256" w:lineRule="auto"/>
        <w:rPr>
          <w:rFonts w:ascii="Arial" w:hAnsi="Arial" w:cs="Arial"/>
        </w:rPr>
      </w:pPr>
      <w:r w:rsidRPr="001429B4">
        <w:rPr>
          <w:rFonts w:ascii="Arial" w:hAnsi="Arial" w:cs="Arial"/>
          <w:i/>
        </w:rPr>
        <w:t>actus reus</w:t>
      </w:r>
      <w:r w:rsidRPr="001429B4">
        <w:rPr>
          <w:rFonts w:ascii="Arial" w:hAnsi="Arial" w:cs="Arial"/>
        </w:rPr>
        <w:t xml:space="preserve">: </w:t>
      </w:r>
    </w:p>
    <w:p w14:paraId="3DD2C04C" w14:textId="77777777" w:rsidR="0051624A" w:rsidRPr="001429B4" w:rsidRDefault="0051624A" w:rsidP="0051624A">
      <w:pPr>
        <w:pStyle w:val="ListParagraph"/>
        <w:numPr>
          <w:ilvl w:val="1"/>
          <w:numId w:val="18"/>
        </w:numPr>
        <w:spacing w:line="256" w:lineRule="auto"/>
        <w:rPr>
          <w:rFonts w:ascii="Arial" w:hAnsi="Arial" w:cs="Arial"/>
          <w:sz w:val="18"/>
          <w:szCs w:val="18"/>
        </w:rPr>
      </w:pPr>
      <w:r w:rsidRPr="001429B4">
        <w:rPr>
          <w:rFonts w:ascii="Arial" w:hAnsi="Arial" w:cs="Arial"/>
          <w:sz w:val="18"/>
          <w:szCs w:val="18"/>
        </w:rPr>
        <w:t>sourced from the text of the provision (not a marked departure):</w:t>
      </w:r>
    </w:p>
    <w:p w14:paraId="5927F1C2" w14:textId="55A775AB" w:rsidR="0051624A" w:rsidRPr="00DA24E0" w:rsidRDefault="0051624A" w:rsidP="0051624A">
      <w:pPr>
        <w:pStyle w:val="ListParagraph"/>
        <w:numPr>
          <w:ilvl w:val="1"/>
          <w:numId w:val="18"/>
        </w:numPr>
        <w:spacing w:line="256" w:lineRule="auto"/>
        <w:rPr>
          <w:rFonts w:ascii="Arial" w:hAnsi="Arial" w:cs="Arial"/>
        </w:rPr>
      </w:pPr>
      <w:r w:rsidRPr="001429B4">
        <w:rPr>
          <w:rFonts w:ascii="Arial" w:hAnsi="Arial" w:cs="Arial"/>
          <w:shd w:val="clear" w:color="auto" w:fill="FFFFFF"/>
        </w:rPr>
        <w:t xml:space="preserve">s 249(1): </w:t>
      </w:r>
      <w:r w:rsidR="00267A06" w:rsidRPr="001429B4">
        <w:rPr>
          <w:rFonts w:ascii="Arial" w:hAnsi="Arial" w:cs="Arial"/>
          <w:shd w:val="clear" w:color="auto" w:fill="FFFFFF"/>
        </w:rPr>
        <w:t xml:space="preserve">operating </w:t>
      </w:r>
      <w:r w:rsidRPr="001429B4">
        <w:rPr>
          <w:rFonts w:ascii="Arial" w:hAnsi="Arial" w:cs="Arial"/>
          <w:shd w:val="clear" w:color="auto" w:fill="FFFFFF"/>
        </w:rPr>
        <w:t>a motor vehicle in a manner that is dangerous to the public, having regard to all the circumstances, including the nature, condition and use of the place at which the motor vehicle is being operated and the amount of traffic that at the time is or might reasonably be expected to be at that place</w:t>
      </w:r>
    </w:p>
    <w:p w14:paraId="145A02D5" w14:textId="6932C7CA" w:rsidR="00DA24E0" w:rsidRPr="00DA24E0" w:rsidRDefault="00DA24E0" w:rsidP="0051624A">
      <w:pPr>
        <w:pStyle w:val="ListParagraph"/>
        <w:numPr>
          <w:ilvl w:val="1"/>
          <w:numId w:val="18"/>
        </w:numPr>
        <w:spacing w:line="256" w:lineRule="auto"/>
        <w:rPr>
          <w:rFonts w:ascii="Arial" w:hAnsi="Arial" w:cs="Arial"/>
          <w:sz w:val="18"/>
          <w:szCs w:val="18"/>
        </w:rPr>
      </w:pPr>
      <w:r w:rsidRPr="00DA24E0">
        <w:rPr>
          <w:rFonts w:ascii="Arial" w:hAnsi="Arial" w:cs="Arial"/>
          <w:sz w:val="18"/>
          <w:szCs w:val="18"/>
          <w:shd w:val="clear" w:color="auto" w:fill="FFFFFF"/>
        </w:rPr>
        <w:t>Note: if dangerous driving causing bodily harm or death, also need causation of consequence</w:t>
      </w:r>
    </w:p>
    <w:p w14:paraId="6C728A9F" w14:textId="5FD5FECD" w:rsidR="0051624A" w:rsidRPr="001429B4" w:rsidRDefault="0051624A" w:rsidP="0051624A">
      <w:pPr>
        <w:pStyle w:val="ListParagraph"/>
        <w:numPr>
          <w:ilvl w:val="0"/>
          <w:numId w:val="18"/>
        </w:numPr>
        <w:spacing w:line="256" w:lineRule="auto"/>
        <w:rPr>
          <w:rFonts w:ascii="Arial" w:hAnsi="Arial" w:cs="Arial"/>
        </w:rPr>
      </w:pPr>
      <w:r w:rsidRPr="001429B4">
        <w:rPr>
          <w:rFonts w:ascii="Arial" w:hAnsi="Arial" w:cs="Arial"/>
          <w:i/>
        </w:rPr>
        <w:t>mens rea</w:t>
      </w:r>
      <w:r w:rsidR="000663FF" w:rsidRPr="001429B4">
        <w:rPr>
          <w:rFonts w:ascii="Arial" w:hAnsi="Arial" w:cs="Arial"/>
        </w:rPr>
        <w:t>:</w:t>
      </w:r>
    </w:p>
    <w:p w14:paraId="013CEC3A" w14:textId="77777777" w:rsidR="0051624A" w:rsidRPr="001429B4" w:rsidRDefault="0051624A" w:rsidP="0051624A">
      <w:pPr>
        <w:pStyle w:val="ListParagraph"/>
        <w:numPr>
          <w:ilvl w:val="1"/>
          <w:numId w:val="18"/>
        </w:numPr>
        <w:spacing w:line="256" w:lineRule="auto"/>
        <w:rPr>
          <w:rFonts w:ascii="Arial" w:hAnsi="Arial" w:cs="Arial"/>
        </w:rPr>
      </w:pPr>
      <w:r w:rsidRPr="001429B4">
        <w:rPr>
          <w:rFonts w:ascii="Arial" w:hAnsi="Arial" w:cs="Arial"/>
        </w:rPr>
        <w:lastRenderedPageBreak/>
        <w:t xml:space="preserve">conduct amounts to a marked departure from standard of care of a reasonable person </w:t>
      </w:r>
      <w:r w:rsidRPr="001429B4">
        <w:rPr>
          <w:rFonts w:ascii="Arial" w:hAnsi="Arial" w:cs="Arial"/>
          <w:sz w:val="18"/>
          <w:szCs w:val="18"/>
        </w:rPr>
        <w:t xml:space="preserve">(draws on from </w:t>
      </w:r>
      <w:r w:rsidRPr="001429B4">
        <w:rPr>
          <w:rFonts w:ascii="Arial" w:hAnsi="Arial" w:cs="Arial"/>
          <w:i/>
          <w:sz w:val="18"/>
          <w:szCs w:val="18"/>
        </w:rPr>
        <w:t>Creighton</w:t>
      </w:r>
      <w:r w:rsidRPr="001429B4">
        <w:rPr>
          <w:rFonts w:ascii="Arial" w:hAnsi="Arial" w:cs="Arial"/>
          <w:sz w:val="18"/>
          <w:szCs w:val="18"/>
        </w:rPr>
        <w:t xml:space="preserve"> and </w:t>
      </w:r>
      <w:r w:rsidRPr="001429B4">
        <w:rPr>
          <w:rFonts w:ascii="Arial" w:hAnsi="Arial" w:cs="Arial"/>
          <w:i/>
          <w:sz w:val="18"/>
          <w:szCs w:val="18"/>
        </w:rPr>
        <w:t>adds the caveat below</w:t>
      </w:r>
      <w:r w:rsidRPr="001429B4">
        <w:rPr>
          <w:rFonts w:ascii="Arial" w:hAnsi="Arial" w:cs="Arial"/>
          <w:sz w:val="18"/>
          <w:szCs w:val="18"/>
        </w:rPr>
        <w:t>)</w:t>
      </w:r>
    </w:p>
    <w:p w14:paraId="193F274B" w14:textId="77777777" w:rsidR="0051624A" w:rsidRPr="001429B4" w:rsidRDefault="0051624A" w:rsidP="0051624A">
      <w:pPr>
        <w:pStyle w:val="ListParagraph"/>
        <w:numPr>
          <w:ilvl w:val="2"/>
          <w:numId w:val="18"/>
        </w:numPr>
        <w:spacing w:line="256" w:lineRule="auto"/>
        <w:rPr>
          <w:rFonts w:ascii="Arial" w:hAnsi="Arial" w:cs="Arial"/>
          <w:sz w:val="20"/>
          <w:szCs w:val="20"/>
        </w:rPr>
      </w:pPr>
      <w:r w:rsidRPr="001429B4">
        <w:rPr>
          <w:rFonts w:ascii="Arial" w:hAnsi="Arial" w:cs="Arial"/>
          <w:sz w:val="20"/>
          <w:szCs w:val="20"/>
        </w:rPr>
        <w:t>In determining this, court should consider the actual state of mind of the accused</w:t>
      </w:r>
    </w:p>
    <w:p w14:paraId="26D320E5" w14:textId="77777777" w:rsidR="0051624A" w:rsidRPr="001429B4" w:rsidRDefault="0051624A" w:rsidP="0051624A">
      <w:pPr>
        <w:pStyle w:val="ListParagraph"/>
        <w:numPr>
          <w:ilvl w:val="3"/>
          <w:numId w:val="18"/>
        </w:numPr>
        <w:spacing w:line="256" w:lineRule="auto"/>
        <w:rPr>
          <w:rFonts w:ascii="Arial" w:hAnsi="Arial" w:cs="Arial"/>
          <w:sz w:val="20"/>
          <w:szCs w:val="20"/>
        </w:rPr>
      </w:pPr>
      <w:r w:rsidRPr="001429B4">
        <w:rPr>
          <w:rFonts w:ascii="Arial" w:hAnsi="Arial" w:cs="Arial"/>
          <w:sz w:val="20"/>
          <w:szCs w:val="20"/>
        </w:rPr>
        <w:t>Might be relevant on an inculpatory standard (had some state of mind that makes clear that is a marked departure) or exculpatory standard (evidence showing that a reasonable person in the context might not have seen then risk)</w:t>
      </w:r>
    </w:p>
    <w:p w14:paraId="7EAC0D78" w14:textId="661D9345" w:rsidR="0051624A" w:rsidRPr="001429B4" w:rsidRDefault="00C92C4B" w:rsidP="00DF45E3">
      <w:pPr>
        <w:pStyle w:val="ListParagraph"/>
        <w:numPr>
          <w:ilvl w:val="2"/>
          <w:numId w:val="18"/>
        </w:numPr>
        <w:spacing w:line="256" w:lineRule="auto"/>
        <w:rPr>
          <w:rFonts w:ascii="Arial" w:hAnsi="Arial" w:cs="Arial"/>
          <w:sz w:val="20"/>
          <w:szCs w:val="20"/>
        </w:rPr>
      </w:pPr>
      <w:r w:rsidRPr="001429B4">
        <w:rPr>
          <w:rFonts w:ascii="Arial" w:hAnsi="Arial" w:cs="Arial"/>
          <w:b/>
          <w:sz w:val="20"/>
          <w:szCs w:val="20"/>
          <w:u w:val="single"/>
        </w:rPr>
        <w:t>NOTE</w:t>
      </w:r>
      <w:r w:rsidR="0051624A" w:rsidRPr="001429B4">
        <w:rPr>
          <w:rFonts w:ascii="Arial" w:hAnsi="Arial" w:cs="Arial"/>
          <w:sz w:val="20"/>
          <w:szCs w:val="20"/>
        </w:rPr>
        <w:t xml:space="preserve">: see </w:t>
      </w:r>
      <w:r w:rsidR="0051624A" w:rsidRPr="001429B4">
        <w:rPr>
          <w:rFonts w:ascii="Arial" w:hAnsi="Arial" w:cs="Arial"/>
          <w:i/>
          <w:sz w:val="20"/>
          <w:szCs w:val="20"/>
        </w:rPr>
        <w:t>Roy</w:t>
      </w:r>
      <w:r w:rsidR="0051624A" w:rsidRPr="001429B4">
        <w:rPr>
          <w:rFonts w:ascii="Arial" w:hAnsi="Arial" w:cs="Arial"/>
          <w:sz w:val="20"/>
          <w:szCs w:val="20"/>
        </w:rPr>
        <w:t xml:space="preserve"> for separate questions</w:t>
      </w:r>
      <w:r w:rsidRPr="001429B4">
        <w:rPr>
          <w:rFonts w:ascii="Arial" w:hAnsi="Arial" w:cs="Arial"/>
          <w:sz w:val="20"/>
          <w:szCs w:val="20"/>
        </w:rPr>
        <w:t xml:space="preserve"> in addressing this, but consider the things above in the analysis</w:t>
      </w:r>
    </w:p>
    <w:p w14:paraId="3C794D09" w14:textId="77777777" w:rsidR="00B0430C" w:rsidRPr="001429B4" w:rsidRDefault="00B0430C" w:rsidP="00DF45E3">
      <w:pPr>
        <w:rPr>
          <w:rFonts w:ascii="Arial" w:hAnsi="Arial" w:cs="Arial"/>
        </w:rPr>
      </w:pPr>
    </w:p>
    <w:p w14:paraId="559D8DC0" w14:textId="5BE2364A" w:rsidR="00DF45E3" w:rsidRPr="001429B4" w:rsidRDefault="00DF45E3" w:rsidP="00DF45E3">
      <w:pPr>
        <w:rPr>
          <w:rFonts w:ascii="Arial" w:hAnsi="Arial" w:cs="Arial"/>
        </w:rPr>
      </w:pPr>
      <w:r w:rsidRPr="001429B4">
        <w:rPr>
          <w:rFonts w:ascii="Arial" w:hAnsi="Arial" w:cs="Arial"/>
          <w:b/>
        </w:rPr>
        <w:t>Fraud</w:t>
      </w:r>
      <w:r w:rsidR="000D0326" w:rsidRPr="001429B4">
        <w:rPr>
          <w:rFonts w:ascii="Arial" w:hAnsi="Arial" w:cs="Arial"/>
          <w:b/>
        </w:rPr>
        <w:t xml:space="preserve"> </w:t>
      </w:r>
      <w:r w:rsidR="000D0326" w:rsidRPr="001429B4">
        <w:rPr>
          <w:rFonts w:ascii="Arial" w:hAnsi="Arial" w:cs="Arial"/>
        </w:rPr>
        <w:t>– s 380</w:t>
      </w:r>
      <w:r w:rsidR="0019734C" w:rsidRPr="001429B4">
        <w:rPr>
          <w:rFonts w:ascii="Arial" w:hAnsi="Arial" w:cs="Arial"/>
        </w:rPr>
        <w:t xml:space="preserve"> (</w:t>
      </w:r>
      <w:r w:rsidR="0019734C" w:rsidRPr="001429B4">
        <w:rPr>
          <w:rFonts w:ascii="Arial" w:hAnsi="Arial" w:cs="Arial"/>
          <w:i/>
        </w:rPr>
        <w:t>Theroux</w:t>
      </w:r>
      <w:r w:rsidR="0019734C" w:rsidRPr="001429B4">
        <w:rPr>
          <w:rFonts w:ascii="Arial" w:hAnsi="Arial" w:cs="Arial"/>
        </w:rPr>
        <w:t>)</w:t>
      </w:r>
    </w:p>
    <w:p w14:paraId="0C8D8F74" w14:textId="77777777" w:rsidR="00854DE8" w:rsidRPr="001429B4" w:rsidRDefault="00854DE8" w:rsidP="00854DE8">
      <w:pPr>
        <w:pStyle w:val="ListParagraph"/>
        <w:numPr>
          <w:ilvl w:val="0"/>
          <w:numId w:val="16"/>
        </w:numPr>
        <w:rPr>
          <w:rFonts w:ascii="Arial" w:hAnsi="Arial" w:cs="Arial"/>
          <w:i/>
        </w:rPr>
      </w:pPr>
      <w:r w:rsidRPr="001429B4">
        <w:rPr>
          <w:rFonts w:ascii="Arial" w:hAnsi="Arial" w:cs="Arial"/>
          <w:i/>
        </w:rPr>
        <w:t>Actus reus</w:t>
      </w:r>
    </w:p>
    <w:p w14:paraId="2519F511" w14:textId="77777777" w:rsidR="00774427" w:rsidRDefault="00774427" w:rsidP="00854DE8">
      <w:pPr>
        <w:pStyle w:val="ListParagraph"/>
        <w:numPr>
          <w:ilvl w:val="1"/>
          <w:numId w:val="16"/>
        </w:numPr>
        <w:rPr>
          <w:rFonts w:ascii="Arial" w:hAnsi="Arial" w:cs="Arial"/>
        </w:rPr>
      </w:pPr>
      <w:r>
        <w:rPr>
          <w:rFonts w:ascii="Arial" w:hAnsi="Arial" w:cs="Arial"/>
        </w:rPr>
        <w:t>Act:</w:t>
      </w:r>
    </w:p>
    <w:p w14:paraId="2DC51E59" w14:textId="37ADE43E" w:rsidR="00854DE8" w:rsidRPr="001429B4" w:rsidRDefault="00854DE8" w:rsidP="00774427">
      <w:pPr>
        <w:pStyle w:val="ListParagraph"/>
        <w:numPr>
          <w:ilvl w:val="2"/>
          <w:numId w:val="16"/>
        </w:numPr>
        <w:rPr>
          <w:rFonts w:ascii="Arial" w:hAnsi="Arial" w:cs="Arial"/>
        </w:rPr>
      </w:pPr>
      <w:r w:rsidRPr="001429B4">
        <w:rPr>
          <w:rFonts w:ascii="Arial" w:hAnsi="Arial" w:cs="Arial"/>
        </w:rPr>
        <w:t>Dishonest act: The prohibited act (act of falsehood, deceit, or some other fraudulent means), and</w:t>
      </w:r>
    </w:p>
    <w:p w14:paraId="0BC83CE5" w14:textId="5360C6A1" w:rsidR="00D96BD9" w:rsidRDefault="00D96BD9" w:rsidP="00854DE8">
      <w:pPr>
        <w:pStyle w:val="ListParagraph"/>
        <w:numPr>
          <w:ilvl w:val="1"/>
          <w:numId w:val="16"/>
        </w:numPr>
        <w:rPr>
          <w:rFonts w:ascii="Arial" w:hAnsi="Arial" w:cs="Arial"/>
        </w:rPr>
      </w:pPr>
      <w:r>
        <w:rPr>
          <w:rFonts w:ascii="Arial" w:hAnsi="Arial" w:cs="Arial"/>
        </w:rPr>
        <w:t>Causation of consequence:</w:t>
      </w:r>
    </w:p>
    <w:p w14:paraId="7E2A0190" w14:textId="22C8C8B3" w:rsidR="00854DE8" w:rsidRPr="001429B4" w:rsidRDefault="00854DE8" w:rsidP="00D96BD9">
      <w:pPr>
        <w:pStyle w:val="ListParagraph"/>
        <w:numPr>
          <w:ilvl w:val="2"/>
          <w:numId w:val="16"/>
        </w:numPr>
        <w:rPr>
          <w:rFonts w:ascii="Arial" w:hAnsi="Arial" w:cs="Arial"/>
        </w:rPr>
      </w:pPr>
      <w:r w:rsidRPr="001429B4">
        <w:rPr>
          <w:rFonts w:ascii="Arial" w:hAnsi="Arial" w:cs="Arial"/>
        </w:rPr>
        <w:t>Deprivation caused by the prohibited act, which may consist of actual loss or the placing of the victim’s pecuniary interests at risk</w:t>
      </w:r>
    </w:p>
    <w:p w14:paraId="2C8AEB39" w14:textId="77777777" w:rsidR="00854DE8" w:rsidRPr="001429B4" w:rsidRDefault="00854DE8" w:rsidP="00854DE8">
      <w:pPr>
        <w:pStyle w:val="ListParagraph"/>
        <w:numPr>
          <w:ilvl w:val="0"/>
          <w:numId w:val="16"/>
        </w:numPr>
        <w:rPr>
          <w:rFonts w:ascii="Arial" w:hAnsi="Arial" w:cs="Arial"/>
          <w:i/>
        </w:rPr>
      </w:pPr>
      <w:r w:rsidRPr="001429B4">
        <w:rPr>
          <w:rFonts w:ascii="Arial" w:hAnsi="Arial" w:cs="Arial"/>
          <w:i/>
        </w:rPr>
        <w:t>Mens rea</w:t>
      </w:r>
    </w:p>
    <w:p w14:paraId="686EB190" w14:textId="77777777" w:rsidR="00854DE8" w:rsidRPr="001429B4" w:rsidRDefault="00854DE8" w:rsidP="00854DE8">
      <w:pPr>
        <w:pStyle w:val="ListParagraph"/>
        <w:numPr>
          <w:ilvl w:val="1"/>
          <w:numId w:val="16"/>
        </w:numPr>
        <w:rPr>
          <w:rFonts w:ascii="Arial" w:hAnsi="Arial" w:cs="Arial"/>
        </w:rPr>
      </w:pPr>
      <w:r w:rsidRPr="001429B4">
        <w:rPr>
          <w:rFonts w:ascii="Arial" w:hAnsi="Arial" w:cs="Arial"/>
          <w:u w:val="single"/>
        </w:rPr>
        <w:t>Subjective knowledge</w:t>
      </w:r>
      <w:r w:rsidRPr="001429B4">
        <w:rPr>
          <w:rFonts w:ascii="Arial" w:hAnsi="Arial" w:cs="Arial"/>
        </w:rPr>
        <w:t xml:space="preserve"> of the prohibited act, and</w:t>
      </w:r>
    </w:p>
    <w:p w14:paraId="01CD98DB" w14:textId="29975BF5" w:rsidR="00854DE8" w:rsidRPr="001429B4" w:rsidRDefault="00854DE8" w:rsidP="00DF45E3">
      <w:pPr>
        <w:pStyle w:val="ListParagraph"/>
        <w:numPr>
          <w:ilvl w:val="1"/>
          <w:numId w:val="16"/>
        </w:numPr>
        <w:rPr>
          <w:rFonts w:ascii="Arial" w:hAnsi="Arial" w:cs="Arial"/>
        </w:rPr>
      </w:pPr>
      <w:r w:rsidRPr="001429B4">
        <w:rPr>
          <w:rFonts w:ascii="Arial" w:hAnsi="Arial" w:cs="Arial"/>
        </w:rPr>
        <w:t>Subjective knowledge that the prohibited act could have as a consequence the deprivation of another (deprivation is defined as at least placing of the victim’s pecuniary interests at risk)</w:t>
      </w:r>
    </w:p>
    <w:p w14:paraId="2B2B548C" w14:textId="739FA185" w:rsidR="0050118F" w:rsidRPr="001429B4" w:rsidRDefault="0050118F" w:rsidP="00DF45E3">
      <w:pPr>
        <w:rPr>
          <w:rFonts w:ascii="Arial" w:hAnsi="Arial" w:cs="Arial"/>
        </w:rPr>
      </w:pPr>
    </w:p>
    <w:p w14:paraId="38E7C405" w14:textId="34E0384F" w:rsidR="00D84927" w:rsidRPr="001429B4" w:rsidRDefault="00D84927" w:rsidP="00D84927">
      <w:pPr>
        <w:rPr>
          <w:rFonts w:ascii="Arial" w:hAnsi="Arial" w:cs="Arial"/>
        </w:rPr>
      </w:pPr>
      <w:r w:rsidRPr="001429B4">
        <w:rPr>
          <w:rFonts w:ascii="Arial" w:hAnsi="Arial" w:cs="Arial"/>
          <w:b/>
        </w:rPr>
        <w:t>Domination offences</w:t>
      </w:r>
      <w:r w:rsidR="00665438" w:rsidRPr="001429B4">
        <w:rPr>
          <w:rFonts w:ascii="Arial" w:hAnsi="Arial" w:cs="Arial"/>
        </w:rPr>
        <w:t xml:space="preserve"> (“while committing”)</w:t>
      </w:r>
      <w:r w:rsidR="00BA0BE0" w:rsidRPr="001429B4">
        <w:rPr>
          <w:rFonts w:ascii="Arial" w:hAnsi="Arial" w:cs="Arial"/>
        </w:rPr>
        <w:t xml:space="preserve"> (</w:t>
      </w:r>
      <w:r w:rsidR="00BA0BE0" w:rsidRPr="001429B4">
        <w:rPr>
          <w:rFonts w:ascii="Arial" w:hAnsi="Arial" w:cs="Arial"/>
          <w:i/>
        </w:rPr>
        <w:t>Pare</w:t>
      </w:r>
      <w:r w:rsidR="0033718A" w:rsidRPr="001429B4">
        <w:rPr>
          <w:rFonts w:ascii="Arial" w:hAnsi="Arial" w:cs="Arial"/>
        </w:rPr>
        <w:t xml:space="preserve"> </w:t>
      </w:r>
      <w:r w:rsidR="0033718A" w:rsidRPr="001429B4">
        <w:rPr>
          <w:rFonts w:ascii="Arial" w:hAnsi="Arial" w:cs="Arial"/>
        </w:rPr>
        <w:sym w:font="Wingdings" w:char="F0E0"/>
      </w:r>
      <w:r w:rsidR="0033718A" w:rsidRPr="001429B4">
        <w:rPr>
          <w:rFonts w:ascii="Arial" w:hAnsi="Arial" w:cs="Arial"/>
        </w:rPr>
        <w:t xml:space="preserve"> concept of a “single transaction”</w:t>
      </w:r>
      <w:r w:rsidR="00BA0BE0" w:rsidRPr="001429B4">
        <w:rPr>
          <w:rFonts w:ascii="Arial" w:hAnsi="Arial" w:cs="Arial"/>
        </w:rPr>
        <w:t>)</w:t>
      </w:r>
    </w:p>
    <w:p w14:paraId="33845ACF" w14:textId="00E567A8" w:rsidR="00665438" w:rsidRPr="001429B4" w:rsidRDefault="00665438" w:rsidP="00665438">
      <w:pPr>
        <w:rPr>
          <w:rFonts w:ascii="Arial" w:hAnsi="Arial" w:cs="Arial"/>
        </w:rPr>
      </w:pPr>
      <w:r w:rsidRPr="001429B4">
        <w:rPr>
          <w:rFonts w:ascii="Arial" w:hAnsi="Arial" w:cs="Arial"/>
        </w:rPr>
        <w:t xml:space="preserve">231(5) Irrespective of whether a murder is planned and deliberate on the part of any person, murder is first degree murder in respect of a person when the death is caused by that person </w:t>
      </w:r>
      <w:r w:rsidRPr="001429B4">
        <w:rPr>
          <w:rFonts w:ascii="Arial" w:hAnsi="Arial" w:cs="Arial"/>
          <w:u w:val="single"/>
        </w:rPr>
        <w:t>while committing</w:t>
      </w:r>
      <w:r w:rsidRPr="001429B4">
        <w:rPr>
          <w:rFonts w:ascii="Arial" w:hAnsi="Arial" w:cs="Arial"/>
        </w:rPr>
        <w:t xml:space="preserve"> or attempting to commit an offence under one of the following sections:</w:t>
      </w:r>
    </w:p>
    <w:p w14:paraId="4CA8BBFA" w14:textId="38B714B7" w:rsidR="00665438" w:rsidRPr="001429B4" w:rsidRDefault="00665438" w:rsidP="00665438">
      <w:pPr>
        <w:rPr>
          <w:rFonts w:ascii="Arial" w:hAnsi="Arial" w:cs="Arial"/>
        </w:rPr>
      </w:pPr>
      <w:r w:rsidRPr="001429B4">
        <w:rPr>
          <w:rFonts w:ascii="Arial" w:hAnsi="Arial" w:cs="Arial"/>
        </w:rPr>
        <w:t>(a) section 76 (hijacking an aircraft);</w:t>
      </w:r>
    </w:p>
    <w:p w14:paraId="3C278472" w14:textId="0F7EEA87" w:rsidR="00665438" w:rsidRPr="001429B4" w:rsidRDefault="00665438" w:rsidP="00665438">
      <w:pPr>
        <w:rPr>
          <w:rFonts w:ascii="Arial" w:hAnsi="Arial" w:cs="Arial"/>
        </w:rPr>
      </w:pPr>
      <w:r w:rsidRPr="001429B4">
        <w:rPr>
          <w:rFonts w:ascii="Arial" w:hAnsi="Arial" w:cs="Arial"/>
        </w:rPr>
        <w:t>(b) section 271 (sexual assault);</w:t>
      </w:r>
    </w:p>
    <w:p w14:paraId="49CE55F7" w14:textId="4BE45AB9" w:rsidR="00665438" w:rsidRPr="001429B4" w:rsidRDefault="00665438" w:rsidP="00665438">
      <w:pPr>
        <w:rPr>
          <w:rFonts w:ascii="Arial" w:hAnsi="Arial" w:cs="Arial"/>
        </w:rPr>
      </w:pPr>
      <w:r w:rsidRPr="001429B4">
        <w:rPr>
          <w:rFonts w:ascii="Arial" w:hAnsi="Arial" w:cs="Arial"/>
        </w:rPr>
        <w:t>(c) section 272 (sexual assault with a weapon, threats to a third party or causing bodily harm);</w:t>
      </w:r>
    </w:p>
    <w:p w14:paraId="1573BCDA" w14:textId="50CDD55E" w:rsidR="00665438" w:rsidRPr="001429B4" w:rsidRDefault="00665438" w:rsidP="00665438">
      <w:pPr>
        <w:rPr>
          <w:rFonts w:ascii="Arial" w:hAnsi="Arial" w:cs="Arial"/>
        </w:rPr>
      </w:pPr>
      <w:r w:rsidRPr="001429B4">
        <w:rPr>
          <w:rFonts w:ascii="Arial" w:hAnsi="Arial" w:cs="Arial"/>
        </w:rPr>
        <w:t>(d) section 273 (aggravated sexual assault);</w:t>
      </w:r>
    </w:p>
    <w:p w14:paraId="46B2FDF7" w14:textId="47C59AE6" w:rsidR="00665438" w:rsidRPr="001429B4" w:rsidRDefault="00665438" w:rsidP="00665438">
      <w:pPr>
        <w:rPr>
          <w:rFonts w:ascii="Arial" w:hAnsi="Arial" w:cs="Arial"/>
        </w:rPr>
      </w:pPr>
      <w:r w:rsidRPr="001429B4">
        <w:rPr>
          <w:rFonts w:ascii="Arial" w:hAnsi="Arial" w:cs="Arial"/>
        </w:rPr>
        <w:t>(e) section 279 (kidnapping and forcible confinement); or</w:t>
      </w:r>
    </w:p>
    <w:p w14:paraId="0110F7D3" w14:textId="5BC5B615" w:rsidR="00665438" w:rsidRPr="001429B4" w:rsidRDefault="00665438" w:rsidP="00665438">
      <w:pPr>
        <w:rPr>
          <w:rFonts w:ascii="Arial" w:hAnsi="Arial" w:cs="Arial"/>
        </w:rPr>
      </w:pPr>
      <w:r w:rsidRPr="001429B4">
        <w:rPr>
          <w:rFonts w:ascii="Arial" w:hAnsi="Arial" w:cs="Arial"/>
        </w:rPr>
        <w:t>(f) section 279.1 (hostage taking).</w:t>
      </w:r>
    </w:p>
    <w:p w14:paraId="0E01C62D" w14:textId="1E1EC67C" w:rsidR="006E50A7" w:rsidRPr="001429B4" w:rsidRDefault="006E50A7" w:rsidP="00DF45E3">
      <w:pPr>
        <w:rPr>
          <w:rFonts w:ascii="Arial" w:hAnsi="Arial" w:cs="Arial"/>
        </w:rPr>
      </w:pPr>
    </w:p>
    <w:p w14:paraId="4C4E27DD" w14:textId="2785D421" w:rsidR="00100C92" w:rsidRPr="001429B4" w:rsidRDefault="00E33AE6" w:rsidP="00100C92">
      <w:pPr>
        <w:rPr>
          <w:rFonts w:ascii="Arial" w:hAnsi="Arial" w:cs="Arial"/>
          <w:b/>
        </w:rPr>
      </w:pPr>
      <w:r w:rsidRPr="001429B4">
        <w:rPr>
          <w:rFonts w:ascii="Arial" w:hAnsi="Arial" w:cs="Arial"/>
          <w:b/>
        </w:rPr>
        <w:t>RECALL THAT LEGAL DUTIES</w:t>
      </w:r>
      <w:r w:rsidR="00E74321">
        <w:rPr>
          <w:rFonts w:ascii="Arial" w:hAnsi="Arial" w:cs="Arial"/>
          <w:b/>
        </w:rPr>
        <w:t xml:space="preserve"> (or unlawful act)</w:t>
      </w:r>
      <w:r w:rsidRPr="001429B4">
        <w:rPr>
          <w:rFonts w:ascii="Arial" w:hAnsi="Arial" w:cs="Arial"/>
          <w:b/>
        </w:rPr>
        <w:t xml:space="preserve"> NEED TO BE PART OF THIS ANALYSIS</w:t>
      </w:r>
    </w:p>
    <w:p w14:paraId="6D5C248C" w14:textId="4DB7D720" w:rsidR="00100C92" w:rsidRPr="00557227" w:rsidRDefault="00100C92" w:rsidP="00100C92">
      <w:pPr>
        <w:rPr>
          <w:rFonts w:ascii="Arial" w:hAnsi="Arial" w:cs="Arial"/>
        </w:rPr>
      </w:pPr>
      <w:r w:rsidRPr="001429B4">
        <w:rPr>
          <w:rFonts w:ascii="Arial" w:hAnsi="Arial" w:cs="Arial"/>
          <w:b/>
        </w:rPr>
        <w:t>Criminal negligence</w:t>
      </w:r>
      <w:r w:rsidRPr="001429B4">
        <w:rPr>
          <w:rFonts w:ascii="Arial" w:hAnsi="Arial" w:cs="Arial"/>
        </w:rPr>
        <w:t xml:space="preserve"> – s 219</w:t>
      </w:r>
      <w:r w:rsidR="00557227">
        <w:rPr>
          <w:rFonts w:ascii="Arial" w:hAnsi="Arial" w:cs="Arial"/>
        </w:rPr>
        <w:t xml:space="preserve"> (ex: </w:t>
      </w:r>
      <w:r w:rsidR="00557227">
        <w:rPr>
          <w:rFonts w:ascii="Arial" w:hAnsi="Arial" w:cs="Arial"/>
          <w:i/>
        </w:rPr>
        <w:t>Browne</w:t>
      </w:r>
      <w:r w:rsidR="00557227">
        <w:rPr>
          <w:rFonts w:ascii="Arial" w:hAnsi="Arial" w:cs="Arial"/>
        </w:rPr>
        <w:t>)</w:t>
      </w:r>
    </w:p>
    <w:p w14:paraId="02F2F1D8" w14:textId="77777777" w:rsidR="00100C92" w:rsidRPr="001429B4" w:rsidRDefault="00100C92" w:rsidP="00100C92">
      <w:pPr>
        <w:pStyle w:val="ListParagraph"/>
        <w:numPr>
          <w:ilvl w:val="0"/>
          <w:numId w:val="22"/>
        </w:numPr>
        <w:rPr>
          <w:rFonts w:ascii="Arial" w:hAnsi="Arial" w:cs="Arial"/>
        </w:rPr>
      </w:pPr>
      <w:r w:rsidRPr="001429B4">
        <w:rPr>
          <w:rFonts w:ascii="Arial" w:hAnsi="Arial" w:cs="Arial"/>
        </w:rPr>
        <w:t xml:space="preserve">219 (1) </w:t>
      </w:r>
      <w:proofErr w:type="gramStart"/>
      <w:r w:rsidRPr="001429B4">
        <w:rPr>
          <w:rFonts w:ascii="Arial" w:hAnsi="Arial" w:cs="Arial"/>
        </w:rPr>
        <w:t>Every one</w:t>
      </w:r>
      <w:proofErr w:type="gramEnd"/>
      <w:r w:rsidRPr="001429B4">
        <w:rPr>
          <w:rFonts w:ascii="Arial" w:hAnsi="Arial" w:cs="Arial"/>
        </w:rPr>
        <w:t xml:space="preserve"> is criminally negligent who</w:t>
      </w:r>
    </w:p>
    <w:p w14:paraId="3D349CFF" w14:textId="77777777" w:rsidR="00100C92" w:rsidRPr="001429B4" w:rsidRDefault="00100C92" w:rsidP="00100C92">
      <w:pPr>
        <w:pStyle w:val="ListParagraph"/>
        <w:numPr>
          <w:ilvl w:val="1"/>
          <w:numId w:val="22"/>
        </w:numPr>
        <w:rPr>
          <w:rFonts w:ascii="Arial" w:hAnsi="Arial" w:cs="Arial"/>
        </w:rPr>
      </w:pPr>
      <w:r w:rsidRPr="001429B4">
        <w:rPr>
          <w:rFonts w:ascii="Arial" w:hAnsi="Arial" w:cs="Arial"/>
        </w:rPr>
        <w:t>(a) in doing anything, or</w:t>
      </w:r>
    </w:p>
    <w:p w14:paraId="2677BEF4" w14:textId="77777777" w:rsidR="00100C92" w:rsidRPr="001429B4" w:rsidRDefault="00100C92" w:rsidP="00100C92">
      <w:pPr>
        <w:pStyle w:val="ListParagraph"/>
        <w:numPr>
          <w:ilvl w:val="1"/>
          <w:numId w:val="22"/>
        </w:numPr>
        <w:rPr>
          <w:rFonts w:ascii="Arial" w:hAnsi="Arial" w:cs="Arial"/>
        </w:rPr>
      </w:pPr>
      <w:r w:rsidRPr="001429B4">
        <w:rPr>
          <w:rFonts w:ascii="Arial" w:hAnsi="Arial" w:cs="Arial"/>
        </w:rPr>
        <w:t xml:space="preserve">(b) in </w:t>
      </w:r>
      <w:r w:rsidRPr="001429B4">
        <w:rPr>
          <w:rFonts w:ascii="Arial" w:hAnsi="Arial" w:cs="Arial"/>
          <w:u w:val="single"/>
        </w:rPr>
        <w:t>omitting</w:t>
      </w:r>
      <w:r w:rsidRPr="001429B4">
        <w:rPr>
          <w:rFonts w:ascii="Arial" w:hAnsi="Arial" w:cs="Arial"/>
        </w:rPr>
        <w:t xml:space="preserve"> to do anything that it is </w:t>
      </w:r>
      <w:r w:rsidRPr="001429B4">
        <w:rPr>
          <w:rFonts w:ascii="Arial" w:hAnsi="Arial" w:cs="Arial"/>
          <w:u w:val="single"/>
        </w:rPr>
        <w:t>his duty to do</w:t>
      </w:r>
      <w:r w:rsidRPr="001429B4">
        <w:rPr>
          <w:rFonts w:ascii="Arial" w:hAnsi="Arial" w:cs="Arial"/>
        </w:rPr>
        <w:t>,</w:t>
      </w:r>
    </w:p>
    <w:p w14:paraId="5AE558BA" w14:textId="77777777" w:rsidR="00100C92" w:rsidRPr="001429B4" w:rsidRDefault="00100C92" w:rsidP="00100C92">
      <w:pPr>
        <w:pStyle w:val="ListParagraph"/>
        <w:numPr>
          <w:ilvl w:val="0"/>
          <w:numId w:val="22"/>
        </w:numPr>
        <w:rPr>
          <w:rFonts w:ascii="Arial" w:hAnsi="Arial" w:cs="Arial"/>
        </w:rPr>
      </w:pPr>
      <w:r w:rsidRPr="001429B4">
        <w:rPr>
          <w:rFonts w:ascii="Arial" w:hAnsi="Arial" w:cs="Arial"/>
        </w:rPr>
        <w:t>shows wanton or reckless disregard for the lives or safety of other persons.</w:t>
      </w:r>
    </w:p>
    <w:p w14:paraId="2B89B95A" w14:textId="60542BF4" w:rsidR="00100C92" w:rsidRDefault="00100C92" w:rsidP="00100C92">
      <w:pPr>
        <w:pStyle w:val="ListParagraph"/>
        <w:numPr>
          <w:ilvl w:val="0"/>
          <w:numId w:val="22"/>
        </w:numPr>
        <w:rPr>
          <w:rFonts w:ascii="Arial" w:hAnsi="Arial" w:cs="Arial"/>
        </w:rPr>
      </w:pPr>
      <w:r w:rsidRPr="001429B4">
        <w:rPr>
          <w:rFonts w:ascii="Arial" w:hAnsi="Arial" w:cs="Arial"/>
        </w:rPr>
        <w:t xml:space="preserve">(2) For the purposes of this section, duty means a </w:t>
      </w:r>
      <w:r w:rsidRPr="001429B4">
        <w:rPr>
          <w:rFonts w:ascii="Arial" w:hAnsi="Arial" w:cs="Arial"/>
          <w:u w:val="single"/>
        </w:rPr>
        <w:t>duty imposed by law</w:t>
      </w:r>
      <w:r w:rsidRPr="001429B4">
        <w:rPr>
          <w:rFonts w:ascii="Arial" w:hAnsi="Arial" w:cs="Arial"/>
        </w:rPr>
        <w:t>.</w:t>
      </w:r>
    </w:p>
    <w:p w14:paraId="1E19513C" w14:textId="7717880F" w:rsidR="00100C92" w:rsidRPr="00557227" w:rsidRDefault="00100C92" w:rsidP="00DF45E3">
      <w:pPr>
        <w:rPr>
          <w:rFonts w:ascii="Arial" w:hAnsi="Arial" w:cs="Arial"/>
        </w:rPr>
      </w:pPr>
      <w:r w:rsidRPr="001429B4">
        <w:rPr>
          <w:rFonts w:ascii="Arial" w:hAnsi="Arial" w:cs="Arial"/>
          <w:b/>
        </w:rPr>
        <w:t>Common nuisance</w:t>
      </w:r>
      <w:r w:rsidRPr="001429B4">
        <w:rPr>
          <w:rFonts w:ascii="Arial" w:hAnsi="Arial" w:cs="Arial"/>
        </w:rPr>
        <w:t xml:space="preserve"> – s 180</w:t>
      </w:r>
      <w:r w:rsidR="00557227">
        <w:rPr>
          <w:rFonts w:ascii="Arial" w:hAnsi="Arial" w:cs="Arial"/>
        </w:rPr>
        <w:t xml:space="preserve"> (ex: </w:t>
      </w:r>
      <w:r w:rsidR="00557227">
        <w:rPr>
          <w:rFonts w:ascii="Arial" w:hAnsi="Arial" w:cs="Arial"/>
          <w:i/>
        </w:rPr>
        <w:t>Thornton</w:t>
      </w:r>
      <w:r w:rsidR="00557227">
        <w:rPr>
          <w:rFonts w:ascii="Arial" w:hAnsi="Arial" w:cs="Arial"/>
        </w:rPr>
        <w:t>)</w:t>
      </w:r>
    </w:p>
    <w:p w14:paraId="58F245E9" w14:textId="5A36C228" w:rsidR="00A12A29" w:rsidRPr="001429B4" w:rsidRDefault="00A12A29" w:rsidP="00A12A29">
      <w:pPr>
        <w:pStyle w:val="ListParagraph"/>
        <w:numPr>
          <w:ilvl w:val="0"/>
          <w:numId w:val="26"/>
        </w:numPr>
        <w:rPr>
          <w:rFonts w:ascii="Arial" w:hAnsi="Arial" w:cs="Arial"/>
        </w:rPr>
      </w:pPr>
      <w:r w:rsidRPr="001429B4">
        <w:rPr>
          <w:rFonts w:ascii="Arial" w:hAnsi="Arial" w:cs="Arial"/>
        </w:rPr>
        <w:t xml:space="preserve">180 (1) </w:t>
      </w:r>
      <w:proofErr w:type="gramStart"/>
      <w:r w:rsidRPr="001429B4">
        <w:rPr>
          <w:rFonts w:ascii="Arial" w:hAnsi="Arial" w:cs="Arial"/>
        </w:rPr>
        <w:t>Every one</w:t>
      </w:r>
      <w:proofErr w:type="gramEnd"/>
      <w:r w:rsidRPr="001429B4">
        <w:rPr>
          <w:rFonts w:ascii="Arial" w:hAnsi="Arial" w:cs="Arial"/>
        </w:rPr>
        <w:t xml:space="preserve"> who commits a common nuisance and thereby (a) endangers the lives, safety or health of the public, or (b) causes physical injury to any person is guilty of an offence.</w:t>
      </w:r>
    </w:p>
    <w:p w14:paraId="75F568E0" w14:textId="1CB0A07C" w:rsidR="0085394D" w:rsidRDefault="00A12A29" w:rsidP="00A12A29">
      <w:pPr>
        <w:pStyle w:val="ListParagraph"/>
        <w:numPr>
          <w:ilvl w:val="0"/>
          <w:numId w:val="26"/>
        </w:numPr>
        <w:rPr>
          <w:rFonts w:ascii="Arial" w:hAnsi="Arial" w:cs="Arial"/>
        </w:rPr>
      </w:pPr>
      <w:r w:rsidRPr="001429B4">
        <w:rPr>
          <w:rFonts w:ascii="Arial" w:hAnsi="Arial" w:cs="Arial"/>
        </w:rPr>
        <w:lastRenderedPageBreak/>
        <w:t xml:space="preserve">(2) For the purposes of this section, </w:t>
      </w:r>
      <w:proofErr w:type="gramStart"/>
      <w:r w:rsidRPr="001429B4">
        <w:rPr>
          <w:rFonts w:ascii="Arial" w:hAnsi="Arial" w:cs="Arial"/>
        </w:rPr>
        <w:t>every one</w:t>
      </w:r>
      <w:proofErr w:type="gramEnd"/>
      <w:r w:rsidRPr="001429B4">
        <w:rPr>
          <w:rFonts w:ascii="Arial" w:hAnsi="Arial" w:cs="Arial"/>
        </w:rPr>
        <w:t xml:space="preserve"> commits a common nuisance who does an unlawful act or </w:t>
      </w:r>
      <w:r w:rsidRPr="001429B4">
        <w:rPr>
          <w:rFonts w:ascii="Arial" w:hAnsi="Arial" w:cs="Arial"/>
          <w:u w:val="single"/>
        </w:rPr>
        <w:t>fails to discharge a legal duty</w:t>
      </w:r>
      <w:r w:rsidRPr="001429B4">
        <w:rPr>
          <w:rFonts w:ascii="Arial" w:hAnsi="Arial" w:cs="Arial"/>
        </w:rPr>
        <w:t xml:space="preserve"> and thereby(a) endangers the lives, safety, health, property or comfort of the public; or (b) obstructs the public in the exercise or enjoyment of any right that is common to all the subjects of Her Majesty in Canada.</w:t>
      </w:r>
    </w:p>
    <w:p w14:paraId="3F096B72" w14:textId="65869C2C" w:rsidR="003C403F" w:rsidRPr="00F64025" w:rsidRDefault="003C403F" w:rsidP="003C403F">
      <w:pPr>
        <w:rPr>
          <w:rFonts w:ascii="Arial" w:hAnsi="Arial" w:cs="Arial"/>
          <w:u w:val="single"/>
        </w:rPr>
      </w:pPr>
      <w:r w:rsidRPr="00F64025">
        <w:rPr>
          <w:rFonts w:ascii="Arial" w:hAnsi="Arial" w:cs="Arial"/>
          <w:u w:val="single"/>
        </w:rPr>
        <w:t>Common nuisance elements broken down</w:t>
      </w:r>
    </w:p>
    <w:p w14:paraId="678AB8DF" w14:textId="1DF7202D" w:rsidR="003C403F" w:rsidRPr="000272F1" w:rsidRDefault="003C403F" w:rsidP="003C403F">
      <w:pPr>
        <w:pStyle w:val="ListParagraph"/>
        <w:numPr>
          <w:ilvl w:val="0"/>
          <w:numId w:val="29"/>
        </w:numPr>
        <w:rPr>
          <w:rFonts w:ascii="Arial" w:hAnsi="Arial" w:cs="Arial"/>
          <w:i/>
        </w:rPr>
      </w:pPr>
      <w:r w:rsidRPr="000272F1">
        <w:rPr>
          <w:rFonts w:ascii="Arial" w:hAnsi="Arial" w:cs="Arial"/>
          <w:i/>
        </w:rPr>
        <w:t>Actus reus</w:t>
      </w:r>
    </w:p>
    <w:p w14:paraId="157C0BBB" w14:textId="2CF55967" w:rsidR="003C403F" w:rsidRDefault="003C403F" w:rsidP="003C403F">
      <w:pPr>
        <w:pStyle w:val="ListParagraph"/>
        <w:numPr>
          <w:ilvl w:val="1"/>
          <w:numId w:val="29"/>
        </w:numPr>
        <w:rPr>
          <w:rFonts w:ascii="Arial" w:hAnsi="Arial" w:cs="Arial"/>
        </w:rPr>
      </w:pPr>
      <w:r>
        <w:rPr>
          <w:rFonts w:ascii="Arial" w:hAnsi="Arial" w:cs="Arial"/>
        </w:rPr>
        <w:t>Act</w:t>
      </w:r>
    </w:p>
    <w:p w14:paraId="618277FA" w14:textId="77777777" w:rsidR="003C403F" w:rsidRDefault="003C403F" w:rsidP="003C403F">
      <w:pPr>
        <w:pStyle w:val="ListParagraph"/>
        <w:numPr>
          <w:ilvl w:val="2"/>
          <w:numId w:val="29"/>
        </w:numPr>
        <w:rPr>
          <w:rFonts w:ascii="Arial" w:hAnsi="Arial" w:cs="Arial"/>
        </w:rPr>
      </w:pPr>
      <w:r>
        <w:rPr>
          <w:rFonts w:ascii="Arial" w:hAnsi="Arial" w:cs="Arial"/>
        </w:rPr>
        <w:t xml:space="preserve">Commits a common nuisance </w:t>
      </w:r>
      <w:r w:rsidRPr="003C403F">
        <w:rPr>
          <w:rFonts w:ascii="Arial" w:hAnsi="Arial" w:cs="Arial"/>
        </w:rPr>
        <w:sym w:font="Wingdings" w:char="F0E0"/>
      </w:r>
      <w:r>
        <w:rPr>
          <w:rFonts w:ascii="Arial" w:hAnsi="Arial" w:cs="Arial"/>
        </w:rPr>
        <w:t xml:space="preserve"> everyone who does an unlawful act or fails to discharge a legal duty and thereby </w:t>
      </w:r>
    </w:p>
    <w:p w14:paraId="31CCFECE" w14:textId="3E1BBCC6" w:rsidR="003C403F" w:rsidRDefault="003C403F" w:rsidP="003C403F">
      <w:pPr>
        <w:pStyle w:val="ListParagraph"/>
        <w:numPr>
          <w:ilvl w:val="3"/>
          <w:numId w:val="30"/>
        </w:numPr>
        <w:rPr>
          <w:rFonts w:ascii="Arial" w:hAnsi="Arial" w:cs="Arial"/>
        </w:rPr>
      </w:pPr>
      <w:r>
        <w:rPr>
          <w:rFonts w:ascii="Arial" w:hAnsi="Arial" w:cs="Arial"/>
        </w:rPr>
        <w:t>endangers the lives, safety, health, property or comfort of the public, or</w:t>
      </w:r>
    </w:p>
    <w:p w14:paraId="2C9A2DB3" w14:textId="5C085FE8" w:rsidR="003C403F" w:rsidRDefault="003C403F" w:rsidP="003C403F">
      <w:pPr>
        <w:pStyle w:val="ListParagraph"/>
        <w:numPr>
          <w:ilvl w:val="3"/>
          <w:numId w:val="30"/>
        </w:numPr>
        <w:rPr>
          <w:rFonts w:ascii="Arial" w:hAnsi="Arial" w:cs="Arial"/>
        </w:rPr>
      </w:pPr>
      <w:r w:rsidRPr="001429B4">
        <w:rPr>
          <w:rFonts w:ascii="Arial" w:hAnsi="Arial" w:cs="Arial"/>
        </w:rPr>
        <w:t>obstructs the public in the exercise or enjoyment of any right that is common to all the subjects of Her Majesty in Canada</w:t>
      </w:r>
    </w:p>
    <w:p w14:paraId="6535A87D" w14:textId="526DB157" w:rsidR="003C403F" w:rsidRDefault="003C403F" w:rsidP="003C403F">
      <w:pPr>
        <w:pStyle w:val="ListParagraph"/>
        <w:numPr>
          <w:ilvl w:val="1"/>
          <w:numId w:val="29"/>
        </w:numPr>
        <w:rPr>
          <w:rFonts w:ascii="Arial" w:hAnsi="Arial" w:cs="Arial"/>
        </w:rPr>
      </w:pPr>
      <w:r>
        <w:rPr>
          <w:rFonts w:ascii="Arial" w:hAnsi="Arial" w:cs="Arial"/>
        </w:rPr>
        <w:t>Causation of consequences</w:t>
      </w:r>
    </w:p>
    <w:p w14:paraId="14E0F23C" w14:textId="77777777" w:rsidR="003C403F" w:rsidRDefault="003C403F" w:rsidP="003C403F">
      <w:pPr>
        <w:pStyle w:val="ListParagraph"/>
        <w:numPr>
          <w:ilvl w:val="2"/>
          <w:numId w:val="31"/>
        </w:numPr>
        <w:rPr>
          <w:rFonts w:ascii="Arial" w:hAnsi="Arial" w:cs="Arial"/>
        </w:rPr>
      </w:pPr>
      <w:r w:rsidRPr="003C403F">
        <w:rPr>
          <w:rFonts w:ascii="Arial" w:hAnsi="Arial" w:cs="Arial"/>
        </w:rPr>
        <w:t xml:space="preserve">endangers the lives, safety </w:t>
      </w:r>
      <w:r>
        <w:rPr>
          <w:rFonts w:ascii="Arial" w:hAnsi="Arial" w:cs="Arial"/>
        </w:rPr>
        <w:t>or health of the public, or</w:t>
      </w:r>
    </w:p>
    <w:p w14:paraId="55392EB8" w14:textId="5769E772" w:rsidR="003C403F" w:rsidRDefault="003C403F" w:rsidP="003C403F">
      <w:pPr>
        <w:pStyle w:val="ListParagraph"/>
        <w:numPr>
          <w:ilvl w:val="2"/>
          <w:numId w:val="31"/>
        </w:numPr>
        <w:rPr>
          <w:rFonts w:ascii="Arial" w:hAnsi="Arial" w:cs="Arial"/>
        </w:rPr>
      </w:pPr>
      <w:r w:rsidRPr="003C403F">
        <w:rPr>
          <w:rFonts w:ascii="Arial" w:hAnsi="Arial" w:cs="Arial"/>
        </w:rPr>
        <w:t>causes physical injury to any person is guilty of an offence</w:t>
      </w:r>
    </w:p>
    <w:p w14:paraId="7F6980E4" w14:textId="31D7ED37" w:rsidR="003C403F" w:rsidRPr="000272F1" w:rsidRDefault="003C403F" w:rsidP="003C403F">
      <w:pPr>
        <w:pStyle w:val="ListParagraph"/>
        <w:numPr>
          <w:ilvl w:val="0"/>
          <w:numId w:val="29"/>
        </w:numPr>
        <w:rPr>
          <w:rFonts w:ascii="Arial" w:hAnsi="Arial" w:cs="Arial"/>
          <w:i/>
        </w:rPr>
      </w:pPr>
      <w:r w:rsidRPr="000272F1">
        <w:rPr>
          <w:rFonts w:ascii="Arial" w:hAnsi="Arial" w:cs="Arial"/>
          <w:i/>
        </w:rPr>
        <w:t>Mens rea</w:t>
      </w:r>
    </w:p>
    <w:p w14:paraId="43B431DE" w14:textId="4CAF9912" w:rsidR="003C403F" w:rsidRPr="003C403F" w:rsidRDefault="003C403F" w:rsidP="003C403F">
      <w:pPr>
        <w:pStyle w:val="ListParagraph"/>
        <w:numPr>
          <w:ilvl w:val="1"/>
          <w:numId w:val="29"/>
        </w:numPr>
        <w:rPr>
          <w:rFonts w:ascii="Arial" w:hAnsi="Arial" w:cs="Arial"/>
        </w:rPr>
      </w:pPr>
      <w:r>
        <w:rPr>
          <w:rFonts w:ascii="Arial" w:hAnsi="Arial" w:cs="Arial"/>
        </w:rPr>
        <w:t>Predicate offence</w:t>
      </w:r>
      <w:r w:rsidR="00F61717">
        <w:rPr>
          <w:rFonts w:ascii="Arial" w:hAnsi="Arial" w:cs="Arial"/>
        </w:rPr>
        <w:t xml:space="preserve"> (unlawful act/failure to discharge legal duty</w:t>
      </w:r>
      <w:r w:rsidR="00854ABD">
        <w:rPr>
          <w:rFonts w:ascii="Arial" w:hAnsi="Arial" w:cs="Arial"/>
        </w:rPr>
        <w:t>)</w:t>
      </w:r>
    </w:p>
    <w:p w14:paraId="7FB8BF3B" w14:textId="28BD6BBE" w:rsidR="00D84927" w:rsidRPr="001429B4" w:rsidRDefault="00E33AE6" w:rsidP="00DF45E3">
      <w:pPr>
        <w:rPr>
          <w:rFonts w:ascii="Arial" w:hAnsi="Arial" w:cs="Arial"/>
          <w:b/>
          <w:u w:val="single"/>
        </w:rPr>
      </w:pPr>
      <w:r w:rsidRPr="001429B4">
        <w:rPr>
          <w:rFonts w:ascii="Arial" w:hAnsi="Arial" w:cs="Arial"/>
          <w:b/>
          <w:u w:val="single"/>
        </w:rPr>
        <w:t>Legal Duties</w:t>
      </w:r>
      <w:r w:rsidR="00815E5B" w:rsidRPr="001429B4">
        <w:rPr>
          <w:rFonts w:ascii="Arial" w:hAnsi="Arial" w:cs="Arial"/>
          <w:b/>
          <w:u w:val="single"/>
        </w:rPr>
        <w:t xml:space="preserve"> in Criminal Code</w:t>
      </w:r>
    </w:p>
    <w:p w14:paraId="37BF6E75" w14:textId="61A76CE8" w:rsidR="004D72D6" w:rsidRPr="001429B4" w:rsidRDefault="004D72D6" w:rsidP="004D72D6">
      <w:pPr>
        <w:rPr>
          <w:rFonts w:ascii="Arial" w:hAnsi="Arial" w:cs="Arial"/>
        </w:rPr>
      </w:pPr>
      <w:r w:rsidRPr="001429B4">
        <w:rPr>
          <w:rFonts w:ascii="Arial" w:hAnsi="Arial" w:cs="Arial"/>
        </w:rPr>
        <w:t>Note: legal duties can potentially be sourced from provincial statutes and the common law (</w:t>
      </w:r>
      <w:r w:rsidRPr="001429B4">
        <w:rPr>
          <w:rFonts w:ascii="Arial" w:hAnsi="Arial" w:cs="Arial"/>
          <w:i/>
        </w:rPr>
        <w:t>Thornton</w:t>
      </w:r>
      <w:r w:rsidRPr="001429B4">
        <w:rPr>
          <w:rFonts w:ascii="Arial" w:hAnsi="Arial" w:cs="Arial"/>
        </w:rPr>
        <w:t>). Not precedent though, but indication that this might be the case.</w:t>
      </w:r>
    </w:p>
    <w:p w14:paraId="732677C0" w14:textId="2CE06640" w:rsidR="00815E5B" w:rsidRPr="001429B4" w:rsidRDefault="00815E5B" w:rsidP="00815E5B">
      <w:pPr>
        <w:pStyle w:val="ListParagraph"/>
        <w:numPr>
          <w:ilvl w:val="0"/>
          <w:numId w:val="3"/>
        </w:numPr>
        <w:rPr>
          <w:rFonts w:ascii="Arial" w:hAnsi="Arial" w:cs="Arial"/>
        </w:rPr>
      </w:pPr>
      <w:r w:rsidRPr="001429B4">
        <w:rPr>
          <w:rFonts w:ascii="Arial" w:hAnsi="Arial" w:cs="Arial"/>
        </w:rPr>
        <w:t>Failure to provide necessaries of life</w:t>
      </w:r>
    </w:p>
    <w:p w14:paraId="25CCF02C" w14:textId="77777777" w:rsidR="00815E5B" w:rsidRPr="001429B4" w:rsidRDefault="00815E5B" w:rsidP="00815E5B">
      <w:pPr>
        <w:pStyle w:val="ListParagraph"/>
        <w:numPr>
          <w:ilvl w:val="1"/>
          <w:numId w:val="3"/>
        </w:numPr>
        <w:rPr>
          <w:rFonts w:ascii="Arial" w:hAnsi="Arial" w:cs="Arial"/>
          <w:sz w:val="18"/>
          <w:szCs w:val="18"/>
        </w:rPr>
      </w:pPr>
      <w:r w:rsidRPr="001429B4">
        <w:rPr>
          <w:rFonts w:ascii="Arial" w:hAnsi="Arial" w:cs="Arial"/>
          <w:sz w:val="18"/>
          <w:szCs w:val="18"/>
        </w:rPr>
        <w:t xml:space="preserve">215 (1) </w:t>
      </w:r>
      <w:proofErr w:type="gramStart"/>
      <w:r w:rsidRPr="001429B4">
        <w:rPr>
          <w:rFonts w:ascii="Arial" w:hAnsi="Arial" w:cs="Arial"/>
          <w:sz w:val="18"/>
          <w:szCs w:val="18"/>
        </w:rPr>
        <w:t>Every one</w:t>
      </w:r>
      <w:proofErr w:type="gramEnd"/>
      <w:r w:rsidRPr="001429B4">
        <w:rPr>
          <w:rFonts w:ascii="Arial" w:hAnsi="Arial" w:cs="Arial"/>
          <w:sz w:val="18"/>
          <w:szCs w:val="18"/>
        </w:rPr>
        <w:t xml:space="preserve"> is under a legal duty</w:t>
      </w:r>
    </w:p>
    <w:p w14:paraId="42267F5B" w14:textId="77777777" w:rsidR="00815E5B" w:rsidRPr="001429B4" w:rsidRDefault="00815E5B" w:rsidP="00815E5B">
      <w:pPr>
        <w:pStyle w:val="ListParagraph"/>
        <w:numPr>
          <w:ilvl w:val="2"/>
          <w:numId w:val="3"/>
        </w:numPr>
        <w:rPr>
          <w:rFonts w:ascii="Arial" w:hAnsi="Arial" w:cs="Arial"/>
          <w:sz w:val="18"/>
          <w:szCs w:val="18"/>
        </w:rPr>
      </w:pPr>
      <w:r w:rsidRPr="001429B4">
        <w:rPr>
          <w:rFonts w:ascii="Arial" w:hAnsi="Arial" w:cs="Arial"/>
          <w:sz w:val="18"/>
          <w:szCs w:val="18"/>
        </w:rPr>
        <w:t>(a) as a parent, foster parent, guardian or head of a family, to provide necessaries of life for a child under the age of sixteen years;</w:t>
      </w:r>
    </w:p>
    <w:p w14:paraId="59F0A8D0" w14:textId="77777777" w:rsidR="00815E5B" w:rsidRPr="001429B4" w:rsidRDefault="00815E5B" w:rsidP="00815E5B">
      <w:pPr>
        <w:pStyle w:val="ListParagraph"/>
        <w:numPr>
          <w:ilvl w:val="2"/>
          <w:numId w:val="3"/>
        </w:numPr>
        <w:rPr>
          <w:rFonts w:ascii="Arial" w:hAnsi="Arial" w:cs="Arial"/>
          <w:sz w:val="18"/>
          <w:szCs w:val="18"/>
        </w:rPr>
      </w:pPr>
      <w:r w:rsidRPr="001429B4">
        <w:rPr>
          <w:rFonts w:ascii="Arial" w:hAnsi="Arial" w:cs="Arial"/>
          <w:sz w:val="18"/>
          <w:szCs w:val="18"/>
        </w:rPr>
        <w:t>(b) to provide necessaries of life to their spouse or common-law partner; and</w:t>
      </w:r>
    </w:p>
    <w:p w14:paraId="00891CD7" w14:textId="77777777" w:rsidR="00815E5B" w:rsidRPr="001429B4" w:rsidRDefault="00815E5B" w:rsidP="00815E5B">
      <w:pPr>
        <w:pStyle w:val="ListParagraph"/>
        <w:numPr>
          <w:ilvl w:val="2"/>
          <w:numId w:val="3"/>
        </w:numPr>
        <w:rPr>
          <w:rFonts w:ascii="Arial" w:hAnsi="Arial" w:cs="Arial"/>
          <w:sz w:val="18"/>
          <w:szCs w:val="18"/>
        </w:rPr>
      </w:pPr>
      <w:r w:rsidRPr="001429B4">
        <w:rPr>
          <w:rFonts w:ascii="Arial" w:hAnsi="Arial" w:cs="Arial"/>
          <w:sz w:val="18"/>
          <w:szCs w:val="18"/>
        </w:rPr>
        <w:t>(c) to provide necessaries of life to a person under his charge if that person</w:t>
      </w:r>
    </w:p>
    <w:p w14:paraId="27241F73" w14:textId="77777777" w:rsidR="00815E5B" w:rsidRPr="001429B4" w:rsidRDefault="00815E5B" w:rsidP="00815E5B">
      <w:pPr>
        <w:pStyle w:val="ListParagraph"/>
        <w:numPr>
          <w:ilvl w:val="3"/>
          <w:numId w:val="3"/>
        </w:numPr>
        <w:rPr>
          <w:rFonts w:ascii="Arial" w:hAnsi="Arial" w:cs="Arial"/>
          <w:sz w:val="18"/>
          <w:szCs w:val="18"/>
        </w:rPr>
      </w:pPr>
      <w:r w:rsidRPr="001429B4">
        <w:rPr>
          <w:rFonts w:ascii="Arial" w:hAnsi="Arial" w:cs="Arial"/>
          <w:sz w:val="18"/>
          <w:szCs w:val="18"/>
        </w:rPr>
        <w:t>(</w:t>
      </w:r>
      <w:proofErr w:type="spellStart"/>
      <w:r w:rsidRPr="001429B4">
        <w:rPr>
          <w:rFonts w:ascii="Arial" w:hAnsi="Arial" w:cs="Arial"/>
          <w:sz w:val="18"/>
          <w:szCs w:val="18"/>
        </w:rPr>
        <w:t>i</w:t>
      </w:r>
      <w:proofErr w:type="spellEnd"/>
      <w:r w:rsidRPr="001429B4">
        <w:rPr>
          <w:rFonts w:ascii="Arial" w:hAnsi="Arial" w:cs="Arial"/>
          <w:sz w:val="18"/>
          <w:szCs w:val="18"/>
        </w:rPr>
        <w:t>) is unable, by reason of detention, age, illness, mental disorder or other cause, to withdraw himself from that charge, and</w:t>
      </w:r>
    </w:p>
    <w:p w14:paraId="2FD75339" w14:textId="77777777" w:rsidR="00815E5B" w:rsidRPr="001429B4" w:rsidRDefault="00815E5B" w:rsidP="00815E5B">
      <w:pPr>
        <w:pStyle w:val="ListParagraph"/>
        <w:numPr>
          <w:ilvl w:val="3"/>
          <w:numId w:val="3"/>
        </w:numPr>
        <w:rPr>
          <w:rFonts w:ascii="Arial" w:hAnsi="Arial" w:cs="Arial"/>
          <w:sz w:val="18"/>
          <w:szCs w:val="18"/>
        </w:rPr>
      </w:pPr>
      <w:r w:rsidRPr="001429B4">
        <w:rPr>
          <w:rFonts w:ascii="Arial" w:hAnsi="Arial" w:cs="Arial"/>
          <w:sz w:val="18"/>
          <w:szCs w:val="18"/>
        </w:rPr>
        <w:t>(ii) is unable to provide himself with necessaries of life.</w:t>
      </w:r>
    </w:p>
    <w:p w14:paraId="72A08BE1" w14:textId="77777777" w:rsidR="00815E5B" w:rsidRPr="001429B4" w:rsidRDefault="00815E5B" w:rsidP="00815E5B">
      <w:pPr>
        <w:pStyle w:val="ListParagraph"/>
        <w:numPr>
          <w:ilvl w:val="0"/>
          <w:numId w:val="3"/>
        </w:numPr>
        <w:rPr>
          <w:rFonts w:ascii="Arial" w:hAnsi="Arial" w:cs="Arial"/>
        </w:rPr>
      </w:pPr>
      <w:r w:rsidRPr="001429B4">
        <w:rPr>
          <w:rFonts w:ascii="Arial" w:hAnsi="Arial" w:cs="Arial"/>
        </w:rPr>
        <w:t>Undertaking surgical/medical treatment</w:t>
      </w:r>
    </w:p>
    <w:p w14:paraId="14233AF4" w14:textId="77777777" w:rsidR="00815E5B" w:rsidRPr="001429B4" w:rsidRDefault="00815E5B" w:rsidP="00815E5B">
      <w:pPr>
        <w:pStyle w:val="ListParagraph"/>
        <w:numPr>
          <w:ilvl w:val="1"/>
          <w:numId w:val="3"/>
        </w:numPr>
        <w:rPr>
          <w:rFonts w:ascii="Arial" w:hAnsi="Arial" w:cs="Arial"/>
          <w:sz w:val="18"/>
          <w:szCs w:val="18"/>
        </w:rPr>
      </w:pPr>
      <w:r w:rsidRPr="001429B4">
        <w:rPr>
          <w:rFonts w:ascii="Arial" w:hAnsi="Arial" w:cs="Arial"/>
          <w:sz w:val="18"/>
          <w:szCs w:val="18"/>
        </w:rPr>
        <w:t xml:space="preserve">216 </w:t>
      </w:r>
      <w:proofErr w:type="gramStart"/>
      <w:r w:rsidRPr="001429B4">
        <w:rPr>
          <w:rFonts w:ascii="Arial" w:hAnsi="Arial" w:cs="Arial"/>
          <w:sz w:val="18"/>
          <w:szCs w:val="18"/>
        </w:rPr>
        <w:t>Every one</w:t>
      </w:r>
      <w:proofErr w:type="gramEnd"/>
      <w:r w:rsidRPr="001429B4">
        <w:rPr>
          <w:rFonts w:ascii="Arial" w:hAnsi="Arial" w:cs="Arial"/>
          <w:sz w:val="18"/>
          <w:szCs w:val="18"/>
        </w:rPr>
        <w:t xml:space="preserve"> who undertakes to administer surgical or medical treatment to another person or to do any other lawful act that may endanger the life of another person is, except in cases of necessity, under a legal duty to have and to use reasonable knowledge, skill and care in so doing.</w:t>
      </w:r>
    </w:p>
    <w:p w14:paraId="2699566B" w14:textId="1CF3BE8D" w:rsidR="00815E5B" w:rsidRPr="001429B4" w:rsidRDefault="00815E5B" w:rsidP="00815E5B">
      <w:pPr>
        <w:pStyle w:val="ListParagraph"/>
        <w:numPr>
          <w:ilvl w:val="0"/>
          <w:numId w:val="3"/>
        </w:numPr>
        <w:rPr>
          <w:rFonts w:ascii="Arial" w:hAnsi="Arial" w:cs="Arial"/>
        </w:rPr>
      </w:pPr>
      <w:r w:rsidRPr="001429B4">
        <w:rPr>
          <w:rFonts w:ascii="Arial" w:hAnsi="Arial" w:cs="Arial"/>
        </w:rPr>
        <w:t xml:space="preserve">Undertaking to do an act if an omission may be dangerous to life </w:t>
      </w:r>
      <w:r w:rsidRPr="001429B4">
        <w:rPr>
          <w:rFonts w:ascii="Arial" w:hAnsi="Arial" w:cs="Arial"/>
          <w:b/>
          <w:color w:val="FF0000"/>
        </w:rPr>
        <w:t xml:space="preserve">** </w:t>
      </w:r>
      <w:r w:rsidRPr="001429B4">
        <w:rPr>
          <w:rFonts w:ascii="Arial" w:hAnsi="Arial" w:cs="Arial"/>
        </w:rPr>
        <w:t>(</w:t>
      </w:r>
      <w:r w:rsidRPr="001429B4">
        <w:rPr>
          <w:rFonts w:ascii="Arial" w:hAnsi="Arial" w:cs="Arial"/>
          <w:i/>
          <w:highlight w:val="yellow"/>
        </w:rPr>
        <w:t>Brown</w:t>
      </w:r>
      <w:r w:rsidRPr="001429B4">
        <w:rPr>
          <w:rFonts w:ascii="Arial" w:hAnsi="Arial" w:cs="Arial"/>
        </w:rPr>
        <w:t>)</w:t>
      </w:r>
    </w:p>
    <w:p w14:paraId="63950E0D" w14:textId="77777777" w:rsidR="00815E5B" w:rsidRPr="001429B4" w:rsidRDefault="00815E5B" w:rsidP="00815E5B">
      <w:pPr>
        <w:pStyle w:val="ListParagraph"/>
        <w:numPr>
          <w:ilvl w:val="1"/>
          <w:numId w:val="3"/>
        </w:numPr>
        <w:rPr>
          <w:rFonts w:ascii="Arial" w:hAnsi="Arial" w:cs="Arial"/>
          <w:sz w:val="18"/>
          <w:szCs w:val="18"/>
        </w:rPr>
      </w:pPr>
      <w:r w:rsidRPr="001429B4">
        <w:rPr>
          <w:rFonts w:ascii="Arial" w:hAnsi="Arial" w:cs="Arial"/>
          <w:sz w:val="18"/>
          <w:szCs w:val="18"/>
        </w:rPr>
        <w:t xml:space="preserve">217 </w:t>
      </w:r>
      <w:proofErr w:type="gramStart"/>
      <w:r w:rsidRPr="001429B4">
        <w:rPr>
          <w:rFonts w:ascii="Arial" w:hAnsi="Arial" w:cs="Arial"/>
          <w:sz w:val="18"/>
          <w:szCs w:val="18"/>
        </w:rPr>
        <w:t>Every one</w:t>
      </w:r>
      <w:proofErr w:type="gramEnd"/>
      <w:r w:rsidRPr="001429B4">
        <w:rPr>
          <w:rFonts w:ascii="Arial" w:hAnsi="Arial" w:cs="Arial"/>
          <w:sz w:val="18"/>
          <w:szCs w:val="18"/>
        </w:rPr>
        <w:t xml:space="preserve"> who undertakes to do an act is under a legal duty to do it if an omission to do the act is or may be dangerous to life.</w:t>
      </w:r>
    </w:p>
    <w:p w14:paraId="6848F7FD" w14:textId="77777777" w:rsidR="00815E5B" w:rsidRPr="001429B4" w:rsidRDefault="00815E5B" w:rsidP="00815E5B">
      <w:pPr>
        <w:pStyle w:val="ListParagraph"/>
        <w:numPr>
          <w:ilvl w:val="0"/>
          <w:numId w:val="3"/>
        </w:numPr>
        <w:rPr>
          <w:rFonts w:ascii="Arial" w:hAnsi="Arial" w:cs="Arial"/>
        </w:rPr>
      </w:pPr>
      <w:r w:rsidRPr="001429B4">
        <w:rPr>
          <w:rFonts w:ascii="Arial" w:hAnsi="Arial" w:cs="Arial"/>
        </w:rPr>
        <w:t>Undertakes/has authority to direct someone who does work</w:t>
      </w:r>
    </w:p>
    <w:p w14:paraId="525E9AFF" w14:textId="77777777" w:rsidR="00815E5B" w:rsidRPr="001429B4" w:rsidRDefault="00815E5B" w:rsidP="00815E5B">
      <w:pPr>
        <w:pStyle w:val="ListParagraph"/>
        <w:numPr>
          <w:ilvl w:val="1"/>
          <w:numId w:val="3"/>
        </w:numPr>
        <w:rPr>
          <w:rFonts w:ascii="Arial" w:hAnsi="Arial" w:cs="Arial"/>
          <w:sz w:val="18"/>
          <w:szCs w:val="18"/>
        </w:rPr>
      </w:pPr>
      <w:r w:rsidRPr="001429B4">
        <w:rPr>
          <w:rFonts w:ascii="Arial" w:hAnsi="Arial" w:cs="Arial"/>
          <w:sz w:val="18"/>
          <w:szCs w:val="18"/>
        </w:rPr>
        <w:t xml:space="preserve">217.1 </w:t>
      </w:r>
      <w:proofErr w:type="gramStart"/>
      <w:r w:rsidRPr="001429B4">
        <w:rPr>
          <w:rFonts w:ascii="Arial" w:hAnsi="Arial" w:cs="Arial"/>
          <w:sz w:val="18"/>
          <w:szCs w:val="18"/>
        </w:rPr>
        <w:t>Every one</w:t>
      </w:r>
      <w:proofErr w:type="gramEnd"/>
      <w:r w:rsidRPr="001429B4">
        <w:rPr>
          <w:rFonts w:ascii="Arial" w:hAnsi="Arial" w:cs="Arial"/>
          <w:sz w:val="18"/>
          <w:szCs w:val="18"/>
        </w:rPr>
        <w:t xml:space="preserve"> who undertakes, or has the authority, to direct how another person does work or performs a task is under a legal duty to take reasonable steps to prevent bodily harm to that person, or any other person, arising from that work or task.</w:t>
      </w:r>
    </w:p>
    <w:p w14:paraId="08D16143" w14:textId="71B54C12" w:rsidR="00BE38FA" w:rsidRPr="001429B4" w:rsidRDefault="004D72D6" w:rsidP="004D72D6">
      <w:pPr>
        <w:rPr>
          <w:rFonts w:ascii="Arial" w:hAnsi="Arial" w:cs="Arial"/>
          <w:sz w:val="18"/>
          <w:szCs w:val="18"/>
        </w:rPr>
      </w:pPr>
      <w:r w:rsidRPr="001429B4">
        <w:rPr>
          <w:rFonts w:ascii="Arial" w:hAnsi="Arial" w:cs="Arial"/>
          <w:b/>
          <w:color w:val="FF0000"/>
        </w:rPr>
        <w:t>**</w:t>
      </w:r>
      <w:r w:rsidRPr="001429B4">
        <w:rPr>
          <w:rFonts w:ascii="Arial" w:hAnsi="Arial" w:cs="Arial"/>
        </w:rPr>
        <w:t xml:space="preserve"> Undertaking (s 217) must be something more than a mere promise (</w:t>
      </w:r>
      <w:r w:rsidRPr="001429B4">
        <w:rPr>
          <w:rFonts w:ascii="Arial" w:hAnsi="Arial" w:cs="Arial"/>
          <w:i/>
        </w:rPr>
        <w:t>Brown</w:t>
      </w:r>
      <w:r w:rsidRPr="001429B4">
        <w:rPr>
          <w:rFonts w:ascii="Arial" w:hAnsi="Arial" w:cs="Arial"/>
        </w:rPr>
        <w:t>)</w:t>
      </w:r>
      <w:r w:rsidR="00077F93" w:rsidRPr="001429B4">
        <w:rPr>
          <w:rFonts w:ascii="Arial" w:hAnsi="Arial" w:cs="Arial"/>
        </w:rPr>
        <w:t xml:space="preserve"> </w:t>
      </w:r>
      <w:r w:rsidR="00077F93" w:rsidRPr="001429B4">
        <w:rPr>
          <w:rFonts w:ascii="Arial" w:hAnsi="Arial" w:cs="Arial"/>
          <w:sz w:val="18"/>
          <w:szCs w:val="18"/>
        </w:rPr>
        <w:t>(should not consider their relationship (friends) because it’s different than that of parents and spouses</w:t>
      </w:r>
      <w:r w:rsidR="005F79B3" w:rsidRPr="001429B4">
        <w:rPr>
          <w:rFonts w:ascii="Arial" w:hAnsi="Arial" w:cs="Arial"/>
          <w:sz w:val="18"/>
          <w:szCs w:val="18"/>
        </w:rPr>
        <w:t>; “I’ll take you to the hospital is not enough”</w:t>
      </w:r>
      <w:r w:rsidR="00077F93" w:rsidRPr="001429B4">
        <w:rPr>
          <w:rFonts w:ascii="Arial" w:hAnsi="Arial" w:cs="Arial"/>
          <w:sz w:val="18"/>
          <w:szCs w:val="18"/>
        </w:rPr>
        <w:t>)</w:t>
      </w:r>
    </w:p>
    <w:p w14:paraId="35227735" w14:textId="6DD7AC6D" w:rsidR="00BE38FA" w:rsidRDefault="00BE38FA" w:rsidP="004D72D6">
      <w:pPr>
        <w:rPr>
          <w:rFonts w:ascii="Arial" w:hAnsi="Arial" w:cs="Arial"/>
          <w:sz w:val="18"/>
          <w:szCs w:val="18"/>
        </w:rPr>
      </w:pPr>
    </w:p>
    <w:p w14:paraId="05FEC4D7" w14:textId="19D22DAC" w:rsidR="00FC1522" w:rsidRDefault="00FC1522" w:rsidP="004D72D6">
      <w:pPr>
        <w:rPr>
          <w:rFonts w:ascii="Arial" w:hAnsi="Arial" w:cs="Arial"/>
          <w:sz w:val="18"/>
          <w:szCs w:val="18"/>
        </w:rPr>
      </w:pPr>
    </w:p>
    <w:p w14:paraId="2F2ED07D" w14:textId="32011D4F" w:rsidR="00FC1522" w:rsidRDefault="00FC1522" w:rsidP="004D72D6">
      <w:pPr>
        <w:rPr>
          <w:rFonts w:ascii="Arial" w:hAnsi="Arial" w:cs="Arial"/>
          <w:sz w:val="18"/>
          <w:szCs w:val="18"/>
        </w:rPr>
      </w:pPr>
    </w:p>
    <w:p w14:paraId="6FCE27A1" w14:textId="52D333B6" w:rsidR="00FC1522" w:rsidRDefault="00FC1522" w:rsidP="004D72D6">
      <w:pPr>
        <w:rPr>
          <w:rFonts w:ascii="Arial" w:hAnsi="Arial" w:cs="Arial"/>
          <w:sz w:val="18"/>
          <w:szCs w:val="18"/>
        </w:rPr>
      </w:pPr>
    </w:p>
    <w:p w14:paraId="20AD190C" w14:textId="77777777" w:rsidR="00FC1522" w:rsidRDefault="00FC1522" w:rsidP="004D72D6">
      <w:pPr>
        <w:rPr>
          <w:rFonts w:ascii="Arial" w:hAnsi="Arial" w:cs="Arial"/>
          <w:sz w:val="18"/>
          <w:szCs w:val="18"/>
        </w:rPr>
      </w:pPr>
    </w:p>
    <w:p w14:paraId="14BB44BA" w14:textId="0F313EE9" w:rsidR="00FC1522" w:rsidRDefault="00FC1522" w:rsidP="004D72D6">
      <w:pPr>
        <w:rPr>
          <w:rFonts w:ascii="Arial" w:hAnsi="Arial" w:cs="Arial"/>
          <w:b/>
          <w:sz w:val="24"/>
          <w:szCs w:val="24"/>
          <w:u w:val="single"/>
        </w:rPr>
      </w:pPr>
    </w:p>
    <w:p w14:paraId="6F4726F7" w14:textId="17AEC606" w:rsidR="00FC1522" w:rsidRDefault="00FC1522" w:rsidP="004D72D6">
      <w:pPr>
        <w:rPr>
          <w:rFonts w:ascii="Arial" w:hAnsi="Arial" w:cs="Arial"/>
          <w:b/>
          <w:sz w:val="24"/>
          <w:szCs w:val="24"/>
          <w:u w:val="single"/>
        </w:rPr>
      </w:pPr>
    </w:p>
    <w:p w14:paraId="26EF8410" w14:textId="4DAA0FE9" w:rsidR="00FC1522" w:rsidRDefault="00FC1522" w:rsidP="004D72D6">
      <w:pPr>
        <w:rPr>
          <w:rFonts w:ascii="Arial" w:hAnsi="Arial" w:cs="Arial"/>
          <w:b/>
          <w:sz w:val="24"/>
          <w:szCs w:val="24"/>
          <w:u w:val="single"/>
        </w:rPr>
      </w:pPr>
    </w:p>
    <w:p w14:paraId="10313D08" w14:textId="4BFF1826" w:rsidR="00FC1522" w:rsidRDefault="00FC1522" w:rsidP="004D72D6">
      <w:pPr>
        <w:rPr>
          <w:rFonts w:ascii="Arial" w:hAnsi="Arial" w:cs="Arial"/>
          <w:b/>
          <w:sz w:val="24"/>
          <w:szCs w:val="24"/>
          <w:u w:val="single"/>
        </w:rPr>
      </w:pPr>
    </w:p>
    <w:p w14:paraId="144E4525" w14:textId="19BF6008" w:rsidR="00FC1522" w:rsidRDefault="00FC1522" w:rsidP="004D72D6">
      <w:pPr>
        <w:rPr>
          <w:rFonts w:ascii="Arial" w:hAnsi="Arial" w:cs="Arial"/>
          <w:b/>
          <w:sz w:val="24"/>
          <w:szCs w:val="24"/>
          <w:u w:val="single"/>
        </w:rPr>
      </w:pPr>
    </w:p>
    <w:p w14:paraId="5DD3C03D" w14:textId="1F82B9E1" w:rsidR="00FC1522" w:rsidRDefault="00FC1522" w:rsidP="004D72D6">
      <w:pPr>
        <w:rPr>
          <w:rFonts w:ascii="Arial" w:hAnsi="Arial" w:cs="Arial"/>
          <w:b/>
          <w:sz w:val="24"/>
          <w:szCs w:val="24"/>
          <w:u w:val="single"/>
        </w:rPr>
      </w:pPr>
    </w:p>
    <w:p w14:paraId="7521BEC8" w14:textId="2AA0FAE4" w:rsidR="00FC1522" w:rsidRDefault="00FC1522" w:rsidP="004D72D6">
      <w:pPr>
        <w:rPr>
          <w:rFonts w:ascii="Arial" w:hAnsi="Arial" w:cs="Arial"/>
          <w:b/>
          <w:sz w:val="24"/>
          <w:szCs w:val="24"/>
          <w:u w:val="single"/>
        </w:rPr>
      </w:pPr>
    </w:p>
    <w:p w14:paraId="7CC5B698" w14:textId="47FAE725" w:rsidR="00FC1522" w:rsidRDefault="00FC1522" w:rsidP="004D72D6">
      <w:pPr>
        <w:rPr>
          <w:rFonts w:ascii="Arial" w:hAnsi="Arial" w:cs="Arial"/>
          <w:b/>
          <w:sz w:val="24"/>
          <w:szCs w:val="24"/>
          <w:u w:val="single"/>
        </w:rPr>
      </w:pPr>
    </w:p>
    <w:p w14:paraId="7F824F14" w14:textId="4520ADE6" w:rsidR="00FC1522" w:rsidRDefault="00FC1522" w:rsidP="004D72D6">
      <w:pPr>
        <w:rPr>
          <w:rFonts w:ascii="Arial" w:hAnsi="Arial" w:cs="Arial"/>
          <w:b/>
          <w:sz w:val="24"/>
          <w:szCs w:val="24"/>
          <w:u w:val="single"/>
        </w:rPr>
      </w:pPr>
    </w:p>
    <w:p w14:paraId="11BC1F4F" w14:textId="7909C980" w:rsidR="00FC1522" w:rsidRDefault="00FC1522" w:rsidP="004D72D6">
      <w:pPr>
        <w:rPr>
          <w:rFonts w:ascii="Arial" w:hAnsi="Arial" w:cs="Arial"/>
          <w:b/>
          <w:sz w:val="24"/>
          <w:szCs w:val="24"/>
          <w:u w:val="single"/>
        </w:rPr>
      </w:pPr>
    </w:p>
    <w:p w14:paraId="07842F5C" w14:textId="751999A3" w:rsidR="00FC1522" w:rsidRDefault="00FC1522" w:rsidP="004D72D6">
      <w:pPr>
        <w:rPr>
          <w:rFonts w:ascii="Arial" w:hAnsi="Arial" w:cs="Arial"/>
          <w:b/>
          <w:sz w:val="24"/>
          <w:szCs w:val="24"/>
          <w:u w:val="single"/>
        </w:rPr>
      </w:pPr>
    </w:p>
    <w:p w14:paraId="7227EB69" w14:textId="77777777" w:rsidR="00FC1522" w:rsidRDefault="00FC1522" w:rsidP="004D72D6">
      <w:pPr>
        <w:rPr>
          <w:rFonts w:ascii="Arial" w:hAnsi="Arial" w:cs="Arial"/>
          <w:b/>
          <w:sz w:val="24"/>
          <w:szCs w:val="24"/>
          <w:u w:val="single"/>
        </w:rPr>
      </w:pPr>
    </w:p>
    <w:p w14:paraId="42842CE9" w14:textId="77777777" w:rsidR="00FC1522" w:rsidRDefault="00FC1522" w:rsidP="004D72D6">
      <w:pPr>
        <w:rPr>
          <w:rFonts w:ascii="Arial" w:hAnsi="Arial" w:cs="Arial"/>
          <w:b/>
          <w:sz w:val="24"/>
          <w:szCs w:val="24"/>
          <w:u w:val="single"/>
        </w:rPr>
      </w:pPr>
    </w:p>
    <w:p w14:paraId="3C152DDC" w14:textId="76F0CE8F" w:rsidR="00FC1522" w:rsidRPr="00FC1522" w:rsidRDefault="00FC1522" w:rsidP="004D72D6">
      <w:pPr>
        <w:rPr>
          <w:rFonts w:ascii="Arial" w:hAnsi="Arial" w:cs="Arial"/>
          <w:sz w:val="28"/>
          <w:szCs w:val="28"/>
          <w:u w:val="single"/>
        </w:rPr>
      </w:pPr>
      <w:r w:rsidRPr="00FC1522">
        <w:rPr>
          <w:rFonts w:ascii="Arial" w:hAnsi="Arial" w:cs="Arial"/>
          <w:sz w:val="28"/>
          <w:szCs w:val="28"/>
          <w:u w:val="single"/>
        </w:rPr>
        <w:t>OTHER</w:t>
      </w:r>
      <w:r>
        <w:rPr>
          <w:rFonts w:ascii="Arial" w:hAnsi="Arial" w:cs="Arial"/>
          <w:sz w:val="28"/>
          <w:szCs w:val="28"/>
          <w:u w:val="single"/>
        </w:rPr>
        <w:t xml:space="preserve"> PROVISIONS</w:t>
      </w:r>
    </w:p>
    <w:p w14:paraId="264A3392" w14:textId="77777777" w:rsidR="00FC1522" w:rsidRDefault="00FC1522" w:rsidP="004D72D6">
      <w:pPr>
        <w:rPr>
          <w:rFonts w:ascii="Arial" w:hAnsi="Arial" w:cs="Arial"/>
          <w:b/>
          <w:sz w:val="24"/>
          <w:szCs w:val="24"/>
          <w:u w:val="single"/>
        </w:rPr>
      </w:pPr>
    </w:p>
    <w:p w14:paraId="1F529126" w14:textId="138D1423" w:rsidR="00FB6062" w:rsidRPr="00B71F89" w:rsidRDefault="00B71F89" w:rsidP="004D72D6">
      <w:pPr>
        <w:rPr>
          <w:rFonts w:ascii="Arial" w:hAnsi="Arial" w:cs="Arial"/>
          <w:b/>
          <w:sz w:val="24"/>
          <w:szCs w:val="24"/>
          <w:u w:val="single"/>
        </w:rPr>
      </w:pPr>
      <w:r w:rsidRPr="00B71F89">
        <w:rPr>
          <w:rFonts w:ascii="Arial" w:hAnsi="Arial" w:cs="Arial"/>
          <w:b/>
          <w:sz w:val="24"/>
          <w:szCs w:val="24"/>
          <w:u w:val="single"/>
        </w:rPr>
        <w:t>Arson Provisions</w:t>
      </w:r>
    </w:p>
    <w:p w14:paraId="0CE5F144" w14:textId="77777777" w:rsidR="00727565" w:rsidRPr="001429B4" w:rsidRDefault="00727565" w:rsidP="00727565">
      <w:pPr>
        <w:rPr>
          <w:rFonts w:ascii="Arial" w:hAnsi="Arial" w:cs="Arial"/>
        </w:rPr>
      </w:pPr>
      <w:r w:rsidRPr="001429B4">
        <w:rPr>
          <w:rFonts w:ascii="Arial" w:hAnsi="Arial" w:cs="Arial"/>
          <w:b/>
        </w:rPr>
        <w:t>Arson</w:t>
      </w:r>
      <w:r>
        <w:rPr>
          <w:rFonts w:ascii="Arial" w:hAnsi="Arial" w:cs="Arial"/>
          <w:b/>
        </w:rPr>
        <w:t xml:space="preserve"> damage to property</w:t>
      </w:r>
      <w:r w:rsidRPr="001429B4">
        <w:rPr>
          <w:rFonts w:ascii="Arial" w:hAnsi="Arial" w:cs="Arial"/>
        </w:rPr>
        <w:t xml:space="preserve"> (</w:t>
      </w:r>
      <w:r w:rsidRPr="001429B4">
        <w:rPr>
          <w:rFonts w:ascii="Arial" w:hAnsi="Arial" w:cs="Arial"/>
          <w:i/>
        </w:rPr>
        <w:t>Miller</w:t>
      </w:r>
      <w:r w:rsidRPr="001429B4">
        <w:rPr>
          <w:rFonts w:ascii="Arial" w:hAnsi="Arial" w:cs="Arial"/>
        </w:rPr>
        <w:t>)</w:t>
      </w:r>
      <w:r>
        <w:rPr>
          <w:rFonts w:ascii="Arial" w:hAnsi="Arial" w:cs="Arial"/>
        </w:rPr>
        <w:t xml:space="preserve"> – s 434</w:t>
      </w:r>
    </w:p>
    <w:p w14:paraId="6C658110" w14:textId="77777777" w:rsidR="00727565" w:rsidRPr="006D7E92" w:rsidRDefault="00727565" w:rsidP="00727565">
      <w:pPr>
        <w:rPr>
          <w:rFonts w:ascii="Arial" w:hAnsi="Arial" w:cs="Arial"/>
          <w:sz w:val="18"/>
          <w:szCs w:val="18"/>
        </w:rPr>
      </w:pPr>
      <w:r w:rsidRPr="001429B4">
        <w:rPr>
          <w:rFonts w:ascii="Arial" w:hAnsi="Arial" w:cs="Arial"/>
          <w:sz w:val="18"/>
          <w:szCs w:val="18"/>
        </w:rPr>
        <w:t xml:space="preserve">s 434: Every person who intentionally or recklessly </w:t>
      </w:r>
      <w:r w:rsidRPr="0073779B">
        <w:rPr>
          <w:rFonts w:ascii="Arial" w:hAnsi="Arial" w:cs="Arial"/>
          <w:sz w:val="18"/>
          <w:szCs w:val="18"/>
          <w:u w:val="single"/>
        </w:rPr>
        <w:t>causes damage by fire or explosion to property</w:t>
      </w:r>
      <w:r w:rsidRPr="001429B4">
        <w:rPr>
          <w:rFonts w:ascii="Arial" w:hAnsi="Arial" w:cs="Arial"/>
          <w:sz w:val="18"/>
          <w:szCs w:val="18"/>
        </w:rPr>
        <w:t xml:space="preserve"> that is not wholly owned by that person is guilty of an indictable offence and liable to imprisonment for a term not exceeding fourteen years.</w:t>
      </w:r>
    </w:p>
    <w:p w14:paraId="0D1527F8" w14:textId="77777777" w:rsidR="00727565" w:rsidRPr="001429B4" w:rsidRDefault="00727565" w:rsidP="00727565">
      <w:pPr>
        <w:pStyle w:val="ListParagraph"/>
        <w:numPr>
          <w:ilvl w:val="0"/>
          <w:numId w:val="24"/>
        </w:numPr>
        <w:rPr>
          <w:rFonts w:ascii="Arial" w:hAnsi="Arial" w:cs="Arial"/>
        </w:rPr>
      </w:pPr>
      <w:r w:rsidRPr="001429B4">
        <w:rPr>
          <w:rFonts w:ascii="Arial" w:hAnsi="Arial" w:cs="Arial"/>
        </w:rPr>
        <w:t>actus reus:</w:t>
      </w:r>
    </w:p>
    <w:p w14:paraId="7FAB10F5" w14:textId="77777777" w:rsidR="00727565" w:rsidRPr="001429B4" w:rsidRDefault="00727565" w:rsidP="00727565">
      <w:pPr>
        <w:pStyle w:val="ListParagraph"/>
        <w:numPr>
          <w:ilvl w:val="1"/>
          <w:numId w:val="24"/>
        </w:numPr>
        <w:rPr>
          <w:rFonts w:ascii="Arial" w:hAnsi="Arial" w:cs="Arial"/>
        </w:rPr>
      </w:pPr>
      <w:r w:rsidRPr="001429B4">
        <w:rPr>
          <w:rFonts w:ascii="Arial" w:hAnsi="Arial" w:cs="Arial"/>
        </w:rPr>
        <w:t>act: starting a fire</w:t>
      </w:r>
      <w:r>
        <w:rPr>
          <w:rFonts w:ascii="Arial" w:hAnsi="Arial" w:cs="Arial"/>
        </w:rPr>
        <w:t xml:space="preserve"> or explosion (</w:t>
      </w:r>
      <w:r>
        <w:rPr>
          <w:rFonts w:ascii="Arial" w:hAnsi="Arial" w:cs="Arial"/>
          <w:i/>
        </w:rPr>
        <w:t>Miller</w:t>
      </w:r>
      <w:r>
        <w:rPr>
          <w:rFonts w:ascii="Arial" w:hAnsi="Arial" w:cs="Arial"/>
        </w:rPr>
        <w:t>)</w:t>
      </w:r>
    </w:p>
    <w:p w14:paraId="60B68C3A" w14:textId="77777777" w:rsidR="00727565" w:rsidRDefault="00727565" w:rsidP="00727565">
      <w:pPr>
        <w:pStyle w:val="ListParagraph"/>
        <w:numPr>
          <w:ilvl w:val="1"/>
          <w:numId w:val="24"/>
        </w:numPr>
        <w:rPr>
          <w:rFonts w:ascii="Arial" w:hAnsi="Arial" w:cs="Arial"/>
        </w:rPr>
      </w:pPr>
      <w:r>
        <w:rPr>
          <w:rFonts w:ascii="Arial" w:hAnsi="Arial" w:cs="Arial"/>
        </w:rPr>
        <w:t>circumstance: property not wholly owned</w:t>
      </w:r>
    </w:p>
    <w:p w14:paraId="562E6569" w14:textId="77777777" w:rsidR="00727565" w:rsidRDefault="00727565" w:rsidP="00727565">
      <w:pPr>
        <w:pStyle w:val="ListParagraph"/>
        <w:numPr>
          <w:ilvl w:val="1"/>
          <w:numId w:val="24"/>
        </w:numPr>
        <w:rPr>
          <w:rFonts w:ascii="Arial" w:hAnsi="Arial" w:cs="Arial"/>
        </w:rPr>
      </w:pPr>
      <w:r>
        <w:rPr>
          <w:rFonts w:ascii="Arial" w:hAnsi="Arial" w:cs="Arial"/>
        </w:rPr>
        <w:t>consequence: causes damage to property by fire or explosion</w:t>
      </w:r>
    </w:p>
    <w:p w14:paraId="4CF54CE7" w14:textId="77777777" w:rsidR="00727565" w:rsidRPr="007F5673" w:rsidRDefault="00727565" w:rsidP="00727565">
      <w:pPr>
        <w:pStyle w:val="ListParagraph"/>
        <w:numPr>
          <w:ilvl w:val="2"/>
          <w:numId w:val="24"/>
        </w:numPr>
        <w:rPr>
          <w:rFonts w:ascii="Arial" w:hAnsi="Arial" w:cs="Arial"/>
          <w:sz w:val="18"/>
          <w:szCs w:val="18"/>
        </w:rPr>
      </w:pPr>
      <w:r w:rsidRPr="007F5673">
        <w:rPr>
          <w:rFonts w:ascii="Arial" w:hAnsi="Arial" w:cs="Arial"/>
          <w:sz w:val="18"/>
          <w:szCs w:val="18"/>
        </w:rPr>
        <w:t>causation</w:t>
      </w:r>
      <w:r>
        <w:rPr>
          <w:rFonts w:ascii="Arial" w:hAnsi="Arial" w:cs="Arial"/>
          <w:sz w:val="18"/>
          <w:szCs w:val="18"/>
        </w:rPr>
        <w:t xml:space="preserve"> required</w:t>
      </w:r>
    </w:p>
    <w:p w14:paraId="79941900" w14:textId="77777777" w:rsidR="00727565" w:rsidRPr="006D7E92" w:rsidRDefault="00727565" w:rsidP="00727565">
      <w:pPr>
        <w:pStyle w:val="ListParagraph"/>
        <w:numPr>
          <w:ilvl w:val="0"/>
          <w:numId w:val="24"/>
        </w:numPr>
        <w:rPr>
          <w:rFonts w:ascii="Arial" w:hAnsi="Arial" w:cs="Arial"/>
        </w:rPr>
      </w:pPr>
      <w:r w:rsidRPr="001429B4">
        <w:rPr>
          <w:rFonts w:ascii="Arial" w:hAnsi="Arial" w:cs="Arial"/>
        </w:rPr>
        <w:t xml:space="preserve">mens rea: </w:t>
      </w:r>
      <w:r w:rsidRPr="000219AD">
        <w:rPr>
          <w:rFonts w:ascii="Arial" w:hAnsi="Arial" w:cs="Arial"/>
        </w:rPr>
        <w:t>intentionally</w:t>
      </w:r>
      <w:r w:rsidRPr="001429B4">
        <w:rPr>
          <w:rFonts w:ascii="Arial" w:hAnsi="Arial" w:cs="Arial"/>
        </w:rPr>
        <w:t xml:space="preserve"> </w:t>
      </w:r>
      <w:r w:rsidRPr="001429B4">
        <w:rPr>
          <w:rFonts w:ascii="Arial" w:hAnsi="Arial" w:cs="Arial"/>
          <w:sz w:val="18"/>
          <w:szCs w:val="18"/>
        </w:rPr>
        <w:t xml:space="preserve">(wilfully in </w:t>
      </w:r>
      <w:r w:rsidRPr="001429B4">
        <w:rPr>
          <w:rFonts w:ascii="Arial" w:hAnsi="Arial" w:cs="Arial"/>
          <w:i/>
          <w:sz w:val="18"/>
          <w:szCs w:val="18"/>
        </w:rPr>
        <w:t>Miller</w:t>
      </w:r>
      <w:r w:rsidRPr="001429B4">
        <w:rPr>
          <w:rFonts w:ascii="Arial" w:hAnsi="Arial" w:cs="Arial"/>
          <w:sz w:val="18"/>
          <w:szCs w:val="18"/>
        </w:rPr>
        <w:t>)</w:t>
      </w:r>
      <w:r w:rsidRPr="001429B4">
        <w:rPr>
          <w:rFonts w:ascii="Arial" w:hAnsi="Arial" w:cs="Arial"/>
        </w:rPr>
        <w:t xml:space="preserve"> or </w:t>
      </w:r>
      <w:r w:rsidRPr="001429B4">
        <w:rPr>
          <w:rFonts w:ascii="Arial" w:hAnsi="Arial" w:cs="Arial"/>
          <w:i/>
          <w:u w:val="single"/>
        </w:rPr>
        <w:t>recklessly</w:t>
      </w:r>
    </w:p>
    <w:p w14:paraId="41900219" w14:textId="77777777" w:rsidR="00727565" w:rsidRPr="006D7E92" w:rsidRDefault="00727565" w:rsidP="00727565">
      <w:pPr>
        <w:rPr>
          <w:rFonts w:ascii="Arial" w:hAnsi="Arial" w:cs="Arial"/>
        </w:rPr>
      </w:pPr>
      <w:r w:rsidRPr="006D7E92">
        <w:rPr>
          <w:rFonts w:ascii="Arial" w:hAnsi="Arial" w:cs="Arial"/>
          <w:b/>
        </w:rPr>
        <w:t>Arson</w:t>
      </w:r>
      <w:r>
        <w:rPr>
          <w:rFonts w:ascii="Arial" w:hAnsi="Arial" w:cs="Arial"/>
          <w:b/>
        </w:rPr>
        <w:t xml:space="preserve"> threat to health or property of another</w:t>
      </w:r>
      <w:r w:rsidRPr="006D7E92">
        <w:rPr>
          <w:rFonts w:ascii="Arial" w:hAnsi="Arial" w:cs="Arial"/>
        </w:rPr>
        <w:t xml:space="preserve"> – s 434</w:t>
      </w:r>
      <w:r>
        <w:rPr>
          <w:rFonts w:ascii="Arial" w:hAnsi="Arial" w:cs="Arial"/>
        </w:rPr>
        <w:t>.1</w:t>
      </w:r>
    </w:p>
    <w:p w14:paraId="4CAD3E8A" w14:textId="77777777" w:rsidR="00727565" w:rsidRDefault="00727565" w:rsidP="00727565">
      <w:pPr>
        <w:rPr>
          <w:rFonts w:ascii="Arial" w:hAnsi="Arial" w:cs="Arial"/>
          <w:color w:val="212121"/>
          <w:sz w:val="18"/>
          <w:szCs w:val="18"/>
        </w:rPr>
      </w:pPr>
      <w:r w:rsidRPr="001429B4">
        <w:rPr>
          <w:rFonts w:ascii="Arial" w:hAnsi="Arial" w:cs="Arial"/>
          <w:sz w:val="18"/>
          <w:szCs w:val="18"/>
        </w:rPr>
        <w:t xml:space="preserve">S 434.1: </w:t>
      </w:r>
      <w:r w:rsidRPr="001429B4">
        <w:rPr>
          <w:rFonts w:ascii="Arial" w:hAnsi="Arial" w:cs="Arial"/>
          <w:color w:val="212121"/>
          <w:sz w:val="18"/>
          <w:szCs w:val="18"/>
        </w:rPr>
        <w:t xml:space="preserve">Every person who intentionally or recklessly causes damage by fire or explosion to property that is </w:t>
      </w:r>
      <w:r w:rsidRPr="001429B4">
        <w:rPr>
          <w:rFonts w:ascii="Arial" w:hAnsi="Arial" w:cs="Arial"/>
          <w:color w:val="212121"/>
          <w:sz w:val="18"/>
          <w:szCs w:val="18"/>
          <w:u w:val="single"/>
        </w:rPr>
        <w:t>owned, in whole or in part</w:t>
      </w:r>
      <w:r w:rsidRPr="001429B4">
        <w:rPr>
          <w:rFonts w:ascii="Arial" w:hAnsi="Arial" w:cs="Arial"/>
          <w:color w:val="212121"/>
          <w:sz w:val="18"/>
          <w:szCs w:val="18"/>
        </w:rPr>
        <w:t xml:space="preserve">, by that person is guilty of an indictable offence and liable to imprisonment for a term not exceeding fourteen years, where the fire or explosion </w:t>
      </w:r>
      <w:r w:rsidRPr="001429B4">
        <w:rPr>
          <w:rFonts w:ascii="Arial" w:hAnsi="Arial" w:cs="Arial"/>
          <w:color w:val="212121"/>
          <w:sz w:val="18"/>
          <w:szCs w:val="18"/>
          <w:u w:val="single"/>
        </w:rPr>
        <w:t>seriously threatens the health, safety or property of another person</w:t>
      </w:r>
      <w:r w:rsidRPr="001429B4">
        <w:rPr>
          <w:rFonts w:ascii="Arial" w:hAnsi="Arial" w:cs="Arial"/>
          <w:color w:val="212121"/>
          <w:sz w:val="18"/>
          <w:szCs w:val="18"/>
        </w:rPr>
        <w:t>.</w:t>
      </w:r>
    </w:p>
    <w:p w14:paraId="2D451C96" w14:textId="77777777" w:rsidR="00727565" w:rsidRPr="001429B4" w:rsidRDefault="00727565" w:rsidP="00727565">
      <w:pPr>
        <w:pStyle w:val="ListParagraph"/>
        <w:numPr>
          <w:ilvl w:val="0"/>
          <w:numId w:val="24"/>
        </w:numPr>
        <w:rPr>
          <w:rFonts w:ascii="Arial" w:hAnsi="Arial" w:cs="Arial"/>
        </w:rPr>
      </w:pPr>
      <w:bookmarkStart w:id="6" w:name="_Hlk532126342"/>
      <w:r w:rsidRPr="001429B4">
        <w:rPr>
          <w:rFonts w:ascii="Arial" w:hAnsi="Arial" w:cs="Arial"/>
        </w:rPr>
        <w:t>actus reus:</w:t>
      </w:r>
    </w:p>
    <w:p w14:paraId="4F6661E9" w14:textId="77777777" w:rsidR="00727565" w:rsidRPr="001429B4" w:rsidRDefault="00727565" w:rsidP="00727565">
      <w:pPr>
        <w:pStyle w:val="ListParagraph"/>
        <w:numPr>
          <w:ilvl w:val="1"/>
          <w:numId w:val="24"/>
        </w:numPr>
        <w:rPr>
          <w:rFonts w:ascii="Arial" w:hAnsi="Arial" w:cs="Arial"/>
        </w:rPr>
      </w:pPr>
      <w:r w:rsidRPr="001429B4">
        <w:rPr>
          <w:rFonts w:ascii="Arial" w:hAnsi="Arial" w:cs="Arial"/>
        </w:rPr>
        <w:t>act: starting a fire</w:t>
      </w:r>
      <w:r>
        <w:rPr>
          <w:rFonts w:ascii="Arial" w:hAnsi="Arial" w:cs="Arial"/>
        </w:rPr>
        <w:t xml:space="preserve"> or explosion (</w:t>
      </w:r>
      <w:r>
        <w:rPr>
          <w:rFonts w:ascii="Arial" w:hAnsi="Arial" w:cs="Arial"/>
          <w:i/>
        </w:rPr>
        <w:t>Miller</w:t>
      </w:r>
      <w:r>
        <w:rPr>
          <w:rFonts w:ascii="Arial" w:hAnsi="Arial" w:cs="Arial"/>
        </w:rPr>
        <w:t>)</w:t>
      </w:r>
    </w:p>
    <w:p w14:paraId="25C7030F" w14:textId="77777777" w:rsidR="00727565" w:rsidRDefault="00727565" w:rsidP="00727565">
      <w:pPr>
        <w:pStyle w:val="ListParagraph"/>
        <w:numPr>
          <w:ilvl w:val="1"/>
          <w:numId w:val="24"/>
        </w:numPr>
        <w:rPr>
          <w:rFonts w:ascii="Arial" w:hAnsi="Arial" w:cs="Arial"/>
        </w:rPr>
      </w:pPr>
      <w:r>
        <w:rPr>
          <w:rFonts w:ascii="Arial" w:hAnsi="Arial" w:cs="Arial"/>
        </w:rPr>
        <w:t>circumstance: property owned in whole or in part</w:t>
      </w:r>
    </w:p>
    <w:p w14:paraId="5ECD2100" w14:textId="77777777" w:rsidR="00727565" w:rsidRDefault="00727565" w:rsidP="00727565">
      <w:pPr>
        <w:pStyle w:val="ListParagraph"/>
        <w:numPr>
          <w:ilvl w:val="1"/>
          <w:numId w:val="24"/>
        </w:numPr>
        <w:rPr>
          <w:rFonts w:ascii="Arial" w:hAnsi="Arial" w:cs="Arial"/>
        </w:rPr>
      </w:pPr>
      <w:r>
        <w:rPr>
          <w:rFonts w:ascii="Arial" w:hAnsi="Arial" w:cs="Arial"/>
        </w:rPr>
        <w:t>consequence: seriously threatens the health, safety, or property of another person</w:t>
      </w:r>
    </w:p>
    <w:p w14:paraId="7E77F2EF" w14:textId="77777777" w:rsidR="00727565" w:rsidRPr="001429B4" w:rsidRDefault="00727565" w:rsidP="00727565">
      <w:pPr>
        <w:pStyle w:val="ListParagraph"/>
        <w:numPr>
          <w:ilvl w:val="2"/>
          <w:numId w:val="24"/>
        </w:numPr>
        <w:rPr>
          <w:rFonts w:ascii="Arial" w:hAnsi="Arial" w:cs="Arial"/>
        </w:rPr>
      </w:pPr>
      <w:r>
        <w:rPr>
          <w:rFonts w:ascii="Arial" w:hAnsi="Arial" w:cs="Arial"/>
          <w:sz w:val="18"/>
          <w:szCs w:val="18"/>
        </w:rPr>
        <w:t>causation required</w:t>
      </w:r>
    </w:p>
    <w:p w14:paraId="5AAFB747" w14:textId="77777777" w:rsidR="00727565" w:rsidRPr="00B1353D" w:rsidRDefault="00727565" w:rsidP="00727565">
      <w:pPr>
        <w:pStyle w:val="ListParagraph"/>
        <w:numPr>
          <w:ilvl w:val="0"/>
          <w:numId w:val="24"/>
        </w:numPr>
        <w:rPr>
          <w:rFonts w:ascii="Arial" w:hAnsi="Arial" w:cs="Arial"/>
        </w:rPr>
      </w:pPr>
      <w:r w:rsidRPr="001429B4">
        <w:rPr>
          <w:rFonts w:ascii="Arial" w:hAnsi="Arial" w:cs="Arial"/>
        </w:rPr>
        <w:t xml:space="preserve">mens rea: </w:t>
      </w:r>
      <w:r w:rsidRPr="002E4848">
        <w:rPr>
          <w:rFonts w:ascii="Arial" w:hAnsi="Arial" w:cs="Arial"/>
        </w:rPr>
        <w:t>intentionally or</w:t>
      </w:r>
      <w:r w:rsidRPr="001429B4">
        <w:rPr>
          <w:rFonts w:ascii="Arial" w:hAnsi="Arial" w:cs="Arial"/>
        </w:rPr>
        <w:t xml:space="preserve"> </w:t>
      </w:r>
      <w:r w:rsidRPr="001429B4">
        <w:rPr>
          <w:rFonts w:ascii="Arial" w:hAnsi="Arial" w:cs="Arial"/>
          <w:i/>
          <w:u w:val="single"/>
        </w:rPr>
        <w:t>recklessly</w:t>
      </w:r>
    </w:p>
    <w:bookmarkEnd w:id="6"/>
    <w:p w14:paraId="221713C2" w14:textId="77777777" w:rsidR="00727565" w:rsidRPr="00B1353D" w:rsidRDefault="00727565" w:rsidP="00727565">
      <w:pPr>
        <w:rPr>
          <w:rFonts w:ascii="Arial" w:hAnsi="Arial" w:cs="Arial"/>
        </w:rPr>
      </w:pPr>
      <w:r w:rsidRPr="00B1353D">
        <w:rPr>
          <w:rFonts w:ascii="Arial" w:hAnsi="Arial" w:cs="Arial"/>
          <w:b/>
        </w:rPr>
        <w:t>Arson</w:t>
      </w:r>
      <w:r>
        <w:rPr>
          <w:rFonts w:ascii="Arial" w:hAnsi="Arial" w:cs="Arial"/>
          <w:b/>
        </w:rPr>
        <w:t xml:space="preserve"> – disregard for human life</w:t>
      </w:r>
      <w:r>
        <w:rPr>
          <w:rFonts w:ascii="Arial" w:hAnsi="Arial" w:cs="Arial"/>
        </w:rPr>
        <w:t xml:space="preserve"> – s 433</w:t>
      </w:r>
    </w:p>
    <w:p w14:paraId="6A5DC1B5" w14:textId="77777777" w:rsidR="00727565" w:rsidRPr="001429B4" w:rsidRDefault="00727565" w:rsidP="00727565">
      <w:pPr>
        <w:rPr>
          <w:rFonts w:ascii="Arial" w:hAnsi="Arial" w:cs="Arial"/>
          <w:sz w:val="18"/>
          <w:szCs w:val="18"/>
        </w:rPr>
      </w:pPr>
      <w:r w:rsidRPr="001429B4">
        <w:rPr>
          <w:rFonts w:ascii="Arial" w:hAnsi="Arial" w:cs="Arial"/>
          <w:sz w:val="18"/>
          <w:szCs w:val="18"/>
        </w:rPr>
        <w:t>s 433: Every person who intentionally or recklessly causes damage by fire or explosion to property, whether or not that person owns the property, is guilty of an indictable offence and liable to imprisonment for life where</w:t>
      </w:r>
    </w:p>
    <w:p w14:paraId="29DD1A7E" w14:textId="77777777" w:rsidR="00727565" w:rsidRPr="001429B4" w:rsidRDefault="00727565" w:rsidP="00727565">
      <w:pPr>
        <w:pStyle w:val="ListParagraph"/>
        <w:numPr>
          <w:ilvl w:val="0"/>
          <w:numId w:val="25"/>
        </w:numPr>
        <w:rPr>
          <w:rFonts w:ascii="Arial" w:hAnsi="Arial" w:cs="Arial"/>
          <w:sz w:val="18"/>
          <w:szCs w:val="18"/>
        </w:rPr>
      </w:pPr>
      <w:r w:rsidRPr="001429B4">
        <w:rPr>
          <w:rFonts w:ascii="Arial" w:hAnsi="Arial" w:cs="Arial"/>
          <w:sz w:val="18"/>
          <w:szCs w:val="18"/>
        </w:rPr>
        <w:t>(a) the person knows that or is reckless with respect to whether the property is inhabited or occupied; or</w:t>
      </w:r>
    </w:p>
    <w:p w14:paraId="224E102B" w14:textId="77777777" w:rsidR="00727565" w:rsidRPr="0078161B" w:rsidRDefault="00727565" w:rsidP="00727565">
      <w:pPr>
        <w:pStyle w:val="ListParagraph"/>
        <w:numPr>
          <w:ilvl w:val="0"/>
          <w:numId w:val="25"/>
        </w:numPr>
        <w:rPr>
          <w:rFonts w:ascii="Arial" w:hAnsi="Arial" w:cs="Arial"/>
          <w:sz w:val="18"/>
          <w:szCs w:val="18"/>
        </w:rPr>
      </w:pPr>
      <w:r w:rsidRPr="001429B4">
        <w:rPr>
          <w:rFonts w:ascii="Arial" w:hAnsi="Arial" w:cs="Arial"/>
          <w:sz w:val="18"/>
          <w:szCs w:val="18"/>
        </w:rPr>
        <w:t>(b) the fire or explosion causes bodily harm to another person.</w:t>
      </w:r>
    </w:p>
    <w:p w14:paraId="27CF0489" w14:textId="77777777" w:rsidR="00727565" w:rsidRDefault="00727565" w:rsidP="00727565">
      <w:pPr>
        <w:pStyle w:val="ListParagraph"/>
        <w:rPr>
          <w:rFonts w:ascii="Arial" w:hAnsi="Arial" w:cs="Arial"/>
        </w:rPr>
      </w:pPr>
    </w:p>
    <w:p w14:paraId="4BEDB71D" w14:textId="77777777" w:rsidR="00727565" w:rsidRPr="001429B4" w:rsidRDefault="00727565" w:rsidP="00727565">
      <w:pPr>
        <w:pStyle w:val="ListParagraph"/>
        <w:numPr>
          <w:ilvl w:val="0"/>
          <w:numId w:val="24"/>
        </w:numPr>
        <w:rPr>
          <w:rFonts w:ascii="Arial" w:hAnsi="Arial" w:cs="Arial"/>
        </w:rPr>
      </w:pPr>
      <w:r w:rsidRPr="001429B4">
        <w:rPr>
          <w:rFonts w:ascii="Arial" w:hAnsi="Arial" w:cs="Arial"/>
        </w:rPr>
        <w:t>actus reus:</w:t>
      </w:r>
    </w:p>
    <w:p w14:paraId="7996A7FA" w14:textId="77777777" w:rsidR="00727565" w:rsidRPr="001429B4" w:rsidRDefault="00727565" w:rsidP="00727565">
      <w:pPr>
        <w:pStyle w:val="ListParagraph"/>
        <w:numPr>
          <w:ilvl w:val="1"/>
          <w:numId w:val="24"/>
        </w:numPr>
        <w:rPr>
          <w:rFonts w:ascii="Arial" w:hAnsi="Arial" w:cs="Arial"/>
        </w:rPr>
      </w:pPr>
      <w:r w:rsidRPr="001429B4">
        <w:rPr>
          <w:rFonts w:ascii="Arial" w:hAnsi="Arial" w:cs="Arial"/>
        </w:rPr>
        <w:t>act: starting a fire</w:t>
      </w:r>
      <w:r>
        <w:rPr>
          <w:rFonts w:ascii="Arial" w:hAnsi="Arial" w:cs="Arial"/>
        </w:rPr>
        <w:t xml:space="preserve"> or explosion (</w:t>
      </w:r>
      <w:r>
        <w:rPr>
          <w:rFonts w:ascii="Arial" w:hAnsi="Arial" w:cs="Arial"/>
          <w:i/>
        </w:rPr>
        <w:t>Miller</w:t>
      </w:r>
      <w:r>
        <w:rPr>
          <w:rFonts w:ascii="Arial" w:hAnsi="Arial" w:cs="Arial"/>
        </w:rPr>
        <w:t>)</w:t>
      </w:r>
    </w:p>
    <w:p w14:paraId="23B716DC" w14:textId="77777777" w:rsidR="00727565" w:rsidRDefault="00727565" w:rsidP="00727565">
      <w:pPr>
        <w:pStyle w:val="ListParagraph"/>
        <w:numPr>
          <w:ilvl w:val="1"/>
          <w:numId w:val="24"/>
        </w:numPr>
        <w:rPr>
          <w:rFonts w:ascii="Arial" w:hAnsi="Arial" w:cs="Arial"/>
        </w:rPr>
      </w:pPr>
      <w:r>
        <w:rPr>
          <w:rFonts w:ascii="Arial" w:hAnsi="Arial" w:cs="Arial"/>
        </w:rPr>
        <w:t>consequence: causes damage to property, where</w:t>
      </w:r>
    </w:p>
    <w:p w14:paraId="41F4C545" w14:textId="77777777" w:rsidR="00727565" w:rsidRDefault="00727565" w:rsidP="00727565">
      <w:pPr>
        <w:pStyle w:val="ListParagraph"/>
        <w:numPr>
          <w:ilvl w:val="2"/>
          <w:numId w:val="24"/>
        </w:numPr>
        <w:rPr>
          <w:rFonts w:ascii="Arial" w:hAnsi="Arial" w:cs="Arial"/>
        </w:rPr>
      </w:pPr>
      <w:r>
        <w:rPr>
          <w:rFonts w:ascii="Arial" w:hAnsi="Arial" w:cs="Arial"/>
        </w:rPr>
        <w:t xml:space="preserve">(a) the person </w:t>
      </w:r>
      <w:r w:rsidRPr="0078161B">
        <w:rPr>
          <w:rFonts w:ascii="Arial" w:hAnsi="Arial" w:cs="Arial"/>
        </w:rPr>
        <w:t>the person knows that or is reckless with respect to whether the property is inhabited or occupied</w:t>
      </w:r>
      <w:r>
        <w:rPr>
          <w:rFonts w:ascii="Arial" w:hAnsi="Arial" w:cs="Arial"/>
        </w:rPr>
        <w:t>, OR</w:t>
      </w:r>
    </w:p>
    <w:p w14:paraId="6640CF9E" w14:textId="77777777" w:rsidR="00727565" w:rsidRDefault="00727565" w:rsidP="00727565">
      <w:pPr>
        <w:pStyle w:val="ListParagraph"/>
        <w:numPr>
          <w:ilvl w:val="2"/>
          <w:numId w:val="24"/>
        </w:numPr>
        <w:rPr>
          <w:rFonts w:ascii="Arial" w:hAnsi="Arial" w:cs="Arial"/>
        </w:rPr>
      </w:pPr>
      <w:r>
        <w:rPr>
          <w:rFonts w:ascii="Arial" w:hAnsi="Arial" w:cs="Arial"/>
        </w:rPr>
        <w:t xml:space="preserve">(b) </w:t>
      </w:r>
      <w:r w:rsidRPr="0078161B">
        <w:rPr>
          <w:rFonts w:ascii="Arial" w:hAnsi="Arial" w:cs="Arial"/>
        </w:rPr>
        <w:t>the fire or explosion causes bodily harm to another person</w:t>
      </w:r>
    </w:p>
    <w:p w14:paraId="5F69BB49" w14:textId="77777777" w:rsidR="00727565" w:rsidRPr="001429B4" w:rsidRDefault="00727565" w:rsidP="00727565">
      <w:pPr>
        <w:pStyle w:val="ListParagraph"/>
        <w:numPr>
          <w:ilvl w:val="2"/>
          <w:numId w:val="24"/>
        </w:numPr>
        <w:rPr>
          <w:rFonts w:ascii="Arial" w:hAnsi="Arial" w:cs="Arial"/>
        </w:rPr>
      </w:pPr>
      <w:r>
        <w:rPr>
          <w:rFonts w:ascii="Arial" w:hAnsi="Arial" w:cs="Arial"/>
          <w:sz w:val="18"/>
          <w:szCs w:val="18"/>
        </w:rPr>
        <w:t>causation required</w:t>
      </w:r>
    </w:p>
    <w:p w14:paraId="7642C605" w14:textId="77777777" w:rsidR="00727565" w:rsidRDefault="00727565" w:rsidP="00727565">
      <w:pPr>
        <w:pStyle w:val="ListParagraph"/>
        <w:numPr>
          <w:ilvl w:val="0"/>
          <w:numId w:val="24"/>
        </w:numPr>
        <w:rPr>
          <w:rFonts w:ascii="Arial" w:hAnsi="Arial" w:cs="Arial"/>
        </w:rPr>
      </w:pPr>
      <w:r w:rsidRPr="001429B4">
        <w:rPr>
          <w:rFonts w:ascii="Arial" w:hAnsi="Arial" w:cs="Arial"/>
        </w:rPr>
        <w:t>mens rea:</w:t>
      </w:r>
    </w:p>
    <w:p w14:paraId="7AB39A3C" w14:textId="77777777" w:rsidR="00727565" w:rsidRDefault="00727565" w:rsidP="00727565">
      <w:pPr>
        <w:pStyle w:val="ListParagraph"/>
        <w:numPr>
          <w:ilvl w:val="1"/>
          <w:numId w:val="24"/>
        </w:numPr>
        <w:rPr>
          <w:rFonts w:ascii="Arial" w:hAnsi="Arial" w:cs="Arial"/>
        </w:rPr>
      </w:pPr>
      <w:r>
        <w:rPr>
          <w:rFonts w:ascii="Arial" w:hAnsi="Arial" w:cs="Arial"/>
        </w:rPr>
        <w:t>(1)</w:t>
      </w:r>
      <w:r w:rsidRPr="001429B4">
        <w:rPr>
          <w:rFonts w:ascii="Arial" w:hAnsi="Arial" w:cs="Arial"/>
        </w:rPr>
        <w:t xml:space="preserve"> </w:t>
      </w:r>
      <w:r w:rsidRPr="002E4848">
        <w:rPr>
          <w:rFonts w:ascii="Arial" w:hAnsi="Arial" w:cs="Arial"/>
        </w:rPr>
        <w:t>intentionally or</w:t>
      </w:r>
      <w:r w:rsidRPr="001429B4">
        <w:rPr>
          <w:rFonts w:ascii="Arial" w:hAnsi="Arial" w:cs="Arial"/>
        </w:rPr>
        <w:t xml:space="preserve"> </w:t>
      </w:r>
      <w:r w:rsidRPr="001429B4">
        <w:rPr>
          <w:rFonts w:ascii="Arial" w:hAnsi="Arial" w:cs="Arial"/>
          <w:i/>
          <w:u w:val="single"/>
        </w:rPr>
        <w:t>recklessly</w:t>
      </w:r>
      <w:r>
        <w:rPr>
          <w:rFonts w:ascii="Arial" w:hAnsi="Arial" w:cs="Arial"/>
          <w:u w:val="single"/>
        </w:rPr>
        <w:t xml:space="preserve"> </w:t>
      </w:r>
      <w:r>
        <w:rPr>
          <w:rFonts w:ascii="Arial" w:hAnsi="Arial" w:cs="Arial"/>
        </w:rPr>
        <w:t>causes damage by fire or explosion to property</w:t>
      </w:r>
    </w:p>
    <w:p w14:paraId="5730E9B4" w14:textId="77777777" w:rsidR="00727565" w:rsidRPr="00B1353D" w:rsidRDefault="00727565" w:rsidP="00727565">
      <w:pPr>
        <w:pStyle w:val="ListParagraph"/>
        <w:numPr>
          <w:ilvl w:val="1"/>
          <w:numId w:val="24"/>
        </w:numPr>
        <w:rPr>
          <w:rFonts w:ascii="Arial" w:hAnsi="Arial" w:cs="Arial"/>
        </w:rPr>
      </w:pPr>
      <w:r>
        <w:rPr>
          <w:rFonts w:ascii="Arial" w:hAnsi="Arial" w:cs="Arial"/>
        </w:rPr>
        <w:t>(2) if (a): knowledge or recklessness as to whether the property is inhabited/occupied</w:t>
      </w:r>
    </w:p>
    <w:p w14:paraId="0A828C9D" w14:textId="77777777" w:rsidR="00727565" w:rsidRPr="00FE1D65" w:rsidRDefault="00727565" w:rsidP="00727565">
      <w:pPr>
        <w:rPr>
          <w:rFonts w:ascii="Arial" w:hAnsi="Arial" w:cs="Arial"/>
          <w:sz w:val="18"/>
          <w:szCs w:val="18"/>
        </w:rPr>
      </w:pPr>
    </w:p>
    <w:p w14:paraId="4D591DEE" w14:textId="77777777" w:rsidR="00727565" w:rsidRPr="00595A4A" w:rsidRDefault="00727565" w:rsidP="00727565">
      <w:pPr>
        <w:rPr>
          <w:rFonts w:ascii="Arial" w:hAnsi="Arial" w:cs="Arial"/>
        </w:rPr>
      </w:pPr>
      <w:r w:rsidRPr="00595A4A">
        <w:rPr>
          <w:rFonts w:ascii="Arial" w:hAnsi="Arial" w:cs="Arial"/>
          <w:b/>
        </w:rPr>
        <w:t>Arson</w:t>
      </w:r>
      <w:r>
        <w:rPr>
          <w:rFonts w:ascii="Arial" w:hAnsi="Arial" w:cs="Arial"/>
          <w:b/>
        </w:rPr>
        <w:t xml:space="preserve"> for fraud</w:t>
      </w:r>
      <w:r w:rsidRPr="00595A4A">
        <w:rPr>
          <w:rFonts w:ascii="Arial" w:hAnsi="Arial" w:cs="Arial"/>
        </w:rPr>
        <w:t xml:space="preserve"> – s 433</w:t>
      </w:r>
    </w:p>
    <w:p w14:paraId="6EDE0475" w14:textId="77777777" w:rsidR="00727565" w:rsidRPr="00DE47F7" w:rsidRDefault="00727565" w:rsidP="00727565">
      <w:pPr>
        <w:rPr>
          <w:rFonts w:ascii="Arial" w:hAnsi="Arial" w:cs="Arial"/>
          <w:sz w:val="18"/>
          <w:szCs w:val="18"/>
        </w:rPr>
      </w:pPr>
      <w:r>
        <w:rPr>
          <w:rFonts w:ascii="Arial" w:hAnsi="Arial" w:cs="Arial"/>
          <w:sz w:val="18"/>
          <w:szCs w:val="18"/>
        </w:rPr>
        <w:t xml:space="preserve">s 435: </w:t>
      </w:r>
      <w:r w:rsidRPr="002D18A4">
        <w:rPr>
          <w:rFonts w:ascii="Arial" w:hAnsi="Arial" w:cs="Arial"/>
          <w:sz w:val="18"/>
          <w:szCs w:val="18"/>
        </w:rPr>
        <w:t>(1) Every person who, with intent to defraud any other person, causes damage by fire or explosion to property, whether or not that person owns, in whole or in part, the property, is guilty of an indictable offence and liable to imprisonment for</w:t>
      </w:r>
      <w:r>
        <w:rPr>
          <w:rFonts w:ascii="Arial" w:hAnsi="Arial" w:cs="Arial"/>
          <w:sz w:val="18"/>
          <w:szCs w:val="18"/>
        </w:rPr>
        <w:t xml:space="preserve"> a term not exceeding ten years. (2) </w:t>
      </w:r>
      <w:r w:rsidRPr="002D18A4">
        <w:rPr>
          <w:rFonts w:ascii="Arial" w:hAnsi="Arial" w:cs="Arial"/>
          <w:sz w:val="18"/>
          <w:szCs w:val="18"/>
        </w:rPr>
        <w:t>Where a person is charged with an offence under subsection (1), the fact that the person was the holder of or was named as a beneficiary under a policy of fire insurance relating to the property in respect of which the offence is alleged to have been committed is a fact from which intent to defraud may be inferred by the court.</w:t>
      </w:r>
    </w:p>
    <w:p w14:paraId="565DE3E7" w14:textId="77777777" w:rsidR="00727565" w:rsidRPr="001429B4" w:rsidRDefault="00727565" w:rsidP="00727565">
      <w:pPr>
        <w:pStyle w:val="ListParagraph"/>
        <w:numPr>
          <w:ilvl w:val="0"/>
          <w:numId w:val="24"/>
        </w:numPr>
        <w:rPr>
          <w:rFonts w:ascii="Arial" w:hAnsi="Arial" w:cs="Arial"/>
        </w:rPr>
      </w:pPr>
      <w:r w:rsidRPr="001429B4">
        <w:rPr>
          <w:rFonts w:ascii="Arial" w:hAnsi="Arial" w:cs="Arial"/>
        </w:rPr>
        <w:t>actus reus:</w:t>
      </w:r>
    </w:p>
    <w:p w14:paraId="6AFD083B" w14:textId="77777777" w:rsidR="00727565" w:rsidRPr="001429B4" w:rsidRDefault="00727565" w:rsidP="00727565">
      <w:pPr>
        <w:pStyle w:val="ListParagraph"/>
        <w:numPr>
          <w:ilvl w:val="1"/>
          <w:numId w:val="24"/>
        </w:numPr>
        <w:rPr>
          <w:rFonts w:ascii="Arial" w:hAnsi="Arial" w:cs="Arial"/>
        </w:rPr>
      </w:pPr>
      <w:r w:rsidRPr="001429B4">
        <w:rPr>
          <w:rFonts w:ascii="Arial" w:hAnsi="Arial" w:cs="Arial"/>
        </w:rPr>
        <w:t>act: starting a fire</w:t>
      </w:r>
      <w:r>
        <w:rPr>
          <w:rFonts w:ascii="Arial" w:hAnsi="Arial" w:cs="Arial"/>
        </w:rPr>
        <w:t xml:space="preserve"> or explosion (</w:t>
      </w:r>
      <w:r>
        <w:rPr>
          <w:rFonts w:ascii="Arial" w:hAnsi="Arial" w:cs="Arial"/>
          <w:i/>
        </w:rPr>
        <w:t>Miller</w:t>
      </w:r>
      <w:r>
        <w:rPr>
          <w:rFonts w:ascii="Arial" w:hAnsi="Arial" w:cs="Arial"/>
        </w:rPr>
        <w:t>)</w:t>
      </w:r>
    </w:p>
    <w:p w14:paraId="0831AE2E" w14:textId="77777777" w:rsidR="00727565" w:rsidRDefault="00727565" w:rsidP="00727565">
      <w:pPr>
        <w:pStyle w:val="ListParagraph"/>
        <w:numPr>
          <w:ilvl w:val="1"/>
          <w:numId w:val="24"/>
        </w:numPr>
        <w:rPr>
          <w:rFonts w:ascii="Arial" w:hAnsi="Arial" w:cs="Arial"/>
        </w:rPr>
      </w:pPr>
      <w:r>
        <w:rPr>
          <w:rFonts w:ascii="Arial" w:hAnsi="Arial" w:cs="Arial"/>
        </w:rPr>
        <w:t>consequence: causes damage to property by fire or explosion</w:t>
      </w:r>
    </w:p>
    <w:p w14:paraId="74F3E02B" w14:textId="77777777" w:rsidR="00727565" w:rsidRPr="007F5673" w:rsidRDefault="00727565" w:rsidP="00727565">
      <w:pPr>
        <w:pStyle w:val="ListParagraph"/>
        <w:numPr>
          <w:ilvl w:val="2"/>
          <w:numId w:val="24"/>
        </w:numPr>
        <w:rPr>
          <w:rFonts w:ascii="Arial" w:hAnsi="Arial" w:cs="Arial"/>
          <w:sz w:val="18"/>
          <w:szCs w:val="18"/>
        </w:rPr>
      </w:pPr>
      <w:r w:rsidRPr="007F5673">
        <w:rPr>
          <w:rFonts w:ascii="Arial" w:hAnsi="Arial" w:cs="Arial"/>
          <w:sz w:val="18"/>
          <w:szCs w:val="18"/>
        </w:rPr>
        <w:t>causation</w:t>
      </w:r>
      <w:r>
        <w:rPr>
          <w:rFonts w:ascii="Arial" w:hAnsi="Arial" w:cs="Arial"/>
          <w:sz w:val="18"/>
          <w:szCs w:val="18"/>
        </w:rPr>
        <w:t xml:space="preserve"> required</w:t>
      </w:r>
    </w:p>
    <w:p w14:paraId="4AEBBA12" w14:textId="77777777" w:rsidR="00727565" w:rsidRPr="002F786F" w:rsidRDefault="00727565" w:rsidP="00727565">
      <w:pPr>
        <w:pStyle w:val="ListParagraph"/>
        <w:numPr>
          <w:ilvl w:val="0"/>
          <w:numId w:val="24"/>
        </w:numPr>
        <w:rPr>
          <w:rFonts w:ascii="Arial" w:hAnsi="Arial" w:cs="Arial"/>
        </w:rPr>
      </w:pPr>
      <w:r w:rsidRPr="001429B4">
        <w:rPr>
          <w:rFonts w:ascii="Arial" w:hAnsi="Arial" w:cs="Arial"/>
        </w:rPr>
        <w:t xml:space="preserve">mens rea: </w:t>
      </w:r>
      <w:r>
        <w:rPr>
          <w:rFonts w:ascii="Arial" w:hAnsi="Arial" w:cs="Arial"/>
        </w:rPr>
        <w:t>intent to defraud a person</w:t>
      </w:r>
    </w:p>
    <w:p w14:paraId="504E2678" w14:textId="77777777" w:rsidR="00727565" w:rsidRPr="00841A61" w:rsidRDefault="00727565" w:rsidP="00727565">
      <w:pPr>
        <w:rPr>
          <w:rFonts w:ascii="Arial" w:hAnsi="Arial" w:cs="Arial"/>
        </w:rPr>
      </w:pPr>
      <w:r w:rsidRPr="00B1353D">
        <w:rPr>
          <w:rFonts w:ascii="Arial" w:hAnsi="Arial" w:cs="Arial"/>
          <w:b/>
        </w:rPr>
        <w:t>Arson</w:t>
      </w:r>
      <w:r>
        <w:rPr>
          <w:rFonts w:ascii="Arial" w:hAnsi="Arial" w:cs="Arial"/>
          <w:b/>
        </w:rPr>
        <w:t xml:space="preserve"> by negligence</w:t>
      </w:r>
      <w:r>
        <w:rPr>
          <w:rFonts w:ascii="Arial" w:hAnsi="Arial" w:cs="Arial"/>
        </w:rPr>
        <w:t xml:space="preserve"> – s 436</w:t>
      </w:r>
    </w:p>
    <w:p w14:paraId="6126B2F1" w14:textId="77777777" w:rsidR="00727565" w:rsidRDefault="00727565" w:rsidP="00727565">
      <w:pPr>
        <w:rPr>
          <w:rFonts w:ascii="Arial" w:hAnsi="Arial" w:cs="Arial"/>
          <w:sz w:val="18"/>
          <w:szCs w:val="18"/>
        </w:rPr>
      </w:pPr>
      <w:r>
        <w:rPr>
          <w:rFonts w:ascii="Arial" w:hAnsi="Arial" w:cs="Arial"/>
          <w:sz w:val="18"/>
          <w:szCs w:val="18"/>
        </w:rPr>
        <w:t xml:space="preserve">s </w:t>
      </w:r>
      <w:r w:rsidRPr="001429B4">
        <w:rPr>
          <w:rFonts w:ascii="Arial" w:hAnsi="Arial" w:cs="Arial"/>
          <w:sz w:val="18"/>
          <w:szCs w:val="18"/>
        </w:rPr>
        <w:t>436(1) Every person who owns, in whole or in part, or controls property is guilty of an indictable offence and liable to imprisonment for a term not exceeding five years where, as a result of a marked departure from the standard of care that a reasonably prudent person would use to prevent or control the spread of fires or to prevent explosions, that person is a cause of a fire or explosion in that property that causes bodily harm to another person or damage to property.</w:t>
      </w:r>
    </w:p>
    <w:p w14:paraId="24ABB03A" w14:textId="77777777" w:rsidR="00727565" w:rsidRDefault="00727565" w:rsidP="00727565">
      <w:pPr>
        <w:rPr>
          <w:rFonts w:ascii="Arial" w:hAnsi="Arial" w:cs="Arial"/>
          <w:sz w:val="18"/>
          <w:szCs w:val="18"/>
        </w:rPr>
      </w:pPr>
      <w:r w:rsidRPr="00036A4C">
        <w:rPr>
          <w:rFonts w:ascii="Arial" w:hAnsi="Arial" w:cs="Arial"/>
          <w:sz w:val="18"/>
          <w:szCs w:val="18"/>
        </w:rPr>
        <w:t>(2) Where a person is charged with an offence under subsection (1), the fact that the person has failed to comply with any law respecting the prevention or control of fires or explosions in the property is a fact from which a marked departure from the standard of care referred to in that subsection may be inferred by the court.</w:t>
      </w:r>
    </w:p>
    <w:p w14:paraId="69947164" w14:textId="77777777" w:rsidR="00727565" w:rsidRPr="001429B4" w:rsidRDefault="00727565" w:rsidP="00727565">
      <w:pPr>
        <w:pStyle w:val="ListParagraph"/>
        <w:numPr>
          <w:ilvl w:val="0"/>
          <w:numId w:val="24"/>
        </w:numPr>
        <w:rPr>
          <w:rFonts w:ascii="Arial" w:hAnsi="Arial" w:cs="Arial"/>
        </w:rPr>
      </w:pPr>
      <w:r w:rsidRPr="001429B4">
        <w:rPr>
          <w:rFonts w:ascii="Arial" w:hAnsi="Arial" w:cs="Arial"/>
        </w:rPr>
        <w:t>actus reus:</w:t>
      </w:r>
    </w:p>
    <w:p w14:paraId="7ECEFEBD" w14:textId="77777777" w:rsidR="00727565" w:rsidRPr="001429B4" w:rsidRDefault="00727565" w:rsidP="00727565">
      <w:pPr>
        <w:pStyle w:val="ListParagraph"/>
        <w:numPr>
          <w:ilvl w:val="1"/>
          <w:numId w:val="24"/>
        </w:numPr>
        <w:rPr>
          <w:rFonts w:ascii="Arial" w:hAnsi="Arial" w:cs="Arial"/>
        </w:rPr>
      </w:pPr>
      <w:r w:rsidRPr="001429B4">
        <w:rPr>
          <w:rFonts w:ascii="Arial" w:hAnsi="Arial" w:cs="Arial"/>
        </w:rPr>
        <w:t>act</w:t>
      </w:r>
      <w:r>
        <w:rPr>
          <w:rFonts w:ascii="Arial" w:hAnsi="Arial" w:cs="Arial"/>
        </w:rPr>
        <w:t>/omission</w:t>
      </w:r>
      <w:r w:rsidRPr="001429B4">
        <w:rPr>
          <w:rFonts w:ascii="Arial" w:hAnsi="Arial" w:cs="Arial"/>
        </w:rPr>
        <w:t xml:space="preserve">: </w:t>
      </w:r>
      <w:r>
        <w:rPr>
          <w:rFonts w:ascii="Arial" w:hAnsi="Arial" w:cs="Arial"/>
        </w:rPr>
        <w:t>is a cause of a fire/explosion (</w:t>
      </w:r>
      <w:r>
        <w:rPr>
          <w:rFonts w:ascii="Arial" w:hAnsi="Arial" w:cs="Arial"/>
          <w:i/>
        </w:rPr>
        <w:t>Miller</w:t>
      </w:r>
      <w:r>
        <w:rPr>
          <w:rFonts w:ascii="Arial" w:hAnsi="Arial" w:cs="Arial"/>
        </w:rPr>
        <w:t>)</w:t>
      </w:r>
    </w:p>
    <w:p w14:paraId="660F8AB3" w14:textId="77777777" w:rsidR="00727565" w:rsidRDefault="00727565" w:rsidP="00727565">
      <w:pPr>
        <w:pStyle w:val="ListParagraph"/>
        <w:numPr>
          <w:ilvl w:val="1"/>
          <w:numId w:val="24"/>
        </w:numPr>
        <w:rPr>
          <w:rFonts w:ascii="Arial" w:hAnsi="Arial" w:cs="Arial"/>
        </w:rPr>
      </w:pPr>
      <w:r>
        <w:rPr>
          <w:rFonts w:ascii="Arial" w:hAnsi="Arial" w:cs="Arial"/>
        </w:rPr>
        <w:t>circumstance: property owned in whole or in part, or person controls property</w:t>
      </w:r>
    </w:p>
    <w:p w14:paraId="7D48E08C" w14:textId="77777777" w:rsidR="00727565" w:rsidRDefault="00727565" w:rsidP="00727565">
      <w:pPr>
        <w:pStyle w:val="ListParagraph"/>
        <w:numPr>
          <w:ilvl w:val="1"/>
          <w:numId w:val="24"/>
        </w:numPr>
        <w:rPr>
          <w:rFonts w:ascii="Arial" w:hAnsi="Arial" w:cs="Arial"/>
        </w:rPr>
      </w:pPr>
      <w:r>
        <w:rPr>
          <w:rFonts w:ascii="Arial" w:hAnsi="Arial" w:cs="Arial"/>
        </w:rPr>
        <w:t xml:space="preserve">consequence: </w:t>
      </w:r>
      <w:r w:rsidRPr="00103ABE">
        <w:rPr>
          <w:rFonts w:ascii="Arial" w:hAnsi="Arial" w:cs="Arial"/>
        </w:rPr>
        <w:t>cause</w:t>
      </w:r>
      <w:r>
        <w:rPr>
          <w:rFonts w:ascii="Arial" w:hAnsi="Arial" w:cs="Arial"/>
        </w:rPr>
        <w:t xml:space="preserve">s </w:t>
      </w:r>
      <w:r w:rsidRPr="00103ABE">
        <w:rPr>
          <w:rFonts w:ascii="Arial" w:hAnsi="Arial" w:cs="Arial"/>
        </w:rPr>
        <w:t>a fire or explosion in that property that causes bodily harm to another person or damage to property</w:t>
      </w:r>
    </w:p>
    <w:p w14:paraId="6FDB4DCC" w14:textId="77777777" w:rsidR="00727565" w:rsidRPr="00D85374" w:rsidRDefault="00727565" w:rsidP="00727565">
      <w:pPr>
        <w:pStyle w:val="ListParagraph"/>
        <w:numPr>
          <w:ilvl w:val="2"/>
          <w:numId w:val="24"/>
        </w:numPr>
        <w:rPr>
          <w:rFonts w:ascii="Arial" w:hAnsi="Arial" w:cs="Arial"/>
          <w:sz w:val="18"/>
          <w:szCs w:val="18"/>
        </w:rPr>
      </w:pPr>
      <w:r w:rsidRPr="00D85374">
        <w:rPr>
          <w:rFonts w:ascii="Arial" w:hAnsi="Arial" w:cs="Arial"/>
          <w:sz w:val="18"/>
          <w:szCs w:val="18"/>
        </w:rPr>
        <w:t>need causation</w:t>
      </w:r>
    </w:p>
    <w:p w14:paraId="3E60DD93" w14:textId="2D60A125" w:rsidR="004D1880" w:rsidRPr="00727565" w:rsidRDefault="00727565" w:rsidP="00DE710C">
      <w:pPr>
        <w:pStyle w:val="ListParagraph"/>
        <w:numPr>
          <w:ilvl w:val="0"/>
          <w:numId w:val="24"/>
        </w:numPr>
        <w:rPr>
          <w:rFonts w:ascii="Arial" w:hAnsi="Arial" w:cs="Arial"/>
        </w:rPr>
      </w:pPr>
      <w:r w:rsidRPr="001429B4">
        <w:rPr>
          <w:rFonts w:ascii="Arial" w:hAnsi="Arial" w:cs="Arial"/>
        </w:rPr>
        <w:t xml:space="preserve">mens rea: </w:t>
      </w:r>
      <w:r w:rsidRPr="00464FB3">
        <w:rPr>
          <w:rFonts w:ascii="Arial" w:hAnsi="Arial" w:cs="Arial"/>
        </w:rPr>
        <w:t>marked departure from the standard of care that a reasonably prudent person would use to prevent or control the spread of fires or to prevent explosions</w:t>
      </w:r>
    </w:p>
    <w:p w14:paraId="06750625" w14:textId="77777777" w:rsidR="004D1880" w:rsidRDefault="004D1880" w:rsidP="00DE710C">
      <w:pPr>
        <w:rPr>
          <w:rFonts w:ascii="Arial" w:hAnsi="Arial" w:cs="Arial"/>
          <w:b/>
        </w:rPr>
      </w:pPr>
    </w:p>
    <w:p w14:paraId="175FC487" w14:textId="77777777" w:rsidR="004D1880" w:rsidRDefault="004D1880" w:rsidP="00DE710C">
      <w:pPr>
        <w:rPr>
          <w:rFonts w:ascii="Arial" w:hAnsi="Arial" w:cs="Arial"/>
          <w:b/>
        </w:rPr>
      </w:pPr>
    </w:p>
    <w:p w14:paraId="1FDBC879" w14:textId="52796D37" w:rsidR="00DE710C" w:rsidRPr="00DE710C" w:rsidRDefault="00DE710C" w:rsidP="00DE710C">
      <w:pPr>
        <w:rPr>
          <w:rFonts w:ascii="Arial" w:hAnsi="Arial" w:cs="Arial"/>
        </w:rPr>
      </w:pPr>
      <w:r w:rsidRPr="00FB6062">
        <w:rPr>
          <w:rFonts w:ascii="Arial" w:hAnsi="Arial" w:cs="Arial"/>
          <w:b/>
        </w:rPr>
        <w:t>Murder</w:t>
      </w:r>
      <w:r>
        <w:rPr>
          <w:rFonts w:ascii="Arial" w:hAnsi="Arial" w:cs="Arial"/>
        </w:rPr>
        <w:t xml:space="preserve"> – s 229</w:t>
      </w:r>
    </w:p>
    <w:p w14:paraId="07913837" w14:textId="155CE784" w:rsidR="00DE710C" w:rsidRPr="00DE710C" w:rsidRDefault="00DE710C" w:rsidP="00DE710C">
      <w:pPr>
        <w:rPr>
          <w:rFonts w:ascii="Arial" w:hAnsi="Arial" w:cs="Arial"/>
        </w:rPr>
      </w:pPr>
      <w:r w:rsidRPr="00DE710C">
        <w:rPr>
          <w:rFonts w:ascii="Arial" w:hAnsi="Arial" w:cs="Arial"/>
        </w:rPr>
        <w:t>(a) where the person who ca</w:t>
      </w:r>
      <w:r>
        <w:rPr>
          <w:rFonts w:ascii="Arial" w:hAnsi="Arial" w:cs="Arial"/>
        </w:rPr>
        <w:t>uses the death of a human being</w:t>
      </w:r>
    </w:p>
    <w:p w14:paraId="692649FB" w14:textId="77777777" w:rsidR="00DE710C" w:rsidRPr="00DE710C" w:rsidRDefault="00DE710C" w:rsidP="00DE710C">
      <w:pPr>
        <w:rPr>
          <w:rFonts w:ascii="Arial" w:hAnsi="Arial" w:cs="Arial"/>
        </w:rPr>
      </w:pPr>
      <w:r w:rsidRPr="00DE710C">
        <w:rPr>
          <w:rFonts w:ascii="Arial" w:hAnsi="Arial" w:cs="Arial"/>
        </w:rPr>
        <w:t>(</w:t>
      </w:r>
      <w:proofErr w:type="spellStart"/>
      <w:r w:rsidRPr="00DE710C">
        <w:rPr>
          <w:rFonts w:ascii="Arial" w:hAnsi="Arial" w:cs="Arial"/>
        </w:rPr>
        <w:t>i</w:t>
      </w:r>
      <w:proofErr w:type="spellEnd"/>
      <w:r w:rsidRPr="00DE710C">
        <w:rPr>
          <w:rFonts w:ascii="Arial" w:hAnsi="Arial" w:cs="Arial"/>
        </w:rPr>
        <w:t>) means to cause his death, or</w:t>
      </w:r>
    </w:p>
    <w:p w14:paraId="7CF0FE44" w14:textId="77777777" w:rsidR="00DE710C" w:rsidRPr="00DE710C" w:rsidRDefault="00DE710C" w:rsidP="00DE710C">
      <w:pPr>
        <w:rPr>
          <w:rFonts w:ascii="Arial" w:hAnsi="Arial" w:cs="Arial"/>
        </w:rPr>
      </w:pPr>
    </w:p>
    <w:p w14:paraId="66D8C14E" w14:textId="282A7A36" w:rsidR="00DE710C" w:rsidRDefault="00DE710C" w:rsidP="00DE710C">
      <w:pPr>
        <w:rPr>
          <w:rFonts w:ascii="Arial" w:hAnsi="Arial" w:cs="Arial"/>
        </w:rPr>
      </w:pPr>
      <w:r w:rsidRPr="00DE710C">
        <w:rPr>
          <w:rFonts w:ascii="Arial" w:hAnsi="Arial" w:cs="Arial"/>
        </w:rPr>
        <w:lastRenderedPageBreak/>
        <w:t>(ii) means to cause him bodily harm that he knows is likely to cause his death, and is reckless whether death ensues or not;</w:t>
      </w:r>
    </w:p>
    <w:p w14:paraId="009F397F" w14:textId="05176C68" w:rsidR="00DE710C" w:rsidRDefault="00DE710C" w:rsidP="00DE710C">
      <w:pPr>
        <w:rPr>
          <w:rFonts w:ascii="Arial" w:hAnsi="Arial" w:cs="Arial"/>
        </w:rPr>
      </w:pPr>
      <w:r w:rsidRPr="00DE710C">
        <w:rPr>
          <w:rFonts w:ascii="Arial" w:hAnsi="Arial" w:cs="Arial"/>
        </w:rPr>
        <w:t xml:space="preserve">(c) where a person, for an unlawful object, does anything that he knows or ought to know is likely to cause death, and thereby causes death to a human being, notwithstanding that he desires to </w:t>
      </w:r>
      <w:proofErr w:type="gramStart"/>
      <w:r w:rsidRPr="00DE710C">
        <w:rPr>
          <w:rFonts w:ascii="Arial" w:hAnsi="Arial" w:cs="Arial"/>
        </w:rPr>
        <w:t>effect</w:t>
      </w:r>
      <w:proofErr w:type="gramEnd"/>
      <w:r w:rsidRPr="00DE710C">
        <w:rPr>
          <w:rFonts w:ascii="Arial" w:hAnsi="Arial" w:cs="Arial"/>
        </w:rPr>
        <w:t xml:space="preserve"> his object without causing death or bodily harm to any human being.</w:t>
      </w:r>
    </w:p>
    <w:p w14:paraId="3DA7957C" w14:textId="6DCE351B" w:rsidR="00A04A93" w:rsidRPr="00DE710C" w:rsidRDefault="00A04A93" w:rsidP="00DE710C">
      <w:pPr>
        <w:rPr>
          <w:rFonts w:ascii="Arial" w:hAnsi="Arial" w:cs="Arial"/>
        </w:rPr>
      </w:pPr>
      <w:r>
        <w:rPr>
          <w:rFonts w:ascii="Arial" w:hAnsi="Arial" w:cs="Arial"/>
        </w:rPr>
        <w:t>Note: “ought to know” not constitutional (</w:t>
      </w:r>
      <w:r>
        <w:rPr>
          <w:rFonts w:ascii="Arial" w:hAnsi="Arial" w:cs="Arial"/>
          <w:i/>
        </w:rPr>
        <w:t>Martineau</w:t>
      </w:r>
      <w:r>
        <w:rPr>
          <w:rFonts w:ascii="Arial" w:hAnsi="Arial" w:cs="Arial"/>
        </w:rPr>
        <w:t>).</w:t>
      </w:r>
    </w:p>
    <w:p w14:paraId="18C1ECD2" w14:textId="1AD82C1F" w:rsidR="00DA24E0" w:rsidRDefault="00DA24E0" w:rsidP="004D72D6">
      <w:pPr>
        <w:rPr>
          <w:rFonts w:ascii="Arial" w:hAnsi="Arial" w:cs="Arial"/>
          <w:sz w:val="18"/>
          <w:szCs w:val="18"/>
        </w:rPr>
      </w:pPr>
    </w:p>
    <w:p w14:paraId="3F6C1944" w14:textId="77777777" w:rsidR="00727565" w:rsidRDefault="00727565" w:rsidP="00DF45E3">
      <w:pPr>
        <w:rPr>
          <w:rFonts w:ascii="Arial" w:hAnsi="Arial" w:cs="Arial"/>
          <w:b/>
        </w:rPr>
      </w:pPr>
    </w:p>
    <w:p w14:paraId="1BFE0F73" w14:textId="77777777" w:rsidR="00727565" w:rsidRDefault="00727565" w:rsidP="00DF45E3">
      <w:pPr>
        <w:rPr>
          <w:rFonts w:ascii="Arial" w:hAnsi="Arial" w:cs="Arial"/>
          <w:b/>
        </w:rPr>
      </w:pPr>
    </w:p>
    <w:p w14:paraId="18770DD1" w14:textId="3112095D" w:rsidR="00F7136B" w:rsidRPr="001429B4" w:rsidRDefault="00F7136B" w:rsidP="00DF45E3">
      <w:pPr>
        <w:rPr>
          <w:rFonts w:ascii="Arial" w:hAnsi="Arial" w:cs="Arial"/>
          <w:b/>
          <w:u w:val="single"/>
        </w:rPr>
      </w:pPr>
      <w:r w:rsidRPr="001429B4">
        <w:rPr>
          <w:rFonts w:ascii="Arial" w:hAnsi="Arial" w:cs="Arial"/>
          <w:b/>
          <w:u w:val="single"/>
        </w:rPr>
        <w:t>Other offences</w:t>
      </w:r>
      <w:r w:rsidR="00261BC5" w:rsidRPr="001429B4">
        <w:rPr>
          <w:rFonts w:ascii="Arial" w:hAnsi="Arial" w:cs="Arial"/>
        </w:rPr>
        <w:t xml:space="preserve"> (probably not relevant):</w:t>
      </w:r>
    </w:p>
    <w:p w14:paraId="04ABC619" w14:textId="77777777" w:rsidR="00D84927" w:rsidRPr="001429B4" w:rsidRDefault="00D84927" w:rsidP="00D84927">
      <w:pPr>
        <w:rPr>
          <w:rFonts w:ascii="Arial" w:hAnsi="Arial" w:cs="Arial"/>
        </w:rPr>
      </w:pPr>
      <w:r w:rsidRPr="001429B4">
        <w:rPr>
          <w:rFonts w:ascii="Arial" w:hAnsi="Arial" w:cs="Arial"/>
          <w:b/>
        </w:rPr>
        <w:t>Common bawdy house</w:t>
      </w:r>
      <w:r w:rsidRPr="001429B4">
        <w:rPr>
          <w:rFonts w:ascii="Arial" w:hAnsi="Arial" w:cs="Arial"/>
        </w:rPr>
        <w:t xml:space="preserve"> (</w:t>
      </w:r>
      <w:proofErr w:type="spellStart"/>
      <w:r w:rsidRPr="001429B4">
        <w:rPr>
          <w:rFonts w:ascii="Arial" w:hAnsi="Arial" w:cs="Arial"/>
          <w:i/>
        </w:rPr>
        <w:t>Labaye</w:t>
      </w:r>
      <w:proofErr w:type="spellEnd"/>
      <w:r w:rsidRPr="001429B4">
        <w:rPr>
          <w:rFonts w:ascii="Arial" w:hAnsi="Arial" w:cs="Arial"/>
        </w:rPr>
        <w:t>) (s 210)</w:t>
      </w:r>
    </w:p>
    <w:p w14:paraId="4CDB66C7" w14:textId="77777777" w:rsidR="00D84927" w:rsidRPr="001429B4" w:rsidRDefault="00D84927" w:rsidP="00D84927">
      <w:pPr>
        <w:rPr>
          <w:rFonts w:ascii="Arial" w:hAnsi="Arial" w:cs="Arial"/>
        </w:rPr>
      </w:pPr>
    </w:p>
    <w:p w14:paraId="1802B4E4" w14:textId="2A398695" w:rsidR="00D84927" w:rsidRPr="001429B4" w:rsidRDefault="00D84927" w:rsidP="00D84927">
      <w:pPr>
        <w:rPr>
          <w:rFonts w:ascii="Arial" w:hAnsi="Arial" w:cs="Arial"/>
        </w:rPr>
      </w:pPr>
      <w:r w:rsidRPr="001429B4">
        <w:rPr>
          <w:rFonts w:ascii="Arial" w:hAnsi="Arial" w:cs="Arial"/>
          <w:b/>
        </w:rPr>
        <w:t>Prostitution laws</w:t>
      </w:r>
      <w:r w:rsidRPr="001429B4">
        <w:rPr>
          <w:rFonts w:ascii="Arial" w:hAnsi="Arial" w:cs="Arial"/>
        </w:rPr>
        <w:t xml:space="preserve"> (</w:t>
      </w:r>
      <w:r w:rsidRPr="001429B4">
        <w:rPr>
          <w:rFonts w:ascii="Arial" w:hAnsi="Arial" w:cs="Arial"/>
          <w:i/>
        </w:rPr>
        <w:t>Bedford</w:t>
      </w:r>
      <w:r w:rsidRPr="001429B4">
        <w:rPr>
          <w:rFonts w:ascii="Arial" w:hAnsi="Arial" w:cs="Arial"/>
        </w:rPr>
        <w:t>) (s 286.1)</w:t>
      </w:r>
    </w:p>
    <w:p w14:paraId="7BECBCB8" w14:textId="4410E0B2" w:rsidR="00F7136B" w:rsidRPr="001429B4" w:rsidRDefault="00F7136B" w:rsidP="00D84927">
      <w:pPr>
        <w:rPr>
          <w:rFonts w:ascii="Arial" w:hAnsi="Arial" w:cs="Arial"/>
        </w:rPr>
      </w:pPr>
    </w:p>
    <w:p w14:paraId="5BC382C2" w14:textId="77777777" w:rsidR="00F7136B" w:rsidRPr="001429B4" w:rsidRDefault="00F7136B" w:rsidP="00F7136B">
      <w:pPr>
        <w:rPr>
          <w:rFonts w:ascii="Arial" w:hAnsi="Arial" w:cs="Arial"/>
        </w:rPr>
      </w:pPr>
      <w:r w:rsidRPr="001429B4">
        <w:rPr>
          <w:rFonts w:ascii="Arial" w:hAnsi="Arial" w:cs="Arial"/>
          <w:b/>
        </w:rPr>
        <w:t>Impaired driving</w:t>
      </w:r>
      <w:r w:rsidRPr="001429B4">
        <w:rPr>
          <w:rFonts w:ascii="Arial" w:hAnsi="Arial" w:cs="Arial"/>
        </w:rPr>
        <w:t xml:space="preserve"> – s 253</w:t>
      </w:r>
    </w:p>
    <w:p w14:paraId="5688DE43" w14:textId="77777777" w:rsidR="00F7136B" w:rsidRPr="001429B4" w:rsidRDefault="00F7136B" w:rsidP="00D84927">
      <w:pPr>
        <w:rPr>
          <w:rFonts w:ascii="Arial" w:hAnsi="Arial" w:cs="Arial"/>
        </w:rPr>
      </w:pPr>
    </w:p>
    <w:p w14:paraId="019CB5A1" w14:textId="05D5344B" w:rsidR="00712590" w:rsidRPr="001429B4" w:rsidRDefault="00712590" w:rsidP="00DF45E3">
      <w:pPr>
        <w:rPr>
          <w:rFonts w:ascii="Arial" w:hAnsi="Arial" w:cs="Arial"/>
        </w:rPr>
      </w:pPr>
      <w:r w:rsidRPr="00712590">
        <w:rPr>
          <w:rFonts w:ascii="Arial" w:hAnsi="Arial" w:cs="Arial"/>
          <w:b/>
        </w:rPr>
        <w:t>Murder</w:t>
      </w:r>
      <w:r>
        <w:rPr>
          <w:rFonts w:ascii="Arial" w:hAnsi="Arial" w:cs="Arial"/>
        </w:rPr>
        <w:t xml:space="preserve"> – s 229(a)(</w:t>
      </w:r>
      <w:proofErr w:type="spellStart"/>
      <w:r>
        <w:rPr>
          <w:rFonts w:ascii="Arial" w:hAnsi="Arial" w:cs="Arial"/>
        </w:rPr>
        <w:t>i</w:t>
      </w:r>
      <w:proofErr w:type="spellEnd"/>
      <w:r>
        <w:rPr>
          <w:rFonts w:ascii="Arial" w:hAnsi="Arial" w:cs="Arial"/>
        </w:rPr>
        <w:t xml:space="preserve">) </w:t>
      </w:r>
      <w:r w:rsidRPr="00712590">
        <w:rPr>
          <w:rFonts w:ascii="Arial" w:hAnsi="Arial" w:cs="Arial"/>
        </w:rPr>
        <w:sym w:font="Wingdings" w:char="F0E0"/>
      </w:r>
      <w:r>
        <w:rPr>
          <w:rFonts w:ascii="Arial" w:hAnsi="Arial" w:cs="Arial"/>
        </w:rPr>
        <w:t xml:space="preserve"> </w:t>
      </w:r>
      <w:proofErr w:type="gramStart"/>
      <w:r>
        <w:rPr>
          <w:rFonts w:ascii="Arial" w:hAnsi="Arial" w:cs="Arial"/>
        </w:rPr>
        <w:t>intent ,</w:t>
      </w:r>
      <w:proofErr w:type="gramEnd"/>
      <w:r>
        <w:rPr>
          <w:rFonts w:ascii="Arial" w:hAnsi="Arial" w:cs="Arial"/>
        </w:rPr>
        <w:t xml:space="preserve"> 229(c) </w:t>
      </w:r>
      <w:r w:rsidRPr="00712590">
        <w:rPr>
          <w:rFonts w:ascii="Arial" w:hAnsi="Arial" w:cs="Arial"/>
        </w:rPr>
        <w:sym w:font="Wingdings" w:char="F0E0"/>
      </w:r>
      <w:r>
        <w:rPr>
          <w:rFonts w:ascii="Arial" w:hAnsi="Arial" w:cs="Arial"/>
        </w:rPr>
        <w:t xml:space="preserve"> knowledge</w:t>
      </w:r>
    </w:p>
    <w:p w14:paraId="5B04E86A" w14:textId="6572D624" w:rsidR="00D84927" w:rsidRPr="001429B4" w:rsidRDefault="00D84927" w:rsidP="00DF45E3">
      <w:pPr>
        <w:rPr>
          <w:rFonts w:ascii="Arial" w:hAnsi="Arial" w:cs="Arial"/>
        </w:rPr>
      </w:pPr>
    </w:p>
    <w:p w14:paraId="65BD112A" w14:textId="0FAB5BD8" w:rsidR="00D84927" w:rsidRPr="001429B4" w:rsidRDefault="00D84927" w:rsidP="00DF45E3">
      <w:pPr>
        <w:rPr>
          <w:rFonts w:ascii="Arial" w:hAnsi="Arial" w:cs="Arial"/>
          <w:sz w:val="26"/>
          <w:szCs w:val="26"/>
          <w:u w:val="single"/>
        </w:rPr>
      </w:pPr>
      <w:r w:rsidRPr="001429B4">
        <w:rPr>
          <w:rFonts w:ascii="Arial" w:hAnsi="Arial" w:cs="Arial"/>
          <w:sz w:val="26"/>
          <w:szCs w:val="26"/>
          <w:u w:val="single"/>
        </w:rPr>
        <w:t>OTHER</w:t>
      </w:r>
      <w:r w:rsidR="00F7136B" w:rsidRPr="001429B4">
        <w:rPr>
          <w:rFonts w:ascii="Arial" w:hAnsi="Arial" w:cs="Arial"/>
          <w:sz w:val="26"/>
          <w:szCs w:val="26"/>
          <w:u w:val="single"/>
        </w:rPr>
        <w:t xml:space="preserve"> (almost certainly NOT relevant)</w:t>
      </w:r>
    </w:p>
    <w:p w14:paraId="779980B4" w14:textId="77777777" w:rsidR="00D84927" w:rsidRPr="001429B4" w:rsidRDefault="00D84927" w:rsidP="00D84927">
      <w:pPr>
        <w:rPr>
          <w:rFonts w:ascii="Arial" w:hAnsi="Arial" w:cs="Arial"/>
        </w:rPr>
      </w:pPr>
      <w:r w:rsidRPr="001429B4">
        <w:rPr>
          <w:rFonts w:ascii="Arial" w:hAnsi="Arial" w:cs="Arial"/>
          <w:b/>
        </w:rPr>
        <w:t xml:space="preserve">Theft </w:t>
      </w:r>
      <w:r w:rsidRPr="001429B4">
        <w:rPr>
          <w:rFonts w:ascii="Arial" w:hAnsi="Arial" w:cs="Arial"/>
        </w:rPr>
        <w:t>– s 322</w:t>
      </w:r>
    </w:p>
    <w:p w14:paraId="56EB74F2" w14:textId="77777777" w:rsidR="00D84927" w:rsidRPr="001429B4" w:rsidRDefault="00D84927" w:rsidP="00D84927">
      <w:pPr>
        <w:rPr>
          <w:rFonts w:ascii="Arial" w:hAnsi="Arial" w:cs="Arial"/>
          <w:sz w:val="18"/>
          <w:szCs w:val="18"/>
        </w:rPr>
      </w:pPr>
      <w:r w:rsidRPr="001429B4">
        <w:rPr>
          <w:rFonts w:ascii="Arial" w:hAnsi="Arial" w:cs="Arial"/>
          <w:sz w:val="18"/>
          <w:szCs w:val="18"/>
        </w:rPr>
        <w:t xml:space="preserve">322 (1) </w:t>
      </w:r>
      <w:proofErr w:type="gramStart"/>
      <w:r w:rsidRPr="001429B4">
        <w:rPr>
          <w:rFonts w:ascii="Arial" w:hAnsi="Arial" w:cs="Arial"/>
          <w:sz w:val="18"/>
          <w:szCs w:val="18"/>
        </w:rPr>
        <w:t>Every one</w:t>
      </w:r>
      <w:proofErr w:type="gramEnd"/>
      <w:r w:rsidRPr="001429B4">
        <w:rPr>
          <w:rFonts w:ascii="Arial" w:hAnsi="Arial" w:cs="Arial"/>
          <w:sz w:val="18"/>
          <w:szCs w:val="18"/>
        </w:rPr>
        <w:t xml:space="preserve"> commits theft who fraudulently and </w:t>
      </w:r>
      <w:r w:rsidRPr="001429B4">
        <w:rPr>
          <w:rFonts w:ascii="Arial" w:hAnsi="Arial" w:cs="Arial"/>
          <w:sz w:val="18"/>
          <w:szCs w:val="18"/>
          <w:u w:val="single"/>
        </w:rPr>
        <w:t>without colour of right</w:t>
      </w:r>
      <w:r w:rsidRPr="001429B4">
        <w:rPr>
          <w:rFonts w:ascii="Arial" w:hAnsi="Arial" w:cs="Arial"/>
          <w:sz w:val="18"/>
          <w:szCs w:val="18"/>
        </w:rPr>
        <w:t xml:space="preserve"> takes, or fraudulently and without colour of right converts to his use or to the use of another person, anything, whether animate or inanimate, with intent</w:t>
      </w:r>
    </w:p>
    <w:p w14:paraId="21F255FC" w14:textId="77777777" w:rsidR="00D84927" w:rsidRPr="001429B4" w:rsidRDefault="00D84927" w:rsidP="00D84927">
      <w:pPr>
        <w:rPr>
          <w:rFonts w:ascii="Arial" w:hAnsi="Arial" w:cs="Arial"/>
          <w:sz w:val="18"/>
          <w:szCs w:val="18"/>
        </w:rPr>
      </w:pPr>
      <w:r w:rsidRPr="001429B4">
        <w:rPr>
          <w:rFonts w:ascii="Arial" w:hAnsi="Arial" w:cs="Arial"/>
          <w:sz w:val="18"/>
          <w:szCs w:val="18"/>
        </w:rPr>
        <w:t>(a) to deprive, temporarily or absolutely, the owner of it, or a person who has a special property or interest in it, of the thing or of his property or interest in it;</w:t>
      </w:r>
    </w:p>
    <w:p w14:paraId="68D977DD" w14:textId="77777777" w:rsidR="00D84927" w:rsidRPr="001429B4" w:rsidRDefault="00D84927" w:rsidP="00D84927">
      <w:pPr>
        <w:rPr>
          <w:rFonts w:ascii="Arial" w:hAnsi="Arial" w:cs="Arial"/>
          <w:sz w:val="18"/>
          <w:szCs w:val="18"/>
        </w:rPr>
      </w:pPr>
      <w:r w:rsidRPr="001429B4">
        <w:rPr>
          <w:rFonts w:ascii="Arial" w:hAnsi="Arial" w:cs="Arial"/>
          <w:sz w:val="18"/>
          <w:szCs w:val="18"/>
        </w:rPr>
        <w:t>(b) to pledge it or deposit it as security;</w:t>
      </w:r>
    </w:p>
    <w:p w14:paraId="79D858E3" w14:textId="77777777" w:rsidR="00D84927" w:rsidRPr="001429B4" w:rsidRDefault="00D84927" w:rsidP="00D84927">
      <w:pPr>
        <w:rPr>
          <w:rFonts w:ascii="Arial" w:hAnsi="Arial" w:cs="Arial"/>
          <w:sz w:val="18"/>
          <w:szCs w:val="18"/>
        </w:rPr>
      </w:pPr>
      <w:r w:rsidRPr="001429B4">
        <w:rPr>
          <w:rFonts w:ascii="Arial" w:hAnsi="Arial" w:cs="Arial"/>
          <w:sz w:val="18"/>
          <w:szCs w:val="18"/>
        </w:rPr>
        <w:t>(c) to part with it under a condition with respect to its return that the person who parts with it may be unable to perform; or</w:t>
      </w:r>
    </w:p>
    <w:p w14:paraId="7350A366" w14:textId="730291C2" w:rsidR="00D84927" w:rsidRPr="00DA24E0" w:rsidRDefault="00D84927" w:rsidP="00DF45E3">
      <w:pPr>
        <w:rPr>
          <w:rFonts w:ascii="Arial" w:hAnsi="Arial" w:cs="Arial"/>
          <w:sz w:val="18"/>
          <w:szCs w:val="18"/>
        </w:rPr>
      </w:pPr>
      <w:r w:rsidRPr="001429B4">
        <w:rPr>
          <w:rFonts w:ascii="Arial" w:hAnsi="Arial" w:cs="Arial"/>
          <w:sz w:val="18"/>
          <w:szCs w:val="18"/>
        </w:rPr>
        <w:t>(d) to deal with it in such a manner that it cannot be restored in the condition in which it was at the time it was taken or converted.</w:t>
      </w:r>
    </w:p>
    <w:sectPr w:rsidR="00D84927" w:rsidRPr="00DA24E0" w:rsidSect="00AD59B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79C6B" w14:textId="77777777" w:rsidR="00B3325C" w:rsidRDefault="00B3325C" w:rsidP="00FC1522">
      <w:pPr>
        <w:spacing w:after="0" w:line="240" w:lineRule="auto"/>
      </w:pPr>
      <w:r>
        <w:separator/>
      </w:r>
    </w:p>
  </w:endnote>
  <w:endnote w:type="continuationSeparator" w:id="0">
    <w:p w14:paraId="2D40CFEF" w14:textId="77777777" w:rsidR="00B3325C" w:rsidRDefault="00B3325C" w:rsidP="00FC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89388" w14:textId="77777777" w:rsidR="00B3325C" w:rsidRDefault="00B3325C" w:rsidP="00FC1522">
      <w:pPr>
        <w:spacing w:after="0" w:line="240" w:lineRule="auto"/>
      </w:pPr>
      <w:r>
        <w:separator/>
      </w:r>
    </w:p>
  </w:footnote>
  <w:footnote w:type="continuationSeparator" w:id="0">
    <w:p w14:paraId="4EADB3E5" w14:textId="77777777" w:rsidR="00B3325C" w:rsidRDefault="00B3325C" w:rsidP="00FC1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0524"/>
    <w:multiLevelType w:val="hybridMultilevel"/>
    <w:tmpl w:val="DBF260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CB768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892C8D"/>
    <w:multiLevelType w:val="hybridMultilevel"/>
    <w:tmpl w:val="D4C40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424385"/>
    <w:multiLevelType w:val="hybridMultilevel"/>
    <w:tmpl w:val="2ED895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BD46A9"/>
    <w:multiLevelType w:val="hybridMultilevel"/>
    <w:tmpl w:val="17AC85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0E9081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EF75FA"/>
    <w:multiLevelType w:val="hybridMultilevel"/>
    <w:tmpl w:val="8C0641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7B5E60"/>
    <w:multiLevelType w:val="hybridMultilevel"/>
    <w:tmpl w:val="9D7E87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6C6DD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331931"/>
    <w:multiLevelType w:val="multilevel"/>
    <w:tmpl w:val="65FAC3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3D382E"/>
    <w:multiLevelType w:val="hybridMultilevel"/>
    <w:tmpl w:val="116A6B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123B47"/>
    <w:multiLevelType w:val="hybridMultilevel"/>
    <w:tmpl w:val="80468F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A77216"/>
    <w:multiLevelType w:val="hybridMultilevel"/>
    <w:tmpl w:val="20BAE0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5752363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9C10AD"/>
    <w:multiLevelType w:val="hybridMultilevel"/>
    <w:tmpl w:val="B48E57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89360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9A0DF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9B6DE7"/>
    <w:multiLevelType w:val="hybridMultilevel"/>
    <w:tmpl w:val="CA50FE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0EC7854"/>
    <w:multiLevelType w:val="multilevel"/>
    <w:tmpl w:val="E68647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5D33E4"/>
    <w:multiLevelType w:val="hybridMultilevel"/>
    <w:tmpl w:val="ED08DE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800159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A64E24"/>
    <w:multiLevelType w:val="multilevel"/>
    <w:tmpl w:val="14CE9B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F4C12C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873A0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2008C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42A49DB"/>
    <w:multiLevelType w:val="hybridMultilevel"/>
    <w:tmpl w:val="25E06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BDE44FF"/>
    <w:multiLevelType w:val="hybridMultilevel"/>
    <w:tmpl w:val="404057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D2B2A88"/>
    <w:multiLevelType w:val="hybridMultilevel"/>
    <w:tmpl w:val="D6143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D97669E"/>
    <w:multiLevelType w:val="hybridMultilevel"/>
    <w:tmpl w:val="0F84A6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25"/>
  </w:num>
  <w:num w:numId="4">
    <w:abstractNumId w:val="19"/>
  </w:num>
  <w:num w:numId="5">
    <w:abstractNumId w:val="17"/>
  </w:num>
  <w:num w:numId="6">
    <w:abstractNumId w:val="10"/>
  </w:num>
  <w:num w:numId="7">
    <w:abstractNumId w:val="28"/>
  </w:num>
  <w:num w:numId="8">
    <w:abstractNumId w:val="22"/>
  </w:num>
  <w:num w:numId="9">
    <w:abstractNumId w:val="0"/>
  </w:num>
  <w:num w:numId="10">
    <w:abstractNumId w:val="14"/>
  </w:num>
  <w:num w:numId="11">
    <w:abstractNumId w:val="11"/>
  </w:num>
  <w:num w:numId="12">
    <w:abstractNumId w:val="4"/>
  </w:num>
  <w:num w:numId="13">
    <w:abstractNumId w:val="12"/>
  </w:num>
  <w:num w:numId="14">
    <w:abstractNumId w:val="4"/>
  </w:num>
  <w:num w:numId="15">
    <w:abstractNumId w:val="13"/>
  </w:num>
  <w:num w:numId="16">
    <w:abstractNumId w:val="16"/>
  </w:num>
  <w:num w:numId="17">
    <w:abstractNumId w:val="10"/>
  </w:num>
  <w:num w:numId="18">
    <w:abstractNumId w:val="8"/>
  </w:num>
  <w:num w:numId="19">
    <w:abstractNumId w:val="24"/>
  </w:num>
  <w:num w:numId="20">
    <w:abstractNumId w:val="15"/>
  </w:num>
  <w:num w:numId="21">
    <w:abstractNumId w:val="23"/>
  </w:num>
  <w:num w:numId="22">
    <w:abstractNumId w:val="26"/>
  </w:num>
  <w:num w:numId="23">
    <w:abstractNumId w:val="3"/>
  </w:num>
  <w:num w:numId="24">
    <w:abstractNumId w:val="7"/>
  </w:num>
  <w:num w:numId="25">
    <w:abstractNumId w:val="6"/>
  </w:num>
  <w:num w:numId="26">
    <w:abstractNumId w:val="2"/>
  </w:num>
  <w:num w:numId="27">
    <w:abstractNumId w:val="21"/>
  </w:num>
  <w:num w:numId="28">
    <w:abstractNumId w:val="1"/>
  </w:num>
  <w:num w:numId="29">
    <w:abstractNumId w:val="20"/>
  </w:num>
  <w:num w:numId="30">
    <w:abstractNumId w:val="1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7C"/>
    <w:rsid w:val="000011D6"/>
    <w:rsid w:val="000011EE"/>
    <w:rsid w:val="00003C04"/>
    <w:rsid w:val="00004027"/>
    <w:rsid w:val="00014950"/>
    <w:rsid w:val="00014E66"/>
    <w:rsid w:val="00016A21"/>
    <w:rsid w:val="00021F43"/>
    <w:rsid w:val="000262F3"/>
    <w:rsid w:val="000272F1"/>
    <w:rsid w:val="000328A6"/>
    <w:rsid w:val="00040725"/>
    <w:rsid w:val="0004351C"/>
    <w:rsid w:val="0004406E"/>
    <w:rsid w:val="000501B4"/>
    <w:rsid w:val="00052712"/>
    <w:rsid w:val="0005417E"/>
    <w:rsid w:val="00060FDB"/>
    <w:rsid w:val="00062239"/>
    <w:rsid w:val="000663FF"/>
    <w:rsid w:val="000675F2"/>
    <w:rsid w:val="0006796E"/>
    <w:rsid w:val="000717D5"/>
    <w:rsid w:val="0007256A"/>
    <w:rsid w:val="00077F93"/>
    <w:rsid w:val="00081C9A"/>
    <w:rsid w:val="0008214B"/>
    <w:rsid w:val="000844DA"/>
    <w:rsid w:val="00086EFA"/>
    <w:rsid w:val="000C297D"/>
    <w:rsid w:val="000C5A02"/>
    <w:rsid w:val="000C5D71"/>
    <w:rsid w:val="000C770B"/>
    <w:rsid w:val="000D0326"/>
    <w:rsid w:val="000D0A18"/>
    <w:rsid w:val="000D5D31"/>
    <w:rsid w:val="000E5993"/>
    <w:rsid w:val="000F3775"/>
    <w:rsid w:val="00100C92"/>
    <w:rsid w:val="00102AC1"/>
    <w:rsid w:val="001134B4"/>
    <w:rsid w:val="00114345"/>
    <w:rsid w:val="0011785B"/>
    <w:rsid w:val="00121B77"/>
    <w:rsid w:val="00121C79"/>
    <w:rsid w:val="0012273F"/>
    <w:rsid w:val="00124F94"/>
    <w:rsid w:val="001338EA"/>
    <w:rsid w:val="0014279B"/>
    <w:rsid w:val="001429B4"/>
    <w:rsid w:val="001516EA"/>
    <w:rsid w:val="00160228"/>
    <w:rsid w:val="00163DFC"/>
    <w:rsid w:val="00175DFC"/>
    <w:rsid w:val="00177702"/>
    <w:rsid w:val="00183299"/>
    <w:rsid w:val="0018359A"/>
    <w:rsid w:val="001860DF"/>
    <w:rsid w:val="0019333F"/>
    <w:rsid w:val="00196035"/>
    <w:rsid w:val="0019734C"/>
    <w:rsid w:val="001A3EED"/>
    <w:rsid w:val="001D1760"/>
    <w:rsid w:val="001D2493"/>
    <w:rsid w:val="001D5804"/>
    <w:rsid w:val="001D5A22"/>
    <w:rsid w:val="001D5E29"/>
    <w:rsid w:val="001D5E31"/>
    <w:rsid w:val="001E5DF8"/>
    <w:rsid w:val="001E7BA0"/>
    <w:rsid w:val="00203B7F"/>
    <w:rsid w:val="00205126"/>
    <w:rsid w:val="00205966"/>
    <w:rsid w:val="00211848"/>
    <w:rsid w:val="00214BF7"/>
    <w:rsid w:val="00216B15"/>
    <w:rsid w:val="002224DC"/>
    <w:rsid w:val="00236361"/>
    <w:rsid w:val="00241023"/>
    <w:rsid w:val="0024567B"/>
    <w:rsid w:val="002463C8"/>
    <w:rsid w:val="002560B1"/>
    <w:rsid w:val="002574B4"/>
    <w:rsid w:val="002615E1"/>
    <w:rsid w:val="00261BC5"/>
    <w:rsid w:val="002641E7"/>
    <w:rsid w:val="00267A06"/>
    <w:rsid w:val="002702F0"/>
    <w:rsid w:val="0027196E"/>
    <w:rsid w:val="002763C8"/>
    <w:rsid w:val="002836E8"/>
    <w:rsid w:val="0029675D"/>
    <w:rsid w:val="002975AC"/>
    <w:rsid w:val="002A0116"/>
    <w:rsid w:val="002A4789"/>
    <w:rsid w:val="002A73B2"/>
    <w:rsid w:val="002B4951"/>
    <w:rsid w:val="002B4F1E"/>
    <w:rsid w:val="002C0704"/>
    <w:rsid w:val="002C4094"/>
    <w:rsid w:val="002C7B3B"/>
    <w:rsid w:val="002D18A4"/>
    <w:rsid w:val="002D274A"/>
    <w:rsid w:val="002D619E"/>
    <w:rsid w:val="002D7430"/>
    <w:rsid w:val="002F7BA6"/>
    <w:rsid w:val="00311607"/>
    <w:rsid w:val="00314108"/>
    <w:rsid w:val="003160C6"/>
    <w:rsid w:val="00320080"/>
    <w:rsid w:val="00326DB0"/>
    <w:rsid w:val="00334AD4"/>
    <w:rsid w:val="0033718A"/>
    <w:rsid w:val="00343F9F"/>
    <w:rsid w:val="00351F5B"/>
    <w:rsid w:val="0035363D"/>
    <w:rsid w:val="00353C06"/>
    <w:rsid w:val="00354BCB"/>
    <w:rsid w:val="00355A05"/>
    <w:rsid w:val="00356EE7"/>
    <w:rsid w:val="00364A28"/>
    <w:rsid w:val="00364D26"/>
    <w:rsid w:val="00366077"/>
    <w:rsid w:val="003707C6"/>
    <w:rsid w:val="003716AC"/>
    <w:rsid w:val="00373B1D"/>
    <w:rsid w:val="003802BA"/>
    <w:rsid w:val="0038335E"/>
    <w:rsid w:val="00392261"/>
    <w:rsid w:val="00396BF5"/>
    <w:rsid w:val="003A7123"/>
    <w:rsid w:val="003B10F6"/>
    <w:rsid w:val="003B2578"/>
    <w:rsid w:val="003B5666"/>
    <w:rsid w:val="003C403F"/>
    <w:rsid w:val="003C4619"/>
    <w:rsid w:val="003D01D5"/>
    <w:rsid w:val="003D1100"/>
    <w:rsid w:val="003D17D2"/>
    <w:rsid w:val="003D371F"/>
    <w:rsid w:val="003E5DEB"/>
    <w:rsid w:val="003F02B1"/>
    <w:rsid w:val="003F5307"/>
    <w:rsid w:val="003F7A0A"/>
    <w:rsid w:val="003F7F86"/>
    <w:rsid w:val="0040264C"/>
    <w:rsid w:val="00402BF3"/>
    <w:rsid w:val="00407A83"/>
    <w:rsid w:val="004148EF"/>
    <w:rsid w:val="004250D1"/>
    <w:rsid w:val="00427B12"/>
    <w:rsid w:val="00431A01"/>
    <w:rsid w:val="0043270B"/>
    <w:rsid w:val="00433168"/>
    <w:rsid w:val="00447381"/>
    <w:rsid w:val="004677BA"/>
    <w:rsid w:val="004765AB"/>
    <w:rsid w:val="0049058B"/>
    <w:rsid w:val="004A0D56"/>
    <w:rsid w:val="004A0DA4"/>
    <w:rsid w:val="004C16BA"/>
    <w:rsid w:val="004C309F"/>
    <w:rsid w:val="004C365C"/>
    <w:rsid w:val="004C550E"/>
    <w:rsid w:val="004D1880"/>
    <w:rsid w:val="004D4407"/>
    <w:rsid w:val="004D5D20"/>
    <w:rsid w:val="004D72D6"/>
    <w:rsid w:val="004E0E4D"/>
    <w:rsid w:val="004E1711"/>
    <w:rsid w:val="004E2EB6"/>
    <w:rsid w:val="004E5AAE"/>
    <w:rsid w:val="004F1CA1"/>
    <w:rsid w:val="004F5648"/>
    <w:rsid w:val="00500A64"/>
    <w:rsid w:val="0050118F"/>
    <w:rsid w:val="00503B7E"/>
    <w:rsid w:val="00512506"/>
    <w:rsid w:val="00514D10"/>
    <w:rsid w:val="0051624A"/>
    <w:rsid w:val="0052470C"/>
    <w:rsid w:val="005361EF"/>
    <w:rsid w:val="00537F62"/>
    <w:rsid w:val="00543982"/>
    <w:rsid w:val="00557227"/>
    <w:rsid w:val="00557231"/>
    <w:rsid w:val="00570A89"/>
    <w:rsid w:val="005817B0"/>
    <w:rsid w:val="005818CC"/>
    <w:rsid w:val="00585F35"/>
    <w:rsid w:val="005862FD"/>
    <w:rsid w:val="005A2B0A"/>
    <w:rsid w:val="005A6555"/>
    <w:rsid w:val="005A765B"/>
    <w:rsid w:val="005B1285"/>
    <w:rsid w:val="005B6CE9"/>
    <w:rsid w:val="005C3AF1"/>
    <w:rsid w:val="005D2A16"/>
    <w:rsid w:val="005D45EB"/>
    <w:rsid w:val="005D66CB"/>
    <w:rsid w:val="005E04CB"/>
    <w:rsid w:val="005E359A"/>
    <w:rsid w:val="005F79B3"/>
    <w:rsid w:val="006017DB"/>
    <w:rsid w:val="0061118A"/>
    <w:rsid w:val="0061719F"/>
    <w:rsid w:val="00620C88"/>
    <w:rsid w:val="006211C1"/>
    <w:rsid w:val="00624194"/>
    <w:rsid w:val="00624ECA"/>
    <w:rsid w:val="006315F7"/>
    <w:rsid w:val="006329F3"/>
    <w:rsid w:val="00633047"/>
    <w:rsid w:val="00633133"/>
    <w:rsid w:val="006356CB"/>
    <w:rsid w:val="0064193C"/>
    <w:rsid w:val="00652551"/>
    <w:rsid w:val="006579FB"/>
    <w:rsid w:val="00665438"/>
    <w:rsid w:val="00667128"/>
    <w:rsid w:val="00672E0F"/>
    <w:rsid w:val="00687128"/>
    <w:rsid w:val="006937C7"/>
    <w:rsid w:val="00694239"/>
    <w:rsid w:val="006A0287"/>
    <w:rsid w:val="006A2570"/>
    <w:rsid w:val="006A32BD"/>
    <w:rsid w:val="006A4D96"/>
    <w:rsid w:val="006A7C4F"/>
    <w:rsid w:val="006B3E7C"/>
    <w:rsid w:val="006B3F68"/>
    <w:rsid w:val="006C20A6"/>
    <w:rsid w:val="006C3024"/>
    <w:rsid w:val="006D02AD"/>
    <w:rsid w:val="006D16CA"/>
    <w:rsid w:val="006E50A7"/>
    <w:rsid w:val="006F060D"/>
    <w:rsid w:val="006F2ADE"/>
    <w:rsid w:val="00700835"/>
    <w:rsid w:val="007114AA"/>
    <w:rsid w:val="00712590"/>
    <w:rsid w:val="00727565"/>
    <w:rsid w:val="007316E7"/>
    <w:rsid w:val="00735500"/>
    <w:rsid w:val="00736311"/>
    <w:rsid w:val="0073779B"/>
    <w:rsid w:val="00737F06"/>
    <w:rsid w:val="00741C8C"/>
    <w:rsid w:val="00752480"/>
    <w:rsid w:val="007600D2"/>
    <w:rsid w:val="007606E7"/>
    <w:rsid w:val="007627BE"/>
    <w:rsid w:val="007652E4"/>
    <w:rsid w:val="00766318"/>
    <w:rsid w:val="007666AD"/>
    <w:rsid w:val="00774427"/>
    <w:rsid w:val="007747A5"/>
    <w:rsid w:val="00774D35"/>
    <w:rsid w:val="00774E5D"/>
    <w:rsid w:val="00785F7F"/>
    <w:rsid w:val="007A1116"/>
    <w:rsid w:val="007B5840"/>
    <w:rsid w:val="007B5AC3"/>
    <w:rsid w:val="007D58FD"/>
    <w:rsid w:val="007E26DE"/>
    <w:rsid w:val="007E4505"/>
    <w:rsid w:val="007E768B"/>
    <w:rsid w:val="0080279E"/>
    <w:rsid w:val="008051DF"/>
    <w:rsid w:val="00811F73"/>
    <w:rsid w:val="00815E5B"/>
    <w:rsid w:val="0081671B"/>
    <w:rsid w:val="008253D1"/>
    <w:rsid w:val="008310F7"/>
    <w:rsid w:val="0083155E"/>
    <w:rsid w:val="008319B7"/>
    <w:rsid w:val="008402E7"/>
    <w:rsid w:val="0085394D"/>
    <w:rsid w:val="00854ABD"/>
    <w:rsid w:val="00854DE8"/>
    <w:rsid w:val="008553CC"/>
    <w:rsid w:val="00855E8A"/>
    <w:rsid w:val="0085683F"/>
    <w:rsid w:val="00865FD2"/>
    <w:rsid w:val="00871A1C"/>
    <w:rsid w:val="00875B84"/>
    <w:rsid w:val="008825DE"/>
    <w:rsid w:val="00883809"/>
    <w:rsid w:val="00893022"/>
    <w:rsid w:val="008A7EB0"/>
    <w:rsid w:val="008B0E4F"/>
    <w:rsid w:val="008C60D1"/>
    <w:rsid w:val="008E327E"/>
    <w:rsid w:val="008E7E15"/>
    <w:rsid w:val="008F01F1"/>
    <w:rsid w:val="008F0844"/>
    <w:rsid w:val="008F16AA"/>
    <w:rsid w:val="0090389C"/>
    <w:rsid w:val="00920BBB"/>
    <w:rsid w:val="00931C3A"/>
    <w:rsid w:val="00931F8A"/>
    <w:rsid w:val="009400DB"/>
    <w:rsid w:val="009436A1"/>
    <w:rsid w:val="00950676"/>
    <w:rsid w:val="0095414E"/>
    <w:rsid w:val="0095620A"/>
    <w:rsid w:val="009572C7"/>
    <w:rsid w:val="00961FDC"/>
    <w:rsid w:val="00974531"/>
    <w:rsid w:val="00976831"/>
    <w:rsid w:val="00977211"/>
    <w:rsid w:val="00977F9F"/>
    <w:rsid w:val="0098684F"/>
    <w:rsid w:val="00990562"/>
    <w:rsid w:val="009A0DC3"/>
    <w:rsid w:val="009A467E"/>
    <w:rsid w:val="009A55BF"/>
    <w:rsid w:val="009A657A"/>
    <w:rsid w:val="009B57CD"/>
    <w:rsid w:val="009C08A8"/>
    <w:rsid w:val="009C0F9E"/>
    <w:rsid w:val="009E47F0"/>
    <w:rsid w:val="009E69E5"/>
    <w:rsid w:val="00A04A93"/>
    <w:rsid w:val="00A102D7"/>
    <w:rsid w:val="00A12A29"/>
    <w:rsid w:val="00A1533E"/>
    <w:rsid w:val="00A21299"/>
    <w:rsid w:val="00A27D1F"/>
    <w:rsid w:val="00A31D87"/>
    <w:rsid w:val="00A36A8E"/>
    <w:rsid w:val="00A61444"/>
    <w:rsid w:val="00A703D9"/>
    <w:rsid w:val="00A71864"/>
    <w:rsid w:val="00A77E8F"/>
    <w:rsid w:val="00A826D9"/>
    <w:rsid w:val="00AB1BD2"/>
    <w:rsid w:val="00AB31CC"/>
    <w:rsid w:val="00AB79F8"/>
    <w:rsid w:val="00AB7AE6"/>
    <w:rsid w:val="00AC2B4D"/>
    <w:rsid w:val="00AC3814"/>
    <w:rsid w:val="00AD59B5"/>
    <w:rsid w:val="00AE1E9D"/>
    <w:rsid w:val="00AE259E"/>
    <w:rsid w:val="00AF2DB1"/>
    <w:rsid w:val="00AF7EE3"/>
    <w:rsid w:val="00B0430C"/>
    <w:rsid w:val="00B1397F"/>
    <w:rsid w:val="00B213EE"/>
    <w:rsid w:val="00B227E3"/>
    <w:rsid w:val="00B246D5"/>
    <w:rsid w:val="00B26EA3"/>
    <w:rsid w:val="00B3325C"/>
    <w:rsid w:val="00B33AFF"/>
    <w:rsid w:val="00B34EEF"/>
    <w:rsid w:val="00B36533"/>
    <w:rsid w:val="00B40A18"/>
    <w:rsid w:val="00B429A8"/>
    <w:rsid w:val="00B46117"/>
    <w:rsid w:val="00B46531"/>
    <w:rsid w:val="00B479A2"/>
    <w:rsid w:val="00B50414"/>
    <w:rsid w:val="00B517EE"/>
    <w:rsid w:val="00B5383E"/>
    <w:rsid w:val="00B61ECD"/>
    <w:rsid w:val="00B66064"/>
    <w:rsid w:val="00B66238"/>
    <w:rsid w:val="00B71F89"/>
    <w:rsid w:val="00B81627"/>
    <w:rsid w:val="00B8271E"/>
    <w:rsid w:val="00B83C3B"/>
    <w:rsid w:val="00B90859"/>
    <w:rsid w:val="00BA0BE0"/>
    <w:rsid w:val="00BA4938"/>
    <w:rsid w:val="00BA5D14"/>
    <w:rsid w:val="00BA7394"/>
    <w:rsid w:val="00BC37C4"/>
    <w:rsid w:val="00BC447B"/>
    <w:rsid w:val="00BD291C"/>
    <w:rsid w:val="00BD326C"/>
    <w:rsid w:val="00BD3C89"/>
    <w:rsid w:val="00BE1800"/>
    <w:rsid w:val="00BE38FA"/>
    <w:rsid w:val="00BE528D"/>
    <w:rsid w:val="00BF0BA9"/>
    <w:rsid w:val="00C01607"/>
    <w:rsid w:val="00C02D58"/>
    <w:rsid w:val="00C12217"/>
    <w:rsid w:val="00C1438E"/>
    <w:rsid w:val="00C14619"/>
    <w:rsid w:val="00C157BF"/>
    <w:rsid w:val="00C16EF6"/>
    <w:rsid w:val="00C172C0"/>
    <w:rsid w:val="00C35535"/>
    <w:rsid w:val="00C376D9"/>
    <w:rsid w:val="00C41EE4"/>
    <w:rsid w:val="00C41FEE"/>
    <w:rsid w:val="00C46E02"/>
    <w:rsid w:val="00C61BDE"/>
    <w:rsid w:val="00C635A8"/>
    <w:rsid w:val="00C649DB"/>
    <w:rsid w:val="00C650C5"/>
    <w:rsid w:val="00C71EFD"/>
    <w:rsid w:val="00C853D7"/>
    <w:rsid w:val="00C92C4B"/>
    <w:rsid w:val="00C943BA"/>
    <w:rsid w:val="00C96035"/>
    <w:rsid w:val="00CB3060"/>
    <w:rsid w:val="00CC5798"/>
    <w:rsid w:val="00CD0867"/>
    <w:rsid w:val="00CD520D"/>
    <w:rsid w:val="00CF6291"/>
    <w:rsid w:val="00CF77A6"/>
    <w:rsid w:val="00D00BC5"/>
    <w:rsid w:val="00D10628"/>
    <w:rsid w:val="00D12551"/>
    <w:rsid w:val="00D15FB1"/>
    <w:rsid w:val="00D16A8E"/>
    <w:rsid w:val="00D239F5"/>
    <w:rsid w:val="00D27694"/>
    <w:rsid w:val="00D30794"/>
    <w:rsid w:val="00D31EE8"/>
    <w:rsid w:val="00D55E5C"/>
    <w:rsid w:val="00D604FB"/>
    <w:rsid w:val="00D65282"/>
    <w:rsid w:val="00D71731"/>
    <w:rsid w:val="00D83119"/>
    <w:rsid w:val="00D84927"/>
    <w:rsid w:val="00D944F2"/>
    <w:rsid w:val="00D96252"/>
    <w:rsid w:val="00D96606"/>
    <w:rsid w:val="00D96BD9"/>
    <w:rsid w:val="00D96FF4"/>
    <w:rsid w:val="00D973EC"/>
    <w:rsid w:val="00DA170E"/>
    <w:rsid w:val="00DA24E0"/>
    <w:rsid w:val="00DA30F8"/>
    <w:rsid w:val="00DA70A4"/>
    <w:rsid w:val="00DC7161"/>
    <w:rsid w:val="00DE710C"/>
    <w:rsid w:val="00DF229E"/>
    <w:rsid w:val="00DF2756"/>
    <w:rsid w:val="00DF45E3"/>
    <w:rsid w:val="00E0777A"/>
    <w:rsid w:val="00E14B75"/>
    <w:rsid w:val="00E16996"/>
    <w:rsid w:val="00E300CF"/>
    <w:rsid w:val="00E33AE6"/>
    <w:rsid w:val="00E371E5"/>
    <w:rsid w:val="00E514F9"/>
    <w:rsid w:val="00E52E61"/>
    <w:rsid w:val="00E54BC8"/>
    <w:rsid w:val="00E6010A"/>
    <w:rsid w:val="00E64DA7"/>
    <w:rsid w:val="00E65BE4"/>
    <w:rsid w:val="00E70832"/>
    <w:rsid w:val="00E711B0"/>
    <w:rsid w:val="00E74321"/>
    <w:rsid w:val="00E7782F"/>
    <w:rsid w:val="00E83B00"/>
    <w:rsid w:val="00E8453D"/>
    <w:rsid w:val="00E87D5C"/>
    <w:rsid w:val="00E960DE"/>
    <w:rsid w:val="00EA1210"/>
    <w:rsid w:val="00EA4C8D"/>
    <w:rsid w:val="00EB1188"/>
    <w:rsid w:val="00EB2823"/>
    <w:rsid w:val="00EB32B4"/>
    <w:rsid w:val="00EB3A7C"/>
    <w:rsid w:val="00EC099A"/>
    <w:rsid w:val="00EC0DF0"/>
    <w:rsid w:val="00EC23B6"/>
    <w:rsid w:val="00EC357C"/>
    <w:rsid w:val="00EC6993"/>
    <w:rsid w:val="00EE5084"/>
    <w:rsid w:val="00EE51F9"/>
    <w:rsid w:val="00EF2BE7"/>
    <w:rsid w:val="00EF3EA5"/>
    <w:rsid w:val="00EF7DAF"/>
    <w:rsid w:val="00F06808"/>
    <w:rsid w:val="00F11120"/>
    <w:rsid w:val="00F1393D"/>
    <w:rsid w:val="00F244C9"/>
    <w:rsid w:val="00F251D0"/>
    <w:rsid w:val="00F46D63"/>
    <w:rsid w:val="00F47698"/>
    <w:rsid w:val="00F60923"/>
    <w:rsid w:val="00F61717"/>
    <w:rsid w:val="00F63F60"/>
    <w:rsid w:val="00F64025"/>
    <w:rsid w:val="00F70709"/>
    <w:rsid w:val="00F7136B"/>
    <w:rsid w:val="00F718D8"/>
    <w:rsid w:val="00F77BE9"/>
    <w:rsid w:val="00F818CE"/>
    <w:rsid w:val="00F83F39"/>
    <w:rsid w:val="00F87F05"/>
    <w:rsid w:val="00F96B11"/>
    <w:rsid w:val="00F97402"/>
    <w:rsid w:val="00F9753D"/>
    <w:rsid w:val="00FB0221"/>
    <w:rsid w:val="00FB44C9"/>
    <w:rsid w:val="00FB4A7C"/>
    <w:rsid w:val="00FB6062"/>
    <w:rsid w:val="00FC1522"/>
    <w:rsid w:val="00FD23AE"/>
    <w:rsid w:val="00FD75C9"/>
    <w:rsid w:val="00FE4F40"/>
    <w:rsid w:val="00FE7734"/>
    <w:rsid w:val="00FF2C85"/>
    <w:rsid w:val="00FF54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7434"/>
  <w15:chartTrackingRefBased/>
  <w15:docId w15:val="{084CF877-4371-4788-AB19-C14535D4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DAF"/>
    <w:pPr>
      <w:ind w:left="720"/>
      <w:contextualSpacing/>
    </w:pPr>
  </w:style>
  <w:style w:type="character" w:customStyle="1" w:styleId="sectionlabel">
    <w:name w:val="sectionlabel"/>
    <w:basedOn w:val="DefaultParagraphFont"/>
    <w:rsid w:val="009A657A"/>
  </w:style>
  <w:style w:type="paragraph" w:styleId="BalloonText">
    <w:name w:val="Balloon Text"/>
    <w:basedOn w:val="Normal"/>
    <w:link w:val="BalloonTextChar"/>
    <w:uiPriority w:val="99"/>
    <w:semiHidden/>
    <w:unhideWhenUsed/>
    <w:rsid w:val="00C41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FEE"/>
    <w:rPr>
      <w:rFonts w:ascii="Segoe UI" w:hAnsi="Segoe UI" w:cs="Segoe UI"/>
      <w:sz w:val="18"/>
      <w:szCs w:val="18"/>
    </w:rPr>
  </w:style>
  <w:style w:type="paragraph" w:styleId="Header">
    <w:name w:val="header"/>
    <w:basedOn w:val="Normal"/>
    <w:link w:val="HeaderChar"/>
    <w:uiPriority w:val="99"/>
    <w:unhideWhenUsed/>
    <w:rsid w:val="00FC1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522"/>
  </w:style>
  <w:style w:type="paragraph" w:styleId="Footer">
    <w:name w:val="footer"/>
    <w:basedOn w:val="Normal"/>
    <w:link w:val="FooterChar"/>
    <w:uiPriority w:val="99"/>
    <w:unhideWhenUsed/>
    <w:rsid w:val="00FC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5030">
      <w:bodyDiv w:val="1"/>
      <w:marLeft w:val="0"/>
      <w:marRight w:val="0"/>
      <w:marTop w:val="0"/>
      <w:marBottom w:val="0"/>
      <w:divBdr>
        <w:top w:val="none" w:sz="0" w:space="0" w:color="auto"/>
        <w:left w:val="none" w:sz="0" w:space="0" w:color="auto"/>
        <w:bottom w:val="none" w:sz="0" w:space="0" w:color="auto"/>
        <w:right w:val="none" w:sz="0" w:space="0" w:color="auto"/>
      </w:divBdr>
    </w:div>
    <w:div w:id="666247939">
      <w:bodyDiv w:val="1"/>
      <w:marLeft w:val="0"/>
      <w:marRight w:val="0"/>
      <w:marTop w:val="0"/>
      <w:marBottom w:val="0"/>
      <w:divBdr>
        <w:top w:val="none" w:sz="0" w:space="0" w:color="auto"/>
        <w:left w:val="none" w:sz="0" w:space="0" w:color="auto"/>
        <w:bottom w:val="none" w:sz="0" w:space="0" w:color="auto"/>
        <w:right w:val="none" w:sz="0" w:space="0" w:color="auto"/>
      </w:divBdr>
    </w:div>
    <w:div w:id="859898539">
      <w:bodyDiv w:val="1"/>
      <w:marLeft w:val="0"/>
      <w:marRight w:val="0"/>
      <w:marTop w:val="0"/>
      <w:marBottom w:val="0"/>
      <w:divBdr>
        <w:top w:val="none" w:sz="0" w:space="0" w:color="auto"/>
        <w:left w:val="none" w:sz="0" w:space="0" w:color="auto"/>
        <w:bottom w:val="none" w:sz="0" w:space="0" w:color="auto"/>
        <w:right w:val="none" w:sz="0" w:space="0" w:color="auto"/>
      </w:divBdr>
    </w:div>
    <w:div w:id="912352928">
      <w:bodyDiv w:val="1"/>
      <w:marLeft w:val="0"/>
      <w:marRight w:val="0"/>
      <w:marTop w:val="0"/>
      <w:marBottom w:val="0"/>
      <w:divBdr>
        <w:top w:val="none" w:sz="0" w:space="0" w:color="auto"/>
        <w:left w:val="none" w:sz="0" w:space="0" w:color="auto"/>
        <w:bottom w:val="none" w:sz="0" w:space="0" w:color="auto"/>
        <w:right w:val="none" w:sz="0" w:space="0" w:color="auto"/>
      </w:divBdr>
    </w:div>
    <w:div w:id="980694839">
      <w:bodyDiv w:val="1"/>
      <w:marLeft w:val="0"/>
      <w:marRight w:val="0"/>
      <w:marTop w:val="0"/>
      <w:marBottom w:val="0"/>
      <w:divBdr>
        <w:top w:val="none" w:sz="0" w:space="0" w:color="auto"/>
        <w:left w:val="none" w:sz="0" w:space="0" w:color="auto"/>
        <w:bottom w:val="none" w:sz="0" w:space="0" w:color="auto"/>
        <w:right w:val="none" w:sz="0" w:space="0" w:color="auto"/>
      </w:divBdr>
    </w:div>
    <w:div w:id="982082794">
      <w:bodyDiv w:val="1"/>
      <w:marLeft w:val="0"/>
      <w:marRight w:val="0"/>
      <w:marTop w:val="0"/>
      <w:marBottom w:val="0"/>
      <w:divBdr>
        <w:top w:val="none" w:sz="0" w:space="0" w:color="auto"/>
        <w:left w:val="none" w:sz="0" w:space="0" w:color="auto"/>
        <w:bottom w:val="none" w:sz="0" w:space="0" w:color="auto"/>
        <w:right w:val="none" w:sz="0" w:space="0" w:color="auto"/>
      </w:divBdr>
    </w:div>
    <w:div w:id="1168248452">
      <w:bodyDiv w:val="1"/>
      <w:marLeft w:val="0"/>
      <w:marRight w:val="0"/>
      <w:marTop w:val="0"/>
      <w:marBottom w:val="0"/>
      <w:divBdr>
        <w:top w:val="none" w:sz="0" w:space="0" w:color="auto"/>
        <w:left w:val="none" w:sz="0" w:space="0" w:color="auto"/>
        <w:bottom w:val="none" w:sz="0" w:space="0" w:color="auto"/>
        <w:right w:val="none" w:sz="0" w:space="0" w:color="auto"/>
      </w:divBdr>
    </w:div>
    <w:div w:id="1203010571">
      <w:bodyDiv w:val="1"/>
      <w:marLeft w:val="0"/>
      <w:marRight w:val="0"/>
      <w:marTop w:val="0"/>
      <w:marBottom w:val="0"/>
      <w:divBdr>
        <w:top w:val="none" w:sz="0" w:space="0" w:color="auto"/>
        <w:left w:val="none" w:sz="0" w:space="0" w:color="auto"/>
        <w:bottom w:val="none" w:sz="0" w:space="0" w:color="auto"/>
        <w:right w:val="none" w:sz="0" w:space="0" w:color="auto"/>
      </w:divBdr>
    </w:div>
    <w:div w:id="1536120362">
      <w:bodyDiv w:val="1"/>
      <w:marLeft w:val="0"/>
      <w:marRight w:val="0"/>
      <w:marTop w:val="0"/>
      <w:marBottom w:val="0"/>
      <w:divBdr>
        <w:top w:val="none" w:sz="0" w:space="0" w:color="auto"/>
        <w:left w:val="none" w:sz="0" w:space="0" w:color="auto"/>
        <w:bottom w:val="none" w:sz="0" w:space="0" w:color="auto"/>
        <w:right w:val="none" w:sz="0" w:space="0" w:color="auto"/>
      </w:divBdr>
    </w:div>
    <w:div w:id="1688097835">
      <w:bodyDiv w:val="1"/>
      <w:marLeft w:val="0"/>
      <w:marRight w:val="0"/>
      <w:marTop w:val="0"/>
      <w:marBottom w:val="0"/>
      <w:divBdr>
        <w:top w:val="none" w:sz="0" w:space="0" w:color="auto"/>
        <w:left w:val="none" w:sz="0" w:space="0" w:color="auto"/>
        <w:bottom w:val="none" w:sz="0" w:space="0" w:color="auto"/>
        <w:right w:val="none" w:sz="0" w:space="0" w:color="auto"/>
      </w:divBdr>
    </w:div>
    <w:div w:id="1851796919">
      <w:bodyDiv w:val="1"/>
      <w:marLeft w:val="0"/>
      <w:marRight w:val="0"/>
      <w:marTop w:val="0"/>
      <w:marBottom w:val="0"/>
      <w:divBdr>
        <w:top w:val="none" w:sz="0" w:space="0" w:color="auto"/>
        <w:left w:val="none" w:sz="0" w:space="0" w:color="auto"/>
        <w:bottom w:val="none" w:sz="0" w:space="0" w:color="auto"/>
        <w:right w:val="none" w:sz="0" w:space="0" w:color="auto"/>
      </w:divBdr>
    </w:div>
    <w:div w:id="1927493013">
      <w:bodyDiv w:val="1"/>
      <w:marLeft w:val="0"/>
      <w:marRight w:val="0"/>
      <w:marTop w:val="0"/>
      <w:marBottom w:val="0"/>
      <w:divBdr>
        <w:top w:val="none" w:sz="0" w:space="0" w:color="auto"/>
        <w:left w:val="none" w:sz="0" w:space="0" w:color="auto"/>
        <w:bottom w:val="none" w:sz="0" w:space="0" w:color="auto"/>
        <w:right w:val="none" w:sz="0" w:space="0" w:color="auto"/>
      </w:divBdr>
      <w:divsChild>
        <w:div w:id="1852144014">
          <w:marLeft w:val="0"/>
          <w:marRight w:val="0"/>
          <w:marTop w:val="240"/>
          <w:marBottom w:val="0"/>
          <w:divBdr>
            <w:top w:val="none" w:sz="0" w:space="0" w:color="auto"/>
            <w:left w:val="none" w:sz="0" w:space="0" w:color="auto"/>
            <w:bottom w:val="none" w:sz="0" w:space="0" w:color="auto"/>
            <w:right w:val="none" w:sz="0" w:space="0" w:color="auto"/>
          </w:divBdr>
        </w:div>
      </w:divsChild>
    </w:div>
    <w:div w:id="198851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7A957-510D-4766-8BE1-76C1181C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13</Pages>
  <Words>5202</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eranrubman@outlook.com</dc:creator>
  <cp:keywords/>
  <dc:description/>
  <cp:lastModifiedBy>eranrubman@outlook.com</cp:lastModifiedBy>
  <cp:revision>516</cp:revision>
  <cp:lastPrinted>2018-12-03T21:58:00Z</cp:lastPrinted>
  <dcterms:created xsi:type="dcterms:W3CDTF">2018-11-28T01:00:00Z</dcterms:created>
  <dcterms:modified xsi:type="dcterms:W3CDTF">2019-03-11T18:40:00Z</dcterms:modified>
</cp:coreProperties>
</file>