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832577290"/>
        <w:docPartObj>
          <w:docPartGallery w:val="Table of Contents"/>
          <w:docPartUnique/>
        </w:docPartObj>
      </w:sdtPr>
      <w:sdtEndPr>
        <w:rPr>
          <w:noProof/>
        </w:rPr>
      </w:sdtEndPr>
      <w:sdtContent>
        <w:p w14:paraId="171D895B" w14:textId="34107B60" w:rsidR="00BD20A4" w:rsidRPr="00E96CBC" w:rsidRDefault="00BD6F33">
          <w:pPr>
            <w:pStyle w:val="TOCHeading"/>
            <w:rPr>
              <w:color w:val="FF0000"/>
            </w:rPr>
          </w:pPr>
          <w:r w:rsidRPr="00E96CBC">
            <w:rPr>
              <w:color w:val="FF0000"/>
            </w:rPr>
            <w:t xml:space="preserve">Corporate </w:t>
          </w:r>
          <w:r w:rsidR="00597505" w:rsidRPr="00E96CBC">
            <w:rPr>
              <w:color w:val="FF0000"/>
            </w:rPr>
            <w:t>Summary</w:t>
          </w:r>
        </w:p>
        <w:p w14:paraId="478771EA" w14:textId="77777777" w:rsidR="00D21AD6" w:rsidRPr="00D21AD6" w:rsidRDefault="00BD20A4">
          <w:pPr>
            <w:pStyle w:val="TOC1"/>
            <w:tabs>
              <w:tab w:val="right" w:leader="dot" w:pos="10790"/>
            </w:tabs>
            <w:rPr>
              <w:b w:val="0"/>
              <w:noProof/>
              <w:lang w:val="en-CA" w:eastAsia="ja-JP"/>
            </w:rPr>
          </w:pPr>
          <w:r w:rsidRPr="00D21AD6">
            <w:rPr>
              <w:b w:val="0"/>
            </w:rPr>
            <w:fldChar w:fldCharType="begin"/>
          </w:r>
          <w:r w:rsidRPr="00D21AD6">
            <w:rPr>
              <w:b w:val="0"/>
            </w:rPr>
            <w:instrText xml:space="preserve"> TOC \o "1-3" \h \z \u </w:instrText>
          </w:r>
          <w:r w:rsidRPr="00D21AD6">
            <w:rPr>
              <w:b w:val="0"/>
            </w:rPr>
            <w:fldChar w:fldCharType="separate"/>
          </w:r>
          <w:r w:rsidR="00D21AD6" w:rsidRPr="00D21AD6">
            <w:rPr>
              <w:rFonts w:ascii="Cambria" w:hAnsi="Cambria"/>
              <w:noProof/>
            </w:rPr>
            <w:t>Sole Proprietorship</w:t>
          </w:r>
          <w:r w:rsidR="00D21AD6" w:rsidRPr="00D21AD6">
            <w:rPr>
              <w:b w:val="0"/>
              <w:noProof/>
            </w:rPr>
            <w:tab/>
          </w:r>
          <w:r w:rsidR="00D21AD6" w:rsidRPr="00D21AD6">
            <w:rPr>
              <w:b w:val="0"/>
              <w:noProof/>
            </w:rPr>
            <w:fldChar w:fldCharType="begin"/>
          </w:r>
          <w:r w:rsidR="00D21AD6" w:rsidRPr="00D21AD6">
            <w:rPr>
              <w:b w:val="0"/>
              <w:noProof/>
            </w:rPr>
            <w:instrText xml:space="preserve"> PAGEREF _Toc416710167 \h </w:instrText>
          </w:r>
          <w:r w:rsidR="00D21AD6" w:rsidRPr="00D21AD6">
            <w:rPr>
              <w:b w:val="0"/>
              <w:noProof/>
            </w:rPr>
          </w:r>
          <w:r w:rsidR="00D21AD6" w:rsidRPr="00D21AD6">
            <w:rPr>
              <w:b w:val="0"/>
              <w:noProof/>
            </w:rPr>
            <w:fldChar w:fldCharType="separate"/>
          </w:r>
          <w:r w:rsidR="00D21AD6" w:rsidRPr="00D21AD6">
            <w:rPr>
              <w:b w:val="0"/>
              <w:noProof/>
            </w:rPr>
            <w:t>6</w:t>
          </w:r>
          <w:r w:rsidR="00D21AD6" w:rsidRPr="00D21AD6">
            <w:rPr>
              <w:b w:val="0"/>
              <w:noProof/>
            </w:rPr>
            <w:fldChar w:fldCharType="end"/>
          </w:r>
        </w:p>
        <w:p w14:paraId="322A069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Three Types of Partnerships</w:t>
          </w:r>
          <w:r w:rsidRPr="00D21AD6">
            <w:rPr>
              <w:b w:val="0"/>
              <w:noProof/>
            </w:rPr>
            <w:tab/>
          </w:r>
          <w:r w:rsidRPr="00D21AD6">
            <w:rPr>
              <w:b w:val="0"/>
              <w:noProof/>
            </w:rPr>
            <w:fldChar w:fldCharType="begin"/>
          </w:r>
          <w:r w:rsidRPr="00D21AD6">
            <w:rPr>
              <w:b w:val="0"/>
              <w:noProof/>
            </w:rPr>
            <w:instrText xml:space="preserve"> PAGEREF _Toc416710168 \h </w:instrText>
          </w:r>
          <w:r w:rsidRPr="00D21AD6">
            <w:rPr>
              <w:b w:val="0"/>
              <w:noProof/>
            </w:rPr>
          </w:r>
          <w:r w:rsidRPr="00D21AD6">
            <w:rPr>
              <w:b w:val="0"/>
              <w:noProof/>
            </w:rPr>
            <w:fldChar w:fldCharType="separate"/>
          </w:r>
          <w:r w:rsidRPr="00D21AD6">
            <w:rPr>
              <w:b w:val="0"/>
              <w:noProof/>
            </w:rPr>
            <w:t>6</w:t>
          </w:r>
          <w:r w:rsidRPr="00D21AD6">
            <w:rPr>
              <w:b w:val="0"/>
              <w:noProof/>
            </w:rPr>
            <w:fldChar w:fldCharType="end"/>
          </w:r>
        </w:p>
        <w:p w14:paraId="114C5808"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General Partnership</w:t>
          </w:r>
          <w:r w:rsidRPr="00D21AD6">
            <w:rPr>
              <w:b w:val="0"/>
              <w:noProof/>
            </w:rPr>
            <w:tab/>
          </w:r>
          <w:r w:rsidRPr="00D21AD6">
            <w:rPr>
              <w:b w:val="0"/>
              <w:noProof/>
            </w:rPr>
            <w:fldChar w:fldCharType="begin"/>
          </w:r>
          <w:r w:rsidRPr="00D21AD6">
            <w:rPr>
              <w:b w:val="0"/>
              <w:noProof/>
            </w:rPr>
            <w:instrText xml:space="preserve"> PAGEREF _Toc416710169 \h </w:instrText>
          </w:r>
          <w:r w:rsidRPr="00D21AD6">
            <w:rPr>
              <w:b w:val="0"/>
              <w:noProof/>
            </w:rPr>
          </w:r>
          <w:r w:rsidRPr="00D21AD6">
            <w:rPr>
              <w:b w:val="0"/>
              <w:noProof/>
            </w:rPr>
            <w:fldChar w:fldCharType="separate"/>
          </w:r>
          <w:r w:rsidRPr="00D21AD6">
            <w:rPr>
              <w:b w:val="0"/>
              <w:noProof/>
            </w:rPr>
            <w:t>6</w:t>
          </w:r>
          <w:r w:rsidRPr="00D21AD6">
            <w:rPr>
              <w:b w:val="0"/>
              <w:noProof/>
            </w:rPr>
            <w:fldChar w:fldCharType="end"/>
          </w:r>
        </w:p>
        <w:p w14:paraId="38D9D7B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Partnerships Issues/Solutions</w:t>
          </w:r>
          <w:r w:rsidRPr="00D21AD6">
            <w:rPr>
              <w:b w:val="0"/>
              <w:noProof/>
            </w:rPr>
            <w:tab/>
          </w:r>
          <w:r w:rsidRPr="00D21AD6">
            <w:rPr>
              <w:b w:val="0"/>
              <w:noProof/>
            </w:rPr>
            <w:fldChar w:fldCharType="begin"/>
          </w:r>
          <w:r w:rsidRPr="00D21AD6">
            <w:rPr>
              <w:b w:val="0"/>
              <w:noProof/>
            </w:rPr>
            <w:instrText xml:space="preserve"> PAGEREF _Toc416710170 \h </w:instrText>
          </w:r>
          <w:r w:rsidRPr="00D21AD6">
            <w:rPr>
              <w:b w:val="0"/>
              <w:noProof/>
            </w:rPr>
          </w:r>
          <w:r w:rsidRPr="00D21AD6">
            <w:rPr>
              <w:b w:val="0"/>
              <w:noProof/>
            </w:rPr>
            <w:fldChar w:fldCharType="separate"/>
          </w:r>
          <w:r w:rsidRPr="00D21AD6">
            <w:rPr>
              <w:b w:val="0"/>
              <w:noProof/>
            </w:rPr>
            <w:t>6</w:t>
          </w:r>
          <w:r w:rsidRPr="00D21AD6">
            <w:rPr>
              <w:b w:val="0"/>
              <w:noProof/>
            </w:rPr>
            <w:fldChar w:fldCharType="end"/>
          </w:r>
        </w:p>
        <w:p w14:paraId="183552C9"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Beaudoin-Daigneault v. Richard (SCC, 1984)</w:t>
          </w:r>
          <w:r w:rsidRPr="00D21AD6">
            <w:rPr>
              <w:rFonts w:ascii="Cambria" w:hAnsi="Cambria"/>
              <w:noProof/>
              <w:color w:val="4F81BD" w:themeColor="accent1"/>
              <w:lang w:val="en-CA"/>
            </w:rPr>
            <w:t xml:space="preserve"> </w:t>
          </w:r>
          <w:r w:rsidRPr="00D21AD6">
            <w:rPr>
              <w:rFonts w:ascii="Cambria" w:hAnsi="Cambria"/>
              <w:b w:val="0"/>
              <w:noProof/>
              <w:lang w:val="en-CA"/>
            </w:rPr>
            <w:sym w:font="Wingdings" w:char="F0E0"/>
          </w:r>
          <w:r w:rsidRPr="00D21AD6">
            <w:rPr>
              <w:rFonts w:ascii="Cambria" w:hAnsi="Cambria"/>
              <w:b w:val="0"/>
              <w:noProof/>
              <w:lang w:val="en-CA"/>
            </w:rPr>
            <w:t xml:space="preserve"> </w:t>
          </w:r>
          <w:r w:rsidRPr="00D21AD6">
            <w:rPr>
              <w:rFonts w:ascii="Cambria" w:hAnsi="Cambria"/>
              <w:b w:val="0"/>
              <w:i/>
              <w:noProof/>
              <w:lang w:val="en-CA"/>
            </w:rPr>
            <w:t>partnership is matter of fact/nature; can be informal</w:t>
          </w:r>
          <w:r w:rsidRPr="00D21AD6">
            <w:rPr>
              <w:b w:val="0"/>
              <w:noProof/>
            </w:rPr>
            <w:tab/>
          </w:r>
          <w:r w:rsidRPr="00D21AD6">
            <w:rPr>
              <w:b w:val="0"/>
              <w:noProof/>
            </w:rPr>
            <w:fldChar w:fldCharType="begin"/>
          </w:r>
          <w:r w:rsidRPr="00D21AD6">
            <w:rPr>
              <w:b w:val="0"/>
              <w:noProof/>
            </w:rPr>
            <w:instrText xml:space="preserve"> PAGEREF _Toc416710171 \h </w:instrText>
          </w:r>
          <w:r w:rsidRPr="00D21AD6">
            <w:rPr>
              <w:b w:val="0"/>
              <w:noProof/>
            </w:rPr>
          </w:r>
          <w:r w:rsidRPr="00D21AD6">
            <w:rPr>
              <w:b w:val="0"/>
              <w:noProof/>
            </w:rPr>
            <w:fldChar w:fldCharType="separate"/>
          </w:r>
          <w:r w:rsidRPr="00D21AD6">
            <w:rPr>
              <w:b w:val="0"/>
              <w:noProof/>
            </w:rPr>
            <w:t>7</w:t>
          </w:r>
          <w:r w:rsidRPr="00D21AD6">
            <w:rPr>
              <w:b w:val="0"/>
              <w:noProof/>
            </w:rPr>
            <w:fldChar w:fldCharType="end"/>
          </w:r>
        </w:p>
        <w:p w14:paraId="50B5B18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Ontario P</w:t>
          </w:r>
          <w:r w:rsidRPr="00D21AD6">
            <w:rPr>
              <w:rFonts w:ascii="Cambria" w:hAnsi="Cambria"/>
              <w:b w:val="0"/>
              <w:i/>
              <w:noProof/>
            </w:rPr>
            <w:t>artnership Act</w:t>
          </w:r>
          <w:r w:rsidRPr="00D21AD6">
            <w:rPr>
              <w:rFonts w:ascii="Cambria" w:hAnsi="Cambria"/>
              <w:b w:val="0"/>
              <w:noProof/>
            </w:rPr>
            <w:t xml:space="preserve"> </w:t>
          </w:r>
          <w:r w:rsidRPr="00D21AD6">
            <w:rPr>
              <w:rFonts w:ascii="Cambria" w:hAnsi="Cambria"/>
              <w:b w:val="0"/>
              <w:noProof/>
            </w:rPr>
            <w:sym w:font="Wingdings" w:char="F0E0"/>
          </w:r>
          <w:r w:rsidRPr="00D21AD6">
            <w:rPr>
              <w:rFonts w:ascii="Cambria" w:hAnsi="Cambria"/>
              <w:b w:val="0"/>
              <w:noProof/>
            </w:rPr>
            <w:t xml:space="preserve"> governs GENERAL partnerships</w:t>
          </w:r>
          <w:r w:rsidRPr="00D21AD6">
            <w:rPr>
              <w:b w:val="0"/>
              <w:noProof/>
            </w:rPr>
            <w:tab/>
          </w:r>
          <w:r w:rsidRPr="00D21AD6">
            <w:rPr>
              <w:b w:val="0"/>
              <w:noProof/>
            </w:rPr>
            <w:fldChar w:fldCharType="begin"/>
          </w:r>
          <w:r w:rsidRPr="00D21AD6">
            <w:rPr>
              <w:b w:val="0"/>
              <w:noProof/>
            </w:rPr>
            <w:instrText xml:space="preserve"> PAGEREF _Toc416710172 \h </w:instrText>
          </w:r>
          <w:r w:rsidRPr="00D21AD6">
            <w:rPr>
              <w:b w:val="0"/>
              <w:noProof/>
            </w:rPr>
          </w:r>
          <w:r w:rsidRPr="00D21AD6">
            <w:rPr>
              <w:b w:val="0"/>
              <w:noProof/>
            </w:rPr>
            <w:fldChar w:fldCharType="separate"/>
          </w:r>
          <w:r w:rsidRPr="00D21AD6">
            <w:rPr>
              <w:b w:val="0"/>
              <w:noProof/>
            </w:rPr>
            <w:t>7</w:t>
          </w:r>
          <w:r w:rsidRPr="00D21AD6">
            <w:rPr>
              <w:b w:val="0"/>
              <w:noProof/>
            </w:rPr>
            <w:fldChar w:fldCharType="end"/>
          </w:r>
        </w:p>
        <w:p w14:paraId="6569417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 xml:space="preserve">Boudreau v Pierce </w:t>
          </w:r>
          <w:r w:rsidRPr="00D21AD6">
            <w:rPr>
              <w:rFonts w:ascii="Cambria" w:hAnsi="Cambria"/>
              <w:b w:val="0"/>
              <w:i/>
              <w:noProof/>
            </w:rPr>
            <w:sym w:font="Wingdings" w:char="F0E0"/>
          </w:r>
          <w:r w:rsidRPr="00D21AD6">
            <w:rPr>
              <w:rFonts w:ascii="Cambria" w:hAnsi="Cambria"/>
              <w:b w:val="0"/>
              <w:i/>
              <w:noProof/>
            </w:rPr>
            <w:t xml:space="preserve"> Partnership Act can be contracted out of but it must be indicated and does not apply for agency law ONLY fiduciary law</w:t>
          </w:r>
          <w:r w:rsidRPr="00D21AD6">
            <w:rPr>
              <w:b w:val="0"/>
              <w:noProof/>
            </w:rPr>
            <w:tab/>
          </w:r>
          <w:r w:rsidRPr="00D21AD6">
            <w:rPr>
              <w:b w:val="0"/>
              <w:noProof/>
            </w:rPr>
            <w:fldChar w:fldCharType="begin"/>
          </w:r>
          <w:r w:rsidRPr="00D21AD6">
            <w:rPr>
              <w:b w:val="0"/>
              <w:noProof/>
            </w:rPr>
            <w:instrText xml:space="preserve"> PAGEREF _Toc416710173 \h </w:instrText>
          </w:r>
          <w:r w:rsidRPr="00D21AD6">
            <w:rPr>
              <w:b w:val="0"/>
              <w:noProof/>
            </w:rPr>
          </w:r>
          <w:r w:rsidRPr="00D21AD6">
            <w:rPr>
              <w:b w:val="0"/>
              <w:noProof/>
            </w:rPr>
            <w:fldChar w:fldCharType="separate"/>
          </w:r>
          <w:r w:rsidRPr="00D21AD6">
            <w:rPr>
              <w:b w:val="0"/>
              <w:noProof/>
            </w:rPr>
            <w:t>7</w:t>
          </w:r>
          <w:r w:rsidRPr="00D21AD6">
            <w:rPr>
              <w:b w:val="0"/>
              <w:noProof/>
            </w:rPr>
            <w:fldChar w:fldCharType="end"/>
          </w:r>
        </w:p>
        <w:p w14:paraId="12016AD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 xml:space="preserve">Cox v Kickman </w:t>
          </w:r>
          <w:r w:rsidRPr="00D21AD6">
            <w:rPr>
              <w:rFonts w:ascii="Cambria" w:hAnsi="Cambria"/>
              <w:b w:val="0"/>
              <w:i/>
              <w:noProof/>
            </w:rPr>
            <w:sym w:font="Wingdings" w:char="F0E0"/>
          </w:r>
          <w:r w:rsidRPr="00D21AD6">
            <w:rPr>
              <w:rFonts w:ascii="Cambria" w:hAnsi="Cambria"/>
              <w:b w:val="0"/>
              <w:i/>
              <w:noProof/>
            </w:rPr>
            <w:t xml:space="preserve"> sharing profits does not equal partnership –must be </w:t>
          </w:r>
          <w:r w:rsidRPr="00D21AD6">
            <w:rPr>
              <w:rFonts w:ascii="Cambria" w:hAnsi="Cambria"/>
              <w:b w:val="0"/>
              <w:i/>
              <w:noProof/>
              <w:u w:val="single"/>
            </w:rPr>
            <w:t xml:space="preserve">intention of the parties </w:t>
          </w:r>
          <w:r w:rsidRPr="00D21AD6">
            <w:rPr>
              <w:rFonts w:ascii="Cambria" w:hAnsi="Cambria"/>
              <w:b w:val="0"/>
              <w:i/>
              <w:noProof/>
            </w:rPr>
            <w:t>to be partners</w:t>
          </w:r>
          <w:r w:rsidRPr="00D21AD6">
            <w:rPr>
              <w:b w:val="0"/>
              <w:noProof/>
            </w:rPr>
            <w:tab/>
          </w:r>
          <w:r w:rsidRPr="00D21AD6">
            <w:rPr>
              <w:b w:val="0"/>
              <w:noProof/>
            </w:rPr>
            <w:fldChar w:fldCharType="begin"/>
          </w:r>
          <w:r w:rsidRPr="00D21AD6">
            <w:rPr>
              <w:b w:val="0"/>
              <w:noProof/>
            </w:rPr>
            <w:instrText xml:space="preserve"> PAGEREF _Toc416710174 \h </w:instrText>
          </w:r>
          <w:r w:rsidRPr="00D21AD6">
            <w:rPr>
              <w:b w:val="0"/>
              <w:noProof/>
            </w:rPr>
          </w:r>
          <w:r w:rsidRPr="00D21AD6">
            <w:rPr>
              <w:b w:val="0"/>
              <w:noProof/>
            </w:rPr>
            <w:fldChar w:fldCharType="separate"/>
          </w:r>
          <w:r w:rsidRPr="00D21AD6">
            <w:rPr>
              <w:b w:val="0"/>
              <w:noProof/>
            </w:rPr>
            <w:t>7</w:t>
          </w:r>
          <w:r w:rsidRPr="00D21AD6">
            <w:rPr>
              <w:b w:val="0"/>
              <w:noProof/>
            </w:rPr>
            <w:fldChar w:fldCharType="end"/>
          </w:r>
        </w:p>
        <w:p w14:paraId="5B6D8B0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Continental Bank, Spire Freezers and Backman (SCC)</w:t>
          </w:r>
          <w:r w:rsidRPr="00D21AD6">
            <w:rPr>
              <w:rFonts w:ascii="Cambria" w:hAnsi="Cambria"/>
              <w:b w:val="0"/>
              <w:i/>
              <w:noProof/>
            </w:rPr>
            <w:t xml:space="preserve">  </w:t>
          </w:r>
          <w:r w:rsidRPr="00D21AD6">
            <w:rPr>
              <w:rFonts w:ascii="Cambria" w:hAnsi="Cambria"/>
              <w:b w:val="0"/>
              <w:i/>
              <w:noProof/>
            </w:rPr>
            <w:sym w:font="Wingdings" w:char="F0E0"/>
          </w:r>
          <w:r w:rsidRPr="00D21AD6">
            <w:rPr>
              <w:rFonts w:ascii="Cambria" w:hAnsi="Cambria"/>
              <w:b w:val="0"/>
              <w:i/>
              <w:noProof/>
            </w:rPr>
            <w:t xml:space="preserve"> 1) partnership can be for single transaction, 2) profit can be secondary purpose, 3) court will look at all factors to see if partnership exists</w:t>
          </w:r>
          <w:r w:rsidRPr="00D21AD6">
            <w:rPr>
              <w:b w:val="0"/>
              <w:noProof/>
            </w:rPr>
            <w:tab/>
          </w:r>
          <w:r w:rsidRPr="00D21AD6">
            <w:rPr>
              <w:b w:val="0"/>
              <w:noProof/>
            </w:rPr>
            <w:fldChar w:fldCharType="begin"/>
          </w:r>
          <w:r w:rsidRPr="00D21AD6">
            <w:rPr>
              <w:b w:val="0"/>
              <w:noProof/>
            </w:rPr>
            <w:instrText xml:space="preserve"> PAGEREF _Toc416710175 \h </w:instrText>
          </w:r>
          <w:r w:rsidRPr="00D21AD6">
            <w:rPr>
              <w:b w:val="0"/>
              <w:noProof/>
            </w:rPr>
          </w:r>
          <w:r w:rsidRPr="00D21AD6">
            <w:rPr>
              <w:b w:val="0"/>
              <w:noProof/>
            </w:rPr>
            <w:fldChar w:fldCharType="separate"/>
          </w:r>
          <w:r w:rsidRPr="00D21AD6">
            <w:rPr>
              <w:b w:val="0"/>
              <w:noProof/>
            </w:rPr>
            <w:t>8</w:t>
          </w:r>
          <w:r w:rsidRPr="00D21AD6">
            <w:rPr>
              <w:b w:val="0"/>
              <w:noProof/>
            </w:rPr>
            <w:fldChar w:fldCharType="end"/>
          </w:r>
        </w:p>
        <w:p w14:paraId="147C921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 xml:space="preserve">Backman Canada </w:t>
          </w:r>
          <w:r w:rsidRPr="00D21AD6">
            <w:rPr>
              <w:rFonts w:ascii="Cambria" w:hAnsi="Cambria"/>
              <w:b w:val="0"/>
              <w:i/>
              <w:noProof/>
            </w:rPr>
            <w:sym w:font="Wingdings" w:char="F0E0"/>
          </w:r>
          <w:r w:rsidRPr="00D21AD6">
            <w:rPr>
              <w:rFonts w:ascii="Cambria" w:hAnsi="Cambria"/>
              <w:b w:val="0"/>
              <w:i/>
              <w:noProof/>
            </w:rPr>
            <w:t xml:space="preserve"> can join partnership for alternate reasons, but must be primary intention to be a part of partnership</w:t>
          </w:r>
          <w:r w:rsidRPr="00D21AD6">
            <w:rPr>
              <w:b w:val="0"/>
              <w:noProof/>
            </w:rPr>
            <w:tab/>
          </w:r>
          <w:r w:rsidRPr="00D21AD6">
            <w:rPr>
              <w:b w:val="0"/>
              <w:noProof/>
            </w:rPr>
            <w:fldChar w:fldCharType="begin"/>
          </w:r>
          <w:r w:rsidRPr="00D21AD6">
            <w:rPr>
              <w:b w:val="0"/>
              <w:noProof/>
            </w:rPr>
            <w:instrText xml:space="preserve"> PAGEREF _Toc416710176 \h </w:instrText>
          </w:r>
          <w:r w:rsidRPr="00D21AD6">
            <w:rPr>
              <w:b w:val="0"/>
              <w:noProof/>
            </w:rPr>
          </w:r>
          <w:r w:rsidRPr="00D21AD6">
            <w:rPr>
              <w:b w:val="0"/>
              <w:noProof/>
            </w:rPr>
            <w:fldChar w:fldCharType="separate"/>
          </w:r>
          <w:r w:rsidRPr="00D21AD6">
            <w:rPr>
              <w:b w:val="0"/>
              <w:noProof/>
            </w:rPr>
            <w:t>8</w:t>
          </w:r>
          <w:r w:rsidRPr="00D21AD6">
            <w:rPr>
              <w:b w:val="0"/>
              <w:noProof/>
            </w:rPr>
            <w:fldChar w:fldCharType="end"/>
          </w:r>
        </w:p>
        <w:p w14:paraId="09FC8B4B"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Limited Partnerships</w:t>
          </w:r>
          <w:r w:rsidRPr="00D21AD6">
            <w:rPr>
              <w:b w:val="0"/>
              <w:noProof/>
            </w:rPr>
            <w:tab/>
          </w:r>
          <w:r w:rsidRPr="00D21AD6">
            <w:rPr>
              <w:b w:val="0"/>
              <w:noProof/>
            </w:rPr>
            <w:fldChar w:fldCharType="begin"/>
          </w:r>
          <w:r w:rsidRPr="00D21AD6">
            <w:rPr>
              <w:b w:val="0"/>
              <w:noProof/>
            </w:rPr>
            <w:instrText xml:space="preserve"> PAGEREF _Toc416710177 \h </w:instrText>
          </w:r>
          <w:r w:rsidRPr="00D21AD6">
            <w:rPr>
              <w:b w:val="0"/>
              <w:noProof/>
            </w:rPr>
          </w:r>
          <w:r w:rsidRPr="00D21AD6">
            <w:rPr>
              <w:b w:val="0"/>
              <w:noProof/>
            </w:rPr>
            <w:fldChar w:fldCharType="separate"/>
          </w:r>
          <w:r w:rsidRPr="00D21AD6">
            <w:rPr>
              <w:b w:val="0"/>
              <w:noProof/>
            </w:rPr>
            <w:t>8</w:t>
          </w:r>
          <w:r w:rsidRPr="00D21AD6">
            <w:rPr>
              <w:b w:val="0"/>
              <w:noProof/>
            </w:rPr>
            <w:fldChar w:fldCharType="end"/>
          </w:r>
        </w:p>
        <w:p w14:paraId="38786C0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 xml:space="preserve">Limited Partnership Creation </w:t>
          </w:r>
          <w:r w:rsidRPr="00D21AD6">
            <w:rPr>
              <w:rFonts w:ascii="Cambria" w:hAnsi="Cambria"/>
              <w:b w:val="0"/>
              <w:noProof/>
            </w:rPr>
            <w:sym w:font="Wingdings" w:char="F0E0"/>
          </w:r>
          <w:r w:rsidRPr="00D21AD6">
            <w:rPr>
              <w:rFonts w:ascii="Cambria" w:hAnsi="Cambria"/>
              <w:b w:val="0"/>
              <w:noProof/>
            </w:rPr>
            <w:t xml:space="preserve"> </w:t>
          </w:r>
          <w:r w:rsidRPr="00D21AD6">
            <w:rPr>
              <w:rFonts w:ascii="Cambria" w:hAnsi="Cambria"/>
              <w:b w:val="0"/>
              <w:i/>
              <w:noProof/>
            </w:rPr>
            <w:t>Limited Partnerships Act</w:t>
          </w:r>
          <w:r w:rsidRPr="00D21AD6">
            <w:rPr>
              <w:b w:val="0"/>
              <w:noProof/>
            </w:rPr>
            <w:tab/>
          </w:r>
          <w:r w:rsidRPr="00D21AD6">
            <w:rPr>
              <w:b w:val="0"/>
              <w:noProof/>
            </w:rPr>
            <w:fldChar w:fldCharType="begin"/>
          </w:r>
          <w:r w:rsidRPr="00D21AD6">
            <w:rPr>
              <w:b w:val="0"/>
              <w:noProof/>
            </w:rPr>
            <w:instrText xml:space="preserve"> PAGEREF _Toc416710178 \h </w:instrText>
          </w:r>
          <w:r w:rsidRPr="00D21AD6">
            <w:rPr>
              <w:b w:val="0"/>
              <w:noProof/>
            </w:rPr>
          </w:r>
          <w:r w:rsidRPr="00D21AD6">
            <w:rPr>
              <w:b w:val="0"/>
              <w:noProof/>
            </w:rPr>
            <w:fldChar w:fldCharType="separate"/>
          </w:r>
          <w:r w:rsidRPr="00D21AD6">
            <w:rPr>
              <w:b w:val="0"/>
              <w:noProof/>
            </w:rPr>
            <w:t>8</w:t>
          </w:r>
          <w:r w:rsidRPr="00D21AD6">
            <w:rPr>
              <w:b w:val="0"/>
              <w:noProof/>
            </w:rPr>
            <w:fldChar w:fldCharType="end"/>
          </w:r>
        </w:p>
        <w:p w14:paraId="7ED60436"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 xml:space="preserve">Haughton Graphic Ltd v. Zivot (1986, OJ) </w:t>
          </w:r>
          <w:r w:rsidRPr="00D21AD6">
            <w:rPr>
              <w:rFonts w:ascii="Cambria" w:hAnsi="Cambria"/>
              <w:b w:val="0"/>
              <w:i/>
              <w:noProof/>
            </w:rPr>
            <w:sym w:font="Wingdings" w:char="F0E0"/>
          </w:r>
          <w:r w:rsidRPr="00D21AD6">
            <w:rPr>
              <w:rFonts w:ascii="Cambria" w:hAnsi="Cambria"/>
              <w:b w:val="0"/>
              <w:i/>
              <w:noProof/>
            </w:rPr>
            <w:t xml:space="preserve"> limited partner who takes control of company becomes liable like a general partner</w:t>
          </w:r>
          <w:r w:rsidRPr="00D21AD6">
            <w:rPr>
              <w:b w:val="0"/>
              <w:noProof/>
            </w:rPr>
            <w:tab/>
          </w:r>
          <w:r w:rsidRPr="00D21AD6">
            <w:rPr>
              <w:b w:val="0"/>
              <w:noProof/>
            </w:rPr>
            <w:fldChar w:fldCharType="begin"/>
          </w:r>
          <w:r w:rsidRPr="00D21AD6">
            <w:rPr>
              <w:b w:val="0"/>
              <w:noProof/>
            </w:rPr>
            <w:instrText xml:space="preserve"> PAGEREF _Toc416710179 \h </w:instrText>
          </w:r>
          <w:r w:rsidRPr="00D21AD6">
            <w:rPr>
              <w:b w:val="0"/>
              <w:noProof/>
            </w:rPr>
          </w:r>
          <w:r w:rsidRPr="00D21AD6">
            <w:rPr>
              <w:b w:val="0"/>
              <w:noProof/>
            </w:rPr>
            <w:fldChar w:fldCharType="separate"/>
          </w:r>
          <w:r w:rsidRPr="00D21AD6">
            <w:rPr>
              <w:b w:val="0"/>
              <w:noProof/>
            </w:rPr>
            <w:t>9</w:t>
          </w:r>
          <w:r w:rsidRPr="00D21AD6">
            <w:rPr>
              <w:b w:val="0"/>
              <w:noProof/>
            </w:rPr>
            <w:fldChar w:fldCharType="end"/>
          </w:r>
        </w:p>
        <w:p w14:paraId="736C957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 xml:space="preserve">Nordile Holdings v Breckenridge (BCCA, 1992) </w:t>
          </w:r>
          <w:r w:rsidRPr="00D21AD6">
            <w:rPr>
              <w:rFonts w:ascii="Cambria" w:hAnsi="Cambria"/>
              <w:b w:val="0"/>
              <w:i/>
              <w:noProof/>
            </w:rPr>
            <w:sym w:font="Wingdings" w:char="F0E0"/>
          </w:r>
          <w:r w:rsidRPr="00D21AD6">
            <w:rPr>
              <w:rFonts w:ascii="Cambria" w:hAnsi="Cambria"/>
              <w:b w:val="0"/>
              <w:i/>
              <w:noProof/>
            </w:rPr>
            <w:t xml:space="preserve"> limited partner who does not control is protected by limited liability –can contract out of liability.</w:t>
          </w:r>
          <w:r w:rsidRPr="00D21AD6">
            <w:rPr>
              <w:b w:val="0"/>
              <w:noProof/>
            </w:rPr>
            <w:tab/>
          </w:r>
          <w:r w:rsidRPr="00D21AD6">
            <w:rPr>
              <w:b w:val="0"/>
              <w:noProof/>
            </w:rPr>
            <w:fldChar w:fldCharType="begin"/>
          </w:r>
          <w:r w:rsidRPr="00D21AD6">
            <w:rPr>
              <w:b w:val="0"/>
              <w:noProof/>
            </w:rPr>
            <w:instrText xml:space="preserve"> PAGEREF _Toc416710180 \h </w:instrText>
          </w:r>
          <w:r w:rsidRPr="00D21AD6">
            <w:rPr>
              <w:b w:val="0"/>
              <w:noProof/>
            </w:rPr>
          </w:r>
          <w:r w:rsidRPr="00D21AD6">
            <w:rPr>
              <w:b w:val="0"/>
              <w:noProof/>
            </w:rPr>
            <w:fldChar w:fldCharType="separate"/>
          </w:r>
          <w:r w:rsidRPr="00D21AD6">
            <w:rPr>
              <w:b w:val="0"/>
              <w:noProof/>
            </w:rPr>
            <w:t>9</w:t>
          </w:r>
          <w:r w:rsidRPr="00D21AD6">
            <w:rPr>
              <w:b w:val="0"/>
              <w:noProof/>
            </w:rPr>
            <w:fldChar w:fldCharType="end"/>
          </w:r>
        </w:p>
        <w:p w14:paraId="27AF9848"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i/>
              <w:noProof/>
            </w:rPr>
            <w:t>Manitoba Limited Partnerships Act</w:t>
          </w:r>
          <w:r w:rsidRPr="00D21AD6">
            <w:rPr>
              <w:b w:val="0"/>
              <w:noProof/>
            </w:rPr>
            <w:tab/>
          </w:r>
          <w:r w:rsidRPr="00D21AD6">
            <w:rPr>
              <w:b w:val="0"/>
              <w:noProof/>
            </w:rPr>
            <w:fldChar w:fldCharType="begin"/>
          </w:r>
          <w:r w:rsidRPr="00D21AD6">
            <w:rPr>
              <w:b w:val="0"/>
              <w:noProof/>
            </w:rPr>
            <w:instrText xml:space="preserve"> PAGEREF _Toc416710181 \h </w:instrText>
          </w:r>
          <w:r w:rsidRPr="00D21AD6">
            <w:rPr>
              <w:b w:val="0"/>
              <w:noProof/>
            </w:rPr>
          </w:r>
          <w:r w:rsidRPr="00D21AD6">
            <w:rPr>
              <w:b w:val="0"/>
              <w:noProof/>
            </w:rPr>
            <w:fldChar w:fldCharType="separate"/>
          </w:r>
          <w:r w:rsidRPr="00D21AD6">
            <w:rPr>
              <w:b w:val="0"/>
              <w:noProof/>
            </w:rPr>
            <w:t>9</w:t>
          </w:r>
          <w:r w:rsidRPr="00D21AD6">
            <w:rPr>
              <w:b w:val="0"/>
              <w:noProof/>
            </w:rPr>
            <w:fldChar w:fldCharType="end"/>
          </w:r>
        </w:p>
        <w:p w14:paraId="1671BABB"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Corporations</w:t>
          </w:r>
          <w:r w:rsidRPr="00D21AD6">
            <w:rPr>
              <w:b w:val="0"/>
              <w:noProof/>
            </w:rPr>
            <w:tab/>
          </w:r>
          <w:r w:rsidRPr="00D21AD6">
            <w:rPr>
              <w:b w:val="0"/>
              <w:noProof/>
            </w:rPr>
            <w:fldChar w:fldCharType="begin"/>
          </w:r>
          <w:r w:rsidRPr="00D21AD6">
            <w:rPr>
              <w:b w:val="0"/>
              <w:noProof/>
            </w:rPr>
            <w:instrText xml:space="preserve"> PAGEREF _Toc416710182 \h </w:instrText>
          </w:r>
          <w:r w:rsidRPr="00D21AD6">
            <w:rPr>
              <w:b w:val="0"/>
              <w:noProof/>
            </w:rPr>
          </w:r>
          <w:r w:rsidRPr="00D21AD6">
            <w:rPr>
              <w:b w:val="0"/>
              <w:noProof/>
            </w:rPr>
            <w:fldChar w:fldCharType="separate"/>
          </w:r>
          <w:r w:rsidRPr="00D21AD6">
            <w:rPr>
              <w:b w:val="0"/>
              <w:noProof/>
            </w:rPr>
            <w:t>9</w:t>
          </w:r>
          <w:r w:rsidRPr="00D21AD6">
            <w:rPr>
              <w:b w:val="0"/>
              <w:noProof/>
            </w:rPr>
            <w:fldChar w:fldCharType="end"/>
          </w:r>
        </w:p>
        <w:p w14:paraId="241550BB"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Corporations Basic Features</w:t>
          </w:r>
          <w:r w:rsidRPr="00D21AD6">
            <w:rPr>
              <w:b w:val="0"/>
              <w:noProof/>
            </w:rPr>
            <w:tab/>
          </w:r>
          <w:r w:rsidRPr="00D21AD6">
            <w:rPr>
              <w:b w:val="0"/>
              <w:noProof/>
            </w:rPr>
            <w:fldChar w:fldCharType="begin"/>
          </w:r>
          <w:r w:rsidRPr="00D21AD6">
            <w:rPr>
              <w:b w:val="0"/>
              <w:noProof/>
            </w:rPr>
            <w:instrText xml:space="preserve"> PAGEREF _Toc416710183 \h </w:instrText>
          </w:r>
          <w:r w:rsidRPr="00D21AD6">
            <w:rPr>
              <w:b w:val="0"/>
              <w:noProof/>
            </w:rPr>
          </w:r>
          <w:r w:rsidRPr="00D21AD6">
            <w:rPr>
              <w:b w:val="0"/>
              <w:noProof/>
            </w:rPr>
            <w:fldChar w:fldCharType="separate"/>
          </w:r>
          <w:r w:rsidRPr="00D21AD6">
            <w:rPr>
              <w:b w:val="0"/>
              <w:noProof/>
            </w:rPr>
            <w:t>9</w:t>
          </w:r>
          <w:r w:rsidRPr="00D21AD6">
            <w:rPr>
              <w:b w:val="0"/>
              <w:noProof/>
            </w:rPr>
            <w:fldChar w:fldCharType="end"/>
          </w:r>
        </w:p>
        <w:p w14:paraId="60C6E3A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History of Corporations</w:t>
          </w:r>
          <w:r w:rsidRPr="00D21AD6">
            <w:rPr>
              <w:b w:val="0"/>
              <w:noProof/>
            </w:rPr>
            <w:tab/>
          </w:r>
          <w:r w:rsidRPr="00D21AD6">
            <w:rPr>
              <w:b w:val="0"/>
              <w:noProof/>
            </w:rPr>
            <w:fldChar w:fldCharType="begin"/>
          </w:r>
          <w:r w:rsidRPr="00D21AD6">
            <w:rPr>
              <w:b w:val="0"/>
              <w:noProof/>
            </w:rPr>
            <w:instrText xml:space="preserve"> PAGEREF _Toc416710184 \h </w:instrText>
          </w:r>
          <w:r w:rsidRPr="00D21AD6">
            <w:rPr>
              <w:b w:val="0"/>
              <w:noProof/>
            </w:rPr>
          </w:r>
          <w:r w:rsidRPr="00D21AD6">
            <w:rPr>
              <w:b w:val="0"/>
              <w:noProof/>
            </w:rPr>
            <w:fldChar w:fldCharType="separate"/>
          </w:r>
          <w:r w:rsidRPr="00D21AD6">
            <w:rPr>
              <w:b w:val="0"/>
              <w:noProof/>
            </w:rPr>
            <w:t>10</w:t>
          </w:r>
          <w:r w:rsidRPr="00D21AD6">
            <w:rPr>
              <w:b w:val="0"/>
              <w:noProof/>
            </w:rPr>
            <w:fldChar w:fldCharType="end"/>
          </w:r>
        </w:p>
        <w:p w14:paraId="4917A58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Three Types of General Incorporation Statute</w:t>
          </w:r>
          <w:r w:rsidRPr="00D21AD6">
            <w:rPr>
              <w:b w:val="0"/>
              <w:noProof/>
            </w:rPr>
            <w:tab/>
          </w:r>
          <w:r w:rsidRPr="00D21AD6">
            <w:rPr>
              <w:b w:val="0"/>
              <w:noProof/>
            </w:rPr>
            <w:fldChar w:fldCharType="begin"/>
          </w:r>
          <w:r w:rsidRPr="00D21AD6">
            <w:rPr>
              <w:b w:val="0"/>
              <w:noProof/>
            </w:rPr>
            <w:instrText xml:space="preserve"> PAGEREF _Toc416710185 \h </w:instrText>
          </w:r>
          <w:r w:rsidRPr="00D21AD6">
            <w:rPr>
              <w:b w:val="0"/>
              <w:noProof/>
            </w:rPr>
          </w:r>
          <w:r w:rsidRPr="00D21AD6">
            <w:rPr>
              <w:b w:val="0"/>
              <w:noProof/>
            </w:rPr>
            <w:fldChar w:fldCharType="separate"/>
          </w:r>
          <w:r w:rsidRPr="00D21AD6">
            <w:rPr>
              <w:b w:val="0"/>
              <w:noProof/>
            </w:rPr>
            <w:t>10</w:t>
          </w:r>
          <w:r w:rsidRPr="00D21AD6">
            <w:rPr>
              <w:b w:val="0"/>
              <w:noProof/>
            </w:rPr>
            <w:fldChar w:fldCharType="end"/>
          </w:r>
        </w:p>
        <w:p w14:paraId="2B36FB0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Dickerson Committee</w:t>
          </w:r>
          <w:r w:rsidRPr="00D21AD6">
            <w:rPr>
              <w:b w:val="0"/>
              <w:noProof/>
            </w:rPr>
            <w:tab/>
          </w:r>
          <w:r w:rsidRPr="00D21AD6">
            <w:rPr>
              <w:b w:val="0"/>
              <w:noProof/>
            </w:rPr>
            <w:fldChar w:fldCharType="begin"/>
          </w:r>
          <w:r w:rsidRPr="00D21AD6">
            <w:rPr>
              <w:b w:val="0"/>
              <w:noProof/>
            </w:rPr>
            <w:instrText xml:space="preserve"> PAGEREF _Toc416710186 \h </w:instrText>
          </w:r>
          <w:r w:rsidRPr="00D21AD6">
            <w:rPr>
              <w:b w:val="0"/>
              <w:noProof/>
            </w:rPr>
          </w:r>
          <w:r w:rsidRPr="00D21AD6">
            <w:rPr>
              <w:b w:val="0"/>
              <w:noProof/>
            </w:rPr>
            <w:fldChar w:fldCharType="separate"/>
          </w:r>
          <w:r w:rsidRPr="00D21AD6">
            <w:rPr>
              <w:b w:val="0"/>
              <w:noProof/>
            </w:rPr>
            <w:t>10</w:t>
          </w:r>
          <w:r w:rsidRPr="00D21AD6">
            <w:rPr>
              <w:b w:val="0"/>
              <w:noProof/>
            </w:rPr>
            <w:fldChar w:fldCharType="end"/>
          </w:r>
        </w:p>
        <w:p w14:paraId="7749D99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Delaware: United States</w:t>
          </w:r>
          <w:r w:rsidRPr="00D21AD6">
            <w:rPr>
              <w:b w:val="0"/>
              <w:noProof/>
            </w:rPr>
            <w:tab/>
          </w:r>
          <w:r w:rsidRPr="00D21AD6">
            <w:rPr>
              <w:b w:val="0"/>
              <w:noProof/>
            </w:rPr>
            <w:fldChar w:fldCharType="begin"/>
          </w:r>
          <w:r w:rsidRPr="00D21AD6">
            <w:rPr>
              <w:b w:val="0"/>
              <w:noProof/>
            </w:rPr>
            <w:instrText xml:space="preserve"> PAGEREF _Toc416710187 \h </w:instrText>
          </w:r>
          <w:r w:rsidRPr="00D21AD6">
            <w:rPr>
              <w:b w:val="0"/>
              <w:noProof/>
            </w:rPr>
          </w:r>
          <w:r w:rsidRPr="00D21AD6">
            <w:rPr>
              <w:b w:val="0"/>
              <w:noProof/>
            </w:rPr>
            <w:fldChar w:fldCharType="separate"/>
          </w:r>
          <w:r w:rsidRPr="00D21AD6">
            <w:rPr>
              <w:b w:val="0"/>
              <w:noProof/>
            </w:rPr>
            <w:t>10</w:t>
          </w:r>
          <w:r w:rsidRPr="00D21AD6">
            <w:rPr>
              <w:b w:val="0"/>
              <w:noProof/>
            </w:rPr>
            <w:fldChar w:fldCharType="end"/>
          </w:r>
        </w:p>
        <w:p w14:paraId="672E6F91"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Canada: Jurisdictions for Incorporating</w:t>
          </w:r>
          <w:r w:rsidRPr="00D21AD6">
            <w:rPr>
              <w:b w:val="0"/>
              <w:noProof/>
            </w:rPr>
            <w:tab/>
          </w:r>
          <w:r w:rsidRPr="00D21AD6">
            <w:rPr>
              <w:b w:val="0"/>
              <w:noProof/>
            </w:rPr>
            <w:fldChar w:fldCharType="begin"/>
          </w:r>
          <w:r w:rsidRPr="00D21AD6">
            <w:rPr>
              <w:b w:val="0"/>
              <w:noProof/>
            </w:rPr>
            <w:instrText xml:space="preserve"> PAGEREF _Toc416710188 \h </w:instrText>
          </w:r>
          <w:r w:rsidRPr="00D21AD6">
            <w:rPr>
              <w:b w:val="0"/>
              <w:noProof/>
            </w:rPr>
          </w:r>
          <w:r w:rsidRPr="00D21AD6">
            <w:rPr>
              <w:b w:val="0"/>
              <w:noProof/>
            </w:rPr>
            <w:fldChar w:fldCharType="separate"/>
          </w:r>
          <w:r w:rsidRPr="00D21AD6">
            <w:rPr>
              <w:b w:val="0"/>
              <w:noProof/>
            </w:rPr>
            <w:t>11</w:t>
          </w:r>
          <w:r w:rsidRPr="00D21AD6">
            <w:rPr>
              <w:b w:val="0"/>
              <w:noProof/>
            </w:rPr>
            <w:fldChar w:fldCharType="end"/>
          </w:r>
        </w:p>
        <w:p w14:paraId="7B7B008A"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Advantages to Incorporating Under Federal Statute (CBCA)</w:t>
          </w:r>
          <w:r w:rsidRPr="00D21AD6">
            <w:rPr>
              <w:b w:val="0"/>
              <w:noProof/>
            </w:rPr>
            <w:tab/>
          </w:r>
          <w:r w:rsidRPr="00D21AD6">
            <w:rPr>
              <w:b w:val="0"/>
              <w:noProof/>
            </w:rPr>
            <w:fldChar w:fldCharType="begin"/>
          </w:r>
          <w:r w:rsidRPr="00D21AD6">
            <w:rPr>
              <w:b w:val="0"/>
              <w:noProof/>
            </w:rPr>
            <w:instrText xml:space="preserve"> PAGEREF _Toc416710189 \h </w:instrText>
          </w:r>
          <w:r w:rsidRPr="00D21AD6">
            <w:rPr>
              <w:b w:val="0"/>
              <w:noProof/>
            </w:rPr>
          </w:r>
          <w:r w:rsidRPr="00D21AD6">
            <w:rPr>
              <w:b w:val="0"/>
              <w:noProof/>
            </w:rPr>
            <w:fldChar w:fldCharType="separate"/>
          </w:r>
          <w:r w:rsidRPr="00D21AD6">
            <w:rPr>
              <w:b w:val="0"/>
              <w:noProof/>
            </w:rPr>
            <w:t>11</w:t>
          </w:r>
          <w:r w:rsidRPr="00D21AD6">
            <w:rPr>
              <w:b w:val="0"/>
              <w:noProof/>
            </w:rPr>
            <w:fldChar w:fldCharType="end"/>
          </w:r>
        </w:p>
        <w:p w14:paraId="38D0996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 xml:space="preserve">Form 1 </w:t>
          </w:r>
          <w:r w:rsidRPr="00D21AD6">
            <w:rPr>
              <w:rFonts w:ascii="Cambria" w:hAnsi="Cambria"/>
              <w:b w:val="0"/>
              <w:noProof/>
            </w:rPr>
            <w:sym w:font="Wingdings" w:char="F0E0"/>
          </w:r>
          <w:r w:rsidRPr="00D21AD6">
            <w:rPr>
              <w:rFonts w:ascii="Cambria" w:hAnsi="Cambria"/>
              <w:b w:val="0"/>
              <w:noProof/>
            </w:rPr>
            <w:t xml:space="preserve"> CBCA Incorporation</w:t>
          </w:r>
          <w:r w:rsidRPr="00D21AD6">
            <w:rPr>
              <w:b w:val="0"/>
              <w:noProof/>
            </w:rPr>
            <w:tab/>
          </w:r>
          <w:r w:rsidRPr="00D21AD6">
            <w:rPr>
              <w:b w:val="0"/>
              <w:noProof/>
            </w:rPr>
            <w:fldChar w:fldCharType="begin"/>
          </w:r>
          <w:r w:rsidRPr="00D21AD6">
            <w:rPr>
              <w:b w:val="0"/>
              <w:noProof/>
            </w:rPr>
            <w:instrText xml:space="preserve"> PAGEREF _Toc416710190 \h </w:instrText>
          </w:r>
          <w:r w:rsidRPr="00D21AD6">
            <w:rPr>
              <w:b w:val="0"/>
              <w:noProof/>
            </w:rPr>
          </w:r>
          <w:r w:rsidRPr="00D21AD6">
            <w:rPr>
              <w:b w:val="0"/>
              <w:noProof/>
            </w:rPr>
            <w:fldChar w:fldCharType="separate"/>
          </w:r>
          <w:r w:rsidRPr="00D21AD6">
            <w:rPr>
              <w:b w:val="0"/>
              <w:noProof/>
            </w:rPr>
            <w:t>11</w:t>
          </w:r>
          <w:r w:rsidRPr="00D21AD6">
            <w:rPr>
              <w:b w:val="0"/>
              <w:noProof/>
            </w:rPr>
            <w:fldChar w:fldCharType="end"/>
          </w:r>
        </w:p>
        <w:p w14:paraId="359AEEF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Numbered Companies</w:t>
          </w:r>
          <w:r w:rsidRPr="00D21AD6">
            <w:rPr>
              <w:b w:val="0"/>
              <w:noProof/>
            </w:rPr>
            <w:tab/>
          </w:r>
          <w:r w:rsidRPr="00D21AD6">
            <w:rPr>
              <w:b w:val="0"/>
              <w:noProof/>
            </w:rPr>
            <w:fldChar w:fldCharType="begin"/>
          </w:r>
          <w:r w:rsidRPr="00D21AD6">
            <w:rPr>
              <w:b w:val="0"/>
              <w:noProof/>
            </w:rPr>
            <w:instrText xml:space="preserve"> PAGEREF _Toc416710191 \h </w:instrText>
          </w:r>
          <w:r w:rsidRPr="00D21AD6">
            <w:rPr>
              <w:b w:val="0"/>
              <w:noProof/>
            </w:rPr>
          </w:r>
          <w:r w:rsidRPr="00D21AD6">
            <w:rPr>
              <w:b w:val="0"/>
              <w:noProof/>
            </w:rPr>
            <w:fldChar w:fldCharType="separate"/>
          </w:r>
          <w:r w:rsidRPr="00D21AD6">
            <w:rPr>
              <w:b w:val="0"/>
              <w:noProof/>
            </w:rPr>
            <w:t>11</w:t>
          </w:r>
          <w:r w:rsidRPr="00D21AD6">
            <w:rPr>
              <w:b w:val="0"/>
              <w:noProof/>
            </w:rPr>
            <w:fldChar w:fldCharType="end"/>
          </w:r>
        </w:p>
        <w:p w14:paraId="13CF84E8"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Fundamental Incorporation Provisions</w:t>
          </w:r>
          <w:r w:rsidRPr="00D21AD6">
            <w:rPr>
              <w:b w:val="0"/>
              <w:noProof/>
            </w:rPr>
            <w:tab/>
          </w:r>
          <w:r w:rsidRPr="00D21AD6">
            <w:rPr>
              <w:b w:val="0"/>
              <w:noProof/>
            </w:rPr>
            <w:fldChar w:fldCharType="begin"/>
          </w:r>
          <w:r w:rsidRPr="00D21AD6">
            <w:rPr>
              <w:b w:val="0"/>
              <w:noProof/>
            </w:rPr>
            <w:instrText xml:space="preserve"> PAGEREF _Toc416710192 \h </w:instrText>
          </w:r>
          <w:r w:rsidRPr="00D21AD6">
            <w:rPr>
              <w:b w:val="0"/>
              <w:noProof/>
            </w:rPr>
          </w:r>
          <w:r w:rsidRPr="00D21AD6">
            <w:rPr>
              <w:b w:val="0"/>
              <w:noProof/>
            </w:rPr>
            <w:fldChar w:fldCharType="separate"/>
          </w:r>
          <w:r w:rsidRPr="00D21AD6">
            <w:rPr>
              <w:b w:val="0"/>
              <w:noProof/>
            </w:rPr>
            <w:t>11</w:t>
          </w:r>
          <w:r w:rsidRPr="00D21AD6">
            <w:rPr>
              <w:b w:val="0"/>
              <w:noProof/>
            </w:rPr>
            <w:fldChar w:fldCharType="end"/>
          </w:r>
        </w:p>
        <w:p w14:paraId="1B2A6AB6"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Cautionary Suffix</w:t>
          </w:r>
          <w:r w:rsidRPr="00D21AD6">
            <w:rPr>
              <w:b w:val="0"/>
              <w:noProof/>
            </w:rPr>
            <w:tab/>
          </w:r>
          <w:r w:rsidRPr="00D21AD6">
            <w:rPr>
              <w:b w:val="0"/>
              <w:noProof/>
            </w:rPr>
            <w:fldChar w:fldCharType="begin"/>
          </w:r>
          <w:r w:rsidRPr="00D21AD6">
            <w:rPr>
              <w:b w:val="0"/>
              <w:noProof/>
            </w:rPr>
            <w:instrText xml:space="preserve"> PAGEREF _Toc416710193 \h </w:instrText>
          </w:r>
          <w:r w:rsidRPr="00D21AD6">
            <w:rPr>
              <w:b w:val="0"/>
              <w:noProof/>
            </w:rPr>
          </w:r>
          <w:r w:rsidRPr="00D21AD6">
            <w:rPr>
              <w:b w:val="0"/>
              <w:noProof/>
            </w:rPr>
            <w:fldChar w:fldCharType="separate"/>
          </w:r>
          <w:r w:rsidRPr="00D21AD6">
            <w:rPr>
              <w:b w:val="0"/>
              <w:noProof/>
            </w:rPr>
            <w:t>11</w:t>
          </w:r>
          <w:r w:rsidRPr="00D21AD6">
            <w:rPr>
              <w:b w:val="0"/>
              <w:noProof/>
            </w:rPr>
            <w:fldChar w:fldCharType="end"/>
          </w:r>
        </w:p>
        <w:p w14:paraId="454C84F5"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Corporate Seal</w:t>
          </w:r>
          <w:r w:rsidRPr="00D21AD6">
            <w:rPr>
              <w:b w:val="0"/>
              <w:noProof/>
            </w:rPr>
            <w:tab/>
          </w:r>
          <w:r w:rsidRPr="00D21AD6">
            <w:rPr>
              <w:b w:val="0"/>
              <w:noProof/>
            </w:rPr>
            <w:fldChar w:fldCharType="begin"/>
          </w:r>
          <w:r w:rsidRPr="00D21AD6">
            <w:rPr>
              <w:b w:val="0"/>
              <w:noProof/>
            </w:rPr>
            <w:instrText xml:space="preserve"> PAGEREF _Toc416710194 \h </w:instrText>
          </w:r>
          <w:r w:rsidRPr="00D21AD6">
            <w:rPr>
              <w:b w:val="0"/>
              <w:noProof/>
            </w:rPr>
          </w:r>
          <w:r w:rsidRPr="00D21AD6">
            <w:rPr>
              <w:b w:val="0"/>
              <w:noProof/>
            </w:rPr>
            <w:fldChar w:fldCharType="separate"/>
          </w:r>
          <w:r w:rsidRPr="00D21AD6">
            <w:rPr>
              <w:b w:val="0"/>
              <w:noProof/>
            </w:rPr>
            <w:t>11</w:t>
          </w:r>
          <w:r w:rsidRPr="00D21AD6">
            <w:rPr>
              <w:b w:val="0"/>
              <w:noProof/>
            </w:rPr>
            <w:fldChar w:fldCharType="end"/>
          </w:r>
        </w:p>
        <w:p w14:paraId="239597BA" w14:textId="4C651CB4" w:rsidR="00D21AD6" w:rsidRPr="00D21AD6" w:rsidRDefault="006C204F">
          <w:pPr>
            <w:pStyle w:val="TOC2"/>
            <w:tabs>
              <w:tab w:val="right" w:leader="dot" w:pos="10790"/>
            </w:tabs>
            <w:rPr>
              <w:b w:val="0"/>
              <w:noProof/>
              <w:sz w:val="24"/>
              <w:szCs w:val="24"/>
              <w:lang w:val="en-CA" w:eastAsia="ja-JP"/>
            </w:rPr>
          </w:pPr>
          <w:r>
            <w:rPr>
              <w:rFonts w:ascii="Cambria" w:hAnsi="Cambria"/>
              <w:i/>
              <w:noProof/>
              <w:color w:val="4F81BD" w:themeColor="accent1"/>
              <w:lang w:val="en-CA"/>
            </w:rPr>
            <w:t>Salomon v Sa</w:t>
          </w:r>
          <w:r w:rsidR="00D21AD6" w:rsidRPr="00D21AD6">
            <w:rPr>
              <w:rFonts w:ascii="Cambria" w:hAnsi="Cambria"/>
              <w:i/>
              <w:noProof/>
              <w:color w:val="4F81BD" w:themeColor="accent1"/>
              <w:lang w:val="en-CA"/>
            </w:rPr>
            <w:t xml:space="preserve">lomon &amp; Co </w:t>
          </w:r>
          <w:r w:rsidR="00D21AD6" w:rsidRPr="00D21AD6">
            <w:rPr>
              <w:rFonts w:ascii="Cambria" w:hAnsi="Cambria"/>
              <w:b w:val="0"/>
              <w:i/>
              <w:noProof/>
            </w:rPr>
            <w:sym w:font="Wingdings" w:char="F0E0"/>
          </w:r>
          <w:r w:rsidR="00D21AD6" w:rsidRPr="00D21AD6">
            <w:rPr>
              <w:rFonts w:ascii="Cambria" w:hAnsi="Cambria"/>
              <w:b w:val="0"/>
              <w:i/>
              <w:noProof/>
            </w:rPr>
            <w:t xml:space="preserve"> corporation is a separate legal entity; foundational case that establishes rule</w:t>
          </w:r>
          <w:r w:rsidR="00D21AD6" w:rsidRPr="00D21AD6">
            <w:rPr>
              <w:b w:val="0"/>
              <w:noProof/>
            </w:rPr>
            <w:tab/>
          </w:r>
          <w:r w:rsidR="00D21AD6" w:rsidRPr="00D21AD6">
            <w:rPr>
              <w:b w:val="0"/>
              <w:noProof/>
            </w:rPr>
            <w:fldChar w:fldCharType="begin"/>
          </w:r>
          <w:r w:rsidR="00D21AD6" w:rsidRPr="00D21AD6">
            <w:rPr>
              <w:b w:val="0"/>
              <w:noProof/>
            </w:rPr>
            <w:instrText xml:space="preserve"> PAGEREF _Toc416710195 \h </w:instrText>
          </w:r>
          <w:r w:rsidR="00D21AD6" w:rsidRPr="00D21AD6">
            <w:rPr>
              <w:b w:val="0"/>
              <w:noProof/>
            </w:rPr>
          </w:r>
          <w:r w:rsidR="00D21AD6" w:rsidRPr="00D21AD6">
            <w:rPr>
              <w:b w:val="0"/>
              <w:noProof/>
            </w:rPr>
            <w:fldChar w:fldCharType="separate"/>
          </w:r>
          <w:r w:rsidR="00D21AD6" w:rsidRPr="00D21AD6">
            <w:rPr>
              <w:b w:val="0"/>
              <w:noProof/>
            </w:rPr>
            <w:t>11</w:t>
          </w:r>
          <w:r w:rsidR="00D21AD6" w:rsidRPr="00D21AD6">
            <w:rPr>
              <w:b w:val="0"/>
              <w:noProof/>
            </w:rPr>
            <w:fldChar w:fldCharType="end"/>
          </w:r>
        </w:p>
        <w:p w14:paraId="3CEA838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 xml:space="preserve">Lee v Lee’s Air Farming (1961) </w:t>
          </w:r>
          <w:r w:rsidRPr="00D21AD6">
            <w:rPr>
              <w:rFonts w:ascii="Cambria" w:hAnsi="Cambria"/>
              <w:b w:val="0"/>
              <w:i/>
              <w:noProof/>
            </w:rPr>
            <w:sym w:font="Wingdings" w:char="F0E0"/>
          </w:r>
          <w:r w:rsidRPr="00D21AD6">
            <w:rPr>
              <w:rFonts w:ascii="Cambria" w:hAnsi="Cambria"/>
              <w:b w:val="0"/>
              <w:i/>
              <w:noProof/>
            </w:rPr>
            <w:t xml:space="preserve"> corporation is separate entity; worker can be considered separate from it</w:t>
          </w:r>
          <w:r w:rsidRPr="00D21AD6">
            <w:rPr>
              <w:b w:val="0"/>
              <w:noProof/>
            </w:rPr>
            <w:tab/>
          </w:r>
          <w:r w:rsidRPr="00D21AD6">
            <w:rPr>
              <w:b w:val="0"/>
              <w:noProof/>
            </w:rPr>
            <w:fldChar w:fldCharType="begin"/>
          </w:r>
          <w:r w:rsidRPr="00D21AD6">
            <w:rPr>
              <w:b w:val="0"/>
              <w:noProof/>
            </w:rPr>
            <w:instrText xml:space="preserve"> PAGEREF _Toc416710196 \h </w:instrText>
          </w:r>
          <w:r w:rsidRPr="00D21AD6">
            <w:rPr>
              <w:b w:val="0"/>
              <w:noProof/>
            </w:rPr>
          </w:r>
          <w:r w:rsidRPr="00D21AD6">
            <w:rPr>
              <w:b w:val="0"/>
              <w:noProof/>
            </w:rPr>
            <w:fldChar w:fldCharType="separate"/>
          </w:r>
          <w:r w:rsidRPr="00D21AD6">
            <w:rPr>
              <w:b w:val="0"/>
              <w:noProof/>
            </w:rPr>
            <w:t>12</w:t>
          </w:r>
          <w:r w:rsidRPr="00D21AD6">
            <w:rPr>
              <w:b w:val="0"/>
              <w:noProof/>
            </w:rPr>
            <w:fldChar w:fldCharType="end"/>
          </w:r>
        </w:p>
        <w:p w14:paraId="0BC58EEB"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Private Corporations vs. Publicly Held Corporations</w:t>
          </w:r>
          <w:r w:rsidRPr="00D21AD6">
            <w:rPr>
              <w:b w:val="0"/>
              <w:noProof/>
            </w:rPr>
            <w:tab/>
          </w:r>
          <w:r w:rsidRPr="00D21AD6">
            <w:rPr>
              <w:b w:val="0"/>
              <w:noProof/>
            </w:rPr>
            <w:fldChar w:fldCharType="begin"/>
          </w:r>
          <w:r w:rsidRPr="00D21AD6">
            <w:rPr>
              <w:b w:val="0"/>
              <w:noProof/>
            </w:rPr>
            <w:instrText xml:space="preserve"> PAGEREF _Toc416710197 \h </w:instrText>
          </w:r>
          <w:r w:rsidRPr="00D21AD6">
            <w:rPr>
              <w:b w:val="0"/>
              <w:noProof/>
            </w:rPr>
          </w:r>
          <w:r w:rsidRPr="00D21AD6">
            <w:rPr>
              <w:b w:val="0"/>
              <w:noProof/>
            </w:rPr>
            <w:fldChar w:fldCharType="separate"/>
          </w:r>
          <w:r w:rsidRPr="00D21AD6">
            <w:rPr>
              <w:b w:val="0"/>
              <w:noProof/>
            </w:rPr>
            <w:t>12</w:t>
          </w:r>
          <w:r w:rsidRPr="00D21AD6">
            <w:rPr>
              <w:b w:val="0"/>
              <w:noProof/>
            </w:rPr>
            <w:fldChar w:fldCharType="end"/>
          </w:r>
        </w:p>
        <w:p w14:paraId="350886EB"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Control Devices in Closely-Held Corporations</w:t>
          </w:r>
          <w:r w:rsidRPr="00D21AD6">
            <w:rPr>
              <w:b w:val="0"/>
              <w:noProof/>
            </w:rPr>
            <w:tab/>
          </w:r>
          <w:r w:rsidRPr="00D21AD6">
            <w:rPr>
              <w:b w:val="0"/>
              <w:noProof/>
            </w:rPr>
            <w:fldChar w:fldCharType="begin"/>
          </w:r>
          <w:r w:rsidRPr="00D21AD6">
            <w:rPr>
              <w:b w:val="0"/>
              <w:noProof/>
            </w:rPr>
            <w:instrText xml:space="preserve"> PAGEREF _Toc416710198 \h </w:instrText>
          </w:r>
          <w:r w:rsidRPr="00D21AD6">
            <w:rPr>
              <w:b w:val="0"/>
              <w:noProof/>
            </w:rPr>
          </w:r>
          <w:r w:rsidRPr="00D21AD6">
            <w:rPr>
              <w:b w:val="0"/>
              <w:noProof/>
            </w:rPr>
            <w:fldChar w:fldCharType="separate"/>
          </w:r>
          <w:r w:rsidRPr="00D21AD6">
            <w:rPr>
              <w:b w:val="0"/>
              <w:noProof/>
            </w:rPr>
            <w:t>12</w:t>
          </w:r>
          <w:r w:rsidRPr="00D21AD6">
            <w:rPr>
              <w:b w:val="0"/>
              <w:noProof/>
            </w:rPr>
            <w:fldChar w:fldCharType="end"/>
          </w:r>
        </w:p>
        <w:p w14:paraId="232CAC08"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Review: Steps to Incorporating</w:t>
          </w:r>
          <w:r w:rsidRPr="00D21AD6">
            <w:rPr>
              <w:b w:val="0"/>
              <w:noProof/>
            </w:rPr>
            <w:tab/>
          </w:r>
          <w:r w:rsidRPr="00D21AD6">
            <w:rPr>
              <w:b w:val="0"/>
              <w:noProof/>
            </w:rPr>
            <w:fldChar w:fldCharType="begin"/>
          </w:r>
          <w:r w:rsidRPr="00D21AD6">
            <w:rPr>
              <w:b w:val="0"/>
              <w:noProof/>
            </w:rPr>
            <w:instrText xml:space="preserve"> PAGEREF _Toc416710199 \h </w:instrText>
          </w:r>
          <w:r w:rsidRPr="00D21AD6">
            <w:rPr>
              <w:b w:val="0"/>
              <w:noProof/>
            </w:rPr>
          </w:r>
          <w:r w:rsidRPr="00D21AD6">
            <w:rPr>
              <w:b w:val="0"/>
              <w:noProof/>
            </w:rPr>
            <w:fldChar w:fldCharType="separate"/>
          </w:r>
          <w:r w:rsidRPr="00D21AD6">
            <w:rPr>
              <w:b w:val="0"/>
              <w:noProof/>
            </w:rPr>
            <w:t>12</w:t>
          </w:r>
          <w:r w:rsidRPr="00D21AD6">
            <w:rPr>
              <w:b w:val="0"/>
              <w:noProof/>
            </w:rPr>
            <w:fldChar w:fldCharType="end"/>
          </w:r>
        </w:p>
        <w:p w14:paraId="03D06D6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Why is corporation valuable?</w:t>
          </w:r>
          <w:r w:rsidRPr="00D21AD6">
            <w:rPr>
              <w:b w:val="0"/>
              <w:noProof/>
            </w:rPr>
            <w:tab/>
          </w:r>
          <w:r w:rsidRPr="00D21AD6">
            <w:rPr>
              <w:b w:val="0"/>
              <w:noProof/>
            </w:rPr>
            <w:fldChar w:fldCharType="begin"/>
          </w:r>
          <w:r w:rsidRPr="00D21AD6">
            <w:rPr>
              <w:b w:val="0"/>
              <w:noProof/>
            </w:rPr>
            <w:instrText xml:space="preserve"> PAGEREF _Toc416710200 \h </w:instrText>
          </w:r>
          <w:r w:rsidRPr="00D21AD6">
            <w:rPr>
              <w:b w:val="0"/>
              <w:noProof/>
            </w:rPr>
          </w:r>
          <w:r w:rsidRPr="00D21AD6">
            <w:rPr>
              <w:b w:val="0"/>
              <w:noProof/>
            </w:rPr>
            <w:fldChar w:fldCharType="separate"/>
          </w:r>
          <w:r w:rsidRPr="00D21AD6">
            <w:rPr>
              <w:b w:val="0"/>
              <w:noProof/>
            </w:rPr>
            <w:t>13</w:t>
          </w:r>
          <w:r w:rsidRPr="00D21AD6">
            <w:rPr>
              <w:b w:val="0"/>
              <w:noProof/>
            </w:rPr>
            <w:fldChar w:fldCharType="end"/>
          </w:r>
        </w:p>
        <w:p w14:paraId="6E01A843"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Limited Liability</w:t>
          </w:r>
          <w:r w:rsidRPr="00D21AD6">
            <w:rPr>
              <w:b w:val="0"/>
              <w:noProof/>
            </w:rPr>
            <w:tab/>
          </w:r>
          <w:r w:rsidRPr="00D21AD6">
            <w:rPr>
              <w:b w:val="0"/>
              <w:noProof/>
            </w:rPr>
            <w:fldChar w:fldCharType="begin"/>
          </w:r>
          <w:r w:rsidRPr="00D21AD6">
            <w:rPr>
              <w:b w:val="0"/>
              <w:noProof/>
            </w:rPr>
            <w:instrText xml:space="preserve"> PAGEREF _Toc416710201 \h </w:instrText>
          </w:r>
          <w:r w:rsidRPr="00D21AD6">
            <w:rPr>
              <w:b w:val="0"/>
              <w:noProof/>
            </w:rPr>
          </w:r>
          <w:r w:rsidRPr="00D21AD6">
            <w:rPr>
              <w:b w:val="0"/>
              <w:noProof/>
            </w:rPr>
            <w:fldChar w:fldCharType="separate"/>
          </w:r>
          <w:r w:rsidRPr="00D21AD6">
            <w:rPr>
              <w:b w:val="0"/>
              <w:noProof/>
            </w:rPr>
            <w:t>13</w:t>
          </w:r>
          <w:r w:rsidRPr="00D21AD6">
            <w:rPr>
              <w:b w:val="0"/>
              <w:noProof/>
            </w:rPr>
            <w:fldChar w:fldCharType="end"/>
          </w:r>
        </w:p>
        <w:p w14:paraId="50A0F3BF"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Shareholder Agreements</w:t>
          </w:r>
          <w:r w:rsidRPr="00D21AD6">
            <w:rPr>
              <w:b w:val="0"/>
              <w:noProof/>
            </w:rPr>
            <w:tab/>
          </w:r>
          <w:r w:rsidRPr="00D21AD6">
            <w:rPr>
              <w:b w:val="0"/>
              <w:noProof/>
            </w:rPr>
            <w:fldChar w:fldCharType="begin"/>
          </w:r>
          <w:r w:rsidRPr="00D21AD6">
            <w:rPr>
              <w:b w:val="0"/>
              <w:noProof/>
            </w:rPr>
            <w:instrText xml:space="preserve"> PAGEREF _Toc416710202 \h </w:instrText>
          </w:r>
          <w:r w:rsidRPr="00D21AD6">
            <w:rPr>
              <w:b w:val="0"/>
              <w:noProof/>
            </w:rPr>
          </w:r>
          <w:r w:rsidRPr="00D21AD6">
            <w:rPr>
              <w:b w:val="0"/>
              <w:noProof/>
            </w:rPr>
            <w:fldChar w:fldCharType="separate"/>
          </w:r>
          <w:r w:rsidRPr="00D21AD6">
            <w:rPr>
              <w:b w:val="0"/>
              <w:noProof/>
            </w:rPr>
            <w:t>13</w:t>
          </w:r>
          <w:r w:rsidRPr="00D21AD6">
            <w:rPr>
              <w:b w:val="0"/>
              <w:noProof/>
            </w:rPr>
            <w:fldChar w:fldCharType="end"/>
          </w:r>
        </w:p>
        <w:p w14:paraId="49B3C55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Voting Trust Agreements</w:t>
          </w:r>
          <w:r w:rsidRPr="00D21AD6">
            <w:rPr>
              <w:b w:val="0"/>
              <w:noProof/>
            </w:rPr>
            <w:tab/>
          </w:r>
          <w:r w:rsidRPr="00D21AD6">
            <w:rPr>
              <w:b w:val="0"/>
              <w:noProof/>
            </w:rPr>
            <w:fldChar w:fldCharType="begin"/>
          </w:r>
          <w:r w:rsidRPr="00D21AD6">
            <w:rPr>
              <w:b w:val="0"/>
              <w:noProof/>
            </w:rPr>
            <w:instrText xml:space="preserve"> PAGEREF _Toc416710203 \h </w:instrText>
          </w:r>
          <w:r w:rsidRPr="00D21AD6">
            <w:rPr>
              <w:b w:val="0"/>
              <w:noProof/>
            </w:rPr>
          </w:r>
          <w:r w:rsidRPr="00D21AD6">
            <w:rPr>
              <w:b w:val="0"/>
              <w:noProof/>
            </w:rPr>
            <w:fldChar w:fldCharType="separate"/>
          </w:r>
          <w:r w:rsidRPr="00D21AD6">
            <w:rPr>
              <w:b w:val="0"/>
              <w:noProof/>
            </w:rPr>
            <w:t>13</w:t>
          </w:r>
          <w:r w:rsidRPr="00D21AD6">
            <w:rPr>
              <w:b w:val="0"/>
              <w:noProof/>
            </w:rPr>
            <w:fldChar w:fldCharType="end"/>
          </w:r>
        </w:p>
        <w:p w14:paraId="10A5B9F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Directors Cannot Fetter Discretion</w:t>
          </w:r>
          <w:r w:rsidRPr="00D21AD6">
            <w:rPr>
              <w:b w:val="0"/>
              <w:noProof/>
            </w:rPr>
            <w:tab/>
          </w:r>
          <w:r w:rsidRPr="00D21AD6">
            <w:rPr>
              <w:b w:val="0"/>
              <w:noProof/>
            </w:rPr>
            <w:fldChar w:fldCharType="begin"/>
          </w:r>
          <w:r w:rsidRPr="00D21AD6">
            <w:rPr>
              <w:b w:val="0"/>
              <w:noProof/>
            </w:rPr>
            <w:instrText xml:space="preserve"> PAGEREF _Toc416710204 \h </w:instrText>
          </w:r>
          <w:r w:rsidRPr="00D21AD6">
            <w:rPr>
              <w:b w:val="0"/>
              <w:noProof/>
            </w:rPr>
          </w:r>
          <w:r w:rsidRPr="00D21AD6">
            <w:rPr>
              <w:b w:val="0"/>
              <w:noProof/>
            </w:rPr>
            <w:fldChar w:fldCharType="separate"/>
          </w:r>
          <w:r w:rsidRPr="00D21AD6">
            <w:rPr>
              <w:b w:val="0"/>
              <w:noProof/>
            </w:rPr>
            <w:t>14</w:t>
          </w:r>
          <w:r w:rsidRPr="00D21AD6">
            <w:rPr>
              <w:b w:val="0"/>
              <w:noProof/>
            </w:rPr>
            <w:fldChar w:fldCharType="end"/>
          </w:r>
        </w:p>
        <w:p w14:paraId="40DB6CFA"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t xml:space="preserve">Greenwell v Porter (1902) </w:t>
          </w:r>
          <w:r w:rsidRPr="00D21AD6">
            <w:rPr>
              <w:rFonts w:ascii="Cambria" w:hAnsi="Cambria"/>
              <w:b w:val="0"/>
              <w:i/>
              <w:noProof/>
            </w:rPr>
            <w:sym w:font="Wingdings" w:char="F0E0"/>
          </w:r>
          <w:r w:rsidRPr="00D21AD6">
            <w:rPr>
              <w:rFonts w:ascii="Cambria" w:hAnsi="Cambria"/>
              <w:b w:val="0"/>
              <w:i/>
              <w:noProof/>
            </w:rPr>
            <w:t xml:space="preserve"> a shareholder may bind himself by contract not to vote or to vote in a particular way but directors cannot –if the director is a shareholder he is precluded from entering into a voting agreement not for the mere fact that he is a shareholder though</w:t>
          </w:r>
          <w:r w:rsidRPr="00D21AD6">
            <w:rPr>
              <w:b w:val="0"/>
              <w:noProof/>
            </w:rPr>
            <w:tab/>
          </w:r>
          <w:r w:rsidRPr="00D21AD6">
            <w:rPr>
              <w:b w:val="0"/>
              <w:noProof/>
            </w:rPr>
            <w:fldChar w:fldCharType="begin"/>
          </w:r>
          <w:r w:rsidRPr="00D21AD6">
            <w:rPr>
              <w:b w:val="0"/>
              <w:noProof/>
            </w:rPr>
            <w:instrText xml:space="preserve"> PAGEREF _Toc416710205 \h </w:instrText>
          </w:r>
          <w:r w:rsidRPr="00D21AD6">
            <w:rPr>
              <w:b w:val="0"/>
              <w:noProof/>
            </w:rPr>
          </w:r>
          <w:r w:rsidRPr="00D21AD6">
            <w:rPr>
              <w:b w:val="0"/>
              <w:noProof/>
            </w:rPr>
            <w:fldChar w:fldCharType="separate"/>
          </w:r>
          <w:r w:rsidRPr="00D21AD6">
            <w:rPr>
              <w:b w:val="0"/>
              <w:noProof/>
            </w:rPr>
            <w:t>14</w:t>
          </w:r>
          <w:r w:rsidRPr="00D21AD6">
            <w:rPr>
              <w:b w:val="0"/>
              <w:noProof/>
            </w:rPr>
            <w:fldChar w:fldCharType="end"/>
          </w:r>
        </w:p>
        <w:p w14:paraId="3CF09A86"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i/>
              <w:noProof/>
              <w:color w:val="4F81BD" w:themeColor="accent1"/>
              <w:lang w:val="en-CA"/>
            </w:rPr>
            <w:lastRenderedPageBreak/>
            <w:t xml:space="preserve">Ringuet v Bergeron (1960, SCC) </w:t>
          </w:r>
          <w:r w:rsidRPr="00D21AD6">
            <w:rPr>
              <w:rFonts w:ascii="Cambria" w:hAnsi="Cambria"/>
              <w:b w:val="0"/>
              <w:i/>
              <w:noProof/>
            </w:rPr>
            <w:sym w:font="Wingdings" w:char="F0E0"/>
          </w:r>
          <w:r w:rsidRPr="00D21AD6">
            <w:rPr>
              <w:rFonts w:ascii="Cambria" w:hAnsi="Cambria"/>
              <w:b w:val="0"/>
              <w:i/>
              <w:noProof/>
            </w:rPr>
            <w:t xml:space="preserve"> shareholder may agree by contract how they will vote their shares which is enforceable –if directors’ discretion is “fettered” then agreements are unenforceable but here it was contract on what directors would be voted in so it is acceptable</w:t>
          </w:r>
          <w:r w:rsidRPr="00D21AD6">
            <w:rPr>
              <w:b w:val="0"/>
              <w:noProof/>
            </w:rPr>
            <w:tab/>
          </w:r>
          <w:r w:rsidRPr="00D21AD6">
            <w:rPr>
              <w:b w:val="0"/>
              <w:noProof/>
            </w:rPr>
            <w:fldChar w:fldCharType="begin"/>
          </w:r>
          <w:r w:rsidRPr="00D21AD6">
            <w:rPr>
              <w:b w:val="0"/>
              <w:noProof/>
            </w:rPr>
            <w:instrText xml:space="preserve"> PAGEREF _Toc416710206 \h </w:instrText>
          </w:r>
          <w:r w:rsidRPr="00D21AD6">
            <w:rPr>
              <w:b w:val="0"/>
              <w:noProof/>
            </w:rPr>
          </w:r>
          <w:r w:rsidRPr="00D21AD6">
            <w:rPr>
              <w:b w:val="0"/>
              <w:noProof/>
            </w:rPr>
            <w:fldChar w:fldCharType="separate"/>
          </w:r>
          <w:r w:rsidRPr="00D21AD6">
            <w:rPr>
              <w:b w:val="0"/>
              <w:noProof/>
            </w:rPr>
            <w:t>14</w:t>
          </w:r>
          <w:r w:rsidRPr="00D21AD6">
            <w:rPr>
              <w:b w:val="0"/>
              <w:noProof/>
            </w:rPr>
            <w:fldChar w:fldCharType="end"/>
          </w:r>
        </w:p>
        <w:p w14:paraId="7564C923"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Unanimous Shareholder Agreements (USA)</w:t>
          </w:r>
          <w:r w:rsidRPr="00D21AD6">
            <w:rPr>
              <w:b w:val="0"/>
              <w:noProof/>
            </w:rPr>
            <w:tab/>
          </w:r>
          <w:r w:rsidRPr="00D21AD6">
            <w:rPr>
              <w:b w:val="0"/>
              <w:noProof/>
            </w:rPr>
            <w:fldChar w:fldCharType="begin"/>
          </w:r>
          <w:r w:rsidRPr="00D21AD6">
            <w:rPr>
              <w:b w:val="0"/>
              <w:noProof/>
            </w:rPr>
            <w:instrText xml:space="preserve"> PAGEREF _Toc416710207 \h </w:instrText>
          </w:r>
          <w:r w:rsidRPr="00D21AD6">
            <w:rPr>
              <w:b w:val="0"/>
              <w:noProof/>
            </w:rPr>
          </w:r>
          <w:r w:rsidRPr="00D21AD6">
            <w:rPr>
              <w:b w:val="0"/>
              <w:noProof/>
            </w:rPr>
            <w:fldChar w:fldCharType="separate"/>
          </w:r>
          <w:r w:rsidRPr="00D21AD6">
            <w:rPr>
              <w:b w:val="0"/>
              <w:noProof/>
            </w:rPr>
            <w:t>14</w:t>
          </w:r>
          <w:r w:rsidRPr="00D21AD6">
            <w:rPr>
              <w:b w:val="0"/>
              <w:noProof/>
            </w:rPr>
            <w:fldChar w:fldCharType="end"/>
          </w:r>
        </w:p>
        <w:p w14:paraId="36854857"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Duha Printers (Western) Ltd v The Queen (1998, SCC) </w:t>
          </w:r>
          <w:r w:rsidRPr="00D21AD6">
            <w:rPr>
              <w:rFonts w:ascii="Cambria" w:hAnsi="Cambria"/>
              <w:b w:val="0"/>
              <w:i/>
              <w:noProof/>
            </w:rPr>
            <w:sym w:font="Wingdings" w:char="F0E0"/>
          </w:r>
          <w:r w:rsidRPr="00D21AD6">
            <w:rPr>
              <w:rFonts w:ascii="Cambria" w:hAnsi="Cambria"/>
              <w:b w:val="0"/>
              <w:i/>
              <w:noProof/>
            </w:rPr>
            <w:t xml:space="preserve"> USA carries special weight and rises to a greater level of significance (corporate constitution level) than ordinary shareholder agreement</w:t>
          </w:r>
          <w:r w:rsidRPr="00D21AD6">
            <w:rPr>
              <w:b w:val="0"/>
              <w:noProof/>
            </w:rPr>
            <w:tab/>
          </w:r>
          <w:r w:rsidRPr="00D21AD6">
            <w:rPr>
              <w:b w:val="0"/>
              <w:noProof/>
            </w:rPr>
            <w:fldChar w:fldCharType="begin"/>
          </w:r>
          <w:r w:rsidRPr="00D21AD6">
            <w:rPr>
              <w:b w:val="0"/>
              <w:noProof/>
            </w:rPr>
            <w:instrText xml:space="preserve"> PAGEREF _Toc416710208 \h </w:instrText>
          </w:r>
          <w:r w:rsidRPr="00D21AD6">
            <w:rPr>
              <w:b w:val="0"/>
              <w:noProof/>
            </w:rPr>
          </w:r>
          <w:r w:rsidRPr="00D21AD6">
            <w:rPr>
              <w:b w:val="0"/>
              <w:noProof/>
            </w:rPr>
            <w:fldChar w:fldCharType="separate"/>
          </w:r>
          <w:r w:rsidRPr="00D21AD6">
            <w:rPr>
              <w:b w:val="0"/>
              <w:noProof/>
            </w:rPr>
            <w:t>14</w:t>
          </w:r>
          <w:r w:rsidRPr="00D21AD6">
            <w:rPr>
              <w:b w:val="0"/>
              <w:noProof/>
            </w:rPr>
            <w:fldChar w:fldCharType="end"/>
          </w:r>
        </w:p>
        <w:p w14:paraId="3234F890"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Lifting the Veil/Piercing the Veil</w:t>
          </w:r>
          <w:r w:rsidRPr="00D21AD6">
            <w:rPr>
              <w:b w:val="0"/>
              <w:noProof/>
            </w:rPr>
            <w:tab/>
          </w:r>
          <w:r w:rsidRPr="00D21AD6">
            <w:rPr>
              <w:b w:val="0"/>
              <w:noProof/>
            </w:rPr>
            <w:fldChar w:fldCharType="begin"/>
          </w:r>
          <w:r w:rsidRPr="00D21AD6">
            <w:rPr>
              <w:b w:val="0"/>
              <w:noProof/>
            </w:rPr>
            <w:instrText xml:space="preserve"> PAGEREF _Toc416710209 \h </w:instrText>
          </w:r>
          <w:r w:rsidRPr="00D21AD6">
            <w:rPr>
              <w:b w:val="0"/>
              <w:noProof/>
            </w:rPr>
          </w:r>
          <w:r w:rsidRPr="00D21AD6">
            <w:rPr>
              <w:b w:val="0"/>
              <w:noProof/>
            </w:rPr>
            <w:fldChar w:fldCharType="separate"/>
          </w:r>
          <w:r w:rsidRPr="00D21AD6">
            <w:rPr>
              <w:b w:val="0"/>
              <w:noProof/>
            </w:rPr>
            <w:t>15</w:t>
          </w:r>
          <w:r w:rsidRPr="00D21AD6">
            <w:rPr>
              <w:b w:val="0"/>
              <w:noProof/>
            </w:rPr>
            <w:fldChar w:fldCharType="end"/>
          </w:r>
        </w:p>
        <w:p w14:paraId="353086AD"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DHN Food Distributors Ltd. v Tower Hamlets London Borough Council (1976, CA) </w:t>
          </w:r>
          <w:r w:rsidRPr="00D21AD6">
            <w:rPr>
              <w:rFonts w:ascii="Cambria" w:hAnsi="Cambria"/>
              <w:b w:val="0"/>
              <w:i/>
              <w:noProof/>
            </w:rPr>
            <w:sym w:font="Wingdings" w:char="F0E0"/>
          </w:r>
          <w:r w:rsidRPr="00D21AD6">
            <w:rPr>
              <w:rFonts w:ascii="Cambria" w:hAnsi="Cambria"/>
              <w:b w:val="0"/>
              <w:i/>
              <w:noProof/>
            </w:rPr>
            <w:t xml:space="preserve"> The corporate veil may be pierced where groups of companies can be treated as partners</w:t>
          </w:r>
          <w:r w:rsidRPr="00D21AD6">
            <w:rPr>
              <w:b w:val="0"/>
              <w:noProof/>
            </w:rPr>
            <w:tab/>
          </w:r>
          <w:r w:rsidRPr="00D21AD6">
            <w:rPr>
              <w:b w:val="0"/>
              <w:noProof/>
            </w:rPr>
            <w:fldChar w:fldCharType="begin"/>
          </w:r>
          <w:r w:rsidRPr="00D21AD6">
            <w:rPr>
              <w:b w:val="0"/>
              <w:noProof/>
            </w:rPr>
            <w:instrText xml:space="preserve"> PAGEREF _Toc416710210 \h </w:instrText>
          </w:r>
          <w:r w:rsidRPr="00D21AD6">
            <w:rPr>
              <w:b w:val="0"/>
              <w:noProof/>
            </w:rPr>
          </w:r>
          <w:r w:rsidRPr="00D21AD6">
            <w:rPr>
              <w:b w:val="0"/>
              <w:noProof/>
            </w:rPr>
            <w:fldChar w:fldCharType="separate"/>
          </w:r>
          <w:r w:rsidRPr="00D21AD6">
            <w:rPr>
              <w:b w:val="0"/>
              <w:noProof/>
            </w:rPr>
            <w:t>15</w:t>
          </w:r>
          <w:r w:rsidRPr="00D21AD6">
            <w:rPr>
              <w:b w:val="0"/>
              <w:noProof/>
            </w:rPr>
            <w:fldChar w:fldCharType="end"/>
          </w:r>
        </w:p>
        <w:p w14:paraId="21AB76F0" w14:textId="2D016AE1"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Adams v Cape </w:t>
          </w:r>
          <w:r w:rsidRPr="00D21AD6">
            <w:rPr>
              <w:rFonts w:ascii="Cambria" w:hAnsi="Cambria"/>
              <w:b w:val="0"/>
              <w:i/>
              <w:noProof/>
            </w:rPr>
            <w:sym w:font="Wingdings" w:char="F0E0"/>
          </w:r>
          <w:r w:rsidR="006C204F">
            <w:rPr>
              <w:rFonts w:ascii="Cambria" w:hAnsi="Cambria"/>
              <w:b w:val="0"/>
              <w:i/>
              <w:noProof/>
            </w:rPr>
            <w:t xml:space="preserve"> Sa</w:t>
          </w:r>
          <w:r w:rsidRPr="00D21AD6">
            <w:rPr>
              <w:rFonts w:ascii="Cambria" w:hAnsi="Cambria"/>
              <w:b w:val="0"/>
              <w:i/>
              <w:noProof/>
            </w:rPr>
            <w:t>lomon rule applies as default –cannot be disregarded to “do justice”</w:t>
          </w:r>
          <w:r w:rsidRPr="00D21AD6">
            <w:rPr>
              <w:b w:val="0"/>
              <w:noProof/>
            </w:rPr>
            <w:tab/>
          </w:r>
          <w:r w:rsidRPr="00D21AD6">
            <w:rPr>
              <w:b w:val="0"/>
              <w:noProof/>
            </w:rPr>
            <w:fldChar w:fldCharType="begin"/>
          </w:r>
          <w:r w:rsidRPr="00D21AD6">
            <w:rPr>
              <w:b w:val="0"/>
              <w:noProof/>
            </w:rPr>
            <w:instrText xml:space="preserve"> PAGEREF _Toc416710211 \h </w:instrText>
          </w:r>
          <w:r w:rsidRPr="00D21AD6">
            <w:rPr>
              <w:b w:val="0"/>
              <w:noProof/>
            </w:rPr>
          </w:r>
          <w:r w:rsidRPr="00D21AD6">
            <w:rPr>
              <w:b w:val="0"/>
              <w:noProof/>
            </w:rPr>
            <w:fldChar w:fldCharType="separate"/>
          </w:r>
          <w:r w:rsidRPr="00D21AD6">
            <w:rPr>
              <w:b w:val="0"/>
              <w:noProof/>
            </w:rPr>
            <w:t>15</w:t>
          </w:r>
          <w:r w:rsidRPr="00D21AD6">
            <w:rPr>
              <w:b w:val="0"/>
              <w:noProof/>
            </w:rPr>
            <w:fldChar w:fldCharType="end"/>
          </w:r>
        </w:p>
        <w:p w14:paraId="49FE91BB" w14:textId="7F92ADDD"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Kosmopolous v Constitution Insurance Co (1987, SCC) </w:t>
          </w:r>
          <w:r w:rsidRPr="00D21AD6">
            <w:rPr>
              <w:rFonts w:ascii="Cambria" w:hAnsi="Cambria"/>
              <w:b w:val="0"/>
              <w:i/>
              <w:noProof/>
            </w:rPr>
            <w:sym w:font="Wingdings" w:char="F0E0"/>
          </w:r>
          <w:r w:rsidR="006C204F">
            <w:rPr>
              <w:rFonts w:ascii="Cambria" w:hAnsi="Cambria"/>
              <w:b w:val="0"/>
              <w:i/>
              <w:noProof/>
            </w:rPr>
            <w:t xml:space="preserve"> Sa</w:t>
          </w:r>
          <w:r w:rsidRPr="00D21AD6">
            <w:rPr>
              <w:rFonts w:ascii="Cambria" w:hAnsi="Cambria"/>
              <w:b w:val="0"/>
              <w:i/>
              <w:noProof/>
            </w:rPr>
            <w:t>lomon rule is so fundamental courts will do whatever they can to refrain from piercing corporate veil, including changing other areas of law first</w:t>
          </w:r>
          <w:r w:rsidRPr="00D21AD6">
            <w:rPr>
              <w:b w:val="0"/>
              <w:noProof/>
            </w:rPr>
            <w:tab/>
          </w:r>
          <w:r w:rsidRPr="00D21AD6">
            <w:rPr>
              <w:b w:val="0"/>
              <w:noProof/>
            </w:rPr>
            <w:fldChar w:fldCharType="begin"/>
          </w:r>
          <w:r w:rsidRPr="00D21AD6">
            <w:rPr>
              <w:b w:val="0"/>
              <w:noProof/>
            </w:rPr>
            <w:instrText xml:space="preserve"> PAGEREF _Toc416710212 \h </w:instrText>
          </w:r>
          <w:r w:rsidRPr="00D21AD6">
            <w:rPr>
              <w:b w:val="0"/>
              <w:noProof/>
            </w:rPr>
          </w:r>
          <w:r w:rsidRPr="00D21AD6">
            <w:rPr>
              <w:b w:val="0"/>
              <w:noProof/>
            </w:rPr>
            <w:fldChar w:fldCharType="separate"/>
          </w:r>
          <w:r w:rsidRPr="00D21AD6">
            <w:rPr>
              <w:b w:val="0"/>
              <w:noProof/>
            </w:rPr>
            <w:t>15</w:t>
          </w:r>
          <w:r w:rsidRPr="00D21AD6">
            <w:rPr>
              <w:b w:val="0"/>
              <w:noProof/>
            </w:rPr>
            <w:fldChar w:fldCharType="end"/>
          </w:r>
        </w:p>
        <w:p w14:paraId="462983C8"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Transamerica Life Insurance v Canadian Life Assurance (1996, Ont) </w:t>
          </w:r>
          <w:r w:rsidRPr="00D21AD6">
            <w:rPr>
              <w:rFonts w:ascii="Cambria" w:hAnsi="Cambria"/>
              <w:b w:val="0"/>
              <w:i/>
              <w:noProof/>
            </w:rPr>
            <w:sym w:font="Wingdings" w:char="F0E0"/>
          </w:r>
          <w:r w:rsidRPr="00D21AD6">
            <w:rPr>
              <w:rFonts w:ascii="Cambria" w:hAnsi="Cambria"/>
              <w:b w:val="0"/>
              <w:i/>
              <w:noProof/>
            </w:rPr>
            <w:t xml:space="preserve"> courts will pierce corporate veil when evidence of 1) complete parent company control/domination 2) there is conduct akin to fraud</w:t>
          </w:r>
          <w:r w:rsidRPr="00D21AD6">
            <w:rPr>
              <w:b w:val="0"/>
              <w:noProof/>
            </w:rPr>
            <w:tab/>
          </w:r>
          <w:r w:rsidRPr="00D21AD6">
            <w:rPr>
              <w:b w:val="0"/>
              <w:noProof/>
            </w:rPr>
            <w:fldChar w:fldCharType="begin"/>
          </w:r>
          <w:r w:rsidRPr="00D21AD6">
            <w:rPr>
              <w:b w:val="0"/>
              <w:noProof/>
            </w:rPr>
            <w:instrText xml:space="preserve"> PAGEREF _Toc416710213 \h </w:instrText>
          </w:r>
          <w:r w:rsidRPr="00D21AD6">
            <w:rPr>
              <w:b w:val="0"/>
              <w:noProof/>
            </w:rPr>
          </w:r>
          <w:r w:rsidRPr="00D21AD6">
            <w:rPr>
              <w:b w:val="0"/>
              <w:noProof/>
            </w:rPr>
            <w:fldChar w:fldCharType="separate"/>
          </w:r>
          <w:r w:rsidRPr="00D21AD6">
            <w:rPr>
              <w:b w:val="0"/>
              <w:noProof/>
            </w:rPr>
            <w:t>16</w:t>
          </w:r>
          <w:r w:rsidRPr="00D21AD6">
            <w:rPr>
              <w:b w:val="0"/>
              <w:noProof/>
            </w:rPr>
            <w:fldChar w:fldCharType="end"/>
          </w:r>
        </w:p>
        <w:p w14:paraId="41B1691F"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Yaiguaje v Chevron Corporation (ONCA, 2018)</w:t>
          </w:r>
          <w:r w:rsidRPr="00D21AD6">
            <w:rPr>
              <w:rFonts w:ascii="Cambria" w:hAnsi="Cambria"/>
              <w:b w:val="0"/>
              <w:i/>
              <w:noProof/>
            </w:rPr>
            <w:sym w:font="Wingdings" w:char="F0E0"/>
          </w:r>
          <w:r w:rsidRPr="00D21AD6">
            <w:rPr>
              <w:rFonts w:ascii="Cambria" w:hAnsi="Cambria"/>
              <w:b w:val="0"/>
              <w:i/>
              <w:noProof/>
            </w:rPr>
            <w:t xml:space="preserve"> two part test from Transamerica applies –cannot pierce veil to find “just” outcome</w:t>
          </w:r>
          <w:r w:rsidRPr="00D21AD6">
            <w:rPr>
              <w:b w:val="0"/>
              <w:noProof/>
            </w:rPr>
            <w:tab/>
          </w:r>
          <w:r w:rsidRPr="00D21AD6">
            <w:rPr>
              <w:b w:val="0"/>
              <w:noProof/>
            </w:rPr>
            <w:fldChar w:fldCharType="begin"/>
          </w:r>
          <w:r w:rsidRPr="00D21AD6">
            <w:rPr>
              <w:b w:val="0"/>
              <w:noProof/>
            </w:rPr>
            <w:instrText xml:space="preserve"> PAGEREF _Toc416710214 \h </w:instrText>
          </w:r>
          <w:r w:rsidRPr="00D21AD6">
            <w:rPr>
              <w:b w:val="0"/>
              <w:noProof/>
            </w:rPr>
          </w:r>
          <w:r w:rsidRPr="00D21AD6">
            <w:rPr>
              <w:b w:val="0"/>
              <w:noProof/>
            </w:rPr>
            <w:fldChar w:fldCharType="separate"/>
          </w:r>
          <w:r w:rsidRPr="00D21AD6">
            <w:rPr>
              <w:b w:val="0"/>
              <w:noProof/>
            </w:rPr>
            <w:t>16</w:t>
          </w:r>
          <w:r w:rsidRPr="00D21AD6">
            <w:rPr>
              <w:b w:val="0"/>
              <w:noProof/>
            </w:rPr>
            <w:fldChar w:fldCharType="end"/>
          </w:r>
        </w:p>
        <w:p w14:paraId="4E1A9F7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What to note about these cases:</w:t>
          </w:r>
          <w:r w:rsidRPr="00D21AD6">
            <w:rPr>
              <w:b w:val="0"/>
              <w:noProof/>
            </w:rPr>
            <w:tab/>
          </w:r>
          <w:r w:rsidRPr="00D21AD6">
            <w:rPr>
              <w:b w:val="0"/>
              <w:noProof/>
            </w:rPr>
            <w:fldChar w:fldCharType="begin"/>
          </w:r>
          <w:r w:rsidRPr="00D21AD6">
            <w:rPr>
              <w:b w:val="0"/>
              <w:noProof/>
            </w:rPr>
            <w:instrText xml:space="preserve"> PAGEREF _Toc416710215 \h </w:instrText>
          </w:r>
          <w:r w:rsidRPr="00D21AD6">
            <w:rPr>
              <w:b w:val="0"/>
              <w:noProof/>
            </w:rPr>
          </w:r>
          <w:r w:rsidRPr="00D21AD6">
            <w:rPr>
              <w:b w:val="0"/>
              <w:noProof/>
            </w:rPr>
            <w:fldChar w:fldCharType="separate"/>
          </w:r>
          <w:r w:rsidRPr="00D21AD6">
            <w:rPr>
              <w:b w:val="0"/>
              <w:noProof/>
            </w:rPr>
            <w:t>16</w:t>
          </w:r>
          <w:r w:rsidRPr="00D21AD6">
            <w:rPr>
              <w:b w:val="0"/>
              <w:noProof/>
            </w:rPr>
            <w:fldChar w:fldCharType="end"/>
          </w:r>
        </w:p>
        <w:p w14:paraId="6E64132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Statutory Disregard for Separate Corporate Entity</w:t>
          </w:r>
          <w:r w:rsidRPr="00D21AD6">
            <w:rPr>
              <w:b w:val="0"/>
              <w:noProof/>
            </w:rPr>
            <w:tab/>
          </w:r>
          <w:r w:rsidRPr="00D21AD6">
            <w:rPr>
              <w:b w:val="0"/>
              <w:noProof/>
            </w:rPr>
            <w:fldChar w:fldCharType="begin"/>
          </w:r>
          <w:r w:rsidRPr="00D21AD6">
            <w:rPr>
              <w:b w:val="0"/>
              <w:noProof/>
            </w:rPr>
            <w:instrText xml:space="preserve"> PAGEREF _Toc416710216 \h </w:instrText>
          </w:r>
          <w:r w:rsidRPr="00D21AD6">
            <w:rPr>
              <w:b w:val="0"/>
              <w:noProof/>
            </w:rPr>
          </w:r>
          <w:r w:rsidRPr="00D21AD6">
            <w:rPr>
              <w:b w:val="0"/>
              <w:noProof/>
            </w:rPr>
            <w:fldChar w:fldCharType="separate"/>
          </w:r>
          <w:r w:rsidRPr="00D21AD6">
            <w:rPr>
              <w:b w:val="0"/>
              <w:noProof/>
            </w:rPr>
            <w:t>16</w:t>
          </w:r>
          <w:r w:rsidRPr="00D21AD6">
            <w:rPr>
              <w:b w:val="0"/>
              <w:noProof/>
            </w:rPr>
            <w:fldChar w:fldCharType="end"/>
          </w:r>
        </w:p>
        <w:p w14:paraId="103EF212"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Corporate Contracting, Criminal, and Tort Liability</w:t>
          </w:r>
          <w:r w:rsidRPr="00D21AD6">
            <w:rPr>
              <w:b w:val="0"/>
              <w:noProof/>
            </w:rPr>
            <w:tab/>
          </w:r>
          <w:r w:rsidRPr="00D21AD6">
            <w:rPr>
              <w:b w:val="0"/>
              <w:noProof/>
            </w:rPr>
            <w:fldChar w:fldCharType="begin"/>
          </w:r>
          <w:r w:rsidRPr="00D21AD6">
            <w:rPr>
              <w:b w:val="0"/>
              <w:noProof/>
            </w:rPr>
            <w:instrText xml:space="preserve"> PAGEREF _Toc416710217 \h </w:instrText>
          </w:r>
          <w:r w:rsidRPr="00D21AD6">
            <w:rPr>
              <w:b w:val="0"/>
              <w:noProof/>
            </w:rPr>
          </w:r>
          <w:r w:rsidRPr="00D21AD6">
            <w:rPr>
              <w:b w:val="0"/>
              <w:noProof/>
            </w:rPr>
            <w:fldChar w:fldCharType="separate"/>
          </w:r>
          <w:r w:rsidRPr="00D21AD6">
            <w:rPr>
              <w:b w:val="0"/>
              <w:noProof/>
            </w:rPr>
            <w:t>17</w:t>
          </w:r>
          <w:r w:rsidRPr="00D21AD6">
            <w:rPr>
              <w:b w:val="0"/>
              <w:noProof/>
            </w:rPr>
            <w:fldChar w:fldCharType="end"/>
          </w:r>
        </w:p>
        <w:p w14:paraId="59D9539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Ultra Vires</w:t>
          </w:r>
          <w:r w:rsidRPr="00D21AD6">
            <w:rPr>
              <w:b w:val="0"/>
              <w:noProof/>
            </w:rPr>
            <w:tab/>
          </w:r>
          <w:r w:rsidRPr="00D21AD6">
            <w:rPr>
              <w:b w:val="0"/>
              <w:noProof/>
            </w:rPr>
            <w:fldChar w:fldCharType="begin"/>
          </w:r>
          <w:r w:rsidRPr="00D21AD6">
            <w:rPr>
              <w:b w:val="0"/>
              <w:noProof/>
            </w:rPr>
            <w:instrText xml:space="preserve"> PAGEREF _Toc416710218 \h </w:instrText>
          </w:r>
          <w:r w:rsidRPr="00D21AD6">
            <w:rPr>
              <w:b w:val="0"/>
              <w:noProof/>
            </w:rPr>
          </w:r>
          <w:r w:rsidRPr="00D21AD6">
            <w:rPr>
              <w:b w:val="0"/>
              <w:noProof/>
            </w:rPr>
            <w:fldChar w:fldCharType="separate"/>
          </w:r>
          <w:r w:rsidRPr="00D21AD6">
            <w:rPr>
              <w:b w:val="0"/>
              <w:noProof/>
            </w:rPr>
            <w:t>17</w:t>
          </w:r>
          <w:r w:rsidRPr="00D21AD6">
            <w:rPr>
              <w:b w:val="0"/>
              <w:noProof/>
            </w:rPr>
            <w:fldChar w:fldCharType="end"/>
          </w:r>
        </w:p>
        <w:p w14:paraId="016974E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Indoor Management Rule</w:t>
          </w:r>
          <w:r w:rsidRPr="00D21AD6">
            <w:rPr>
              <w:b w:val="0"/>
              <w:noProof/>
            </w:rPr>
            <w:tab/>
          </w:r>
          <w:r w:rsidRPr="00D21AD6">
            <w:rPr>
              <w:b w:val="0"/>
              <w:noProof/>
            </w:rPr>
            <w:fldChar w:fldCharType="begin"/>
          </w:r>
          <w:r w:rsidRPr="00D21AD6">
            <w:rPr>
              <w:b w:val="0"/>
              <w:noProof/>
            </w:rPr>
            <w:instrText xml:space="preserve"> PAGEREF _Toc416710219 \h </w:instrText>
          </w:r>
          <w:r w:rsidRPr="00D21AD6">
            <w:rPr>
              <w:b w:val="0"/>
              <w:noProof/>
            </w:rPr>
          </w:r>
          <w:r w:rsidRPr="00D21AD6">
            <w:rPr>
              <w:b w:val="0"/>
              <w:noProof/>
            </w:rPr>
            <w:fldChar w:fldCharType="separate"/>
          </w:r>
          <w:r w:rsidRPr="00D21AD6">
            <w:rPr>
              <w:b w:val="0"/>
              <w:noProof/>
            </w:rPr>
            <w:t>18</w:t>
          </w:r>
          <w:r w:rsidRPr="00D21AD6">
            <w:rPr>
              <w:b w:val="0"/>
              <w:noProof/>
            </w:rPr>
            <w:fldChar w:fldCharType="end"/>
          </w:r>
        </w:p>
        <w:p w14:paraId="45B72EC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Corporate Contract Liability</w:t>
          </w:r>
          <w:r w:rsidRPr="00D21AD6">
            <w:rPr>
              <w:rFonts w:ascii="Cambria" w:hAnsi="Cambria"/>
              <w:b w:val="0"/>
              <w:i/>
              <w:noProof/>
            </w:rPr>
            <w:t xml:space="preserve"> (Freeman v Lockyer)</w:t>
          </w:r>
          <w:r w:rsidRPr="00D21AD6">
            <w:rPr>
              <w:b w:val="0"/>
              <w:noProof/>
            </w:rPr>
            <w:tab/>
          </w:r>
          <w:r w:rsidRPr="00D21AD6">
            <w:rPr>
              <w:b w:val="0"/>
              <w:noProof/>
            </w:rPr>
            <w:fldChar w:fldCharType="begin"/>
          </w:r>
          <w:r w:rsidRPr="00D21AD6">
            <w:rPr>
              <w:b w:val="0"/>
              <w:noProof/>
            </w:rPr>
            <w:instrText xml:space="preserve"> PAGEREF _Toc416710220 \h </w:instrText>
          </w:r>
          <w:r w:rsidRPr="00D21AD6">
            <w:rPr>
              <w:b w:val="0"/>
              <w:noProof/>
            </w:rPr>
          </w:r>
          <w:r w:rsidRPr="00D21AD6">
            <w:rPr>
              <w:b w:val="0"/>
              <w:noProof/>
            </w:rPr>
            <w:fldChar w:fldCharType="separate"/>
          </w:r>
          <w:r w:rsidRPr="00D21AD6">
            <w:rPr>
              <w:b w:val="0"/>
              <w:noProof/>
            </w:rPr>
            <w:t>18</w:t>
          </w:r>
          <w:r w:rsidRPr="00D21AD6">
            <w:rPr>
              <w:b w:val="0"/>
              <w:noProof/>
            </w:rPr>
            <w:fldChar w:fldCharType="end"/>
          </w:r>
        </w:p>
        <w:p w14:paraId="1F89F56A"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Corporation Liability in Tort</w:t>
          </w:r>
          <w:r w:rsidRPr="00D21AD6">
            <w:rPr>
              <w:b w:val="0"/>
              <w:noProof/>
            </w:rPr>
            <w:tab/>
          </w:r>
          <w:r w:rsidRPr="00D21AD6">
            <w:rPr>
              <w:b w:val="0"/>
              <w:noProof/>
            </w:rPr>
            <w:fldChar w:fldCharType="begin"/>
          </w:r>
          <w:r w:rsidRPr="00D21AD6">
            <w:rPr>
              <w:b w:val="0"/>
              <w:noProof/>
            </w:rPr>
            <w:instrText xml:space="preserve"> PAGEREF _Toc416710221 \h </w:instrText>
          </w:r>
          <w:r w:rsidRPr="00D21AD6">
            <w:rPr>
              <w:b w:val="0"/>
              <w:noProof/>
            </w:rPr>
          </w:r>
          <w:r w:rsidRPr="00D21AD6">
            <w:rPr>
              <w:b w:val="0"/>
              <w:noProof/>
            </w:rPr>
            <w:fldChar w:fldCharType="separate"/>
          </w:r>
          <w:r w:rsidRPr="00D21AD6">
            <w:rPr>
              <w:b w:val="0"/>
              <w:noProof/>
            </w:rPr>
            <w:t>18</w:t>
          </w:r>
          <w:r w:rsidRPr="00D21AD6">
            <w:rPr>
              <w:b w:val="0"/>
              <w:noProof/>
            </w:rPr>
            <w:fldChar w:fldCharType="end"/>
          </w:r>
        </w:p>
        <w:p w14:paraId="0A98AB25"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Sullivan v Desrosiers (1986, CA) </w:t>
          </w:r>
          <w:r w:rsidRPr="00D21AD6">
            <w:rPr>
              <w:rFonts w:ascii="Cambria" w:hAnsi="Cambria"/>
              <w:b w:val="0"/>
              <w:i/>
              <w:noProof/>
            </w:rPr>
            <w:sym w:font="Wingdings" w:char="F0E0"/>
          </w:r>
          <w:r w:rsidRPr="00D21AD6">
            <w:rPr>
              <w:rFonts w:ascii="Cambria" w:hAnsi="Cambria"/>
              <w:b w:val="0"/>
              <w:i/>
              <w:noProof/>
            </w:rPr>
            <w:t xml:space="preserve"> being principal manager/employee and managing the day to day operations of company means they can be held personally liable</w:t>
          </w:r>
          <w:r w:rsidRPr="00D21AD6">
            <w:rPr>
              <w:b w:val="0"/>
              <w:noProof/>
            </w:rPr>
            <w:tab/>
          </w:r>
          <w:r w:rsidRPr="00D21AD6">
            <w:rPr>
              <w:b w:val="0"/>
              <w:noProof/>
            </w:rPr>
            <w:fldChar w:fldCharType="begin"/>
          </w:r>
          <w:r w:rsidRPr="00D21AD6">
            <w:rPr>
              <w:b w:val="0"/>
              <w:noProof/>
            </w:rPr>
            <w:instrText xml:space="preserve"> PAGEREF _Toc416710222 \h </w:instrText>
          </w:r>
          <w:r w:rsidRPr="00D21AD6">
            <w:rPr>
              <w:b w:val="0"/>
              <w:noProof/>
            </w:rPr>
          </w:r>
          <w:r w:rsidRPr="00D21AD6">
            <w:rPr>
              <w:b w:val="0"/>
              <w:noProof/>
            </w:rPr>
            <w:fldChar w:fldCharType="separate"/>
          </w:r>
          <w:r w:rsidRPr="00D21AD6">
            <w:rPr>
              <w:b w:val="0"/>
              <w:noProof/>
            </w:rPr>
            <w:t>18</w:t>
          </w:r>
          <w:r w:rsidRPr="00D21AD6">
            <w:rPr>
              <w:b w:val="0"/>
              <w:noProof/>
            </w:rPr>
            <w:fldChar w:fldCharType="end"/>
          </w:r>
        </w:p>
        <w:p w14:paraId="1DEA506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Corporate Liability under Criminal Law</w:t>
          </w:r>
          <w:r w:rsidRPr="00D21AD6">
            <w:rPr>
              <w:b w:val="0"/>
              <w:noProof/>
            </w:rPr>
            <w:tab/>
          </w:r>
          <w:r w:rsidRPr="00D21AD6">
            <w:rPr>
              <w:b w:val="0"/>
              <w:noProof/>
            </w:rPr>
            <w:fldChar w:fldCharType="begin"/>
          </w:r>
          <w:r w:rsidRPr="00D21AD6">
            <w:rPr>
              <w:b w:val="0"/>
              <w:noProof/>
            </w:rPr>
            <w:instrText xml:space="preserve"> PAGEREF _Toc416710223 \h </w:instrText>
          </w:r>
          <w:r w:rsidRPr="00D21AD6">
            <w:rPr>
              <w:b w:val="0"/>
              <w:noProof/>
            </w:rPr>
          </w:r>
          <w:r w:rsidRPr="00D21AD6">
            <w:rPr>
              <w:b w:val="0"/>
              <w:noProof/>
            </w:rPr>
            <w:fldChar w:fldCharType="separate"/>
          </w:r>
          <w:r w:rsidRPr="00D21AD6">
            <w:rPr>
              <w:b w:val="0"/>
              <w:noProof/>
            </w:rPr>
            <w:t>19</w:t>
          </w:r>
          <w:r w:rsidRPr="00D21AD6">
            <w:rPr>
              <w:b w:val="0"/>
              <w:noProof/>
            </w:rPr>
            <w:fldChar w:fldCharType="end"/>
          </w:r>
        </w:p>
        <w:p w14:paraId="411C6952"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Canadian Dredge &amp; Dock Company v R (1985, SCC) </w:t>
          </w:r>
          <w:r w:rsidRPr="00D21AD6">
            <w:rPr>
              <w:rFonts w:ascii="Cambria" w:hAnsi="Cambria"/>
              <w:b w:val="0"/>
              <w:i/>
              <w:noProof/>
            </w:rPr>
            <w:sym w:font="Wingdings" w:char="F0E0"/>
          </w:r>
          <w:r w:rsidRPr="00D21AD6">
            <w:rPr>
              <w:rFonts w:ascii="Cambria" w:hAnsi="Cambria"/>
              <w:b w:val="0"/>
              <w:i/>
              <w:noProof/>
            </w:rPr>
            <w:t xml:space="preserve"> three types of criminal liability for corporations; offences requiring mens rea require identification doctrine (party is the directing mind of company and can be considered primary representative)</w:t>
          </w:r>
          <w:r w:rsidRPr="00D21AD6">
            <w:rPr>
              <w:b w:val="0"/>
              <w:noProof/>
            </w:rPr>
            <w:tab/>
          </w:r>
          <w:r w:rsidRPr="00D21AD6">
            <w:rPr>
              <w:b w:val="0"/>
              <w:noProof/>
            </w:rPr>
            <w:fldChar w:fldCharType="begin"/>
          </w:r>
          <w:r w:rsidRPr="00D21AD6">
            <w:rPr>
              <w:b w:val="0"/>
              <w:noProof/>
            </w:rPr>
            <w:instrText xml:space="preserve"> PAGEREF _Toc416710224 \h </w:instrText>
          </w:r>
          <w:r w:rsidRPr="00D21AD6">
            <w:rPr>
              <w:b w:val="0"/>
              <w:noProof/>
            </w:rPr>
          </w:r>
          <w:r w:rsidRPr="00D21AD6">
            <w:rPr>
              <w:b w:val="0"/>
              <w:noProof/>
            </w:rPr>
            <w:fldChar w:fldCharType="separate"/>
          </w:r>
          <w:r w:rsidRPr="00D21AD6">
            <w:rPr>
              <w:b w:val="0"/>
              <w:noProof/>
            </w:rPr>
            <w:t>19</w:t>
          </w:r>
          <w:r w:rsidRPr="00D21AD6">
            <w:rPr>
              <w:b w:val="0"/>
              <w:noProof/>
            </w:rPr>
            <w:fldChar w:fldCharType="end"/>
          </w:r>
        </w:p>
        <w:p w14:paraId="7A015510"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The “Rhone” v the “Peter AB Widener” (SCC, 1993) </w:t>
          </w:r>
          <w:r w:rsidRPr="00D21AD6">
            <w:rPr>
              <w:rFonts w:ascii="Cambria" w:hAnsi="Cambria"/>
              <w:b w:val="0"/>
              <w:i/>
              <w:noProof/>
            </w:rPr>
            <w:sym w:font="Wingdings" w:char="F0E0"/>
          </w:r>
          <w:r w:rsidRPr="00D21AD6">
            <w:rPr>
              <w:rFonts w:ascii="Cambria" w:hAnsi="Cambria"/>
              <w:b w:val="0"/>
              <w:i/>
              <w:noProof/>
            </w:rPr>
            <w:t xml:space="preserve"> to hold company liable, employee must be of “directing mind and will” of the company (i.e. governing authority and policy making authority)</w:t>
          </w:r>
          <w:r w:rsidRPr="00D21AD6">
            <w:rPr>
              <w:b w:val="0"/>
              <w:noProof/>
            </w:rPr>
            <w:tab/>
          </w:r>
          <w:r w:rsidRPr="00D21AD6">
            <w:rPr>
              <w:b w:val="0"/>
              <w:noProof/>
            </w:rPr>
            <w:fldChar w:fldCharType="begin"/>
          </w:r>
          <w:r w:rsidRPr="00D21AD6">
            <w:rPr>
              <w:b w:val="0"/>
              <w:noProof/>
            </w:rPr>
            <w:instrText xml:space="preserve"> PAGEREF _Toc416710225 \h </w:instrText>
          </w:r>
          <w:r w:rsidRPr="00D21AD6">
            <w:rPr>
              <w:b w:val="0"/>
              <w:noProof/>
            </w:rPr>
          </w:r>
          <w:r w:rsidRPr="00D21AD6">
            <w:rPr>
              <w:b w:val="0"/>
              <w:noProof/>
            </w:rPr>
            <w:fldChar w:fldCharType="separate"/>
          </w:r>
          <w:r w:rsidRPr="00D21AD6">
            <w:rPr>
              <w:b w:val="0"/>
              <w:noProof/>
            </w:rPr>
            <w:t>19</w:t>
          </w:r>
          <w:r w:rsidRPr="00D21AD6">
            <w:rPr>
              <w:b w:val="0"/>
              <w:noProof/>
            </w:rPr>
            <w:fldChar w:fldCharType="end"/>
          </w:r>
        </w:p>
        <w:p w14:paraId="202944B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Amendment Post-2004</w:t>
          </w:r>
          <w:r w:rsidRPr="00D21AD6">
            <w:rPr>
              <w:b w:val="0"/>
              <w:noProof/>
            </w:rPr>
            <w:tab/>
          </w:r>
          <w:r w:rsidRPr="00D21AD6">
            <w:rPr>
              <w:b w:val="0"/>
              <w:noProof/>
            </w:rPr>
            <w:fldChar w:fldCharType="begin"/>
          </w:r>
          <w:r w:rsidRPr="00D21AD6">
            <w:rPr>
              <w:b w:val="0"/>
              <w:noProof/>
            </w:rPr>
            <w:instrText xml:space="preserve"> PAGEREF _Toc416710226 \h </w:instrText>
          </w:r>
          <w:r w:rsidRPr="00D21AD6">
            <w:rPr>
              <w:b w:val="0"/>
              <w:noProof/>
            </w:rPr>
          </w:r>
          <w:r w:rsidRPr="00D21AD6">
            <w:rPr>
              <w:b w:val="0"/>
              <w:noProof/>
            </w:rPr>
            <w:fldChar w:fldCharType="separate"/>
          </w:r>
          <w:r w:rsidRPr="00D21AD6">
            <w:rPr>
              <w:b w:val="0"/>
              <w:noProof/>
            </w:rPr>
            <w:t>19</w:t>
          </w:r>
          <w:r w:rsidRPr="00D21AD6">
            <w:rPr>
              <w:b w:val="0"/>
              <w:noProof/>
            </w:rPr>
            <w:fldChar w:fldCharType="end"/>
          </w:r>
        </w:p>
        <w:p w14:paraId="6A3D1A22"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Pre-Incorporation Contract</w:t>
          </w:r>
          <w:r w:rsidRPr="00D21AD6">
            <w:rPr>
              <w:b w:val="0"/>
              <w:noProof/>
            </w:rPr>
            <w:tab/>
          </w:r>
          <w:r w:rsidRPr="00D21AD6">
            <w:rPr>
              <w:b w:val="0"/>
              <w:noProof/>
            </w:rPr>
            <w:fldChar w:fldCharType="begin"/>
          </w:r>
          <w:r w:rsidRPr="00D21AD6">
            <w:rPr>
              <w:b w:val="0"/>
              <w:noProof/>
            </w:rPr>
            <w:instrText xml:space="preserve"> PAGEREF _Toc416710227 \h </w:instrText>
          </w:r>
          <w:r w:rsidRPr="00D21AD6">
            <w:rPr>
              <w:b w:val="0"/>
              <w:noProof/>
            </w:rPr>
          </w:r>
          <w:r w:rsidRPr="00D21AD6">
            <w:rPr>
              <w:b w:val="0"/>
              <w:noProof/>
            </w:rPr>
            <w:fldChar w:fldCharType="separate"/>
          </w:r>
          <w:r w:rsidRPr="00D21AD6">
            <w:rPr>
              <w:b w:val="0"/>
              <w:noProof/>
            </w:rPr>
            <w:t>20</w:t>
          </w:r>
          <w:r w:rsidRPr="00D21AD6">
            <w:rPr>
              <w:b w:val="0"/>
              <w:noProof/>
            </w:rPr>
            <w:fldChar w:fldCharType="end"/>
          </w:r>
        </w:p>
        <w:p w14:paraId="45207067"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Kelner v Baxter </w:t>
          </w:r>
          <w:r w:rsidRPr="00D21AD6">
            <w:rPr>
              <w:rFonts w:ascii="Cambria" w:hAnsi="Cambria"/>
              <w:b w:val="0"/>
              <w:i/>
              <w:noProof/>
            </w:rPr>
            <w:sym w:font="Wingdings" w:char="F0E0"/>
          </w:r>
          <w:r w:rsidRPr="00D21AD6">
            <w:rPr>
              <w:rFonts w:ascii="Cambria" w:hAnsi="Cambria"/>
              <w:b w:val="0"/>
              <w:i/>
              <w:noProof/>
            </w:rPr>
            <w:t xml:space="preserve"> sets out the rule for pre-incorporated contracts –cannot contract for company that does not “exist” yet and actors can be found to be personally bound when they do so</w:t>
          </w:r>
          <w:r w:rsidRPr="00D21AD6">
            <w:rPr>
              <w:b w:val="0"/>
              <w:noProof/>
            </w:rPr>
            <w:tab/>
          </w:r>
          <w:r w:rsidRPr="00D21AD6">
            <w:rPr>
              <w:b w:val="0"/>
              <w:noProof/>
            </w:rPr>
            <w:fldChar w:fldCharType="begin"/>
          </w:r>
          <w:r w:rsidRPr="00D21AD6">
            <w:rPr>
              <w:b w:val="0"/>
              <w:noProof/>
            </w:rPr>
            <w:instrText xml:space="preserve"> PAGEREF _Toc416710228 \h </w:instrText>
          </w:r>
          <w:r w:rsidRPr="00D21AD6">
            <w:rPr>
              <w:b w:val="0"/>
              <w:noProof/>
            </w:rPr>
          </w:r>
          <w:r w:rsidRPr="00D21AD6">
            <w:rPr>
              <w:b w:val="0"/>
              <w:noProof/>
            </w:rPr>
            <w:fldChar w:fldCharType="separate"/>
          </w:r>
          <w:r w:rsidRPr="00D21AD6">
            <w:rPr>
              <w:b w:val="0"/>
              <w:noProof/>
            </w:rPr>
            <w:t>20</w:t>
          </w:r>
          <w:r w:rsidRPr="00D21AD6">
            <w:rPr>
              <w:b w:val="0"/>
              <w:noProof/>
            </w:rPr>
            <w:fldChar w:fldCharType="end"/>
          </w:r>
        </w:p>
        <w:p w14:paraId="08850865"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Newborne v. Sensolid </w:t>
          </w:r>
          <w:r w:rsidRPr="00D21AD6">
            <w:rPr>
              <w:rFonts w:ascii="Cambria" w:hAnsi="Cambria"/>
              <w:b w:val="0"/>
              <w:i/>
              <w:noProof/>
            </w:rPr>
            <w:sym w:font="Wingdings" w:char="F0E0"/>
          </w:r>
          <w:r w:rsidRPr="00D21AD6">
            <w:rPr>
              <w:rFonts w:ascii="Cambria" w:hAnsi="Cambria"/>
              <w:b w:val="0"/>
              <w:i/>
              <w:noProof/>
            </w:rPr>
            <w:t xml:space="preserve"> cannot sign as corporation when it does not “exist” –signing in name of corporation that does not exist yet means no contract (turns on arbitrary wording)</w:t>
          </w:r>
          <w:r w:rsidRPr="00D21AD6">
            <w:rPr>
              <w:b w:val="0"/>
              <w:noProof/>
            </w:rPr>
            <w:tab/>
          </w:r>
          <w:r w:rsidRPr="00D21AD6">
            <w:rPr>
              <w:b w:val="0"/>
              <w:noProof/>
            </w:rPr>
            <w:fldChar w:fldCharType="begin"/>
          </w:r>
          <w:r w:rsidRPr="00D21AD6">
            <w:rPr>
              <w:b w:val="0"/>
              <w:noProof/>
            </w:rPr>
            <w:instrText xml:space="preserve"> PAGEREF _Toc416710229 \h </w:instrText>
          </w:r>
          <w:r w:rsidRPr="00D21AD6">
            <w:rPr>
              <w:b w:val="0"/>
              <w:noProof/>
            </w:rPr>
          </w:r>
          <w:r w:rsidRPr="00D21AD6">
            <w:rPr>
              <w:b w:val="0"/>
              <w:noProof/>
            </w:rPr>
            <w:fldChar w:fldCharType="separate"/>
          </w:r>
          <w:r w:rsidRPr="00D21AD6">
            <w:rPr>
              <w:b w:val="0"/>
              <w:noProof/>
            </w:rPr>
            <w:t>20</w:t>
          </w:r>
          <w:r w:rsidRPr="00D21AD6">
            <w:rPr>
              <w:b w:val="0"/>
              <w:noProof/>
            </w:rPr>
            <w:fldChar w:fldCharType="end"/>
          </w:r>
        </w:p>
        <w:p w14:paraId="729FD086"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Black v. Smallwood </w:t>
          </w:r>
          <w:r w:rsidRPr="00D21AD6">
            <w:rPr>
              <w:rFonts w:ascii="Cambria" w:hAnsi="Cambria"/>
              <w:b w:val="0"/>
              <w:i/>
              <w:noProof/>
            </w:rPr>
            <w:sym w:font="Wingdings" w:char="F0E0"/>
          </w:r>
          <w:r w:rsidRPr="00D21AD6">
            <w:rPr>
              <w:rFonts w:ascii="Cambria" w:hAnsi="Cambria"/>
              <w:b w:val="0"/>
              <w:i/>
              <w:noProof/>
            </w:rPr>
            <w:t xml:space="preserve"> reinforces Newborne that cannot be liable when actors did NOT intend to contract on </w:t>
          </w:r>
          <w:r w:rsidRPr="00D21AD6">
            <w:rPr>
              <w:rFonts w:ascii="Cambria" w:hAnsi="Cambria"/>
              <w:b w:val="0"/>
              <w:i/>
              <w:noProof/>
              <w:u w:val="single"/>
            </w:rPr>
            <w:t>behal</w:t>
          </w:r>
          <w:r w:rsidRPr="00D21AD6">
            <w:rPr>
              <w:rFonts w:ascii="Cambria" w:hAnsi="Cambria"/>
              <w:b w:val="0"/>
              <w:i/>
              <w:noProof/>
            </w:rPr>
            <w:t>f of non-existent company</w:t>
          </w:r>
          <w:r w:rsidRPr="00D21AD6">
            <w:rPr>
              <w:b w:val="0"/>
              <w:noProof/>
            </w:rPr>
            <w:tab/>
          </w:r>
          <w:r w:rsidRPr="00D21AD6">
            <w:rPr>
              <w:b w:val="0"/>
              <w:noProof/>
            </w:rPr>
            <w:fldChar w:fldCharType="begin"/>
          </w:r>
          <w:r w:rsidRPr="00D21AD6">
            <w:rPr>
              <w:b w:val="0"/>
              <w:noProof/>
            </w:rPr>
            <w:instrText xml:space="preserve"> PAGEREF _Toc416710230 \h </w:instrText>
          </w:r>
          <w:r w:rsidRPr="00D21AD6">
            <w:rPr>
              <w:b w:val="0"/>
              <w:noProof/>
            </w:rPr>
          </w:r>
          <w:r w:rsidRPr="00D21AD6">
            <w:rPr>
              <w:b w:val="0"/>
              <w:noProof/>
            </w:rPr>
            <w:fldChar w:fldCharType="separate"/>
          </w:r>
          <w:r w:rsidRPr="00D21AD6">
            <w:rPr>
              <w:b w:val="0"/>
              <w:noProof/>
            </w:rPr>
            <w:t>21</w:t>
          </w:r>
          <w:r w:rsidRPr="00D21AD6">
            <w:rPr>
              <w:b w:val="0"/>
              <w:noProof/>
            </w:rPr>
            <w:fldChar w:fldCharType="end"/>
          </w:r>
        </w:p>
        <w:p w14:paraId="780F899B"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Wickberg v Shatsky </w:t>
          </w:r>
          <w:r w:rsidRPr="00D21AD6">
            <w:rPr>
              <w:rFonts w:ascii="Cambria" w:hAnsi="Cambria"/>
              <w:b w:val="0"/>
              <w:i/>
              <w:noProof/>
            </w:rPr>
            <w:sym w:font="Wingdings" w:char="F0E0"/>
          </w:r>
          <w:r w:rsidRPr="00D21AD6">
            <w:rPr>
              <w:rFonts w:ascii="Cambria" w:hAnsi="Cambria"/>
              <w:b w:val="0"/>
              <w:i/>
              <w:noProof/>
            </w:rPr>
            <w:t xml:space="preserve"> person signing for non-existent company is not automatically liable –here P </w:t>
          </w:r>
          <w:r w:rsidRPr="00D21AD6">
            <w:rPr>
              <w:rFonts w:ascii="Cambria" w:hAnsi="Cambria"/>
              <w:b w:val="0"/>
              <w:i/>
              <w:noProof/>
              <w:u w:val="single"/>
            </w:rPr>
            <w:t>knew</w:t>
          </w:r>
          <w:r w:rsidRPr="00D21AD6">
            <w:rPr>
              <w:rFonts w:ascii="Cambria" w:hAnsi="Cambria"/>
              <w:b w:val="0"/>
              <w:i/>
              <w:noProof/>
            </w:rPr>
            <w:t xml:space="preserve"> the company was not incorporated and D did not intend to be personally liable.</w:t>
          </w:r>
          <w:r w:rsidRPr="00D21AD6">
            <w:rPr>
              <w:b w:val="0"/>
              <w:noProof/>
            </w:rPr>
            <w:tab/>
          </w:r>
          <w:r w:rsidRPr="00D21AD6">
            <w:rPr>
              <w:b w:val="0"/>
              <w:noProof/>
            </w:rPr>
            <w:fldChar w:fldCharType="begin"/>
          </w:r>
          <w:r w:rsidRPr="00D21AD6">
            <w:rPr>
              <w:b w:val="0"/>
              <w:noProof/>
            </w:rPr>
            <w:instrText xml:space="preserve"> PAGEREF _Toc416710231 \h </w:instrText>
          </w:r>
          <w:r w:rsidRPr="00D21AD6">
            <w:rPr>
              <w:b w:val="0"/>
              <w:noProof/>
            </w:rPr>
          </w:r>
          <w:r w:rsidRPr="00D21AD6">
            <w:rPr>
              <w:b w:val="0"/>
              <w:noProof/>
            </w:rPr>
            <w:fldChar w:fldCharType="separate"/>
          </w:r>
          <w:r w:rsidRPr="00D21AD6">
            <w:rPr>
              <w:b w:val="0"/>
              <w:noProof/>
            </w:rPr>
            <w:t>21</w:t>
          </w:r>
          <w:r w:rsidRPr="00D21AD6">
            <w:rPr>
              <w:b w:val="0"/>
              <w:noProof/>
            </w:rPr>
            <w:fldChar w:fldCharType="end"/>
          </w:r>
        </w:p>
        <w:p w14:paraId="071EF2E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Statutes Changing Common Law:</w:t>
          </w:r>
          <w:r w:rsidRPr="00D21AD6">
            <w:rPr>
              <w:b w:val="0"/>
              <w:noProof/>
            </w:rPr>
            <w:tab/>
          </w:r>
          <w:r w:rsidRPr="00D21AD6">
            <w:rPr>
              <w:b w:val="0"/>
              <w:noProof/>
            </w:rPr>
            <w:fldChar w:fldCharType="begin"/>
          </w:r>
          <w:r w:rsidRPr="00D21AD6">
            <w:rPr>
              <w:b w:val="0"/>
              <w:noProof/>
            </w:rPr>
            <w:instrText xml:space="preserve"> PAGEREF _Toc416710232 \h </w:instrText>
          </w:r>
          <w:r w:rsidRPr="00D21AD6">
            <w:rPr>
              <w:b w:val="0"/>
              <w:noProof/>
            </w:rPr>
          </w:r>
          <w:r w:rsidRPr="00D21AD6">
            <w:rPr>
              <w:b w:val="0"/>
              <w:noProof/>
            </w:rPr>
            <w:fldChar w:fldCharType="separate"/>
          </w:r>
          <w:r w:rsidRPr="00D21AD6">
            <w:rPr>
              <w:b w:val="0"/>
              <w:noProof/>
            </w:rPr>
            <w:t>21</w:t>
          </w:r>
          <w:r w:rsidRPr="00D21AD6">
            <w:rPr>
              <w:b w:val="0"/>
              <w:noProof/>
            </w:rPr>
            <w:fldChar w:fldCharType="end"/>
          </w:r>
        </w:p>
        <w:p w14:paraId="495A2C10"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Sherwood Designs (ONCA) </w:t>
          </w:r>
          <w:r w:rsidRPr="00D21AD6">
            <w:rPr>
              <w:rFonts w:ascii="Cambria" w:hAnsi="Cambria"/>
              <w:b w:val="0"/>
              <w:i/>
              <w:noProof/>
            </w:rPr>
            <w:sym w:font="Wingdings" w:char="F0E0"/>
          </w:r>
          <w:r w:rsidRPr="00D21AD6">
            <w:rPr>
              <w:rFonts w:ascii="Cambria" w:hAnsi="Cambria"/>
              <w:b w:val="0"/>
              <w:i/>
              <w:noProof/>
            </w:rPr>
            <w:t xml:space="preserve"> s. 21(2) of OBCA requires common sense approach –an action that signifies intention to be bound means corporation is bound</w:t>
          </w:r>
          <w:r w:rsidRPr="00D21AD6">
            <w:rPr>
              <w:b w:val="0"/>
              <w:noProof/>
            </w:rPr>
            <w:tab/>
          </w:r>
          <w:r w:rsidRPr="00D21AD6">
            <w:rPr>
              <w:b w:val="0"/>
              <w:noProof/>
            </w:rPr>
            <w:fldChar w:fldCharType="begin"/>
          </w:r>
          <w:r w:rsidRPr="00D21AD6">
            <w:rPr>
              <w:b w:val="0"/>
              <w:noProof/>
            </w:rPr>
            <w:instrText xml:space="preserve"> PAGEREF _Toc416710233 \h </w:instrText>
          </w:r>
          <w:r w:rsidRPr="00D21AD6">
            <w:rPr>
              <w:b w:val="0"/>
              <w:noProof/>
            </w:rPr>
          </w:r>
          <w:r w:rsidRPr="00D21AD6">
            <w:rPr>
              <w:b w:val="0"/>
              <w:noProof/>
            </w:rPr>
            <w:fldChar w:fldCharType="separate"/>
          </w:r>
          <w:r w:rsidRPr="00D21AD6">
            <w:rPr>
              <w:b w:val="0"/>
              <w:noProof/>
            </w:rPr>
            <w:t>21</w:t>
          </w:r>
          <w:r w:rsidRPr="00D21AD6">
            <w:rPr>
              <w:b w:val="0"/>
              <w:noProof/>
            </w:rPr>
            <w:fldChar w:fldCharType="end"/>
          </w:r>
        </w:p>
        <w:p w14:paraId="235943F8"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Szeckett v Huang (1998, ONCA) </w:t>
          </w:r>
          <w:r w:rsidRPr="00D21AD6">
            <w:rPr>
              <w:rFonts w:ascii="Cambria" w:hAnsi="Cambria"/>
              <w:b w:val="0"/>
              <w:i/>
              <w:noProof/>
            </w:rPr>
            <w:sym w:font="Wingdings" w:char="F0E0"/>
          </w:r>
          <w:r w:rsidRPr="00D21AD6">
            <w:rPr>
              <w:rFonts w:ascii="Cambria" w:hAnsi="Cambria"/>
              <w:b w:val="0"/>
              <w:i/>
              <w:noProof/>
            </w:rPr>
            <w:t xml:space="preserve"> even if intention is to NOT be personally bound, there must be evidence to that effect –contract out of personal liability easiest solution (s. 14(4))</w:t>
          </w:r>
          <w:r w:rsidRPr="00D21AD6">
            <w:rPr>
              <w:b w:val="0"/>
              <w:noProof/>
            </w:rPr>
            <w:tab/>
          </w:r>
          <w:r w:rsidRPr="00D21AD6">
            <w:rPr>
              <w:b w:val="0"/>
              <w:noProof/>
            </w:rPr>
            <w:fldChar w:fldCharType="begin"/>
          </w:r>
          <w:r w:rsidRPr="00D21AD6">
            <w:rPr>
              <w:b w:val="0"/>
              <w:noProof/>
            </w:rPr>
            <w:instrText xml:space="preserve"> PAGEREF _Toc416710234 \h </w:instrText>
          </w:r>
          <w:r w:rsidRPr="00D21AD6">
            <w:rPr>
              <w:b w:val="0"/>
              <w:noProof/>
            </w:rPr>
          </w:r>
          <w:r w:rsidRPr="00D21AD6">
            <w:rPr>
              <w:b w:val="0"/>
              <w:noProof/>
            </w:rPr>
            <w:fldChar w:fldCharType="separate"/>
          </w:r>
          <w:r w:rsidRPr="00D21AD6">
            <w:rPr>
              <w:b w:val="0"/>
              <w:noProof/>
            </w:rPr>
            <w:t>22</w:t>
          </w:r>
          <w:r w:rsidRPr="00D21AD6">
            <w:rPr>
              <w:b w:val="0"/>
              <w:noProof/>
            </w:rPr>
            <w:fldChar w:fldCharType="end"/>
          </w:r>
        </w:p>
        <w:p w14:paraId="329158FC"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Corporate Finance</w:t>
          </w:r>
          <w:r w:rsidRPr="00D21AD6">
            <w:rPr>
              <w:b w:val="0"/>
              <w:noProof/>
            </w:rPr>
            <w:tab/>
          </w:r>
          <w:r w:rsidRPr="00D21AD6">
            <w:rPr>
              <w:b w:val="0"/>
              <w:noProof/>
            </w:rPr>
            <w:fldChar w:fldCharType="begin"/>
          </w:r>
          <w:r w:rsidRPr="00D21AD6">
            <w:rPr>
              <w:b w:val="0"/>
              <w:noProof/>
            </w:rPr>
            <w:instrText xml:space="preserve"> PAGEREF _Toc416710235 \h </w:instrText>
          </w:r>
          <w:r w:rsidRPr="00D21AD6">
            <w:rPr>
              <w:b w:val="0"/>
              <w:noProof/>
            </w:rPr>
          </w:r>
          <w:r w:rsidRPr="00D21AD6">
            <w:rPr>
              <w:b w:val="0"/>
              <w:noProof/>
            </w:rPr>
            <w:fldChar w:fldCharType="separate"/>
          </w:r>
          <w:r w:rsidRPr="00D21AD6">
            <w:rPr>
              <w:b w:val="0"/>
              <w:noProof/>
            </w:rPr>
            <w:t>22</w:t>
          </w:r>
          <w:r w:rsidRPr="00D21AD6">
            <w:rPr>
              <w:b w:val="0"/>
              <w:noProof/>
            </w:rPr>
            <w:fldChar w:fldCharType="end"/>
          </w:r>
        </w:p>
        <w:p w14:paraId="0D0F97D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Debt vs. Equity</w:t>
          </w:r>
          <w:r w:rsidRPr="00D21AD6">
            <w:rPr>
              <w:b w:val="0"/>
              <w:noProof/>
            </w:rPr>
            <w:tab/>
          </w:r>
          <w:r w:rsidRPr="00D21AD6">
            <w:rPr>
              <w:b w:val="0"/>
              <w:noProof/>
            </w:rPr>
            <w:fldChar w:fldCharType="begin"/>
          </w:r>
          <w:r w:rsidRPr="00D21AD6">
            <w:rPr>
              <w:b w:val="0"/>
              <w:noProof/>
            </w:rPr>
            <w:instrText xml:space="preserve"> PAGEREF _Toc416710236 \h </w:instrText>
          </w:r>
          <w:r w:rsidRPr="00D21AD6">
            <w:rPr>
              <w:b w:val="0"/>
              <w:noProof/>
            </w:rPr>
          </w:r>
          <w:r w:rsidRPr="00D21AD6">
            <w:rPr>
              <w:b w:val="0"/>
              <w:noProof/>
            </w:rPr>
            <w:fldChar w:fldCharType="separate"/>
          </w:r>
          <w:r w:rsidRPr="00D21AD6">
            <w:rPr>
              <w:b w:val="0"/>
              <w:noProof/>
            </w:rPr>
            <w:t>22</w:t>
          </w:r>
          <w:r w:rsidRPr="00D21AD6">
            <w:rPr>
              <w:b w:val="0"/>
              <w:noProof/>
            </w:rPr>
            <w:fldChar w:fldCharType="end"/>
          </w:r>
        </w:p>
        <w:p w14:paraId="2A41A45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 xml:space="preserve">Debt </w:t>
          </w:r>
          <w:r w:rsidRPr="00D21AD6">
            <w:rPr>
              <w:rFonts w:ascii="Cambria" w:hAnsi="Cambria"/>
              <w:b w:val="0"/>
              <w:noProof/>
              <w:lang w:val="en-CA"/>
            </w:rPr>
            <w:sym w:font="Wingdings" w:char="F0E0"/>
          </w:r>
          <w:r w:rsidRPr="00D21AD6">
            <w:rPr>
              <w:rFonts w:ascii="Cambria" w:hAnsi="Cambria"/>
              <w:b w:val="0"/>
              <w:noProof/>
              <w:lang w:val="en-CA"/>
            </w:rPr>
            <w:t xml:space="preserve"> borrowing money</w:t>
          </w:r>
          <w:r w:rsidRPr="00D21AD6">
            <w:rPr>
              <w:b w:val="0"/>
              <w:noProof/>
            </w:rPr>
            <w:tab/>
          </w:r>
          <w:r w:rsidRPr="00D21AD6">
            <w:rPr>
              <w:b w:val="0"/>
              <w:noProof/>
            </w:rPr>
            <w:fldChar w:fldCharType="begin"/>
          </w:r>
          <w:r w:rsidRPr="00D21AD6">
            <w:rPr>
              <w:b w:val="0"/>
              <w:noProof/>
            </w:rPr>
            <w:instrText xml:space="preserve"> PAGEREF _Toc416710237 \h </w:instrText>
          </w:r>
          <w:r w:rsidRPr="00D21AD6">
            <w:rPr>
              <w:b w:val="0"/>
              <w:noProof/>
            </w:rPr>
          </w:r>
          <w:r w:rsidRPr="00D21AD6">
            <w:rPr>
              <w:b w:val="0"/>
              <w:noProof/>
            </w:rPr>
            <w:fldChar w:fldCharType="separate"/>
          </w:r>
          <w:r w:rsidRPr="00D21AD6">
            <w:rPr>
              <w:b w:val="0"/>
              <w:noProof/>
            </w:rPr>
            <w:t>22</w:t>
          </w:r>
          <w:r w:rsidRPr="00D21AD6">
            <w:rPr>
              <w:b w:val="0"/>
              <w:noProof/>
            </w:rPr>
            <w:fldChar w:fldCharType="end"/>
          </w:r>
        </w:p>
        <w:p w14:paraId="334B94F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 xml:space="preserve">Fundamental Features of Equity </w:t>
          </w:r>
          <w:r w:rsidRPr="00D21AD6">
            <w:rPr>
              <w:rFonts w:ascii="Cambria" w:hAnsi="Cambria"/>
              <w:b w:val="0"/>
              <w:noProof/>
              <w:lang w:val="en-CA"/>
            </w:rPr>
            <w:sym w:font="Wingdings" w:char="F0E0"/>
          </w:r>
          <w:r w:rsidRPr="00D21AD6">
            <w:rPr>
              <w:rFonts w:ascii="Cambria" w:hAnsi="Cambria"/>
              <w:b w:val="0"/>
              <w:noProof/>
              <w:lang w:val="en-CA"/>
            </w:rPr>
            <w:t xml:space="preserve"> Shares</w:t>
          </w:r>
          <w:r w:rsidRPr="00D21AD6">
            <w:rPr>
              <w:b w:val="0"/>
              <w:noProof/>
            </w:rPr>
            <w:tab/>
          </w:r>
          <w:r w:rsidRPr="00D21AD6">
            <w:rPr>
              <w:b w:val="0"/>
              <w:noProof/>
            </w:rPr>
            <w:fldChar w:fldCharType="begin"/>
          </w:r>
          <w:r w:rsidRPr="00D21AD6">
            <w:rPr>
              <w:b w:val="0"/>
              <w:noProof/>
            </w:rPr>
            <w:instrText xml:space="preserve"> PAGEREF _Toc416710238 \h </w:instrText>
          </w:r>
          <w:r w:rsidRPr="00D21AD6">
            <w:rPr>
              <w:b w:val="0"/>
              <w:noProof/>
            </w:rPr>
          </w:r>
          <w:r w:rsidRPr="00D21AD6">
            <w:rPr>
              <w:b w:val="0"/>
              <w:noProof/>
            </w:rPr>
            <w:fldChar w:fldCharType="separate"/>
          </w:r>
          <w:r w:rsidRPr="00D21AD6">
            <w:rPr>
              <w:b w:val="0"/>
              <w:noProof/>
            </w:rPr>
            <w:t>23</w:t>
          </w:r>
          <w:r w:rsidRPr="00D21AD6">
            <w:rPr>
              <w:b w:val="0"/>
              <w:noProof/>
            </w:rPr>
            <w:fldChar w:fldCharType="end"/>
          </w:r>
        </w:p>
        <w:p w14:paraId="759FD539"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Preferred vs. Common Shares</w:t>
          </w:r>
          <w:r w:rsidRPr="00D21AD6">
            <w:rPr>
              <w:b w:val="0"/>
              <w:noProof/>
            </w:rPr>
            <w:tab/>
          </w:r>
          <w:r w:rsidRPr="00D21AD6">
            <w:rPr>
              <w:b w:val="0"/>
              <w:noProof/>
            </w:rPr>
            <w:fldChar w:fldCharType="begin"/>
          </w:r>
          <w:r w:rsidRPr="00D21AD6">
            <w:rPr>
              <w:b w:val="0"/>
              <w:noProof/>
            </w:rPr>
            <w:instrText xml:space="preserve"> PAGEREF _Toc416710239 \h </w:instrText>
          </w:r>
          <w:r w:rsidRPr="00D21AD6">
            <w:rPr>
              <w:b w:val="0"/>
              <w:noProof/>
            </w:rPr>
          </w:r>
          <w:r w:rsidRPr="00D21AD6">
            <w:rPr>
              <w:b w:val="0"/>
              <w:noProof/>
            </w:rPr>
            <w:fldChar w:fldCharType="separate"/>
          </w:r>
          <w:r w:rsidRPr="00D21AD6">
            <w:rPr>
              <w:b w:val="0"/>
              <w:noProof/>
            </w:rPr>
            <w:t>23</w:t>
          </w:r>
          <w:r w:rsidRPr="00D21AD6">
            <w:rPr>
              <w:b w:val="0"/>
              <w:noProof/>
            </w:rPr>
            <w:fldChar w:fldCharType="end"/>
          </w:r>
        </w:p>
        <w:p w14:paraId="0FC3DCB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Authorized Capital vs. Issued Share Capital</w:t>
          </w:r>
          <w:r w:rsidRPr="00D21AD6">
            <w:rPr>
              <w:b w:val="0"/>
              <w:noProof/>
            </w:rPr>
            <w:tab/>
          </w:r>
          <w:r w:rsidRPr="00D21AD6">
            <w:rPr>
              <w:b w:val="0"/>
              <w:noProof/>
            </w:rPr>
            <w:fldChar w:fldCharType="begin"/>
          </w:r>
          <w:r w:rsidRPr="00D21AD6">
            <w:rPr>
              <w:b w:val="0"/>
              <w:noProof/>
            </w:rPr>
            <w:instrText xml:space="preserve"> PAGEREF _Toc416710240 \h </w:instrText>
          </w:r>
          <w:r w:rsidRPr="00D21AD6">
            <w:rPr>
              <w:b w:val="0"/>
              <w:noProof/>
            </w:rPr>
          </w:r>
          <w:r w:rsidRPr="00D21AD6">
            <w:rPr>
              <w:b w:val="0"/>
              <w:noProof/>
            </w:rPr>
            <w:fldChar w:fldCharType="separate"/>
          </w:r>
          <w:r w:rsidRPr="00D21AD6">
            <w:rPr>
              <w:b w:val="0"/>
              <w:noProof/>
            </w:rPr>
            <w:t>23</w:t>
          </w:r>
          <w:r w:rsidRPr="00D21AD6">
            <w:rPr>
              <w:b w:val="0"/>
              <w:noProof/>
            </w:rPr>
            <w:fldChar w:fldCharType="end"/>
          </w:r>
        </w:p>
        <w:p w14:paraId="67F69591"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Issuance of Shares</w:t>
          </w:r>
          <w:r w:rsidRPr="00D21AD6">
            <w:rPr>
              <w:b w:val="0"/>
              <w:noProof/>
            </w:rPr>
            <w:tab/>
          </w:r>
          <w:r w:rsidRPr="00D21AD6">
            <w:rPr>
              <w:b w:val="0"/>
              <w:noProof/>
            </w:rPr>
            <w:fldChar w:fldCharType="begin"/>
          </w:r>
          <w:r w:rsidRPr="00D21AD6">
            <w:rPr>
              <w:b w:val="0"/>
              <w:noProof/>
            </w:rPr>
            <w:instrText xml:space="preserve"> PAGEREF _Toc416710241 \h </w:instrText>
          </w:r>
          <w:r w:rsidRPr="00D21AD6">
            <w:rPr>
              <w:b w:val="0"/>
              <w:noProof/>
            </w:rPr>
          </w:r>
          <w:r w:rsidRPr="00D21AD6">
            <w:rPr>
              <w:b w:val="0"/>
              <w:noProof/>
            </w:rPr>
            <w:fldChar w:fldCharType="separate"/>
          </w:r>
          <w:r w:rsidRPr="00D21AD6">
            <w:rPr>
              <w:b w:val="0"/>
              <w:noProof/>
            </w:rPr>
            <w:t>23</w:t>
          </w:r>
          <w:r w:rsidRPr="00D21AD6">
            <w:rPr>
              <w:b w:val="0"/>
              <w:noProof/>
            </w:rPr>
            <w:fldChar w:fldCharType="end"/>
          </w:r>
        </w:p>
        <w:p w14:paraId="79D4D40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Issuance of New Shares</w:t>
          </w:r>
          <w:r w:rsidRPr="00D21AD6">
            <w:rPr>
              <w:b w:val="0"/>
              <w:noProof/>
            </w:rPr>
            <w:tab/>
          </w:r>
          <w:r w:rsidRPr="00D21AD6">
            <w:rPr>
              <w:b w:val="0"/>
              <w:noProof/>
            </w:rPr>
            <w:fldChar w:fldCharType="begin"/>
          </w:r>
          <w:r w:rsidRPr="00D21AD6">
            <w:rPr>
              <w:b w:val="0"/>
              <w:noProof/>
            </w:rPr>
            <w:instrText xml:space="preserve"> PAGEREF _Toc416710242 \h </w:instrText>
          </w:r>
          <w:r w:rsidRPr="00D21AD6">
            <w:rPr>
              <w:b w:val="0"/>
              <w:noProof/>
            </w:rPr>
          </w:r>
          <w:r w:rsidRPr="00D21AD6">
            <w:rPr>
              <w:b w:val="0"/>
              <w:noProof/>
            </w:rPr>
            <w:fldChar w:fldCharType="separate"/>
          </w:r>
          <w:r w:rsidRPr="00D21AD6">
            <w:rPr>
              <w:b w:val="0"/>
              <w:noProof/>
            </w:rPr>
            <w:t>23</w:t>
          </w:r>
          <w:r w:rsidRPr="00D21AD6">
            <w:rPr>
              <w:b w:val="0"/>
              <w:noProof/>
            </w:rPr>
            <w:fldChar w:fldCharType="end"/>
          </w:r>
        </w:p>
        <w:p w14:paraId="74D645F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Purchasing Shares on Stock Exchange</w:t>
          </w:r>
          <w:r w:rsidRPr="00D21AD6">
            <w:rPr>
              <w:b w:val="0"/>
              <w:noProof/>
            </w:rPr>
            <w:tab/>
          </w:r>
          <w:r w:rsidRPr="00D21AD6">
            <w:rPr>
              <w:b w:val="0"/>
              <w:noProof/>
            </w:rPr>
            <w:fldChar w:fldCharType="begin"/>
          </w:r>
          <w:r w:rsidRPr="00D21AD6">
            <w:rPr>
              <w:b w:val="0"/>
              <w:noProof/>
            </w:rPr>
            <w:instrText xml:space="preserve"> PAGEREF _Toc416710243 \h </w:instrText>
          </w:r>
          <w:r w:rsidRPr="00D21AD6">
            <w:rPr>
              <w:b w:val="0"/>
              <w:noProof/>
            </w:rPr>
          </w:r>
          <w:r w:rsidRPr="00D21AD6">
            <w:rPr>
              <w:b w:val="0"/>
              <w:noProof/>
            </w:rPr>
            <w:fldChar w:fldCharType="separate"/>
          </w:r>
          <w:r w:rsidRPr="00D21AD6">
            <w:rPr>
              <w:b w:val="0"/>
              <w:noProof/>
            </w:rPr>
            <w:t>24</w:t>
          </w:r>
          <w:r w:rsidRPr="00D21AD6">
            <w:rPr>
              <w:b w:val="0"/>
              <w:noProof/>
            </w:rPr>
            <w:fldChar w:fldCharType="end"/>
          </w:r>
        </w:p>
        <w:p w14:paraId="5B47DF1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Presumed Equality of Shares</w:t>
          </w:r>
          <w:r w:rsidRPr="00D21AD6">
            <w:rPr>
              <w:b w:val="0"/>
              <w:noProof/>
            </w:rPr>
            <w:tab/>
          </w:r>
          <w:r w:rsidRPr="00D21AD6">
            <w:rPr>
              <w:b w:val="0"/>
              <w:noProof/>
            </w:rPr>
            <w:fldChar w:fldCharType="begin"/>
          </w:r>
          <w:r w:rsidRPr="00D21AD6">
            <w:rPr>
              <w:b w:val="0"/>
              <w:noProof/>
            </w:rPr>
            <w:instrText xml:space="preserve"> PAGEREF _Toc416710244 \h </w:instrText>
          </w:r>
          <w:r w:rsidRPr="00D21AD6">
            <w:rPr>
              <w:b w:val="0"/>
              <w:noProof/>
            </w:rPr>
          </w:r>
          <w:r w:rsidRPr="00D21AD6">
            <w:rPr>
              <w:b w:val="0"/>
              <w:noProof/>
            </w:rPr>
            <w:fldChar w:fldCharType="separate"/>
          </w:r>
          <w:r w:rsidRPr="00D21AD6">
            <w:rPr>
              <w:b w:val="0"/>
              <w:noProof/>
            </w:rPr>
            <w:t>24</w:t>
          </w:r>
          <w:r w:rsidRPr="00D21AD6">
            <w:rPr>
              <w:b w:val="0"/>
              <w:noProof/>
            </w:rPr>
            <w:fldChar w:fldCharType="end"/>
          </w:r>
        </w:p>
        <w:p w14:paraId="6F4649A6"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Birch v Cropper</w:t>
          </w:r>
          <w:r w:rsidRPr="00D21AD6">
            <w:rPr>
              <w:rFonts w:ascii="Cambria" w:hAnsi="Cambria"/>
              <w:b w:val="0"/>
              <w:i/>
              <w:noProof/>
            </w:rPr>
            <w:sym w:font="Wingdings" w:char="F0E0"/>
          </w:r>
          <w:r w:rsidRPr="00D21AD6">
            <w:rPr>
              <w:rFonts w:ascii="Cambria" w:hAnsi="Cambria"/>
              <w:b w:val="0"/>
              <w:i/>
              <w:noProof/>
            </w:rPr>
            <w:t xml:space="preserve"> default = all shares rank equally unless specific provision in share condition says otherwise</w:t>
          </w:r>
          <w:r w:rsidRPr="00D21AD6">
            <w:rPr>
              <w:b w:val="0"/>
              <w:noProof/>
            </w:rPr>
            <w:tab/>
          </w:r>
          <w:r w:rsidRPr="00D21AD6">
            <w:rPr>
              <w:b w:val="0"/>
              <w:noProof/>
            </w:rPr>
            <w:fldChar w:fldCharType="begin"/>
          </w:r>
          <w:r w:rsidRPr="00D21AD6">
            <w:rPr>
              <w:b w:val="0"/>
              <w:noProof/>
            </w:rPr>
            <w:instrText xml:space="preserve"> PAGEREF _Toc416710245 \h </w:instrText>
          </w:r>
          <w:r w:rsidRPr="00D21AD6">
            <w:rPr>
              <w:b w:val="0"/>
              <w:noProof/>
            </w:rPr>
          </w:r>
          <w:r w:rsidRPr="00D21AD6">
            <w:rPr>
              <w:b w:val="0"/>
              <w:noProof/>
            </w:rPr>
            <w:fldChar w:fldCharType="separate"/>
          </w:r>
          <w:r w:rsidRPr="00D21AD6">
            <w:rPr>
              <w:b w:val="0"/>
              <w:noProof/>
            </w:rPr>
            <w:t>24</w:t>
          </w:r>
          <w:r w:rsidRPr="00D21AD6">
            <w:rPr>
              <w:b w:val="0"/>
              <w:noProof/>
            </w:rPr>
            <w:fldChar w:fldCharType="end"/>
          </w:r>
        </w:p>
        <w:p w14:paraId="76844C67"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Muljo v Sunwest Projects Ltd (1991, BCCA) </w:t>
          </w:r>
          <w:r w:rsidRPr="00D21AD6">
            <w:rPr>
              <w:rFonts w:ascii="Cambria" w:hAnsi="Cambria"/>
              <w:b w:val="0"/>
              <w:i/>
              <w:noProof/>
            </w:rPr>
            <w:sym w:font="Wingdings" w:char="F0E0"/>
          </w:r>
          <w:r w:rsidRPr="00D21AD6">
            <w:rPr>
              <w:rFonts w:ascii="Cambria" w:hAnsi="Cambria"/>
              <w:b w:val="0"/>
              <w:i/>
              <w:noProof/>
            </w:rPr>
            <w:t xml:space="preserve"> presumed equality of shares means each share has the same share interest (equality of shareholders) not of purchase price</w:t>
          </w:r>
          <w:r w:rsidRPr="00D21AD6">
            <w:rPr>
              <w:b w:val="0"/>
              <w:noProof/>
            </w:rPr>
            <w:tab/>
          </w:r>
          <w:r w:rsidRPr="00D21AD6">
            <w:rPr>
              <w:b w:val="0"/>
              <w:noProof/>
            </w:rPr>
            <w:fldChar w:fldCharType="begin"/>
          </w:r>
          <w:r w:rsidRPr="00D21AD6">
            <w:rPr>
              <w:b w:val="0"/>
              <w:noProof/>
            </w:rPr>
            <w:instrText xml:space="preserve"> PAGEREF _Toc416710246 \h </w:instrText>
          </w:r>
          <w:r w:rsidRPr="00D21AD6">
            <w:rPr>
              <w:b w:val="0"/>
              <w:noProof/>
            </w:rPr>
          </w:r>
          <w:r w:rsidRPr="00D21AD6">
            <w:rPr>
              <w:b w:val="0"/>
              <w:noProof/>
            </w:rPr>
            <w:fldChar w:fldCharType="separate"/>
          </w:r>
          <w:r w:rsidRPr="00D21AD6">
            <w:rPr>
              <w:b w:val="0"/>
              <w:noProof/>
            </w:rPr>
            <w:t>24</w:t>
          </w:r>
          <w:r w:rsidRPr="00D21AD6">
            <w:rPr>
              <w:b w:val="0"/>
              <w:noProof/>
            </w:rPr>
            <w:fldChar w:fldCharType="end"/>
          </w:r>
        </w:p>
        <w:p w14:paraId="4C740939"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McClurg v Canada (1990, SCC) </w:t>
          </w:r>
          <w:r w:rsidRPr="00D21AD6">
            <w:rPr>
              <w:rFonts w:ascii="Cambria" w:hAnsi="Cambria"/>
              <w:b w:val="0"/>
              <w:i/>
              <w:noProof/>
            </w:rPr>
            <w:sym w:font="Wingdings" w:char="F0E0"/>
          </w:r>
          <w:r w:rsidRPr="00D21AD6">
            <w:rPr>
              <w:rFonts w:ascii="Cambria" w:hAnsi="Cambria"/>
              <w:b w:val="0"/>
              <w:i/>
              <w:noProof/>
            </w:rPr>
            <w:t xml:space="preserve"> even a trivial difference in shareholder rights can be enough to constitute separate classes of shares as long as articles of incorporation indicate so</w:t>
          </w:r>
          <w:r w:rsidRPr="00D21AD6">
            <w:rPr>
              <w:b w:val="0"/>
              <w:noProof/>
            </w:rPr>
            <w:tab/>
          </w:r>
          <w:r w:rsidRPr="00D21AD6">
            <w:rPr>
              <w:b w:val="0"/>
              <w:noProof/>
            </w:rPr>
            <w:fldChar w:fldCharType="begin"/>
          </w:r>
          <w:r w:rsidRPr="00D21AD6">
            <w:rPr>
              <w:b w:val="0"/>
              <w:noProof/>
            </w:rPr>
            <w:instrText xml:space="preserve"> PAGEREF _Toc416710247 \h </w:instrText>
          </w:r>
          <w:r w:rsidRPr="00D21AD6">
            <w:rPr>
              <w:b w:val="0"/>
              <w:noProof/>
            </w:rPr>
          </w:r>
          <w:r w:rsidRPr="00D21AD6">
            <w:rPr>
              <w:b w:val="0"/>
              <w:noProof/>
            </w:rPr>
            <w:fldChar w:fldCharType="separate"/>
          </w:r>
          <w:r w:rsidRPr="00D21AD6">
            <w:rPr>
              <w:b w:val="0"/>
              <w:noProof/>
            </w:rPr>
            <w:t>24</w:t>
          </w:r>
          <w:r w:rsidRPr="00D21AD6">
            <w:rPr>
              <w:b w:val="0"/>
              <w:noProof/>
            </w:rPr>
            <w:fldChar w:fldCharType="end"/>
          </w:r>
        </w:p>
        <w:p w14:paraId="1A92A8A6"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Bowater Canadian Ltd v RL Crain Inc (1987, Ont CA) </w:t>
          </w:r>
          <w:r w:rsidRPr="00D21AD6">
            <w:rPr>
              <w:rFonts w:ascii="Cambria" w:hAnsi="Cambria"/>
              <w:b w:val="0"/>
              <w:i/>
              <w:noProof/>
            </w:rPr>
            <w:sym w:font="Wingdings" w:char="F0E0"/>
          </w:r>
          <w:r w:rsidRPr="00D21AD6">
            <w:rPr>
              <w:rFonts w:ascii="Cambria" w:hAnsi="Cambria"/>
              <w:b w:val="0"/>
              <w:i/>
              <w:noProof/>
            </w:rPr>
            <w:t>opposite McClurg –share rights attach to the share itself and do not vary depending on holder of the share</w:t>
          </w:r>
          <w:r w:rsidRPr="00D21AD6">
            <w:rPr>
              <w:b w:val="0"/>
              <w:noProof/>
            </w:rPr>
            <w:tab/>
          </w:r>
          <w:r w:rsidRPr="00D21AD6">
            <w:rPr>
              <w:b w:val="0"/>
              <w:noProof/>
            </w:rPr>
            <w:fldChar w:fldCharType="begin"/>
          </w:r>
          <w:r w:rsidRPr="00D21AD6">
            <w:rPr>
              <w:b w:val="0"/>
              <w:noProof/>
            </w:rPr>
            <w:instrText xml:space="preserve"> PAGEREF _Toc416710248 \h </w:instrText>
          </w:r>
          <w:r w:rsidRPr="00D21AD6">
            <w:rPr>
              <w:b w:val="0"/>
              <w:noProof/>
            </w:rPr>
          </w:r>
          <w:r w:rsidRPr="00D21AD6">
            <w:rPr>
              <w:b w:val="0"/>
              <w:noProof/>
            </w:rPr>
            <w:fldChar w:fldCharType="separate"/>
          </w:r>
          <w:r w:rsidRPr="00D21AD6">
            <w:rPr>
              <w:b w:val="0"/>
              <w:noProof/>
            </w:rPr>
            <w:t>25</w:t>
          </w:r>
          <w:r w:rsidRPr="00D21AD6">
            <w:rPr>
              <w:b w:val="0"/>
              <w:noProof/>
            </w:rPr>
            <w:fldChar w:fldCharType="end"/>
          </w:r>
        </w:p>
        <w:p w14:paraId="075CB316"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Dividend</w:t>
          </w:r>
          <w:r w:rsidRPr="00D21AD6">
            <w:rPr>
              <w:b w:val="0"/>
              <w:noProof/>
            </w:rPr>
            <w:tab/>
          </w:r>
          <w:r w:rsidRPr="00D21AD6">
            <w:rPr>
              <w:b w:val="0"/>
              <w:noProof/>
            </w:rPr>
            <w:fldChar w:fldCharType="begin"/>
          </w:r>
          <w:r w:rsidRPr="00D21AD6">
            <w:rPr>
              <w:b w:val="0"/>
              <w:noProof/>
            </w:rPr>
            <w:instrText xml:space="preserve"> PAGEREF _Toc416710249 \h </w:instrText>
          </w:r>
          <w:r w:rsidRPr="00D21AD6">
            <w:rPr>
              <w:b w:val="0"/>
              <w:noProof/>
            </w:rPr>
          </w:r>
          <w:r w:rsidRPr="00D21AD6">
            <w:rPr>
              <w:b w:val="0"/>
              <w:noProof/>
            </w:rPr>
            <w:fldChar w:fldCharType="separate"/>
          </w:r>
          <w:r w:rsidRPr="00D21AD6">
            <w:rPr>
              <w:b w:val="0"/>
              <w:noProof/>
            </w:rPr>
            <w:t>25</w:t>
          </w:r>
          <w:r w:rsidRPr="00D21AD6">
            <w:rPr>
              <w:b w:val="0"/>
              <w:noProof/>
            </w:rPr>
            <w:fldChar w:fldCharType="end"/>
          </w:r>
        </w:p>
        <w:p w14:paraId="0A4F111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How Dividends are Declared and Paid</w:t>
          </w:r>
          <w:r w:rsidRPr="00D21AD6">
            <w:rPr>
              <w:b w:val="0"/>
              <w:noProof/>
            </w:rPr>
            <w:tab/>
          </w:r>
          <w:r w:rsidRPr="00D21AD6">
            <w:rPr>
              <w:b w:val="0"/>
              <w:noProof/>
            </w:rPr>
            <w:fldChar w:fldCharType="begin"/>
          </w:r>
          <w:r w:rsidRPr="00D21AD6">
            <w:rPr>
              <w:b w:val="0"/>
              <w:noProof/>
            </w:rPr>
            <w:instrText xml:space="preserve"> PAGEREF _Toc416710250 \h </w:instrText>
          </w:r>
          <w:r w:rsidRPr="00D21AD6">
            <w:rPr>
              <w:b w:val="0"/>
              <w:noProof/>
            </w:rPr>
          </w:r>
          <w:r w:rsidRPr="00D21AD6">
            <w:rPr>
              <w:b w:val="0"/>
              <w:noProof/>
            </w:rPr>
            <w:fldChar w:fldCharType="separate"/>
          </w:r>
          <w:r w:rsidRPr="00D21AD6">
            <w:rPr>
              <w:b w:val="0"/>
              <w:noProof/>
            </w:rPr>
            <w:t>25</w:t>
          </w:r>
          <w:r w:rsidRPr="00D21AD6">
            <w:rPr>
              <w:b w:val="0"/>
              <w:noProof/>
            </w:rPr>
            <w:fldChar w:fldCharType="end"/>
          </w:r>
        </w:p>
        <w:p w14:paraId="165028E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Limits on Payment of Dividends</w:t>
          </w:r>
          <w:r w:rsidRPr="00D21AD6">
            <w:rPr>
              <w:b w:val="0"/>
              <w:noProof/>
            </w:rPr>
            <w:tab/>
          </w:r>
          <w:r w:rsidRPr="00D21AD6">
            <w:rPr>
              <w:b w:val="0"/>
              <w:noProof/>
            </w:rPr>
            <w:fldChar w:fldCharType="begin"/>
          </w:r>
          <w:r w:rsidRPr="00D21AD6">
            <w:rPr>
              <w:b w:val="0"/>
              <w:noProof/>
            </w:rPr>
            <w:instrText xml:space="preserve"> PAGEREF _Toc416710251 \h </w:instrText>
          </w:r>
          <w:r w:rsidRPr="00D21AD6">
            <w:rPr>
              <w:b w:val="0"/>
              <w:noProof/>
            </w:rPr>
          </w:r>
          <w:r w:rsidRPr="00D21AD6">
            <w:rPr>
              <w:b w:val="0"/>
              <w:noProof/>
            </w:rPr>
            <w:fldChar w:fldCharType="separate"/>
          </w:r>
          <w:r w:rsidRPr="00D21AD6">
            <w:rPr>
              <w:b w:val="0"/>
              <w:noProof/>
            </w:rPr>
            <w:t>25</w:t>
          </w:r>
          <w:r w:rsidRPr="00D21AD6">
            <w:rPr>
              <w:b w:val="0"/>
              <w:noProof/>
            </w:rPr>
            <w:fldChar w:fldCharType="end"/>
          </w:r>
        </w:p>
        <w:p w14:paraId="1C3DF59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Cumulative vs. Non-Cumulative Dividends</w:t>
          </w:r>
          <w:r w:rsidRPr="00D21AD6">
            <w:rPr>
              <w:b w:val="0"/>
              <w:noProof/>
            </w:rPr>
            <w:tab/>
          </w:r>
          <w:r w:rsidRPr="00D21AD6">
            <w:rPr>
              <w:b w:val="0"/>
              <w:noProof/>
            </w:rPr>
            <w:fldChar w:fldCharType="begin"/>
          </w:r>
          <w:r w:rsidRPr="00D21AD6">
            <w:rPr>
              <w:b w:val="0"/>
              <w:noProof/>
            </w:rPr>
            <w:instrText xml:space="preserve"> PAGEREF _Toc416710252 \h </w:instrText>
          </w:r>
          <w:r w:rsidRPr="00D21AD6">
            <w:rPr>
              <w:b w:val="0"/>
              <w:noProof/>
            </w:rPr>
          </w:r>
          <w:r w:rsidRPr="00D21AD6">
            <w:rPr>
              <w:b w:val="0"/>
              <w:noProof/>
            </w:rPr>
            <w:fldChar w:fldCharType="separate"/>
          </w:r>
          <w:r w:rsidRPr="00D21AD6">
            <w:rPr>
              <w:b w:val="0"/>
              <w:noProof/>
            </w:rPr>
            <w:t>25</w:t>
          </w:r>
          <w:r w:rsidRPr="00D21AD6">
            <w:rPr>
              <w:b w:val="0"/>
              <w:noProof/>
            </w:rPr>
            <w:fldChar w:fldCharType="end"/>
          </w:r>
        </w:p>
        <w:p w14:paraId="100298BD"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Westfair Foods Ltd v Watt (1991, CA) </w:t>
          </w:r>
          <w:r w:rsidRPr="00D21AD6">
            <w:rPr>
              <w:rFonts w:ascii="Cambria" w:hAnsi="Cambria"/>
              <w:b w:val="0"/>
              <w:i/>
              <w:noProof/>
            </w:rPr>
            <w:sym w:font="Wingdings" w:char="F0E0"/>
          </w:r>
          <w:r w:rsidRPr="00D21AD6">
            <w:rPr>
              <w:rFonts w:ascii="Cambria" w:hAnsi="Cambria"/>
              <w:b w:val="0"/>
              <w:i/>
              <w:noProof/>
            </w:rPr>
            <w:t xml:space="preserve"> cannot unfairly disregard the interests of one class of  shareholders (preferential) in favour of the other (common)</w:t>
          </w:r>
          <w:r w:rsidRPr="00D21AD6">
            <w:rPr>
              <w:b w:val="0"/>
              <w:noProof/>
            </w:rPr>
            <w:tab/>
          </w:r>
          <w:r w:rsidRPr="00D21AD6">
            <w:rPr>
              <w:b w:val="0"/>
              <w:noProof/>
            </w:rPr>
            <w:fldChar w:fldCharType="begin"/>
          </w:r>
          <w:r w:rsidRPr="00D21AD6">
            <w:rPr>
              <w:b w:val="0"/>
              <w:noProof/>
            </w:rPr>
            <w:instrText xml:space="preserve"> PAGEREF _Toc416710253 \h </w:instrText>
          </w:r>
          <w:r w:rsidRPr="00D21AD6">
            <w:rPr>
              <w:b w:val="0"/>
              <w:noProof/>
            </w:rPr>
          </w:r>
          <w:r w:rsidRPr="00D21AD6">
            <w:rPr>
              <w:b w:val="0"/>
              <w:noProof/>
            </w:rPr>
            <w:fldChar w:fldCharType="separate"/>
          </w:r>
          <w:r w:rsidRPr="00D21AD6">
            <w:rPr>
              <w:b w:val="0"/>
              <w:noProof/>
            </w:rPr>
            <w:t>26</w:t>
          </w:r>
          <w:r w:rsidRPr="00D21AD6">
            <w:rPr>
              <w:b w:val="0"/>
              <w:noProof/>
            </w:rPr>
            <w:fldChar w:fldCharType="end"/>
          </w:r>
        </w:p>
        <w:p w14:paraId="4EAA5510"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Re Canada Tea Co (1959, Ont HC) </w:t>
          </w:r>
          <w:r w:rsidRPr="00D21AD6">
            <w:rPr>
              <w:rFonts w:ascii="Cambria" w:hAnsi="Cambria"/>
              <w:b w:val="0"/>
              <w:i/>
              <w:noProof/>
            </w:rPr>
            <w:sym w:font="Wingdings" w:char="F0E0"/>
          </w:r>
          <w:r w:rsidRPr="00D21AD6">
            <w:rPr>
              <w:rFonts w:ascii="Cambria" w:hAnsi="Cambria"/>
              <w:b w:val="0"/>
              <w:i/>
              <w:noProof/>
            </w:rPr>
            <w:t xml:space="preserve"> preference shareholders are not entitled to debts of dividends over common shareholders in the distribution of assets when a company winds up</w:t>
          </w:r>
          <w:r w:rsidRPr="00D21AD6">
            <w:rPr>
              <w:b w:val="0"/>
              <w:noProof/>
            </w:rPr>
            <w:tab/>
          </w:r>
          <w:r w:rsidRPr="00D21AD6">
            <w:rPr>
              <w:b w:val="0"/>
              <w:noProof/>
            </w:rPr>
            <w:fldChar w:fldCharType="begin"/>
          </w:r>
          <w:r w:rsidRPr="00D21AD6">
            <w:rPr>
              <w:b w:val="0"/>
              <w:noProof/>
            </w:rPr>
            <w:instrText xml:space="preserve"> PAGEREF _Toc416710254 \h </w:instrText>
          </w:r>
          <w:r w:rsidRPr="00D21AD6">
            <w:rPr>
              <w:b w:val="0"/>
              <w:noProof/>
            </w:rPr>
          </w:r>
          <w:r w:rsidRPr="00D21AD6">
            <w:rPr>
              <w:b w:val="0"/>
              <w:noProof/>
            </w:rPr>
            <w:fldChar w:fldCharType="separate"/>
          </w:r>
          <w:r w:rsidRPr="00D21AD6">
            <w:rPr>
              <w:b w:val="0"/>
              <w:noProof/>
            </w:rPr>
            <w:t>26</w:t>
          </w:r>
          <w:r w:rsidRPr="00D21AD6">
            <w:rPr>
              <w:b w:val="0"/>
              <w:noProof/>
            </w:rPr>
            <w:fldChar w:fldCharType="end"/>
          </w:r>
        </w:p>
        <w:p w14:paraId="778E2EC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Redeemable Preferred Shares</w:t>
          </w:r>
          <w:r w:rsidRPr="00D21AD6">
            <w:rPr>
              <w:b w:val="0"/>
              <w:noProof/>
            </w:rPr>
            <w:tab/>
          </w:r>
          <w:r w:rsidRPr="00D21AD6">
            <w:rPr>
              <w:b w:val="0"/>
              <w:noProof/>
            </w:rPr>
            <w:fldChar w:fldCharType="begin"/>
          </w:r>
          <w:r w:rsidRPr="00D21AD6">
            <w:rPr>
              <w:b w:val="0"/>
              <w:noProof/>
            </w:rPr>
            <w:instrText xml:space="preserve"> PAGEREF _Toc416710255 \h </w:instrText>
          </w:r>
          <w:r w:rsidRPr="00D21AD6">
            <w:rPr>
              <w:b w:val="0"/>
              <w:noProof/>
            </w:rPr>
          </w:r>
          <w:r w:rsidRPr="00D21AD6">
            <w:rPr>
              <w:b w:val="0"/>
              <w:noProof/>
            </w:rPr>
            <w:fldChar w:fldCharType="separate"/>
          </w:r>
          <w:r w:rsidRPr="00D21AD6">
            <w:rPr>
              <w:b w:val="0"/>
              <w:noProof/>
            </w:rPr>
            <w:t>26</w:t>
          </w:r>
          <w:r w:rsidRPr="00D21AD6">
            <w:rPr>
              <w:b w:val="0"/>
              <w:noProof/>
            </w:rPr>
            <w:fldChar w:fldCharType="end"/>
          </w:r>
        </w:p>
        <w:p w14:paraId="24A6BFE6"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Trevor v Whitworth (1887, HL) </w:t>
          </w:r>
          <w:r w:rsidRPr="00D21AD6">
            <w:rPr>
              <w:rFonts w:ascii="Cambria" w:hAnsi="Cambria"/>
              <w:b w:val="0"/>
              <w:i/>
              <w:noProof/>
            </w:rPr>
            <w:sym w:font="Wingdings" w:char="F0E0"/>
          </w:r>
          <w:r w:rsidRPr="00D21AD6">
            <w:rPr>
              <w:rFonts w:ascii="Cambria" w:hAnsi="Cambria"/>
              <w:b w:val="0"/>
              <w:i/>
              <w:noProof/>
            </w:rPr>
            <w:t xml:space="preserve"> company cannot purchase its own shares –it is an ultra vires activity</w:t>
          </w:r>
          <w:r w:rsidRPr="00D21AD6">
            <w:rPr>
              <w:b w:val="0"/>
              <w:noProof/>
            </w:rPr>
            <w:tab/>
          </w:r>
          <w:r w:rsidRPr="00D21AD6">
            <w:rPr>
              <w:b w:val="0"/>
              <w:noProof/>
            </w:rPr>
            <w:fldChar w:fldCharType="begin"/>
          </w:r>
          <w:r w:rsidRPr="00D21AD6">
            <w:rPr>
              <w:b w:val="0"/>
              <w:noProof/>
            </w:rPr>
            <w:instrText xml:space="preserve"> PAGEREF _Toc416710256 \h </w:instrText>
          </w:r>
          <w:r w:rsidRPr="00D21AD6">
            <w:rPr>
              <w:b w:val="0"/>
              <w:noProof/>
            </w:rPr>
          </w:r>
          <w:r w:rsidRPr="00D21AD6">
            <w:rPr>
              <w:b w:val="0"/>
              <w:noProof/>
            </w:rPr>
            <w:fldChar w:fldCharType="separate"/>
          </w:r>
          <w:r w:rsidRPr="00D21AD6">
            <w:rPr>
              <w:b w:val="0"/>
              <w:noProof/>
            </w:rPr>
            <w:t>27</w:t>
          </w:r>
          <w:r w:rsidRPr="00D21AD6">
            <w:rPr>
              <w:b w:val="0"/>
              <w:noProof/>
            </w:rPr>
            <w:fldChar w:fldCharType="end"/>
          </w:r>
        </w:p>
        <w:p w14:paraId="2C1CA868"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Convertible Preferred Shares</w:t>
          </w:r>
          <w:r w:rsidRPr="00D21AD6">
            <w:rPr>
              <w:b w:val="0"/>
              <w:noProof/>
            </w:rPr>
            <w:tab/>
          </w:r>
          <w:r w:rsidRPr="00D21AD6">
            <w:rPr>
              <w:b w:val="0"/>
              <w:noProof/>
            </w:rPr>
            <w:fldChar w:fldCharType="begin"/>
          </w:r>
          <w:r w:rsidRPr="00D21AD6">
            <w:rPr>
              <w:b w:val="0"/>
              <w:noProof/>
            </w:rPr>
            <w:instrText xml:space="preserve"> PAGEREF _Toc416710257 \h </w:instrText>
          </w:r>
          <w:r w:rsidRPr="00D21AD6">
            <w:rPr>
              <w:b w:val="0"/>
              <w:noProof/>
            </w:rPr>
          </w:r>
          <w:r w:rsidRPr="00D21AD6">
            <w:rPr>
              <w:b w:val="0"/>
              <w:noProof/>
            </w:rPr>
            <w:fldChar w:fldCharType="separate"/>
          </w:r>
          <w:r w:rsidRPr="00D21AD6">
            <w:rPr>
              <w:b w:val="0"/>
              <w:noProof/>
            </w:rPr>
            <w:t>27</w:t>
          </w:r>
          <w:r w:rsidRPr="00D21AD6">
            <w:rPr>
              <w:b w:val="0"/>
              <w:noProof/>
            </w:rPr>
            <w:fldChar w:fldCharType="end"/>
          </w:r>
        </w:p>
        <w:p w14:paraId="62756D0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Debt v Equity Comparison Chart</w:t>
          </w:r>
          <w:r w:rsidRPr="00D21AD6">
            <w:rPr>
              <w:b w:val="0"/>
              <w:noProof/>
            </w:rPr>
            <w:tab/>
          </w:r>
          <w:r w:rsidRPr="00D21AD6">
            <w:rPr>
              <w:b w:val="0"/>
              <w:noProof/>
            </w:rPr>
            <w:fldChar w:fldCharType="begin"/>
          </w:r>
          <w:r w:rsidRPr="00D21AD6">
            <w:rPr>
              <w:b w:val="0"/>
              <w:noProof/>
            </w:rPr>
            <w:instrText xml:space="preserve"> PAGEREF _Toc416710258 \h </w:instrText>
          </w:r>
          <w:r w:rsidRPr="00D21AD6">
            <w:rPr>
              <w:b w:val="0"/>
              <w:noProof/>
            </w:rPr>
          </w:r>
          <w:r w:rsidRPr="00D21AD6">
            <w:rPr>
              <w:b w:val="0"/>
              <w:noProof/>
            </w:rPr>
            <w:fldChar w:fldCharType="separate"/>
          </w:r>
          <w:r w:rsidRPr="00D21AD6">
            <w:rPr>
              <w:b w:val="0"/>
              <w:noProof/>
            </w:rPr>
            <w:t>27</w:t>
          </w:r>
          <w:r w:rsidRPr="00D21AD6">
            <w:rPr>
              <w:b w:val="0"/>
              <w:noProof/>
            </w:rPr>
            <w:fldChar w:fldCharType="end"/>
          </w:r>
        </w:p>
        <w:p w14:paraId="4DE592AB"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Basic Financial Statements:</w:t>
          </w:r>
          <w:r w:rsidRPr="00D21AD6">
            <w:rPr>
              <w:b w:val="0"/>
              <w:noProof/>
            </w:rPr>
            <w:tab/>
          </w:r>
          <w:r w:rsidRPr="00D21AD6">
            <w:rPr>
              <w:b w:val="0"/>
              <w:noProof/>
            </w:rPr>
            <w:fldChar w:fldCharType="begin"/>
          </w:r>
          <w:r w:rsidRPr="00D21AD6">
            <w:rPr>
              <w:b w:val="0"/>
              <w:noProof/>
            </w:rPr>
            <w:instrText xml:space="preserve"> PAGEREF _Toc416710259 \h </w:instrText>
          </w:r>
          <w:r w:rsidRPr="00D21AD6">
            <w:rPr>
              <w:b w:val="0"/>
              <w:noProof/>
            </w:rPr>
          </w:r>
          <w:r w:rsidRPr="00D21AD6">
            <w:rPr>
              <w:b w:val="0"/>
              <w:noProof/>
            </w:rPr>
            <w:fldChar w:fldCharType="separate"/>
          </w:r>
          <w:r w:rsidRPr="00D21AD6">
            <w:rPr>
              <w:b w:val="0"/>
              <w:noProof/>
            </w:rPr>
            <w:t>28</w:t>
          </w:r>
          <w:r w:rsidRPr="00D21AD6">
            <w:rPr>
              <w:b w:val="0"/>
              <w:noProof/>
            </w:rPr>
            <w:fldChar w:fldCharType="end"/>
          </w:r>
        </w:p>
        <w:p w14:paraId="7B388920"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Balance Sheet</w:t>
          </w:r>
          <w:r w:rsidRPr="00D21AD6">
            <w:rPr>
              <w:b w:val="0"/>
              <w:noProof/>
            </w:rPr>
            <w:tab/>
          </w:r>
          <w:r w:rsidRPr="00D21AD6">
            <w:rPr>
              <w:b w:val="0"/>
              <w:noProof/>
            </w:rPr>
            <w:fldChar w:fldCharType="begin"/>
          </w:r>
          <w:r w:rsidRPr="00D21AD6">
            <w:rPr>
              <w:b w:val="0"/>
              <w:noProof/>
            </w:rPr>
            <w:instrText xml:space="preserve"> PAGEREF _Toc416710260 \h </w:instrText>
          </w:r>
          <w:r w:rsidRPr="00D21AD6">
            <w:rPr>
              <w:b w:val="0"/>
              <w:noProof/>
            </w:rPr>
          </w:r>
          <w:r w:rsidRPr="00D21AD6">
            <w:rPr>
              <w:b w:val="0"/>
              <w:noProof/>
            </w:rPr>
            <w:fldChar w:fldCharType="separate"/>
          </w:r>
          <w:r w:rsidRPr="00D21AD6">
            <w:rPr>
              <w:b w:val="0"/>
              <w:noProof/>
            </w:rPr>
            <w:t>28</w:t>
          </w:r>
          <w:r w:rsidRPr="00D21AD6">
            <w:rPr>
              <w:b w:val="0"/>
              <w:noProof/>
            </w:rPr>
            <w:fldChar w:fldCharType="end"/>
          </w:r>
        </w:p>
        <w:p w14:paraId="42F19D1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Income Statements (or statement of operations)</w:t>
          </w:r>
          <w:r w:rsidRPr="00D21AD6">
            <w:rPr>
              <w:b w:val="0"/>
              <w:noProof/>
            </w:rPr>
            <w:tab/>
          </w:r>
          <w:r w:rsidRPr="00D21AD6">
            <w:rPr>
              <w:b w:val="0"/>
              <w:noProof/>
            </w:rPr>
            <w:fldChar w:fldCharType="begin"/>
          </w:r>
          <w:r w:rsidRPr="00D21AD6">
            <w:rPr>
              <w:b w:val="0"/>
              <w:noProof/>
            </w:rPr>
            <w:instrText xml:space="preserve"> PAGEREF _Toc416710261 \h </w:instrText>
          </w:r>
          <w:r w:rsidRPr="00D21AD6">
            <w:rPr>
              <w:b w:val="0"/>
              <w:noProof/>
            </w:rPr>
          </w:r>
          <w:r w:rsidRPr="00D21AD6">
            <w:rPr>
              <w:b w:val="0"/>
              <w:noProof/>
            </w:rPr>
            <w:fldChar w:fldCharType="separate"/>
          </w:r>
          <w:r w:rsidRPr="00D21AD6">
            <w:rPr>
              <w:b w:val="0"/>
              <w:noProof/>
            </w:rPr>
            <w:t>28</w:t>
          </w:r>
          <w:r w:rsidRPr="00D21AD6">
            <w:rPr>
              <w:b w:val="0"/>
              <w:noProof/>
            </w:rPr>
            <w:fldChar w:fldCharType="end"/>
          </w:r>
        </w:p>
        <w:p w14:paraId="4A25518D" w14:textId="77777777" w:rsidR="00D21AD6" w:rsidRPr="00D21AD6" w:rsidRDefault="00D21AD6">
          <w:pPr>
            <w:pStyle w:val="TOC1"/>
            <w:tabs>
              <w:tab w:val="right" w:leader="dot" w:pos="10790"/>
            </w:tabs>
            <w:rPr>
              <w:b w:val="0"/>
              <w:noProof/>
              <w:lang w:val="en-CA" w:eastAsia="ja-JP"/>
            </w:rPr>
          </w:pPr>
          <w:r w:rsidRPr="00D21AD6">
            <w:rPr>
              <w:rFonts w:ascii="Cambria" w:hAnsi="Cambria"/>
              <w:noProof/>
              <w:lang w:val="en-CA"/>
            </w:rPr>
            <w:t>Director/Shareholder Dichotomy</w:t>
          </w:r>
          <w:r w:rsidRPr="00D21AD6">
            <w:rPr>
              <w:b w:val="0"/>
              <w:noProof/>
            </w:rPr>
            <w:tab/>
          </w:r>
          <w:r w:rsidRPr="00D21AD6">
            <w:rPr>
              <w:b w:val="0"/>
              <w:noProof/>
            </w:rPr>
            <w:fldChar w:fldCharType="begin"/>
          </w:r>
          <w:r w:rsidRPr="00D21AD6">
            <w:rPr>
              <w:b w:val="0"/>
              <w:noProof/>
            </w:rPr>
            <w:instrText xml:space="preserve"> PAGEREF _Toc416710262 \h </w:instrText>
          </w:r>
          <w:r w:rsidRPr="00D21AD6">
            <w:rPr>
              <w:b w:val="0"/>
              <w:noProof/>
            </w:rPr>
          </w:r>
          <w:r w:rsidRPr="00D21AD6">
            <w:rPr>
              <w:b w:val="0"/>
              <w:noProof/>
            </w:rPr>
            <w:fldChar w:fldCharType="separate"/>
          </w:r>
          <w:r w:rsidRPr="00D21AD6">
            <w:rPr>
              <w:b w:val="0"/>
              <w:noProof/>
            </w:rPr>
            <w:t>28</w:t>
          </w:r>
          <w:r w:rsidRPr="00D21AD6">
            <w:rPr>
              <w:b w:val="0"/>
              <w:noProof/>
            </w:rPr>
            <w:fldChar w:fldCharType="end"/>
          </w:r>
        </w:p>
        <w:p w14:paraId="14B67D45"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Authority</w:t>
          </w:r>
          <w:r w:rsidRPr="00D21AD6">
            <w:rPr>
              <w:b w:val="0"/>
              <w:noProof/>
            </w:rPr>
            <w:tab/>
          </w:r>
          <w:r w:rsidRPr="00D21AD6">
            <w:rPr>
              <w:b w:val="0"/>
              <w:noProof/>
            </w:rPr>
            <w:fldChar w:fldCharType="begin"/>
          </w:r>
          <w:r w:rsidRPr="00D21AD6">
            <w:rPr>
              <w:b w:val="0"/>
              <w:noProof/>
            </w:rPr>
            <w:instrText xml:space="preserve"> PAGEREF _Toc416710263 \h </w:instrText>
          </w:r>
          <w:r w:rsidRPr="00D21AD6">
            <w:rPr>
              <w:b w:val="0"/>
              <w:noProof/>
            </w:rPr>
          </w:r>
          <w:r w:rsidRPr="00D21AD6">
            <w:rPr>
              <w:b w:val="0"/>
              <w:noProof/>
            </w:rPr>
            <w:fldChar w:fldCharType="separate"/>
          </w:r>
          <w:r w:rsidRPr="00D21AD6">
            <w:rPr>
              <w:b w:val="0"/>
              <w:noProof/>
            </w:rPr>
            <w:t>28</w:t>
          </w:r>
          <w:r w:rsidRPr="00D21AD6">
            <w:rPr>
              <w:b w:val="0"/>
              <w:noProof/>
            </w:rPr>
            <w:fldChar w:fldCharType="end"/>
          </w:r>
        </w:p>
        <w:p w14:paraId="37F07AE3"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Automatic Self Cleansing Filter Syndicate v Cuninghame (CA, 1906) </w:t>
          </w:r>
          <w:r w:rsidRPr="00D21AD6">
            <w:rPr>
              <w:rFonts w:ascii="Cambria" w:hAnsi="Cambria"/>
              <w:b w:val="0"/>
              <w:i/>
              <w:noProof/>
            </w:rPr>
            <w:sym w:font="Wingdings" w:char="F0E0"/>
          </w:r>
          <w:r w:rsidRPr="00D21AD6">
            <w:rPr>
              <w:rFonts w:ascii="Cambria" w:hAnsi="Cambria"/>
              <w:b w:val="0"/>
              <w:i/>
              <w:noProof/>
            </w:rPr>
            <w:t>directors have the power to run/manage the company as vested by the shareholders –cannot simply be revoked</w:t>
          </w:r>
          <w:r w:rsidRPr="00D21AD6">
            <w:rPr>
              <w:b w:val="0"/>
              <w:noProof/>
            </w:rPr>
            <w:tab/>
          </w:r>
          <w:r w:rsidRPr="00D21AD6">
            <w:rPr>
              <w:b w:val="0"/>
              <w:noProof/>
            </w:rPr>
            <w:fldChar w:fldCharType="begin"/>
          </w:r>
          <w:r w:rsidRPr="00D21AD6">
            <w:rPr>
              <w:b w:val="0"/>
              <w:noProof/>
            </w:rPr>
            <w:instrText xml:space="preserve"> PAGEREF _Toc416710264 \h </w:instrText>
          </w:r>
          <w:r w:rsidRPr="00D21AD6">
            <w:rPr>
              <w:b w:val="0"/>
              <w:noProof/>
            </w:rPr>
          </w:r>
          <w:r w:rsidRPr="00D21AD6">
            <w:rPr>
              <w:b w:val="0"/>
              <w:noProof/>
            </w:rPr>
            <w:fldChar w:fldCharType="separate"/>
          </w:r>
          <w:r w:rsidRPr="00D21AD6">
            <w:rPr>
              <w:b w:val="0"/>
              <w:noProof/>
            </w:rPr>
            <w:t>29</w:t>
          </w:r>
          <w:r w:rsidRPr="00D21AD6">
            <w:rPr>
              <w:b w:val="0"/>
              <w:noProof/>
            </w:rPr>
            <w:fldChar w:fldCharType="end"/>
          </w:r>
        </w:p>
        <w:p w14:paraId="1FA7207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Shareholder Authority</w:t>
          </w:r>
          <w:r w:rsidRPr="00D21AD6">
            <w:rPr>
              <w:b w:val="0"/>
              <w:noProof/>
            </w:rPr>
            <w:tab/>
          </w:r>
          <w:r w:rsidRPr="00D21AD6">
            <w:rPr>
              <w:b w:val="0"/>
              <w:noProof/>
            </w:rPr>
            <w:fldChar w:fldCharType="begin"/>
          </w:r>
          <w:r w:rsidRPr="00D21AD6">
            <w:rPr>
              <w:b w:val="0"/>
              <w:noProof/>
            </w:rPr>
            <w:instrText xml:space="preserve"> PAGEREF _Toc416710265 \h </w:instrText>
          </w:r>
          <w:r w:rsidRPr="00D21AD6">
            <w:rPr>
              <w:b w:val="0"/>
              <w:noProof/>
            </w:rPr>
          </w:r>
          <w:r w:rsidRPr="00D21AD6">
            <w:rPr>
              <w:b w:val="0"/>
              <w:noProof/>
            </w:rPr>
            <w:fldChar w:fldCharType="separate"/>
          </w:r>
          <w:r w:rsidRPr="00D21AD6">
            <w:rPr>
              <w:b w:val="0"/>
              <w:noProof/>
            </w:rPr>
            <w:t>29</w:t>
          </w:r>
          <w:r w:rsidRPr="00D21AD6">
            <w:rPr>
              <w:b w:val="0"/>
              <w:noProof/>
            </w:rPr>
            <w:fldChar w:fldCharType="end"/>
          </w:r>
        </w:p>
        <w:p w14:paraId="69966D4B"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Number of Directors</w:t>
          </w:r>
          <w:r w:rsidRPr="00D21AD6">
            <w:rPr>
              <w:b w:val="0"/>
              <w:noProof/>
            </w:rPr>
            <w:tab/>
          </w:r>
          <w:r w:rsidRPr="00D21AD6">
            <w:rPr>
              <w:b w:val="0"/>
              <w:noProof/>
            </w:rPr>
            <w:fldChar w:fldCharType="begin"/>
          </w:r>
          <w:r w:rsidRPr="00D21AD6">
            <w:rPr>
              <w:b w:val="0"/>
              <w:noProof/>
            </w:rPr>
            <w:instrText xml:space="preserve"> PAGEREF _Toc416710266 \h </w:instrText>
          </w:r>
          <w:r w:rsidRPr="00D21AD6">
            <w:rPr>
              <w:b w:val="0"/>
              <w:noProof/>
            </w:rPr>
          </w:r>
          <w:r w:rsidRPr="00D21AD6">
            <w:rPr>
              <w:b w:val="0"/>
              <w:noProof/>
            </w:rPr>
            <w:fldChar w:fldCharType="separate"/>
          </w:r>
          <w:r w:rsidRPr="00D21AD6">
            <w:rPr>
              <w:b w:val="0"/>
              <w:noProof/>
            </w:rPr>
            <w:t>29</w:t>
          </w:r>
          <w:r w:rsidRPr="00D21AD6">
            <w:rPr>
              <w:b w:val="0"/>
              <w:noProof/>
            </w:rPr>
            <w:fldChar w:fldCharType="end"/>
          </w:r>
        </w:p>
        <w:p w14:paraId="4AEBC930"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Qualification of Director</w:t>
          </w:r>
          <w:r w:rsidRPr="00D21AD6">
            <w:rPr>
              <w:b w:val="0"/>
              <w:noProof/>
            </w:rPr>
            <w:tab/>
          </w:r>
          <w:r w:rsidRPr="00D21AD6">
            <w:rPr>
              <w:b w:val="0"/>
              <w:noProof/>
            </w:rPr>
            <w:fldChar w:fldCharType="begin"/>
          </w:r>
          <w:r w:rsidRPr="00D21AD6">
            <w:rPr>
              <w:b w:val="0"/>
              <w:noProof/>
            </w:rPr>
            <w:instrText xml:space="preserve"> PAGEREF _Toc416710267 \h </w:instrText>
          </w:r>
          <w:r w:rsidRPr="00D21AD6">
            <w:rPr>
              <w:b w:val="0"/>
              <w:noProof/>
            </w:rPr>
          </w:r>
          <w:r w:rsidRPr="00D21AD6">
            <w:rPr>
              <w:b w:val="0"/>
              <w:noProof/>
            </w:rPr>
            <w:fldChar w:fldCharType="separate"/>
          </w:r>
          <w:r w:rsidRPr="00D21AD6">
            <w:rPr>
              <w:b w:val="0"/>
              <w:noProof/>
            </w:rPr>
            <w:t>29</w:t>
          </w:r>
          <w:r w:rsidRPr="00D21AD6">
            <w:rPr>
              <w:b w:val="0"/>
              <w:noProof/>
            </w:rPr>
            <w:fldChar w:fldCharType="end"/>
          </w:r>
        </w:p>
        <w:p w14:paraId="5292025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Outside Directors</w:t>
          </w:r>
          <w:r w:rsidRPr="00D21AD6">
            <w:rPr>
              <w:b w:val="0"/>
              <w:noProof/>
            </w:rPr>
            <w:tab/>
          </w:r>
          <w:r w:rsidRPr="00D21AD6">
            <w:rPr>
              <w:b w:val="0"/>
              <w:noProof/>
            </w:rPr>
            <w:fldChar w:fldCharType="begin"/>
          </w:r>
          <w:r w:rsidRPr="00D21AD6">
            <w:rPr>
              <w:b w:val="0"/>
              <w:noProof/>
            </w:rPr>
            <w:instrText xml:space="preserve"> PAGEREF _Toc416710268 \h </w:instrText>
          </w:r>
          <w:r w:rsidRPr="00D21AD6">
            <w:rPr>
              <w:b w:val="0"/>
              <w:noProof/>
            </w:rPr>
          </w:r>
          <w:r w:rsidRPr="00D21AD6">
            <w:rPr>
              <w:b w:val="0"/>
              <w:noProof/>
            </w:rPr>
            <w:fldChar w:fldCharType="separate"/>
          </w:r>
          <w:r w:rsidRPr="00D21AD6">
            <w:rPr>
              <w:b w:val="0"/>
              <w:noProof/>
            </w:rPr>
            <w:t>29</w:t>
          </w:r>
          <w:r w:rsidRPr="00D21AD6">
            <w:rPr>
              <w:b w:val="0"/>
              <w:noProof/>
            </w:rPr>
            <w:fldChar w:fldCharType="end"/>
          </w:r>
        </w:p>
        <w:p w14:paraId="46709D85"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Removal, Election and Terms of Directors</w:t>
          </w:r>
          <w:r w:rsidRPr="00D21AD6">
            <w:rPr>
              <w:b w:val="0"/>
              <w:noProof/>
            </w:rPr>
            <w:tab/>
          </w:r>
          <w:r w:rsidRPr="00D21AD6">
            <w:rPr>
              <w:b w:val="0"/>
              <w:noProof/>
            </w:rPr>
            <w:fldChar w:fldCharType="begin"/>
          </w:r>
          <w:r w:rsidRPr="00D21AD6">
            <w:rPr>
              <w:b w:val="0"/>
              <w:noProof/>
            </w:rPr>
            <w:instrText xml:space="preserve"> PAGEREF _Toc416710269 \h </w:instrText>
          </w:r>
          <w:r w:rsidRPr="00D21AD6">
            <w:rPr>
              <w:b w:val="0"/>
              <w:noProof/>
            </w:rPr>
          </w:r>
          <w:r w:rsidRPr="00D21AD6">
            <w:rPr>
              <w:b w:val="0"/>
              <w:noProof/>
            </w:rPr>
            <w:fldChar w:fldCharType="separate"/>
          </w:r>
          <w:r w:rsidRPr="00D21AD6">
            <w:rPr>
              <w:b w:val="0"/>
              <w:noProof/>
            </w:rPr>
            <w:t>30</w:t>
          </w:r>
          <w:r w:rsidRPr="00D21AD6">
            <w:rPr>
              <w:b w:val="0"/>
              <w:noProof/>
            </w:rPr>
            <w:fldChar w:fldCharType="end"/>
          </w:r>
        </w:p>
        <w:p w14:paraId="6957CFF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Director Power/Delegation</w:t>
          </w:r>
          <w:r w:rsidRPr="00D21AD6">
            <w:rPr>
              <w:b w:val="0"/>
              <w:noProof/>
            </w:rPr>
            <w:tab/>
          </w:r>
          <w:r w:rsidRPr="00D21AD6">
            <w:rPr>
              <w:b w:val="0"/>
              <w:noProof/>
            </w:rPr>
            <w:fldChar w:fldCharType="begin"/>
          </w:r>
          <w:r w:rsidRPr="00D21AD6">
            <w:rPr>
              <w:b w:val="0"/>
              <w:noProof/>
            </w:rPr>
            <w:instrText xml:space="preserve"> PAGEREF _Toc416710270 \h </w:instrText>
          </w:r>
          <w:r w:rsidRPr="00D21AD6">
            <w:rPr>
              <w:b w:val="0"/>
              <w:noProof/>
            </w:rPr>
          </w:r>
          <w:r w:rsidRPr="00D21AD6">
            <w:rPr>
              <w:b w:val="0"/>
              <w:noProof/>
            </w:rPr>
            <w:fldChar w:fldCharType="separate"/>
          </w:r>
          <w:r w:rsidRPr="00D21AD6">
            <w:rPr>
              <w:b w:val="0"/>
              <w:noProof/>
            </w:rPr>
            <w:t>30</w:t>
          </w:r>
          <w:r w:rsidRPr="00D21AD6">
            <w:rPr>
              <w:b w:val="0"/>
              <w:noProof/>
            </w:rPr>
            <w:fldChar w:fldCharType="end"/>
          </w:r>
        </w:p>
        <w:p w14:paraId="68D1BF45"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Directors Resolutions –Quorum</w:t>
          </w:r>
          <w:r w:rsidRPr="00D21AD6">
            <w:rPr>
              <w:b w:val="0"/>
              <w:noProof/>
            </w:rPr>
            <w:tab/>
          </w:r>
          <w:r w:rsidRPr="00D21AD6">
            <w:rPr>
              <w:b w:val="0"/>
              <w:noProof/>
            </w:rPr>
            <w:fldChar w:fldCharType="begin"/>
          </w:r>
          <w:r w:rsidRPr="00D21AD6">
            <w:rPr>
              <w:b w:val="0"/>
              <w:noProof/>
            </w:rPr>
            <w:instrText xml:space="preserve"> PAGEREF _Toc416710271 \h </w:instrText>
          </w:r>
          <w:r w:rsidRPr="00D21AD6">
            <w:rPr>
              <w:b w:val="0"/>
              <w:noProof/>
            </w:rPr>
          </w:r>
          <w:r w:rsidRPr="00D21AD6">
            <w:rPr>
              <w:b w:val="0"/>
              <w:noProof/>
            </w:rPr>
            <w:fldChar w:fldCharType="separate"/>
          </w:r>
          <w:r w:rsidRPr="00D21AD6">
            <w:rPr>
              <w:b w:val="0"/>
              <w:noProof/>
            </w:rPr>
            <w:t>30</w:t>
          </w:r>
          <w:r w:rsidRPr="00D21AD6">
            <w:rPr>
              <w:b w:val="0"/>
              <w:noProof/>
            </w:rPr>
            <w:fldChar w:fldCharType="end"/>
          </w:r>
        </w:p>
        <w:p w14:paraId="51A3AF0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Appointment of Auditor</w:t>
          </w:r>
          <w:r w:rsidRPr="00D21AD6">
            <w:rPr>
              <w:b w:val="0"/>
              <w:noProof/>
            </w:rPr>
            <w:tab/>
          </w:r>
          <w:r w:rsidRPr="00D21AD6">
            <w:rPr>
              <w:b w:val="0"/>
              <w:noProof/>
            </w:rPr>
            <w:fldChar w:fldCharType="begin"/>
          </w:r>
          <w:r w:rsidRPr="00D21AD6">
            <w:rPr>
              <w:b w:val="0"/>
              <w:noProof/>
            </w:rPr>
            <w:instrText xml:space="preserve"> PAGEREF _Toc416710272 \h </w:instrText>
          </w:r>
          <w:r w:rsidRPr="00D21AD6">
            <w:rPr>
              <w:b w:val="0"/>
              <w:noProof/>
            </w:rPr>
          </w:r>
          <w:r w:rsidRPr="00D21AD6">
            <w:rPr>
              <w:b w:val="0"/>
              <w:noProof/>
            </w:rPr>
            <w:fldChar w:fldCharType="separate"/>
          </w:r>
          <w:r w:rsidRPr="00D21AD6">
            <w:rPr>
              <w:b w:val="0"/>
              <w:noProof/>
            </w:rPr>
            <w:t>30</w:t>
          </w:r>
          <w:r w:rsidRPr="00D21AD6">
            <w:rPr>
              <w:b w:val="0"/>
              <w:noProof/>
            </w:rPr>
            <w:fldChar w:fldCharType="end"/>
          </w:r>
        </w:p>
        <w:p w14:paraId="0F7E8E2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Shareholder’s Access to Records</w:t>
          </w:r>
          <w:r w:rsidRPr="00D21AD6">
            <w:rPr>
              <w:b w:val="0"/>
              <w:noProof/>
            </w:rPr>
            <w:tab/>
          </w:r>
          <w:r w:rsidRPr="00D21AD6">
            <w:rPr>
              <w:b w:val="0"/>
              <w:noProof/>
            </w:rPr>
            <w:fldChar w:fldCharType="begin"/>
          </w:r>
          <w:r w:rsidRPr="00D21AD6">
            <w:rPr>
              <w:b w:val="0"/>
              <w:noProof/>
            </w:rPr>
            <w:instrText xml:space="preserve"> PAGEREF _Toc416710273 \h </w:instrText>
          </w:r>
          <w:r w:rsidRPr="00D21AD6">
            <w:rPr>
              <w:b w:val="0"/>
              <w:noProof/>
            </w:rPr>
          </w:r>
          <w:r w:rsidRPr="00D21AD6">
            <w:rPr>
              <w:b w:val="0"/>
              <w:noProof/>
            </w:rPr>
            <w:fldChar w:fldCharType="separate"/>
          </w:r>
          <w:r w:rsidRPr="00D21AD6">
            <w:rPr>
              <w:b w:val="0"/>
              <w:noProof/>
            </w:rPr>
            <w:t>30</w:t>
          </w:r>
          <w:r w:rsidRPr="00D21AD6">
            <w:rPr>
              <w:b w:val="0"/>
              <w:noProof/>
            </w:rPr>
            <w:fldChar w:fldCharType="end"/>
          </w:r>
        </w:p>
        <w:p w14:paraId="051FB27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Director Residency Requirements</w:t>
          </w:r>
          <w:r w:rsidRPr="00D21AD6">
            <w:rPr>
              <w:b w:val="0"/>
              <w:noProof/>
            </w:rPr>
            <w:tab/>
          </w:r>
          <w:r w:rsidRPr="00D21AD6">
            <w:rPr>
              <w:b w:val="0"/>
              <w:noProof/>
            </w:rPr>
            <w:fldChar w:fldCharType="begin"/>
          </w:r>
          <w:r w:rsidRPr="00D21AD6">
            <w:rPr>
              <w:b w:val="0"/>
              <w:noProof/>
            </w:rPr>
            <w:instrText xml:space="preserve"> PAGEREF _Toc416710274 \h </w:instrText>
          </w:r>
          <w:r w:rsidRPr="00D21AD6">
            <w:rPr>
              <w:b w:val="0"/>
              <w:noProof/>
            </w:rPr>
          </w:r>
          <w:r w:rsidRPr="00D21AD6">
            <w:rPr>
              <w:b w:val="0"/>
              <w:noProof/>
            </w:rPr>
            <w:fldChar w:fldCharType="separate"/>
          </w:r>
          <w:r w:rsidRPr="00D21AD6">
            <w:rPr>
              <w:b w:val="0"/>
              <w:noProof/>
            </w:rPr>
            <w:t>30</w:t>
          </w:r>
          <w:r w:rsidRPr="00D21AD6">
            <w:rPr>
              <w:b w:val="0"/>
              <w:noProof/>
            </w:rPr>
            <w:fldChar w:fldCharType="end"/>
          </w:r>
        </w:p>
        <w:p w14:paraId="2C0DC889"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Relationship between Shareholders-Directors</w:t>
          </w:r>
          <w:r w:rsidRPr="00D21AD6">
            <w:rPr>
              <w:b w:val="0"/>
              <w:noProof/>
            </w:rPr>
            <w:tab/>
          </w:r>
          <w:r w:rsidRPr="00D21AD6">
            <w:rPr>
              <w:b w:val="0"/>
              <w:noProof/>
            </w:rPr>
            <w:fldChar w:fldCharType="begin"/>
          </w:r>
          <w:r w:rsidRPr="00D21AD6">
            <w:rPr>
              <w:b w:val="0"/>
              <w:noProof/>
            </w:rPr>
            <w:instrText xml:space="preserve"> PAGEREF _Toc416710275 \h </w:instrText>
          </w:r>
          <w:r w:rsidRPr="00D21AD6">
            <w:rPr>
              <w:b w:val="0"/>
              <w:noProof/>
            </w:rPr>
          </w:r>
          <w:r w:rsidRPr="00D21AD6">
            <w:rPr>
              <w:b w:val="0"/>
              <w:noProof/>
            </w:rPr>
            <w:fldChar w:fldCharType="separate"/>
          </w:r>
          <w:r w:rsidRPr="00D21AD6">
            <w:rPr>
              <w:b w:val="0"/>
              <w:noProof/>
            </w:rPr>
            <w:t>31</w:t>
          </w:r>
          <w:r w:rsidRPr="00D21AD6">
            <w:rPr>
              <w:b w:val="0"/>
              <w:noProof/>
            </w:rPr>
            <w:fldChar w:fldCharType="end"/>
          </w:r>
        </w:p>
        <w:p w14:paraId="27D2F2A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Voting Powers</w:t>
          </w:r>
          <w:r w:rsidRPr="00D21AD6">
            <w:rPr>
              <w:b w:val="0"/>
              <w:noProof/>
            </w:rPr>
            <w:tab/>
          </w:r>
          <w:r w:rsidRPr="00D21AD6">
            <w:rPr>
              <w:b w:val="0"/>
              <w:noProof/>
            </w:rPr>
            <w:fldChar w:fldCharType="begin"/>
          </w:r>
          <w:r w:rsidRPr="00D21AD6">
            <w:rPr>
              <w:b w:val="0"/>
              <w:noProof/>
            </w:rPr>
            <w:instrText xml:space="preserve"> PAGEREF _Toc416710276 \h </w:instrText>
          </w:r>
          <w:r w:rsidRPr="00D21AD6">
            <w:rPr>
              <w:b w:val="0"/>
              <w:noProof/>
            </w:rPr>
          </w:r>
          <w:r w:rsidRPr="00D21AD6">
            <w:rPr>
              <w:b w:val="0"/>
              <w:noProof/>
            </w:rPr>
            <w:fldChar w:fldCharType="separate"/>
          </w:r>
          <w:r w:rsidRPr="00D21AD6">
            <w:rPr>
              <w:b w:val="0"/>
              <w:noProof/>
            </w:rPr>
            <w:t>31</w:t>
          </w:r>
          <w:r w:rsidRPr="00D21AD6">
            <w:rPr>
              <w:b w:val="0"/>
              <w:noProof/>
            </w:rPr>
            <w:fldChar w:fldCharType="end"/>
          </w:r>
        </w:p>
        <w:p w14:paraId="62B4DEEA"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 xml:space="preserve">Two types of Shareholder Resolutions </w:t>
          </w:r>
          <w:r w:rsidRPr="00D21AD6">
            <w:rPr>
              <w:rFonts w:ascii="Cambria" w:hAnsi="Cambria"/>
              <w:b w:val="0"/>
              <w:noProof/>
              <w:lang w:val="en-CA"/>
            </w:rPr>
            <w:sym w:font="Wingdings" w:char="F0E0"/>
          </w:r>
          <w:r w:rsidRPr="00D21AD6">
            <w:rPr>
              <w:rFonts w:ascii="Cambria" w:hAnsi="Cambria"/>
              <w:b w:val="0"/>
              <w:noProof/>
              <w:lang w:val="en-CA"/>
            </w:rPr>
            <w:t xml:space="preserve"> 1) Ordinary resolution 2) Special resolution</w:t>
          </w:r>
          <w:r w:rsidRPr="00D21AD6">
            <w:rPr>
              <w:b w:val="0"/>
              <w:noProof/>
            </w:rPr>
            <w:tab/>
          </w:r>
          <w:r w:rsidRPr="00D21AD6">
            <w:rPr>
              <w:b w:val="0"/>
              <w:noProof/>
            </w:rPr>
            <w:fldChar w:fldCharType="begin"/>
          </w:r>
          <w:r w:rsidRPr="00D21AD6">
            <w:rPr>
              <w:b w:val="0"/>
              <w:noProof/>
            </w:rPr>
            <w:instrText xml:space="preserve"> PAGEREF _Toc416710277 \h </w:instrText>
          </w:r>
          <w:r w:rsidRPr="00D21AD6">
            <w:rPr>
              <w:b w:val="0"/>
              <w:noProof/>
            </w:rPr>
          </w:r>
          <w:r w:rsidRPr="00D21AD6">
            <w:rPr>
              <w:b w:val="0"/>
              <w:noProof/>
            </w:rPr>
            <w:fldChar w:fldCharType="separate"/>
          </w:r>
          <w:r w:rsidRPr="00D21AD6">
            <w:rPr>
              <w:b w:val="0"/>
              <w:noProof/>
            </w:rPr>
            <w:t>31</w:t>
          </w:r>
          <w:r w:rsidRPr="00D21AD6">
            <w:rPr>
              <w:b w:val="0"/>
              <w:noProof/>
            </w:rPr>
            <w:fldChar w:fldCharType="end"/>
          </w:r>
        </w:p>
        <w:p w14:paraId="4FD8B1D1"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Shareholder Meetings</w:t>
          </w:r>
          <w:r w:rsidRPr="00D21AD6">
            <w:rPr>
              <w:b w:val="0"/>
              <w:noProof/>
            </w:rPr>
            <w:tab/>
          </w:r>
          <w:r w:rsidRPr="00D21AD6">
            <w:rPr>
              <w:b w:val="0"/>
              <w:noProof/>
            </w:rPr>
            <w:fldChar w:fldCharType="begin"/>
          </w:r>
          <w:r w:rsidRPr="00D21AD6">
            <w:rPr>
              <w:b w:val="0"/>
              <w:noProof/>
            </w:rPr>
            <w:instrText xml:space="preserve"> PAGEREF _Toc416710278 \h </w:instrText>
          </w:r>
          <w:r w:rsidRPr="00D21AD6">
            <w:rPr>
              <w:b w:val="0"/>
              <w:noProof/>
            </w:rPr>
          </w:r>
          <w:r w:rsidRPr="00D21AD6">
            <w:rPr>
              <w:b w:val="0"/>
              <w:noProof/>
            </w:rPr>
            <w:fldChar w:fldCharType="separate"/>
          </w:r>
          <w:r w:rsidRPr="00D21AD6">
            <w:rPr>
              <w:b w:val="0"/>
              <w:noProof/>
            </w:rPr>
            <w:t>32</w:t>
          </w:r>
          <w:r w:rsidRPr="00D21AD6">
            <w:rPr>
              <w:b w:val="0"/>
              <w:noProof/>
            </w:rPr>
            <w:fldChar w:fldCharType="end"/>
          </w:r>
        </w:p>
        <w:p w14:paraId="472A6D9A"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Proxies and Proxy Solicitation</w:t>
          </w:r>
          <w:r w:rsidRPr="00D21AD6">
            <w:rPr>
              <w:b w:val="0"/>
              <w:noProof/>
            </w:rPr>
            <w:tab/>
          </w:r>
          <w:r w:rsidRPr="00D21AD6">
            <w:rPr>
              <w:b w:val="0"/>
              <w:noProof/>
            </w:rPr>
            <w:fldChar w:fldCharType="begin"/>
          </w:r>
          <w:r w:rsidRPr="00D21AD6">
            <w:rPr>
              <w:b w:val="0"/>
              <w:noProof/>
            </w:rPr>
            <w:instrText xml:space="preserve"> PAGEREF _Toc416710279 \h </w:instrText>
          </w:r>
          <w:r w:rsidRPr="00D21AD6">
            <w:rPr>
              <w:b w:val="0"/>
              <w:noProof/>
            </w:rPr>
          </w:r>
          <w:r w:rsidRPr="00D21AD6">
            <w:rPr>
              <w:b w:val="0"/>
              <w:noProof/>
            </w:rPr>
            <w:fldChar w:fldCharType="separate"/>
          </w:r>
          <w:r w:rsidRPr="00D21AD6">
            <w:rPr>
              <w:b w:val="0"/>
              <w:noProof/>
            </w:rPr>
            <w:t>32</w:t>
          </w:r>
          <w:r w:rsidRPr="00D21AD6">
            <w:rPr>
              <w:b w:val="0"/>
              <w:noProof/>
            </w:rPr>
            <w:fldChar w:fldCharType="end"/>
          </w:r>
        </w:p>
        <w:p w14:paraId="41BB7C25"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Proxy Role</w:t>
          </w:r>
          <w:r w:rsidRPr="00D21AD6">
            <w:rPr>
              <w:b w:val="0"/>
              <w:noProof/>
            </w:rPr>
            <w:tab/>
          </w:r>
          <w:r w:rsidRPr="00D21AD6">
            <w:rPr>
              <w:b w:val="0"/>
              <w:noProof/>
            </w:rPr>
            <w:fldChar w:fldCharType="begin"/>
          </w:r>
          <w:r w:rsidRPr="00D21AD6">
            <w:rPr>
              <w:b w:val="0"/>
              <w:noProof/>
            </w:rPr>
            <w:instrText xml:space="preserve"> PAGEREF _Toc416710280 \h </w:instrText>
          </w:r>
          <w:r w:rsidRPr="00D21AD6">
            <w:rPr>
              <w:b w:val="0"/>
              <w:noProof/>
            </w:rPr>
          </w:r>
          <w:r w:rsidRPr="00D21AD6">
            <w:rPr>
              <w:b w:val="0"/>
              <w:noProof/>
            </w:rPr>
            <w:fldChar w:fldCharType="separate"/>
          </w:r>
          <w:r w:rsidRPr="00D21AD6">
            <w:rPr>
              <w:b w:val="0"/>
              <w:noProof/>
            </w:rPr>
            <w:t>32</w:t>
          </w:r>
          <w:r w:rsidRPr="00D21AD6">
            <w:rPr>
              <w:b w:val="0"/>
              <w:noProof/>
            </w:rPr>
            <w:fldChar w:fldCharType="end"/>
          </w:r>
        </w:p>
        <w:p w14:paraId="5096710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Soliciting Proxies</w:t>
          </w:r>
          <w:r w:rsidRPr="00D21AD6">
            <w:rPr>
              <w:b w:val="0"/>
              <w:noProof/>
            </w:rPr>
            <w:tab/>
          </w:r>
          <w:r w:rsidRPr="00D21AD6">
            <w:rPr>
              <w:b w:val="0"/>
              <w:noProof/>
            </w:rPr>
            <w:fldChar w:fldCharType="begin"/>
          </w:r>
          <w:r w:rsidRPr="00D21AD6">
            <w:rPr>
              <w:b w:val="0"/>
              <w:noProof/>
            </w:rPr>
            <w:instrText xml:space="preserve"> PAGEREF _Toc416710281 \h </w:instrText>
          </w:r>
          <w:r w:rsidRPr="00D21AD6">
            <w:rPr>
              <w:b w:val="0"/>
              <w:noProof/>
            </w:rPr>
          </w:r>
          <w:r w:rsidRPr="00D21AD6">
            <w:rPr>
              <w:b w:val="0"/>
              <w:noProof/>
            </w:rPr>
            <w:fldChar w:fldCharType="separate"/>
          </w:r>
          <w:r w:rsidRPr="00D21AD6">
            <w:rPr>
              <w:b w:val="0"/>
              <w:noProof/>
            </w:rPr>
            <w:t>32</w:t>
          </w:r>
          <w:r w:rsidRPr="00D21AD6">
            <w:rPr>
              <w:b w:val="0"/>
              <w:noProof/>
            </w:rPr>
            <w:fldChar w:fldCharType="end"/>
          </w:r>
        </w:p>
        <w:p w14:paraId="367C0938"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Blair v Consolodated Enfield Corp. (1995, SCC) </w:t>
          </w:r>
          <w:r w:rsidRPr="00D21AD6">
            <w:rPr>
              <w:rFonts w:ascii="Cambria" w:hAnsi="Cambria"/>
              <w:b w:val="0"/>
              <w:i/>
              <w:noProof/>
            </w:rPr>
            <w:sym w:font="Wingdings" w:char="F0E0"/>
          </w:r>
          <w:r w:rsidRPr="00D21AD6">
            <w:rPr>
              <w:rFonts w:ascii="Cambria" w:hAnsi="Cambria"/>
              <w:b w:val="0"/>
              <w:i/>
              <w:noProof/>
            </w:rPr>
            <w:t xml:space="preserve"> conduct of meetings and test for chair of meeting acting in good faith</w:t>
          </w:r>
          <w:r w:rsidRPr="00D21AD6">
            <w:rPr>
              <w:b w:val="0"/>
              <w:noProof/>
            </w:rPr>
            <w:tab/>
          </w:r>
          <w:r w:rsidRPr="00D21AD6">
            <w:rPr>
              <w:b w:val="0"/>
              <w:noProof/>
            </w:rPr>
            <w:fldChar w:fldCharType="begin"/>
          </w:r>
          <w:r w:rsidRPr="00D21AD6">
            <w:rPr>
              <w:b w:val="0"/>
              <w:noProof/>
            </w:rPr>
            <w:instrText xml:space="preserve"> PAGEREF _Toc416710282 \h </w:instrText>
          </w:r>
          <w:r w:rsidRPr="00D21AD6">
            <w:rPr>
              <w:b w:val="0"/>
              <w:noProof/>
            </w:rPr>
          </w:r>
          <w:r w:rsidRPr="00D21AD6">
            <w:rPr>
              <w:b w:val="0"/>
              <w:noProof/>
            </w:rPr>
            <w:fldChar w:fldCharType="separate"/>
          </w:r>
          <w:r w:rsidRPr="00D21AD6">
            <w:rPr>
              <w:b w:val="0"/>
              <w:noProof/>
            </w:rPr>
            <w:t>33</w:t>
          </w:r>
          <w:r w:rsidRPr="00D21AD6">
            <w:rPr>
              <w:b w:val="0"/>
              <w:noProof/>
            </w:rPr>
            <w:fldChar w:fldCharType="end"/>
          </w:r>
        </w:p>
        <w:p w14:paraId="4F7A68BC"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Brown v Duby (1980, Ont HC) </w:t>
          </w:r>
          <w:r w:rsidRPr="00D21AD6">
            <w:rPr>
              <w:rFonts w:ascii="Cambria" w:hAnsi="Cambria"/>
              <w:b w:val="0"/>
              <w:i/>
              <w:noProof/>
            </w:rPr>
            <w:sym w:font="Wingdings" w:char="F0E0"/>
          </w:r>
          <w:r w:rsidRPr="00D21AD6">
            <w:rPr>
              <w:rFonts w:ascii="Cambria" w:hAnsi="Cambria"/>
              <w:b w:val="0"/>
              <w:i/>
              <w:noProof/>
            </w:rPr>
            <w:t xml:space="preserve"> broad definition of solicitation</w:t>
          </w:r>
          <w:r w:rsidRPr="00D21AD6">
            <w:rPr>
              <w:b w:val="0"/>
              <w:noProof/>
            </w:rPr>
            <w:tab/>
          </w:r>
          <w:r w:rsidRPr="00D21AD6">
            <w:rPr>
              <w:b w:val="0"/>
              <w:noProof/>
            </w:rPr>
            <w:fldChar w:fldCharType="begin"/>
          </w:r>
          <w:r w:rsidRPr="00D21AD6">
            <w:rPr>
              <w:b w:val="0"/>
              <w:noProof/>
            </w:rPr>
            <w:instrText xml:space="preserve"> PAGEREF _Toc416710283 \h </w:instrText>
          </w:r>
          <w:r w:rsidRPr="00D21AD6">
            <w:rPr>
              <w:b w:val="0"/>
              <w:noProof/>
            </w:rPr>
          </w:r>
          <w:r w:rsidRPr="00D21AD6">
            <w:rPr>
              <w:b w:val="0"/>
              <w:noProof/>
            </w:rPr>
            <w:fldChar w:fldCharType="separate"/>
          </w:r>
          <w:r w:rsidRPr="00D21AD6">
            <w:rPr>
              <w:b w:val="0"/>
              <w:noProof/>
            </w:rPr>
            <w:t>33</w:t>
          </w:r>
          <w:r w:rsidRPr="00D21AD6">
            <w:rPr>
              <w:b w:val="0"/>
              <w:noProof/>
            </w:rPr>
            <w:fldChar w:fldCharType="end"/>
          </w:r>
        </w:p>
        <w:p w14:paraId="2610C166" w14:textId="77777777" w:rsidR="00D21AD6" w:rsidRPr="00D21AD6" w:rsidRDefault="00D21AD6">
          <w:pPr>
            <w:pStyle w:val="TOC1"/>
            <w:tabs>
              <w:tab w:val="right" w:leader="dot" w:pos="10790"/>
            </w:tabs>
            <w:rPr>
              <w:b w:val="0"/>
              <w:noProof/>
              <w:lang w:val="en-CA" w:eastAsia="ja-JP"/>
            </w:rPr>
          </w:pPr>
          <w:r w:rsidRPr="00D21AD6">
            <w:rPr>
              <w:rFonts w:ascii="Cambria" w:hAnsi="Cambria"/>
              <w:noProof/>
              <w:lang w:val="en-CA"/>
            </w:rPr>
            <w:t>Shareholder Proposals</w:t>
          </w:r>
          <w:r w:rsidRPr="00D21AD6">
            <w:rPr>
              <w:b w:val="0"/>
              <w:noProof/>
            </w:rPr>
            <w:tab/>
          </w:r>
          <w:r w:rsidRPr="00D21AD6">
            <w:rPr>
              <w:b w:val="0"/>
              <w:noProof/>
            </w:rPr>
            <w:fldChar w:fldCharType="begin"/>
          </w:r>
          <w:r w:rsidRPr="00D21AD6">
            <w:rPr>
              <w:b w:val="0"/>
              <w:noProof/>
            </w:rPr>
            <w:instrText xml:space="preserve"> PAGEREF _Toc416710284 \h </w:instrText>
          </w:r>
          <w:r w:rsidRPr="00D21AD6">
            <w:rPr>
              <w:b w:val="0"/>
              <w:noProof/>
            </w:rPr>
          </w:r>
          <w:r w:rsidRPr="00D21AD6">
            <w:rPr>
              <w:b w:val="0"/>
              <w:noProof/>
            </w:rPr>
            <w:fldChar w:fldCharType="separate"/>
          </w:r>
          <w:r w:rsidRPr="00D21AD6">
            <w:rPr>
              <w:b w:val="0"/>
              <w:noProof/>
            </w:rPr>
            <w:t>33</w:t>
          </w:r>
          <w:r w:rsidRPr="00D21AD6">
            <w:rPr>
              <w:b w:val="0"/>
              <w:noProof/>
            </w:rPr>
            <w:fldChar w:fldCharType="end"/>
          </w:r>
        </w:p>
        <w:p w14:paraId="6BD83C5F"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Varity Corp v Jesuit Fathers of Upper Canada (1987, Ont CA) </w:t>
          </w:r>
          <w:r w:rsidRPr="00D21AD6">
            <w:rPr>
              <w:rFonts w:ascii="Cambria" w:hAnsi="Cambria"/>
              <w:b w:val="0"/>
              <w:i/>
              <w:noProof/>
            </w:rPr>
            <w:sym w:font="Wingdings" w:char="F0E0"/>
          </w:r>
          <w:r w:rsidRPr="00D21AD6">
            <w:rPr>
              <w:rFonts w:ascii="Cambria" w:hAnsi="Cambria"/>
              <w:b w:val="0"/>
              <w:i/>
              <w:noProof/>
            </w:rPr>
            <w:t xml:space="preserve"> created changes to s. 137 whereas proposals must tie into the business affairs of the corporation or else management may exclude the proposal</w:t>
          </w:r>
          <w:r w:rsidRPr="00D21AD6">
            <w:rPr>
              <w:b w:val="0"/>
              <w:noProof/>
            </w:rPr>
            <w:tab/>
          </w:r>
          <w:r w:rsidRPr="00D21AD6">
            <w:rPr>
              <w:b w:val="0"/>
              <w:noProof/>
            </w:rPr>
            <w:fldChar w:fldCharType="begin"/>
          </w:r>
          <w:r w:rsidRPr="00D21AD6">
            <w:rPr>
              <w:b w:val="0"/>
              <w:noProof/>
            </w:rPr>
            <w:instrText xml:space="preserve"> PAGEREF _Toc416710285 \h </w:instrText>
          </w:r>
          <w:r w:rsidRPr="00D21AD6">
            <w:rPr>
              <w:b w:val="0"/>
              <w:noProof/>
            </w:rPr>
          </w:r>
          <w:r w:rsidRPr="00D21AD6">
            <w:rPr>
              <w:b w:val="0"/>
              <w:noProof/>
            </w:rPr>
            <w:fldChar w:fldCharType="separate"/>
          </w:r>
          <w:r w:rsidRPr="00D21AD6">
            <w:rPr>
              <w:b w:val="0"/>
              <w:noProof/>
            </w:rPr>
            <w:t>34</w:t>
          </w:r>
          <w:r w:rsidRPr="00D21AD6">
            <w:rPr>
              <w:b w:val="0"/>
              <w:noProof/>
            </w:rPr>
            <w:fldChar w:fldCharType="end"/>
          </w:r>
        </w:p>
        <w:p w14:paraId="6190EBF1"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CBCA and OBCA Proposal Differences</w:t>
          </w:r>
          <w:r w:rsidRPr="00D21AD6">
            <w:rPr>
              <w:b w:val="0"/>
              <w:noProof/>
            </w:rPr>
            <w:tab/>
          </w:r>
          <w:r w:rsidRPr="00D21AD6">
            <w:rPr>
              <w:b w:val="0"/>
              <w:noProof/>
            </w:rPr>
            <w:fldChar w:fldCharType="begin"/>
          </w:r>
          <w:r w:rsidRPr="00D21AD6">
            <w:rPr>
              <w:b w:val="0"/>
              <w:noProof/>
            </w:rPr>
            <w:instrText xml:space="preserve"> PAGEREF _Toc416710286 \h </w:instrText>
          </w:r>
          <w:r w:rsidRPr="00D21AD6">
            <w:rPr>
              <w:b w:val="0"/>
              <w:noProof/>
            </w:rPr>
          </w:r>
          <w:r w:rsidRPr="00D21AD6">
            <w:rPr>
              <w:b w:val="0"/>
              <w:noProof/>
            </w:rPr>
            <w:fldChar w:fldCharType="separate"/>
          </w:r>
          <w:r w:rsidRPr="00D21AD6">
            <w:rPr>
              <w:b w:val="0"/>
              <w:noProof/>
            </w:rPr>
            <w:t>34</w:t>
          </w:r>
          <w:r w:rsidRPr="00D21AD6">
            <w:rPr>
              <w:b w:val="0"/>
              <w:noProof/>
            </w:rPr>
            <w:fldChar w:fldCharType="end"/>
          </w:r>
        </w:p>
        <w:p w14:paraId="0FB857E4"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 xml:space="preserve">Directors Two Duties </w:t>
          </w:r>
          <w:r w:rsidRPr="00D21AD6">
            <w:rPr>
              <w:rFonts w:ascii="Cambria" w:hAnsi="Cambria"/>
              <w:noProof/>
              <w:sz w:val="22"/>
              <w:szCs w:val="22"/>
            </w:rPr>
            <w:sym w:font="Wingdings" w:char="F0E0"/>
          </w:r>
          <w:r w:rsidRPr="00D21AD6">
            <w:rPr>
              <w:rFonts w:ascii="Cambria" w:hAnsi="Cambria"/>
              <w:noProof/>
            </w:rPr>
            <w:t xml:space="preserve"> 1) Duty of care 2) Duty of Loyalty</w:t>
          </w:r>
          <w:r w:rsidRPr="00D21AD6">
            <w:rPr>
              <w:b w:val="0"/>
              <w:noProof/>
            </w:rPr>
            <w:tab/>
          </w:r>
          <w:r w:rsidRPr="00D21AD6">
            <w:rPr>
              <w:b w:val="0"/>
              <w:noProof/>
            </w:rPr>
            <w:fldChar w:fldCharType="begin"/>
          </w:r>
          <w:r w:rsidRPr="00D21AD6">
            <w:rPr>
              <w:b w:val="0"/>
              <w:noProof/>
            </w:rPr>
            <w:instrText xml:space="preserve"> PAGEREF _Toc416710287 \h </w:instrText>
          </w:r>
          <w:r w:rsidRPr="00D21AD6">
            <w:rPr>
              <w:b w:val="0"/>
              <w:noProof/>
            </w:rPr>
          </w:r>
          <w:r w:rsidRPr="00D21AD6">
            <w:rPr>
              <w:b w:val="0"/>
              <w:noProof/>
            </w:rPr>
            <w:fldChar w:fldCharType="separate"/>
          </w:r>
          <w:r w:rsidRPr="00D21AD6">
            <w:rPr>
              <w:b w:val="0"/>
              <w:noProof/>
            </w:rPr>
            <w:t>35</w:t>
          </w:r>
          <w:r w:rsidRPr="00D21AD6">
            <w:rPr>
              <w:b w:val="0"/>
              <w:noProof/>
            </w:rPr>
            <w:fldChar w:fldCharType="end"/>
          </w:r>
        </w:p>
        <w:p w14:paraId="2E10896A"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Duty of Care Owed by Directors/Managers</w:t>
          </w:r>
          <w:r w:rsidRPr="00D21AD6">
            <w:rPr>
              <w:b w:val="0"/>
              <w:noProof/>
            </w:rPr>
            <w:tab/>
          </w:r>
          <w:r w:rsidRPr="00D21AD6">
            <w:rPr>
              <w:b w:val="0"/>
              <w:noProof/>
            </w:rPr>
            <w:fldChar w:fldCharType="begin"/>
          </w:r>
          <w:r w:rsidRPr="00D21AD6">
            <w:rPr>
              <w:b w:val="0"/>
              <w:noProof/>
            </w:rPr>
            <w:instrText xml:space="preserve"> PAGEREF _Toc416710288 \h </w:instrText>
          </w:r>
          <w:r w:rsidRPr="00D21AD6">
            <w:rPr>
              <w:b w:val="0"/>
              <w:noProof/>
            </w:rPr>
          </w:r>
          <w:r w:rsidRPr="00D21AD6">
            <w:rPr>
              <w:b w:val="0"/>
              <w:noProof/>
            </w:rPr>
            <w:fldChar w:fldCharType="separate"/>
          </w:r>
          <w:r w:rsidRPr="00D21AD6">
            <w:rPr>
              <w:b w:val="0"/>
              <w:noProof/>
            </w:rPr>
            <w:t>35</w:t>
          </w:r>
          <w:r w:rsidRPr="00D21AD6">
            <w:rPr>
              <w:b w:val="0"/>
              <w:noProof/>
            </w:rPr>
            <w:fldChar w:fldCharType="end"/>
          </w:r>
        </w:p>
        <w:p w14:paraId="4B747B3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Director Accountability/Duty Owed</w:t>
          </w:r>
          <w:r w:rsidRPr="00D21AD6">
            <w:rPr>
              <w:b w:val="0"/>
              <w:noProof/>
            </w:rPr>
            <w:tab/>
          </w:r>
          <w:r w:rsidRPr="00D21AD6">
            <w:rPr>
              <w:b w:val="0"/>
              <w:noProof/>
            </w:rPr>
            <w:fldChar w:fldCharType="begin"/>
          </w:r>
          <w:r w:rsidRPr="00D21AD6">
            <w:rPr>
              <w:b w:val="0"/>
              <w:noProof/>
            </w:rPr>
            <w:instrText xml:space="preserve"> PAGEREF _Toc416710289 \h </w:instrText>
          </w:r>
          <w:r w:rsidRPr="00D21AD6">
            <w:rPr>
              <w:b w:val="0"/>
              <w:noProof/>
            </w:rPr>
          </w:r>
          <w:r w:rsidRPr="00D21AD6">
            <w:rPr>
              <w:b w:val="0"/>
              <w:noProof/>
            </w:rPr>
            <w:fldChar w:fldCharType="separate"/>
          </w:r>
          <w:r w:rsidRPr="00D21AD6">
            <w:rPr>
              <w:b w:val="0"/>
              <w:noProof/>
            </w:rPr>
            <w:t>35</w:t>
          </w:r>
          <w:r w:rsidRPr="00D21AD6">
            <w:rPr>
              <w:b w:val="0"/>
              <w:noProof/>
            </w:rPr>
            <w:fldChar w:fldCharType="end"/>
          </w:r>
        </w:p>
        <w:p w14:paraId="4EA74F9C"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Re City Equitable Fire Insurance Company Ltd (1924) </w:t>
          </w:r>
          <w:r w:rsidRPr="00D21AD6">
            <w:rPr>
              <w:rFonts w:ascii="Cambria" w:hAnsi="Cambria"/>
              <w:b w:val="0"/>
              <w:i/>
              <w:noProof/>
            </w:rPr>
            <w:sym w:font="Wingdings" w:char="F0E0"/>
          </w:r>
          <w:r w:rsidRPr="00D21AD6">
            <w:rPr>
              <w:rFonts w:ascii="Cambria" w:hAnsi="Cambria"/>
              <w:b w:val="0"/>
              <w:i/>
              <w:noProof/>
            </w:rPr>
            <w:t xml:space="preserve"> three requirements of director duty: 1) skill must be that which is reasonably expected from a person of his knowledge/experience; 2) Duties are of intermittent nature 3) in respect of all duties some may be left to some other official (delegated)</w:t>
          </w:r>
          <w:r w:rsidRPr="00D21AD6">
            <w:rPr>
              <w:b w:val="0"/>
              <w:noProof/>
            </w:rPr>
            <w:tab/>
          </w:r>
          <w:r w:rsidRPr="00D21AD6">
            <w:rPr>
              <w:b w:val="0"/>
              <w:noProof/>
            </w:rPr>
            <w:fldChar w:fldCharType="begin"/>
          </w:r>
          <w:r w:rsidRPr="00D21AD6">
            <w:rPr>
              <w:b w:val="0"/>
              <w:noProof/>
            </w:rPr>
            <w:instrText xml:space="preserve"> PAGEREF _Toc416710290 \h </w:instrText>
          </w:r>
          <w:r w:rsidRPr="00D21AD6">
            <w:rPr>
              <w:b w:val="0"/>
              <w:noProof/>
            </w:rPr>
          </w:r>
          <w:r w:rsidRPr="00D21AD6">
            <w:rPr>
              <w:b w:val="0"/>
              <w:noProof/>
            </w:rPr>
            <w:fldChar w:fldCharType="separate"/>
          </w:r>
          <w:r w:rsidRPr="00D21AD6">
            <w:rPr>
              <w:b w:val="0"/>
              <w:noProof/>
            </w:rPr>
            <w:t>35</w:t>
          </w:r>
          <w:r w:rsidRPr="00D21AD6">
            <w:rPr>
              <w:b w:val="0"/>
              <w:noProof/>
            </w:rPr>
            <w:fldChar w:fldCharType="end"/>
          </w:r>
        </w:p>
        <w:p w14:paraId="03A5E5B9"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Dickerson Committee Proposal</w:t>
          </w:r>
          <w:r w:rsidRPr="00D21AD6">
            <w:rPr>
              <w:b w:val="0"/>
              <w:noProof/>
            </w:rPr>
            <w:tab/>
          </w:r>
          <w:r w:rsidRPr="00D21AD6">
            <w:rPr>
              <w:b w:val="0"/>
              <w:noProof/>
            </w:rPr>
            <w:fldChar w:fldCharType="begin"/>
          </w:r>
          <w:r w:rsidRPr="00D21AD6">
            <w:rPr>
              <w:b w:val="0"/>
              <w:noProof/>
            </w:rPr>
            <w:instrText xml:space="preserve"> PAGEREF _Toc416710291 \h </w:instrText>
          </w:r>
          <w:r w:rsidRPr="00D21AD6">
            <w:rPr>
              <w:b w:val="0"/>
              <w:noProof/>
            </w:rPr>
          </w:r>
          <w:r w:rsidRPr="00D21AD6">
            <w:rPr>
              <w:b w:val="0"/>
              <w:noProof/>
            </w:rPr>
            <w:fldChar w:fldCharType="separate"/>
          </w:r>
          <w:r w:rsidRPr="00D21AD6">
            <w:rPr>
              <w:b w:val="0"/>
              <w:noProof/>
            </w:rPr>
            <w:t>36</w:t>
          </w:r>
          <w:r w:rsidRPr="00D21AD6">
            <w:rPr>
              <w:b w:val="0"/>
              <w:noProof/>
            </w:rPr>
            <w:fldChar w:fldCharType="end"/>
          </w:r>
        </w:p>
        <w:p w14:paraId="0E6A99B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Statutory Reality after Dickerson Proposal</w:t>
          </w:r>
          <w:r w:rsidRPr="00D21AD6">
            <w:rPr>
              <w:b w:val="0"/>
              <w:noProof/>
            </w:rPr>
            <w:tab/>
          </w:r>
          <w:r w:rsidRPr="00D21AD6">
            <w:rPr>
              <w:b w:val="0"/>
              <w:noProof/>
            </w:rPr>
            <w:fldChar w:fldCharType="begin"/>
          </w:r>
          <w:r w:rsidRPr="00D21AD6">
            <w:rPr>
              <w:b w:val="0"/>
              <w:noProof/>
            </w:rPr>
            <w:instrText xml:space="preserve"> PAGEREF _Toc416710292 \h </w:instrText>
          </w:r>
          <w:r w:rsidRPr="00D21AD6">
            <w:rPr>
              <w:b w:val="0"/>
              <w:noProof/>
            </w:rPr>
          </w:r>
          <w:r w:rsidRPr="00D21AD6">
            <w:rPr>
              <w:b w:val="0"/>
              <w:noProof/>
            </w:rPr>
            <w:fldChar w:fldCharType="separate"/>
          </w:r>
          <w:r w:rsidRPr="00D21AD6">
            <w:rPr>
              <w:b w:val="0"/>
              <w:noProof/>
            </w:rPr>
            <w:t>36</w:t>
          </w:r>
          <w:r w:rsidRPr="00D21AD6">
            <w:rPr>
              <w:b w:val="0"/>
              <w:noProof/>
            </w:rPr>
            <w:fldChar w:fldCharType="end"/>
          </w:r>
        </w:p>
        <w:p w14:paraId="2A97BB1A"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Ontario Statutory Changes for Duty of Care</w:t>
          </w:r>
          <w:r w:rsidRPr="00D21AD6">
            <w:rPr>
              <w:b w:val="0"/>
              <w:noProof/>
            </w:rPr>
            <w:tab/>
          </w:r>
          <w:r w:rsidRPr="00D21AD6">
            <w:rPr>
              <w:b w:val="0"/>
              <w:noProof/>
            </w:rPr>
            <w:fldChar w:fldCharType="begin"/>
          </w:r>
          <w:r w:rsidRPr="00D21AD6">
            <w:rPr>
              <w:b w:val="0"/>
              <w:noProof/>
            </w:rPr>
            <w:instrText xml:space="preserve"> PAGEREF _Toc416710293 \h </w:instrText>
          </w:r>
          <w:r w:rsidRPr="00D21AD6">
            <w:rPr>
              <w:b w:val="0"/>
              <w:noProof/>
            </w:rPr>
          </w:r>
          <w:r w:rsidRPr="00D21AD6">
            <w:rPr>
              <w:b w:val="0"/>
              <w:noProof/>
            </w:rPr>
            <w:fldChar w:fldCharType="separate"/>
          </w:r>
          <w:r w:rsidRPr="00D21AD6">
            <w:rPr>
              <w:b w:val="0"/>
              <w:noProof/>
            </w:rPr>
            <w:t>36</w:t>
          </w:r>
          <w:r w:rsidRPr="00D21AD6">
            <w:rPr>
              <w:b w:val="0"/>
              <w:noProof/>
            </w:rPr>
            <w:fldChar w:fldCharType="end"/>
          </w:r>
        </w:p>
        <w:p w14:paraId="19F1A213"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lang w:val="en-CA"/>
            </w:rPr>
            <w:t>Business Judgment Rule</w:t>
          </w:r>
          <w:r w:rsidRPr="00D21AD6">
            <w:rPr>
              <w:b w:val="0"/>
              <w:noProof/>
            </w:rPr>
            <w:tab/>
          </w:r>
          <w:r w:rsidRPr="00D21AD6">
            <w:rPr>
              <w:b w:val="0"/>
              <w:noProof/>
            </w:rPr>
            <w:fldChar w:fldCharType="begin"/>
          </w:r>
          <w:r w:rsidRPr="00D21AD6">
            <w:rPr>
              <w:b w:val="0"/>
              <w:noProof/>
            </w:rPr>
            <w:instrText xml:space="preserve"> PAGEREF _Toc416710294 \h </w:instrText>
          </w:r>
          <w:r w:rsidRPr="00D21AD6">
            <w:rPr>
              <w:b w:val="0"/>
              <w:noProof/>
            </w:rPr>
          </w:r>
          <w:r w:rsidRPr="00D21AD6">
            <w:rPr>
              <w:b w:val="0"/>
              <w:noProof/>
            </w:rPr>
            <w:fldChar w:fldCharType="separate"/>
          </w:r>
          <w:r w:rsidRPr="00D21AD6">
            <w:rPr>
              <w:b w:val="0"/>
              <w:noProof/>
            </w:rPr>
            <w:t>36</w:t>
          </w:r>
          <w:r w:rsidRPr="00D21AD6">
            <w:rPr>
              <w:b w:val="0"/>
              <w:noProof/>
            </w:rPr>
            <w:fldChar w:fldCharType="end"/>
          </w:r>
        </w:p>
        <w:p w14:paraId="65E36D45"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Smith v Van Gorkom (1985, Del SC) </w:t>
          </w:r>
          <w:r w:rsidRPr="00D21AD6">
            <w:rPr>
              <w:rFonts w:ascii="Cambria" w:hAnsi="Cambria"/>
              <w:b w:val="0"/>
              <w:i/>
              <w:noProof/>
            </w:rPr>
            <w:sym w:font="Wingdings" w:char="F0E0"/>
          </w:r>
          <w:r w:rsidRPr="00D21AD6">
            <w:rPr>
              <w:rFonts w:ascii="Cambria" w:hAnsi="Cambria"/>
              <w:b w:val="0"/>
              <w:i/>
              <w:noProof/>
            </w:rPr>
            <w:t xml:space="preserve"> Under the business judgment rule, a business judgment is presumed to be an informed judgment, but the judgment will not be shielded under the rule if the decision was unadvised</w:t>
          </w:r>
          <w:r w:rsidRPr="00D21AD6">
            <w:rPr>
              <w:b w:val="0"/>
              <w:noProof/>
            </w:rPr>
            <w:tab/>
          </w:r>
          <w:r w:rsidRPr="00D21AD6">
            <w:rPr>
              <w:b w:val="0"/>
              <w:noProof/>
            </w:rPr>
            <w:fldChar w:fldCharType="begin"/>
          </w:r>
          <w:r w:rsidRPr="00D21AD6">
            <w:rPr>
              <w:b w:val="0"/>
              <w:noProof/>
            </w:rPr>
            <w:instrText xml:space="preserve"> PAGEREF _Toc416710295 \h </w:instrText>
          </w:r>
          <w:r w:rsidRPr="00D21AD6">
            <w:rPr>
              <w:b w:val="0"/>
              <w:noProof/>
            </w:rPr>
          </w:r>
          <w:r w:rsidRPr="00D21AD6">
            <w:rPr>
              <w:b w:val="0"/>
              <w:noProof/>
            </w:rPr>
            <w:fldChar w:fldCharType="separate"/>
          </w:r>
          <w:r w:rsidRPr="00D21AD6">
            <w:rPr>
              <w:b w:val="0"/>
              <w:noProof/>
            </w:rPr>
            <w:t>37</w:t>
          </w:r>
          <w:r w:rsidRPr="00D21AD6">
            <w:rPr>
              <w:b w:val="0"/>
              <w:noProof/>
            </w:rPr>
            <w:fldChar w:fldCharType="end"/>
          </w:r>
        </w:p>
        <w:p w14:paraId="60E3DD03"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Peoples Department Store v Wise (2004, SCC) </w:t>
          </w:r>
          <w:r w:rsidRPr="00D21AD6">
            <w:rPr>
              <w:rFonts w:ascii="Cambria" w:hAnsi="Cambria"/>
              <w:b w:val="0"/>
              <w:i/>
              <w:noProof/>
            </w:rPr>
            <w:sym w:font="Wingdings" w:char="F0E0"/>
          </w:r>
          <w:r w:rsidRPr="00D21AD6">
            <w:rPr>
              <w:rFonts w:ascii="Cambria" w:hAnsi="Cambria"/>
              <w:b w:val="0"/>
              <w:i/>
              <w:noProof/>
            </w:rPr>
            <w:t xml:space="preserve"> duty of care may be owed to someone other than corporation (possibly shareholders –NOTE OBCA amended so just “to corporation” but CBCA still vague) –Canadian business judgment rule protects directors as long as reasonable, informed decision made</w:t>
          </w:r>
          <w:r w:rsidRPr="00D21AD6">
            <w:rPr>
              <w:b w:val="0"/>
              <w:noProof/>
            </w:rPr>
            <w:tab/>
          </w:r>
          <w:r w:rsidRPr="00D21AD6">
            <w:rPr>
              <w:b w:val="0"/>
              <w:noProof/>
            </w:rPr>
            <w:fldChar w:fldCharType="begin"/>
          </w:r>
          <w:r w:rsidRPr="00D21AD6">
            <w:rPr>
              <w:b w:val="0"/>
              <w:noProof/>
            </w:rPr>
            <w:instrText xml:space="preserve"> PAGEREF _Toc416710296 \h </w:instrText>
          </w:r>
          <w:r w:rsidRPr="00D21AD6">
            <w:rPr>
              <w:b w:val="0"/>
              <w:noProof/>
            </w:rPr>
          </w:r>
          <w:r w:rsidRPr="00D21AD6">
            <w:rPr>
              <w:b w:val="0"/>
              <w:noProof/>
            </w:rPr>
            <w:fldChar w:fldCharType="separate"/>
          </w:r>
          <w:r w:rsidRPr="00D21AD6">
            <w:rPr>
              <w:b w:val="0"/>
              <w:noProof/>
            </w:rPr>
            <w:t>37</w:t>
          </w:r>
          <w:r w:rsidRPr="00D21AD6">
            <w:rPr>
              <w:b w:val="0"/>
              <w:noProof/>
            </w:rPr>
            <w:fldChar w:fldCharType="end"/>
          </w:r>
        </w:p>
        <w:p w14:paraId="20A299FA" w14:textId="77777777" w:rsidR="00D21AD6" w:rsidRPr="00D21AD6" w:rsidRDefault="00D21AD6">
          <w:pPr>
            <w:pStyle w:val="TOC1"/>
            <w:tabs>
              <w:tab w:val="right" w:leader="dot" w:pos="10790"/>
            </w:tabs>
            <w:rPr>
              <w:b w:val="0"/>
              <w:noProof/>
              <w:lang w:val="en-CA" w:eastAsia="ja-JP"/>
            </w:rPr>
          </w:pPr>
          <w:r w:rsidRPr="00D21AD6">
            <w:rPr>
              <w:rFonts w:ascii="Cambria" w:hAnsi="Cambria"/>
              <w:noProof/>
              <w:color w:val="000000" w:themeColor="text1"/>
            </w:rPr>
            <w:t xml:space="preserve">Duty of Loyalty </w:t>
          </w:r>
          <w:r w:rsidRPr="00D21AD6">
            <w:rPr>
              <w:rFonts w:ascii="Cambria" w:hAnsi="Cambria"/>
              <w:noProof/>
              <w:color w:val="000000" w:themeColor="text1"/>
              <w:sz w:val="22"/>
              <w:szCs w:val="22"/>
            </w:rPr>
            <w:sym w:font="Wingdings" w:char="F0E0"/>
          </w:r>
          <w:r w:rsidRPr="00D21AD6">
            <w:rPr>
              <w:rFonts w:ascii="Cambria" w:hAnsi="Cambria"/>
              <w:noProof/>
              <w:color w:val="000000" w:themeColor="text1"/>
            </w:rPr>
            <w:t xml:space="preserve"> “best interests of corporation”</w:t>
          </w:r>
          <w:r w:rsidRPr="00D21AD6">
            <w:rPr>
              <w:b w:val="0"/>
              <w:noProof/>
            </w:rPr>
            <w:tab/>
          </w:r>
          <w:r w:rsidRPr="00D21AD6">
            <w:rPr>
              <w:b w:val="0"/>
              <w:noProof/>
            </w:rPr>
            <w:fldChar w:fldCharType="begin"/>
          </w:r>
          <w:r w:rsidRPr="00D21AD6">
            <w:rPr>
              <w:b w:val="0"/>
              <w:noProof/>
            </w:rPr>
            <w:instrText xml:space="preserve"> PAGEREF _Toc416710297 \h </w:instrText>
          </w:r>
          <w:r w:rsidRPr="00D21AD6">
            <w:rPr>
              <w:b w:val="0"/>
              <w:noProof/>
            </w:rPr>
          </w:r>
          <w:r w:rsidRPr="00D21AD6">
            <w:rPr>
              <w:b w:val="0"/>
              <w:noProof/>
            </w:rPr>
            <w:fldChar w:fldCharType="separate"/>
          </w:r>
          <w:r w:rsidRPr="00D21AD6">
            <w:rPr>
              <w:b w:val="0"/>
              <w:noProof/>
            </w:rPr>
            <w:t>38</w:t>
          </w:r>
          <w:r w:rsidRPr="00D21AD6">
            <w:rPr>
              <w:b w:val="0"/>
              <w:noProof/>
            </w:rPr>
            <w:fldChar w:fldCharType="end"/>
          </w:r>
        </w:p>
        <w:p w14:paraId="18F9D627"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Peoples Department Store v Wise (2004, SCC) </w:t>
          </w:r>
          <w:r w:rsidRPr="00D21AD6">
            <w:rPr>
              <w:rFonts w:ascii="Cambria" w:hAnsi="Cambria"/>
              <w:b w:val="0"/>
              <w:i/>
              <w:noProof/>
            </w:rPr>
            <w:sym w:font="Wingdings" w:char="F0E0"/>
          </w:r>
          <w:r w:rsidRPr="00D21AD6">
            <w:rPr>
              <w:rFonts w:ascii="Cambria" w:hAnsi="Cambria"/>
              <w:b w:val="0"/>
              <w:i/>
              <w:noProof/>
            </w:rPr>
            <w:t xml:space="preserve"> availability of oppression remedy means fiduciary duty imposed on directors by CBCA s. 122(1)(a) does not include to creditors</w:t>
          </w:r>
          <w:r w:rsidRPr="00D21AD6">
            <w:rPr>
              <w:b w:val="0"/>
              <w:noProof/>
            </w:rPr>
            <w:tab/>
          </w:r>
          <w:r w:rsidRPr="00D21AD6">
            <w:rPr>
              <w:b w:val="0"/>
              <w:noProof/>
            </w:rPr>
            <w:fldChar w:fldCharType="begin"/>
          </w:r>
          <w:r w:rsidRPr="00D21AD6">
            <w:rPr>
              <w:b w:val="0"/>
              <w:noProof/>
            </w:rPr>
            <w:instrText xml:space="preserve"> PAGEREF _Toc416710298 \h </w:instrText>
          </w:r>
          <w:r w:rsidRPr="00D21AD6">
            <w:rPr>
              <w:b w:val="0"/>
              <w:noProof/>
            </w:rPr>
          </w:r>
          <w:r w:rsidRPr="00D21AD6">
            <w:rPr>
              <w:b w:val="0"/>
              <w:noProof/>
            </w:rPr>
            <w:fldChar w:fldCharType="separate"/>
          </w:r>
          <w:r w:rsidRPr="00D21AD6">
            <w:rPr>
              <w:b w:val="0"/>
              <w:noProof/>
            </w:rPr>
            <w:t>38</w:t>
          </w:r>
          <w:r w:rsidRPr="00D21AD6">
            <w:rPr>
              <w:b w:val="0"/>
              <w:noProof/>
            </w:rPr>
            <w:fldChar w:fldCharType="end"/>
          </w:r>
        </w:p>
        <w:p w14:paraId="439950D6"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BCE v 1976 Debentureholders (SCC, 2008) </w:t>
          </w:r>
          <w:r w:rsidRPr="00D21AD6">
            <w:rPr>
              <w:rFonts w:ascii="Cambria" w:hAnsi="Cambria"/>
              <w:b w:val="0"/>
              <w:i/>
              <w:noProof/>
            </w:rPr>
            <w:sym w:font="Wingdings" w:char="F0E0"/>
          </w:r>
          <w:r w:rsidRPr="00D21AD6">
            <w:rPr>
              <w:rFonts w:ascii="Cambria" w:hAnsi="Cambria"/>
              <w:b w:val="0"/>
              <w:i/>
              <w:noProof/>
            </w:rPr>
            <w:t xml:space="preserve"> directors owe a fiduciary duty only to corporation but should act as a “good corporate citizen” toward other stakeholders</w:t>
          </w:r>
          <w:r w:rsidRPr="00D21AD6">
            <w:rPr>
              <w:b w:val="0"/>
              <w:noProof/>
            </w:rPr>
            <w:tab/>
          </w:r>
          <w:r w:rsidRPr="00D21AD6">
            <w:rPr>
              <w:b w:val="0"/>
              <w:noProof/>
            </w:rPr>
            <w:fldChar w:fldCharType="begin"/>
          </w:r>
          <w:r w:rsidRPr="00D21AD6">
            <w:rPr>
              <w:b w:val="0"/>
              <w:noProof/>
            </w:rPr>
            <w:instrText xml:space="preserve"> PAGEREF _Toc416710299 \h </w:instrText>
          </w:r>
          <w:r w:rsidRPr="00D21AD6">
            <w:rPr>
              <w:b w:val="0"/>
              <w:noProof/>
            </w:rPr>
          </w:r>
          <w:r w:rsidRPr="00D21AD6">
            <w:rPr>
              <w:b w:val="0"/>
              <w:noProof/>
            </w:rPr>
            <w:fldChar w:fldCharType="separate"/>
          </w:r>
          <w:r w:rsidRPr="00D21AD6">
            <w:rPr>
              <w:b w:val="0"/>
              <w:noProof/>
            </w:rPr>
            <w:t>38</w:t>
          </w:r>
          <w:r w:rsidRPr="00D21AD6">
            <w:rPr>
              <w:b w:val="0"/>
              <w:noProof/>
            </w:rPr>
            <w:fldChar w:fldCharType="end"/>
          </w:r>
        </w:p>
        <w:p w14:paraId="6BBF0432"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Arrangements Provision –s. 192 CBCA</w:t>
          </w:r>
          <w:r w:rsidRPr="00D21AD6">
            <w:rPr>
              <w:b w:val="0"/>
              <w:noProof/>
            </w:rPr>
            <w:tab/>
          </w:r>
          <w:r w:rsidRPr="00D21AD6">
            <w:rPr>
              <w:b w:val="0"/>
              <w:noProof/>
            </w:rPr>
            <w:fldChar w:fldCharType="begin"/>
          </w:r>
          <w:r w:rsidRPr="00D21AD6">
            <w:rPr>
              <w:b w:val="0"/>
              <w:noProof/>
            </w:rPr>
            <w:instrText xml:space="preserve"> PAGEREF _Toc416710300 \h </w:instrText>
          </w:r>
          <w:r w:rsidRPr="00D21AD6">
            <w:rPr>
              <w:b w:val="0"/>
              <w:noProof/>
            </w:rPr>
          </w:r>
          <w:r w:rsidRPr="00D21AD6">
            <w:rPr>
              <w:b w:val="0"/>
              <w:noProof/>
            </w:rPr>
            <w:fldChar w:fldCharType="separate"/>
          </w:r>
          <w:r w:rsidRPr="00D21AD6">
            <w:rPr>
              <w:b w:val="0"/>
              <w:noProof/>
            </w:rPr>
            <w:t>39</w:t>
          </w:r>
          <w:r w:rsidRPr="00D21AD6">
            <w:rPr>
              <w:b w:val="0"/>
              <w:noProof/>
            </w:rPr>
            <w:fldChar w:fldCharType="end"/>
          </w:r>
        </w:p>
        <w:p w14:paraId="1A10E5EE"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Corporate Social Responsibility (CSR)</w:t>
          </w:r>
          <w:r w:rsidRPr="00D21AD6">
            <w:rPr>
              <w:b w:val="0"/>
              <w:noProof/>
            </w:rPr>
            <w:tab/>
          </w:r>
          <w:r w:rsidRPr="00D21AD6">
            <w:rPr>
              <w:b w:val="0"/>
              <w:noProof/>
            </w:rPr>
            <w:fldChar w:fldCharType="begin"/>
          </w:r>
          <w:r w:rsidRPr="00D21AD6">
            <w:rPr>
              <w:b w:val="0"/>
              <w:noProof/>
            </w:rPr>
            <w:instrText xml:space="preserve"> PAGEREF _Toc416710301 \h </w:instrText>
          </w:r>
          <w:r w:rsidRPr="00D21AD6">
            <w:rPr>
              <w:b w:val="0"/>
              <w:noProof/>
            </w:rPr>
          </w:r>
          <w:r w:rsidRPr="00D21AD6">
            <w:rPr>
              <w:b w:val="0"/>
              <w:noProof/>
            </w:rPr>
            <w:fldChar w:fldCharType="separate"/>
          </w:r>
          <w:r w:rsidRPr="00D21AD6">
            <w:rPr>
              <w:b w:val="0"/>
              <w:noProof/>
            </w:rPr>
            <w:t>39</w:t>
          </w:r>
          <w:r w:rsidRPr="00D21AD6">
            <w:rPr>
              <w:b w:val="0"/>
              <w:noProof/>
            </w:rPr>
            <w:fldChar w:fldCharType="end"/>
          </w:r>
        </w:p>
        <w:p w14:paraId="1551A75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CSR Background/ Perspectives</w:t>
          </w:r>
          <w:r w:rsidRPr="00D21AD6">
            <w:rPr>
              <w:b w:val="0"/>
              <w:noProof/>
            </w:rPr>
            <w:tab/>
          </w:r>
          <w:r w:rsidRPr="00D21AD6">
            <w:rPr>
              <w:b w:val="0"/>
              <w:noProof/>
            </w:rPr>
            <w:fldChar w:fldCharType="begin"/>
          </w:r>
          <w:r w:rsidRPr="00D21AD6">
            <w:rPr>
              <w:b w:val="0"/>
              <w:noProof/>
            </w:rPr>
            <w:instrText xml:space="preserve"> PAGEREF _Toc416710302 \h </w:instrText>
          </w:r>
          <w:r w:rsidRPr="00D21AD6">
            <w:rPr>
              <w:b w:val="0"/>
              <w:noProof/>
            </w:rPr>
          </w:r>
          <w:r w:rsidRPr="00D21AD6">
            <w:rPr>
              <w:b w:val="0"/>
              <w:noProof/>
            </w:rPr>
            <w:fldChar w:fldCharType="separate"/>
          </w:r>
          <w:r w:rsidRPr="00D21AD6">
            <w:rPr>
              <w:b w:val="0"/>
              <w:noProof/>
            </w:rPr>
            <w:t>39</w:t>
          </w:r>
          <w:r w:rsidRPr="00D21AD6">
            <w:rPr>
              <w:b w:val="0"/>
              <w:noProof/>
            </w:rPr>
            <w:fldChar w:fldCharType="end"/>
          </w:r>
        </w:p>
        <w:p w14:paraId="788E74B2"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Dodge Brothers v Ford Motor (1906) </w:t>
          </w:r>
          <w:r w:rsidRPr="00D21AD6">
            <w:rPr>
              <w:rFonts w:ascii="Cambria" w:hAnsi="Cambria"/>
              <w:b w:val="0"/>
              <w:i/>
              <w:noProof/>
            </w:rPr>
            <w:sym w:font="Wingdings" w:char="F0E0"/>
          </w:r>
          <w:r w:rsidRPr="00D21AD6">
            <w:rPr>
              <w:rFonts w:ascii="Cambria" w:hAnsi="Cambria"/>
              <w:b w:val="0"/>
              <w:i/>
              <w:noProof/>
            </w:rPr>
            <w:t>corporations must act to maximize shareholder profit not to help community –encompasses old view</w:t>
          </w:r>
          <w:r w:rsidRPr="00D21AD6">
            <w:rPr>
              <w:b w:val="0"/>
              <w:noProof/>
            </w:rPr>
            <w:tab/>
          </w:r>
          <w:r w:rsidRPr="00D21AD6">
            <w:rPr>
              <w:b w:val="0"/>
              <w:noProof/>
            </w:rPr>
            <w:fldChar w:fldCharType="begin"/>
          </w:r>
          <w:r w:rsidRPr="00D21AD6">
            <w:rPr>
              <w:b w:val="0"/>
              <w:noProof/>
            </w:rPr>
            <w:instrText xml:space="preserve"> PAGEREF _Toc416710303 \h </w:instrText>
          </w:r>
          <w:r w:rsidRPr="00D21AD6">
            <w:rPr>
              <w:b w:val="0"/>
              <w:noProof/>
            </w:rPr>
          </w:r>
          <w:r w:rsidRPr="00D21AD6">
            <w:rPr>
              <w:b w:val="0"/>
              <w:noProof/>
            </w:rPr>
            <w:fldChar w:fldCharType="separate"/>
          </w:r>
          <w:r w:rsidRPr="00D21AD6">
            <w:rPr>
              <w:b w:val="0"/>
              <w:noProof/>
            </w:rPr>
            <w:t>39</w:t>
          </w:r>
          <w:r w:rsidRPr="00D21AD6">
            <w:rPr>
              <w:b w:val="0"/>
              <w:noProof/>
            </w:rPr>
            <w:fldChar w:fldCharType="end"/>
          </w:r>
        </w:p>
        <w:p w14:paraId="0C1FCFA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Berle/Dodd Debate</w:t>
          </w:r>
          <w:r w:rsidRPr="00D21AD6">
            <w:rPr>
              <w:b w:val="0"/>
              <w:noProof/>
            </w:rPr>
            <w:tab/>
          </w:r>
          <w:r w:rsidRPr="00D21AD6">
            <w:rPr>
              <w:b w:val="0"/>
              <w:noProof/>
            </w:rPr>
            <w:fldChar w:fldCharType="begin"/>
          </w:r>
          <w:r w:rsidRPr="00D21AD6">
            <w:rPr>
              <w:b w:val="0"/>
              <w:noProof/>
            </w:rPr>
            <w:instrText xml:space="preserve"> PAGEREF _Toc416710304 \h </w:instrText>
          </w:r>
          <w:r w:rsidRPr="00D21AD6">
            <w:rPr>
              <w:b w:val="0"/>
              <w:noProof/>
            </w:rPr>
          </w:r>
          <w:r w:rsidRPr="00D21AD6">
            <w:rPr>
              <w:b w:val="0"/>
              <w:noProof/>
            </w:rPr>
            <w:fldChar w:fldCharType="separate"/>
          </w:r>
          <w:r w:rsidRPr="00D21AD6">
            <w:rPr>
              <w:b w:val="0"/>
              <w:noProof/>
            </w:rPr>
            <w:t>40</w:t>
          </w:r>
          <w:r w:rsidRPr="00D21AD6">
            <w:rPr>
              <w:b w:val="0"/>
              <w:noProof/>
            </w:rPr>
            <w:fldChar w:fldCharType="end"/>
          </w:r>
        </w:p>
        <w:p w14:paraId="3B6EA87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Darrell West’s Paper</w:t>
          </w:r>
          <w:r w:rsidRPr="00D21AD6">
            <w:rPr>
              <w:b w:val="0"/>
              <w:noProof/>
            </w:rPr>
            <w:tab/>
          </w:r>
          <w:r w:rsidRPr="00D21AD6">
            <w:rPr>
              <w:b w:val="0"/>
              <w:noProof/>
            </w:rPr>
            <w:fldChar w:fldCharType="begin"/>
          </w:r>
          <w:r w:rsidRPr="00D21AD6">
            <w:rPr>
              <w:b w:val="0"/>
              <w:noProof/>
            </w:rPr>
            <w:instrText xml:space="preserve"> PAGEREF _Toc416710305 \h </w:instrText>
          </w:r>
          <w:r w:rsidRPr="00D21AD6">
            <w:rPr>
              <w:b w:val="0"/>
              <w:noProof/>
            </w:rPr>
          </w:r>
          <w:r w:rsidRPr="00D21AD6">
            <w:rPr>
              <w:b w:val="0"/>
              <w:noProof/>
            </w:rPr>
            <w:fldChar w:fldCharType="separate"/>
          </w:r>
          <w:r w:rsidRPr="00D21AD6">
            <w:rPr>
              <w:b w:val="0"/>
              <w:noProof/>
            </w:rPr>
            <w:t>40</w:t>
          </w:r>
          <w:r w:rsidRPr="00D21AD6">
            <w:rPr>
              <w:b w:val="0"/>
              <w:noProof/>
            </w:rPr>
            <w:fldChar w:fldCharType="end"/>
          </w:r>
        </w:p>
        <w:p w14:paraId="1F41B2C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Managerialism</w:t>
          </w:r>
          <w:r w:rsidRPr="00D21AD6">
            <w:rPr>
              <w:b w:val="0"/>
              <w:noProof/>
            </w:rPr>
            <w:tab/>
          </w:r>
          <w:r w:rsidRPr="00D21AD6">
            <w:rPr>
              <w:b w:val="0"/>
              <w:noProof/>
            </w:rPr>
            <w:fldChar w:fldCharType="begin"/>
          </w:r>
          <w:r w:rsidRPr="00D21AD6">
            <w:rPr>
              <w:b w:val="0"/>
              <w:noProof/>
            </w:rPr>
            <w:instrText xml:space="preserve"> PAGEREF _Toc416710306 \h </w:instrText>
          </w:r>
          <w:r w:rsidRPr="00D21AD6">
            <w:rPr>
              <w:b w:val="0"/>
              <w:noProof/>
            </w:rPr>
          </w:r>
          <w:r w:rsidRPr="00D21AD6">
            <w:rPr>
              <w:b w:val="0"/>
              <w:noProof/>
            </w:rPr>
            <w:fldChar w:fldCharType="separate"/>
          </w:r>
          <w:r w:rsidRPr="00D21AD6">
            <w:rPr>
              <w:b w:val="0"/>
              <w:noProof/>
            </w:rPr>
            <w:t>41</w:t>
          </w:r>
          <w:r w:rsidRPr="00D21AD6">
            <w:rPr>
              <w:b w:val="0"/>
              <w:noProof/>
            </w:rPr>
            <w:fldChar w:fldCharType="end"/>
          </w:r>
        </w:p>
        <w:p w14:paraId="36752695"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Moral Or Legal Responsibility with CSR?</w:t>
          </w:r>
          <w:r w:rsidRPr="00D21AD6">
            <w:rPr>
              <w:b w:val="0"/>
              <w:noProof/>
            </w:rPr>
            <w:tab/>
          </w:r>
          <w:r w:rsidRPr="00D21AD6">
            <w:rPr>
              <w:b w:val="0"/>
              <w:noProof/>
            </w:rPr>
            <w:fldChar w:fldCharType="begin"/>
          </w:r>
          <w:r w:rsidRPr="00D21AD6">
            <w:rPr>
              <w:b w:val="0"/>
              <w:noProof/>
            </w:rPr>
            <w:instrText xml:space="preserve"> PAGEREF _Toc416710307 \h </w:instrText>
          </w:r>
          <w:r w:rsidRPr="00D21AD6">
            <w:rPr>
              <w:b w:val="0"/>
              <w:noProof/>
            </w:rPr>
          </w:r>
          <w:r w:rsidRPr="00D21AD6">
            <w:rPr>
              <w:b w:val="0"/>
              <w:noProof/>
            </w:rPr>
            <w:fldChar w:fldCharType="separate"/>
          </w:r>
          <w:r w:rsidRPr="00D21AD6">
            <w:rPr>
              <w:b w:val="0"/>
              <w:noProof/>
            </w:rPr>
            <w:t>41</w:t>
          </w:r>
          <w:r w:rsidRPr="00D21AD6">
            <w:rPr>
              <w:b w:val="0"/>
              <w:noProof/>
            </w:rPr>
            <w:fldChar w:fldCharType="end"/>
          </w:r>
        </w:p>
        <w:p w14:paraId="4756003D"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Two Classifications for Classifying Director Conflict</w:t>
          </w:r>
          <w:r w:rsidRPr="00D21AD6">
            <w:rPr>
              <w:b w:val="0"/>
              <w:noProof/>
            </w:rPr>
            <w:tab/>
          </w:r>
          <w:r w:rsidRPr="00D21AD6">
            <w:rPr>
              <w:b w:val="0"/>
              <w:noProof/>
            </w:rPr>
            <w:fldChar w:fldCharType="begin"/>
          </w:r>
          <w:r w:rsidRPr="00D21AD6">
            <w:rPr>
              <w:b w:val="0"/>
              <w:noProof/>
            </w:rPr>
            <w:instrText xml:space="preserve"> PAGEREF _Toc416710308 \h </w:instrText>
          </w:r>
          <w:r w:rsidRPr="00D21AD6">
            <w:rPr>
              <w:b w:val="0"/>
              <w:noProof/>
            </w:rPr>
          </w:r>
          <w:r w:rsidRPr="00D21AD6">
            <w:rPr>
              <w:b w:val="0"/>
              <w:noProof/>
            </w:rPr>
            <w:fldChar w:fldCharType="separate"/>
          </w:r>
          <w:r w:rsidRPr="00D21AD6">
            <w:rPr>
              <w:b w:val="0"/>
              <w:noProof/>
            </w:rPr>
            <w:t>41</w:t>
          </w:r>
          <w:r w:rsidRPr="00D21AD6">
            <w:rPr>
              <w:b w:val="0"/>
              <w:noProof/>
            </w:rPr>
            <w:fldChar w:fldCharType="end"/>
          </w:r>
        </w:p>
        <w:p w14:paraId="49540365"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Corporate Opportunities</w:t>
          </w:r>
          <w:r w:rsidRPr="00D21AD6">
            <w:rPr>
              <w:b w:val="0"/>
              <w:noProof/>
            </w:rPr>
            <w:tab/>
          </w:r>
          <w:r w:rsidRPr="00D21AD6">
            <w:rPr>
              <w:b w:val="0"/>
              <w:noProof/>
            </w:rPr>
            <w:fldChar w:fldCharType="begin"/>
          </w:r>
          <w:r w:rsidRPr="00D21AD6">
            <w:rPr>
              <w:b w:val="0"/>
              <w:noProof/>
            </w:rPr>
            <w:instrText xml:space="preserve"> PAGEREF _Toc416710309 \h </w:instrText>
          </w:r>
          <w:r w:rsidRPr="00D21AD6">
            <w:rPr>
              <w:b w:val="0"/>
              <w:noProof/>
            </w:rPr>
          </w:r>
          <w:r w:rsidRPr="00D21AD6">
            <w:rPr>
              <w:b w:val="0"/>
              <w:noProof/>
            </w:rPr>
            <w:fldChar w:fldCharType="separate"/>
          </w:r>
          <w:r w:rsidRPr="00D21AD6">
            <w:rPr>
              <w:b w:val="0"/>
              <w:noProof/>
            </w:rPr>
            <w:t>42</w:t>
          </w:r>
          <w:r w:rsidRPr="00D21AD6">
            <w:rPr>
              <w:b w:val="0"/>
              <w:noProof/>
            </w:rPr>
            <w:fldChar w:fldCharType="end"/>
          </w:r>
        </w:p>
        <w:p w14:paraId="37130E5C"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Regal (Hastings) Ltd. v Gulliver (1942, HL) </w:t>
          </w:r>
          <w:r w:rsidRPr="00D21AD6">
            <w:rPr>
              <w:rFonts w:ascii="Cambria" w:hAnsi="Cambria"/>
              <w:b w:val="0"/>
              <w:i/>
              <w:noProof/>
            </w:rPr>
            <w:sym w:font="Wingdings" w:char="F0E0"/>
          </w:r>
          <w:r w:rsidRPr="00D21AD6">
            <w:rPr>
              <w:rFonts w:ascii="Cambria" w:hAnsi="Cambria"/>
              <w:b w:val="0"/>
              <w:i/>
              <w:noProof/>
            </w:rPr>
            <w:t xml:space="preserve"> when opportunity comes to person because they were a director and performing their duties, then director CANNOT take opportunity –if they do they will have to turn profits over to corporation (breaches fiduciary duty)</w:t>
          </w:r>
          <w:r w:rsidRPr="00D21AD6">
            <w:rPr>
              <w:b w:val="0"/>
              <w:noProof/>
            </w:rPr>
            <w:tab/>
          </w:r>
          <w:r w:rsidRPr="00D21AD6">
            <w:rPr>
              <w:b w:val="0"/>
              <w:noProof/>
            </w:rPr>
            <w:fldChar w:fldCharType="begin"/>
          </w:r>
          <w:r w:rsidRPr="00D21AD6">
            <w:rPr>
              <w:b w:val="0"/>
              <w:noProof/>
            </w:rPr>
            <w:instrText xml:space="preserve"> PAGEREF _Toc416710310 \h </w:instrText>
          </w:r>
          <w:r w:rsidRPr="00D21AD6">
            <w:rPr>
              <w:b w:val="0"/>
              <w:noProof/>
            </w:rPr>
          </w:r>
          <w:r w:rsidRPr="00D21AD6">
            <w:rPr>
              <w:b w:val="0"/>
              <w:noProof/>
            </w:rPr>
            <w:fldChar w:fldCharType="separate"/>
          </w:r>
          <w:r w:rsidRPr="00D21AD6">
            <w:rPr>
              <w:b w:val="0"/>
              <w:noProof/>
            </w:rPr>
            <w:t>42</w:t>
          </w:r>
          <w:r w:rsidRPr="00D21AD6">
            <w:rPr>
              <w:b w:val="0"/>
              <w:noProof/>
            </w:rPr>
            <w:fldChar w:fldCharType="end"/>
          </w:r>
        </w:p>
        <w:p w14:paraId="711AC300"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Peso Silver Mines Ltd v Cropper (SCC, 1966) </w:t>
          </w:r>
          <w:r w:rsidRPr="00D21AD6">
            <w:rPr>
              <w:rFonts w:ascii="Cambria" w:hAnsi="Cambria"/>
              <w:b w:val="0"/>
              <w:i/>
              <w:noProof/>
            </w:rPr>
            <w:sym w:font="Wingdings" w:char="F0E0"/>
          </w:r>
          <w:r w:rsidRPr="00D21AD6">
            <w:rPr>
              <w:rFonts w:ascii="Cambria" w:hAnsi="Cambria"/>
              <w:b w:val="0"/>
              <w:i/>
              <w:noProof/>
            </w:rPr>
            <w:t xml:space="preserve"> Contrasts Regal – If investment is risky, directors can reject it on behalf of fiduciary duty but accept it personally</w:t>
          </w:r>
          <w:r w:rsidRPr="00D21AD6">
            <w:rPr>
              <w:b w:val="0"/>
              <w:noProof/>
            </w:rPr>
            <w:tab/>
          </w:r>
          <w:r w:rsidRPr="00D21AD6">
            <w:rPr>
              <w:b w:val="0"/>
              <w:noProof/>
            </w:rPr>
            <w:fldChar w:fldCharType="begin"/>
          </w:r>
          <w:r w:rsidRPr="00D21AD6">
            <w:rPr>
              <w:b w:val="0"/>
              <w:noProof/>
            </w:rPr>
            <w:instrText xml:space="preserve"> PAGEREF _Toc416710311 \h </w:instrText>
          </w:r>
          <w:r w:rsidRPr="00D21AD6">
            <w:rPr>
              <w:b w:val="0"/>
              <w:noProof/>
            </w:rPr>
          </w:r>
          <w:r w:rsidRPr="00D21AD6">
            <w:rPr>
              <w:b w:val="0"/>
              <w:noProof/>
            </w:rPr>
            <w:fldChar w:fldCharType="separate"/>
          </w:r>
          <w:r w:rsidRPr="00D21AD6">
            <w:rPr>
              <w:b w:val="0"/>
              <w:noProof/>
            </w:rPr>
            <w:t>42</w:t>
          </w:r>
          <w:r w:rsidRPr="00D21AD6">
            <w:rPr>
              <w:b w:val="0"/>
              <w:noProof/>
            </w:rPr>
            <w:fldChar w:fldCharType="end"/>
          </w:r>
        </w:p>
        <w:p w14:paraId="2AB7C033"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Canadian Aero Services Ltd v O’Malley (1973, SCC) </w:t>
          </w:r>
          <w:r w:rsidRPr="00D21AD6">
            <w:rPr>
              <w:rFonts w:ascii="Cambria" w:hAnsi="Cambria"/>
              <w:b w:val="0"/>
              <w:i/>
              <w:noProof/>
            </w:rPr>
            <w:sym w:font="Wingdings" w:char="F0E0"/>
          </w:r>
          <w:r w:rsidRPr="00D21AD6">
            <w:rPr>
              <w:rFonts w:ascii="Cambria" w:hAnsi="Cambria"/>
              <w:b w:val="0"/>
              <w:i/>
              <w:noProof/>
            </w:rPr>
            <w:t xml:space="preserve"> agents/officers of corporation owe the same fiduciary duty that directors owe to it –this fiduciary duty can persist after they have left the corporation based on 4 factors</w:t>
          </w:r>
          <w:r w:rsidRPr="00D21AD6">
            <w:rPr>
              <w:b w:val="0"/>
              <w:noProof/>
            </w:rPr>
            <w:tab/>
          </w:r>
          <w:r w:rsidRPr="00D21AD6">
            <w:rPr>
              <w:b w:val="0"/>
              <w:noProof/>
            </w:rPr>
            <w:fldChar w:fldCharType="begin"/>
          </w:r>
          <w:r w:rsidRPr="00D21AD6">
            <w:rPr>
              <w:b w:val="0"/>
              <w:noProof/>
            </w:rPr>
            <w:instrText xml:space="preserve"> PAGEREF _Toc416710312 \h </w:instrText>
          </w:r>
          <w:r w:rsidRPr="00D21AD6">
            <w:rPr>
              <w:b w:val="0"/>
              <w:noProof/>
            </w:rPr>
          </w:r>
          <w:r w:rsidRPr="00D21AD6">
            <w:rPr>
              <w:b w:val="0"/>
              <w:noProof/>
            </w:rPr>
            <w:fldChar w:fldCharType="separate"/>
          </w:r>
          <w:r w:rsidRPr="00D21AD6">
            <w:rPr>
              <w:b w:val="0"/>
              <w:noProof/>
            </w:rPr>
            <w:t>43</w:t>
          </w:r>
          <w:r w:rsidRPr="00D21AD6">
            <w:rPr>
              <w:b w:val="0"/>
              <w:noProof/>
            </w:rPr>
            <w:fldChar w:fldCharType="end"/>
          </w:r>
        </w:p>
        <w:p w14:paraId="66553F43"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Interested Director’s Officers’ Contracts</w:t>
          </w:r>
          <w:r w:rsidRPr="00D21AD6">
            <w:rPr>
              <w:b w:val="0"/>
              <w:noProof/>
            </w:rPr>
            <w:tab/>
          </w:r>
          <w:r w:rsidRPr="00D21AD6">
            <w:rPr>
              <w:b w:val="0"/>
              <w:noProof/>
            </w:rPr>
            <w:fldChar w:fldCharType="begin"/>
          </w:r>
          <w:r w:rsidRPr="00D21AD6">
            <w:rPr>
              <w:b w:val="0"/>
              <w:noProof/>
            </w:rPr>
            <w:instrText xml:space="preserve"> PAGEREF _Toc416710313 \h </w:instrText>
          </w:r>
          <w:r w:rsidRPr="00D21AD6">
            <w:rPr>
              <w:b w:val="0"/>
              <w:noProof/>
            </w:rPr>
          </w:r>
          <w:r w:rsidRPr="00D21AD6">
            <w:rPr>
              <w:b w:val="0"/>
              <w:noProof/>
            </w:rPr>
            <w:fldChar w:fldCharType="separate"/>
          </w:r>
          <w:r w:rsidRPr="00D21AD6">
            <w:rPr>
              <w:b w:val="0"/>
              <w:noProof/>
            </w:rPr>
            <w:t>43</w:t>
          </w:r>
          <w:r w:rsidRPr="00D21AD6">
            <w:rPr>
              <w:b w:val="0"/>
              <w:noProof/>
            </w:rPr>
            <w:fldChar w:fldCharType="end"/>
          </w:r>
        </w:p>
        <w:p w14:paraId="6F68EC4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CBCA s. 120</w:t>
          </w:r>
          <w:r w:rsidRPr="00D21AD6">
            <w:rPr>
              <w:b w:val="0"/>
              <w:noProof/>
            </w:rPr>
            <w:tab/>
          </w:r>
          <w:r w:rsidRPr="00D21AD6">
            <w:rPr>
              <w:b w:val="0"/>
              <w:noProof/>
            </w:rPr>
            <w:fldChar w:fldCharType="begin"/>
          </w:r>
          <w:r w:rsidRPr="00D21AD6">
            <w:rPr>
              <w:b w:val="0"/>
              <w:noProof/>
            </w:rPr>
            <w:instrText xml:space="preserve"> PAGEREF _Toc416710314 \h </w:instrText>
          </w:r>
          <w:r w:rsidRPr="00D21AD6">
            <w:rPr>
              <w:b w:val="0"/>
              <w:noProof/>
            </w:rPr>
          </w:r>
          <w:r w:rsidRPr="00D21AD6">
            <w:rPr>
              <w:b w:val="0"/>
              <w:noProof/>
            </w:rPr>
            <w:fldChar w:fldCharType="separate"/>
          </w:r>
          <w:r w:rsidRPr="00D21AD6">
            <w:rPr>
              <w:b w:val="0"/>
              <w:noProof/>
            </w:rPr>
            <w:t>43</w:t>
          </w:r>
          <w:r w:rsidRPr="00D21AD6">
            <w:rPr>
              <w:b w:val="0"/>
              <w:noProof/>
            </w:rPr>
            <w:fldChar w:fldCharType="end"/>
          </w:r>
        </w:p>
        <w:p w14:paraId="273CE15E"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Shareholder Remedies</w:t>
          </w:r>
          <w:r w:rsidRPr="00D21AD6">
            <w:rPr>
              <w:b w:val="0"/>
              <w:noProof/>
            </w:rPr>
            <w:tab/>
          </w:r>
          <w:r w:rsidRPr="00D21AD6">
            <w:rPr>
              <w:b w:val="0"/>
              <w:noProof/>
            </w:rPr>
            <w:fldChar w:fldCharType="begin"/>
          </w:r>
          <w:r w:rsidRPr="00D21AD6">
            <w:rPr>
              <w:b w:val="0"/>
              <w:noProof/>
            </w:rPr>
            <w:instrText xml:space="preserve"> PAGEREF _Toc416710315 \h </w:instrText>
          </w:r>
          <w:r w:rsidRPr="00D21AD6">
            <w:rPr>
              <w:b w:val="0"/>
              <w:noProof/>
            </w:rPr>
          </w:r>
          <w:r w:rsidRPr="00D21AD6">
            <w:rPr>
              <w:b w:val="0"/>
              <w:noProof/>
            </w:rPr>
            <w:fldChar w:fldCharType="separate"/>
          </w:r>
          <w:r w:rsidRPr="00D21AD6">
            <w:rPr>
              <w:b w:val="0"/>
              <w:noProof/>
            </w:rPr>
            <w:t>44</w:t>
          </w:r>
          <w:r w:rsidRPr="00D21AD6">
            <w:rPr>
              <w:b w:val="0"/>
              <w:noProof/>
            </w:rPr>
            <w:fldChar w:fldCharType="end"/>
          </w:r>
        </w:p>
        <w:p w14:paraId="659EA5F1"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Why do we need shareholder remedies?</w:t>
          </w:r>
          <w:r w:rsidRPr="00D21AD6">
            <w:rPr>
              <w:b w:val="0"/>
              <w:noProof/>
            </w:rPr>
            <w:tab/>
          </w:r>
          <w:r w:rsidRPr="00D21AD6">
            <w:rPr>
              <w:b w:val="0"/>
              <w:noProof/>
            </w:rPr>
            <w:fldChar w:fldCharType="begin"/>
          </w:r>
          <w:r w:rsidRPr="00D21AD6">
            <w:rPr>
              <w:b w:val="0"/>
              <w:noProof/>
            </w:rPr>
            <w:instrText xml:space="preserve"> PAGEREF _Toc416710316 \h </w:instrText>
          </w:r>
          <w:r w:rsidRPr="00D21AD6">
            <w:rPr>
              <w:b w:val="0"/>
              <w:noProof/>
            </w:rPr>
          </w:r>
          <w:r w:rsidRPr="00D21AD6">
            <w:rPr>
              <w:b w:val="0"/>
              <w:noProof/>
            </w:rPr>
            <w:fldChar w:fldCharType="separate"/>
          </w:r>
          <w:r w:rsidRPr="00D21AD6">
            <w:rPr>
              <w:b w:val="0"/>
              <w:noProof/>
            </w:rPr>
            <w:t>44</w:t>
          </w:r>
          <w:r w:rsidRPr="00D21AD6">
            <w:rPr>
              <w:b w:val="0"/>
              <w:noProof/>
            </w:rPr>
            <w:fldChar w:fldCharType="end"/>
          </w:r>
        </w:p>
        <w:p w14:paraId="125103BE"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Four Major Remedies Available: CBCA and OBCA</w:t>
          </w:r>
          <w:r w:rsidRPr="00D21AD6">
            <w:rPr>
              <w:b w:val="0"/>
              <w:noProof/>
            </w:rPr>
            <w:tab/>
          </w:r>
          <w:r w:rsidRPr="00D21AD6">
            <w:rPr>
              <w:b w:val="0"/>
              <w:noProof/>
            </w:rPr>
            <w:fldChar w:fldCharType="begin"/>
          </w:r>
          <w:r w:rsidRPr="00D21AD6">
            <w:rPr>
              <w:b w:val="0"/>
              <w:noProof/>
            </w:rPr>
            <w:instrText xml:space="preserve"> PAGEREF _Toc416710317 \h </w:instrText>
          </w:r>
          <w:r w:rsidRPr="00D21AD6">
            <w:rPr>
              <w:b w:val="0"/>
              <w:noProof/>
            </w:rPr>
          </w:r>
          <w:r w:rsidRPr="00D21AD6">
            <w:rPr>
              <w:b w:val="0"/>
              <w:noProof/>
            </w:rPr>
            <w:fldChar w:fldCharType="separate"/>
          </w:r>
          <w:r w:rsidRPr="00D21AD6">
            <w:rPr>
              <w:b w:val="0"/>
              <w:noProof/>
            </w:rPr>
            <w:t>44</w:t>
          </w:r>
          <w:r w:rsidRPr="00D21AD6">
            <w:rPr>
              <w:b w:val="0"/>
              <w:noProof/>
            </w:rPr>
            <w:fldChar w:fldCharType="end"/>
          </w:r>
        </w:p>
        <w:p w14:paraId="490946C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Compliance Order CBCA s. 247 and OBCA s. 253</w:t>
          </w:r>
          <w:r w:rsidRPr="00D21AD6">
            <w:rPr>
              <w:b w:val="0"/>
              <w:noProof/>
            </w:rPr>
            <w:tab/>
          </w:r>
          <w:r w:rsidRPr="00D21AD6">
            <w:rPr>
              <w:b w:val="0"/>
              <w:noProof/>
            </w:rPr>
            <w:fldChar w:fldCharType="begin"/>
          </w:r>
          <w:r w:rsidRPr="00D21AD6">
            <w:rPr>
              <w:b w:val="0"/>
              <w:noProof/>
            </w:rPr>
            <w:instrText xml:space="preserve"> PAGEREF _Toc416710318 \h </w:instrText>
          </w:r>
          <w:r w:rsidRPr="00D21AD6">
            <w:rPr>
              <w:b w:val="0"/>
              <w:noProof/>
            </w:rPr>
          </w:r>
          <w:r w:rsidRPr="00D21AD6">
            <w:rPr>
              <w:b w:val="0"/>
              <w:noProof/>
            </w:rPr>
            <w:fldChar w:fldCharType="separate"/>
          </w:r>
          <w:r w:rsidRPr="00D21AD6">
            <w:rPr>
              <w:b w:val="0"/>
              <w:noProof/>
            </w:rPr>
            <w:t>45</w:t>
          </w:r>
          <w:r w:rsidRPr="00D21AD6">
            <w:rPr>
              <w:b w:val="0"/>
              <w:noProof/>
            </w:rPr>
            <w:fldChar w:fldCharType="end"/>
          </w:r>
        </w:p>
        <w:p w14:paraId="03EDD17C"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 xml:space="preserve">Derivative Action </w:t>
          </w:r>
          <w:r w:rsidRPr="00D21AD6">
            <w:rPr>
              <w:rFonts w:ascii="Cambria" w:hAnsi="Cambria"/>
              <w:noProof/>
              <w:sz w:val="22"/>
              <w:szCs w:val="22"/>
            </w:rPr>
            <w:sym w:font="Wingdings" w:char="F0E0"/>
          </w:r>
          <w:r w:rsidRPr="00D21AD6">
            <w:rPr>
              <w:rFonts w:ascii="Cambria" w:hAnsi="Cambria"/>
              <w:noProof/>
            </w:rPr>
            <w:t xml:space="preserve"> CBCA s. 239 and OBCA s. 246</w:t>
          </w:r>
          <w:r w:rsidRPr="00D21AD6">
            <w:rPr>
              <w:b w:val="0"/>
              <w:noProof/>
            </w:rPr>
            <w:tab/>
          </w:r>
          <w:r w:rsidRPr="00D21AD6">
            <w:rPr>
              <w:b w:val="0"/>
              <w:noProof/>
            </w:rPr>
            <w:fldChar w:fldCharType="begin"/>
          </w:r>
          <w:r w:rsidRPr="00D21AD6">
            <w:rPr>
              <w:b w:val="0"/>
              <w:noProof/>
            </w:rPr>
            <w:instrText xml:space="preserve"> PAGEREF _Toc416710319 \h </w:instrText>
          </w:r>
          <w:r w:rsidRPr="00D21AD6">
            <w:rPr>
              <w:b w:val="0"/>
              <w:noProof/>
            </w:rPr>
          </w:r>
          <w:r w:rsidRPr="00D21AD6">
            <w:rPr>
              <w:b w:val="0"/>
              <w:noProof/>
            </w:rPr>
            <w:fldChar w:fldCharType="separate"/>
          </w:r>
          <w:r w:rsidRPr="00D21AD6">
            <w:rPr>
              <w:b w:val="0"/>
              <w:noProof/>
            </w:rPr>
            <w:t>45</w:t>
          </w:r>
          <w:r w:rsidRPr="00D21AD6">
            <w:rPr>
              <w:b w:val="0"/>
              <w:noProof/>
            </w:rPr>
            <w:fldChar w:fldCharType="end"/>
          </w:r>
        </w:p>
        <w:p w14:paraId="558A3F90"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 xml:space="preserve">Who can bring a derivative action? </w:t>
          </w:r>
          <w:r w:rsidRPr="00D21AD6">
            <w:rPr>
              <w:rFonts w:ascii="Cambria" w:hAnsi="Cambria"/>
              <w:b w:val="0"/>
              <w:noProof/>
            </w:rPr>
            <w:sym w:font="Wingdings" w:char="F0E0"/>
          </w:r>
          <w:r w:rsidRPr="00D21AD6">
            <w:rPr>
              <w:rFonts w:ascii="Cambria" w:hAnsi="Cambria"/>
              <w:b w:val="0"/>
              <w:noProof/>
            </w:rPr>
            <w:t xml:space="preserve"> CBCA s. 238 and OBCA s. 235</w:t>
          </w:r>
          <w:r w:rsidRPr="00D21AD6">
            <w:rPr>
              <w:b w:val="0"/>
              <w:noProof/>
            </w:rPr>
            <w:tab/>
          </w:r>
          <w:r w:rsidRPr="00D21AD6">
            <w:rPr>
              <w:b w:val="0"/>
              <w:noProof/>
            </w:rPr>
            <w:fldChar w:fldCharType="begin"/>
          </w:r>
          <w:r w:rsidRPr="00D21AD6">
            <w:rPr>
              <w:b w:val="0"/>
              <w:noProof/>
            </w:rPr>
            <w:instrText xml:space="preserve"> PAGEREF _Toc416710320 \h </w:instrText>
          </w:r>
          <w:r w:rsidRPr="00D21AD6">
            <w:rPr>
              <w:b w:val="0"/>
              <w:noProof/>
            </w:rPr>
          </w:r>
          <w:r w:rsidRPr="00D21AD6">
            <w:rPr>
              <w:b w:val="0"/>
              <w:noProof/>
            </w:rPr>
            <w:fldChar w:fldCharType="separate"/>
          </w:r>
          <w:r w:rsidRPr="00D21AD6">
            <w:rPr>
              <w:b w:val="0"/>
              <w:noProof/>
            </w:rPr>
            <w:t>45</w:t>
          </w:r>
          <w:r w:rsidRPr="00D21AD6">
            <w:rPr>
              <w:b w:val="0"/>
              <w:noProof/>
            </w:rPr>
            <w:fldChar w:fldCharType="end"/>
          </w:r>
        </w:p>
        <w:p w14:paraId="33B55606"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Double derivative action</w:t>
          </w:r>
          <w:r w:rsidRPr="00D21AD6">
            <w:rPr>
              <w:b w:val="0"/>
              <w:noProof/>
            </w:rPr>
            <w:tab/>
          </w:r>
          <w:r w:rsidRPr="00D21AD6">
            <w:rPr>
              <w:b w:val="0"/>
              <w:noProof/>
            </w:rPr>
            <w:fldChar w:fldCharType="begin"/>
          </w:r>
          <w:r w:rsidRPr="00D21AD6">
            <w:rPr>
              <w:b w:val="0"/>
              <w:noProof/>
            </w:rPr>
            <w:instrText xml:space="preserve"> PAGEREF _Toc416710321 \h </w:instrText>
          </w:r>
          <w:r w:rsidRPr="00D21AD6">
            <w:rPr>
              <w:b w:val="0"/>
              <w:noProof/>
            </w:rPr>
          </w:r>
          <w:r w:rsidRPr="00D21AD6">
            <w:rPr>
              <w:b w:val="0"/>
              <w:noProof/>
            </w:rPr>
            <w:fldChar w:fldCharType="separate"/>
          </w:r>
          <w:r w:rsidRPr="00D21AD6">
            <w:rPr>
              <w:b w:val="0"/>
              <w:noProof/>
            </w:rPr>
            <w:t>45</w:t>
          </w:r>
          <w:r w:rsidRPr="00D21AD6">
            <w:rPr>
              <w:b w:val="0"/>
              <w:noProof/>
            </w:rPr>
            <w:fldChar w:fldCharType="end"/>
          </w:r>
        </w:p>
        <w:p w14:paraId="4EB1EE6F"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First Edmonton Plac Ltd. v 315888 Alberta Ltd </w:t>
          </w:r>
          <w:r w:rsidRPr="00D21AD6">
            <w:rPr>
              <w:rFonts w:ascii="Cambria" w:hAnsi="Cambria"/>
              <w:b w:val="0"/>
              <w:i/>
              <w:noProof/>
            </w:rPr>
            <w:sym w:font="Wingdings" w:char="F0E0"/>
          </w:r>
          <w:r w:rsidRPr="00D21AD6">
            <w:rPr>
              <w:rFonts w:ascii="Cambria" w:hAnsi="Cambria"/>
              <w:b w:val="0"/>
              <w:i/>
              <w:noProof/>
            </w:rPr>
            <w:t xml:space="preserve"> to be a complainant for a derivative action the creditor is a person who would be entrusted with advancing the interests of the corporation</w:t>
          </w:r>
          <w:r w:rsidRPr="00D21AD6">
            <w:rPr>
              <w:b w:val="0"/>
              <w:noProof/>
            </w:rPr>
            <w:tab/>
          </w:r>
          <w:r w:rsidRPr="00D21AD6">
            <w:rPr>
              <w:b w:val="0"/>
              <w:noProof/>
            </w:rPr>
            <w:fldChar w:fldCharType="begin"/>
          </w:r>
          <w:r w:rsidRPr="00D21AD6">
            <w:rPr>
              <w:b w:val="0"/>
              <w:noProof/>
            </w:rPr>
            <w:instrText xml:space="preserve"> PAGEREF _Toc416710322 \h </w:instrText>
          </w:r>
          <w:r w:rsidRPr="00D21AD6">
            <w:rPr>
              <w:b w:val="0"/>
              <w:noProof/>
            </w:rPr>
          </w:r>
          <w:r w:rsidRPr="00D21AD6">
            <w:rPr>
              <w:b w:val="0"/>
              <w:noProof/>
            </w:rPr>
            <w:fldChar w:fldCharType="separate"/>
          </w:r>
          <w:r w:rsidRPr="00D21AD6">
            <w:rPr>
              <w:b w:val="0"/>
              <w:noProof/>
            </w:rPr>
            <w:t>45</w:t>
          </w:r>
          <w:r w:rsidRPr="00D21AD6">
            <w:rPr>
              <w:b w:val="0"/>
              <w:noProof/>
            </w:rPr>
            <w:fldChar w:fldCharType="end"/>
          </w:r>
        </w:p>
        <w:p w14:paraId="1B14F264"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Application to Court for Derivative Action</w:t>
          </w:r>
          <w:r w:rsidRPr="00D21AD6">
            <w:rPr>
              <w:b w:val="0"/>
              <w:noProof/>
            </w:rPr>
            <w:tab/>
          </w:r>
          <w:r w:rsidRPr="00D21AD6">
            <w:rPr>
              <w:b w:val="0"/>
              <w:noProof/>
            </w:rPr>
            <w:fldChar w:fldCharType="begin"/>
          </w:r>
          <w:r w:rsidRPr="00D21AD6">
            <w:rPr>
              <w:b w:val="0"/>
              <w:noProof/>
            </w:rPr>
            <w:instrText xml:space="preserve"> PAGEREF _Toc416710323 \h </w:instrText>
          </w:r>
          <w:r w:rsidRPr="00D21AD6">
            <w:rPr>
              <w:b w:val="0"/>
              <w:noProof/>
            </w:rPr>
          </w:r>
          <w:r w:rsidRPr="00D21AD6">
            <w:rPr>
              <w:b w:val="0"/>
              <w:noProof/>
            </w:rPr>
            <w:fldChar w:fldCharType="separate"/>
          </w:r>
          <w:r w:rsidRPr="00D21AD6">
            <w:rPr>
              <w:b w:val="0"/>
              <w:noProof/>
            </w:rPr>
            <w:t>46</w:t>
          </w:r>
          <w:r w:rsidRPr="00D21AD6">
            <w:rPr>
              <w:b w:val="0"/>
              <w:noProof/>
            </w:rPr>
            <w:fldChar w:fldCharType="end"/>
          </w:r>
        </w:p>
        <w:p w14:paraId="0DA3A68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Cost for derivative action</w:t>
          </w:r>
          <w:r w:rsidRPr="00D21AD6">
            <w:rPr>
              <w:b w:val="0"/>
              <w:noProof/>
            </w:rPr>
            <w:tab/>
          </w:r>
          <w:r w:rsidRPr="00D21AD6">
            <w:rPr>
              <w:b w:val="0"/>
              <w:noProof/>
            </w:rPr>
            <w:fldChar w:fldCharType="begin"/>
          </w:r>
          <w:r w:rsidRPr="00D21AD6">
            <w:rPr>
              <w:b w:val="0"/>
              <w:noProof/>
            </w:rPr>
            <w:instrText xml:space="preserve"> PAGEREF _Toc416710324 \h </w:instrText>
          </w:r>
          <w:r w:rsidRPr="00D21AD6">
            <w:rPr>
              <w:b w:val="0"/>
              <w:noProof/>
            </w:rPr>
          </w:r>
          <w:r w:rsidRPr="00D21AD6">
            <w:rPr>
              <w:b w:val="0"/>
              <w:noProof/>
            </w:rPr>
            <w:fldChar w:fldCharType="separate"/>
          </w:r>
          <w:r w:rsidRPr="00D21AD6">
            <w:rPr>
              <w:b w:val="0"/>
              <w:noProof/>
            </w:rPr>
            <w:t>46</w:t>
          </w:r>
          <w:r w:rsidRPr="00D21AD6">
            <w:rPr>
              <w:b w:val="0"/>
              <w:noProof/>
            </w:rPr>
            <w:fldChar w:fldCharType="end"/>
          </w:r>
        </w:p>
        <w:p w14:paraId="5A38EF85"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Turner et al. v Mailhot et al (1985, Ont Ct) </w:t>
          </w:r>
          <w:r w:rsidRPr="00D21AD6">
            <w:rPr>
              <w:rFonts w:ascii="Cambria" w:hAnsi="Cambria"/>
              <w:b w:val="0"/>
              <w:i/>
              <w:noProof/>
            </w:rPr>
            <w:sym w:font="Wingdings" w:char="F0E0"/>
          </w:r>
          <w:r w:rsidRPr="00D21AD6">
            <w:rPr>
              <w:rFonts w:ascii="Cambria" w:hAnsi="Cambria"/>
              <w:b w:val="0"/>
              <w:i/>
              <w:noProof/>
            </w:rPr>
            <w:t xml:space="preserve"> court will likely grant costs if leave is granted under s. 239(2) –criteria is satisfied</w:t>
          </w:r>
          <w:r w:rsidRPr="00D21AD6">
            <w:rPr>
              <w:b w:val="0"/>
              <w:noProof/>
            </w:rPr>
            <w:tab/>
          </w:r>
          <w:r w:rsidRPr="00D21AD6">
            <w:rPr>
              <w:b w:val="0"/>
              <w:noProof/>
            </w:rPr>
            <w:fldChar w:fldCharType="begin"/>
          </w:r>
          <w:r w:rsidRPr="00D21AD6">
            <w:rPr>
              <w:b w:val="0"/>
              <w:noProof/>
            </w:rPr>
            <w:instrText xml:space="preserve"> PAGEREF _Toc416710325 \h </w:instrText>
          </w:r>
          <w:r w:rsidRPr="00D21AD6">
            <w:rPr>
              <w:b w:val="0"/>
              <w:noProof/>
            </w:rPr>
          </w:r>
          <w:r w:rsidRPr="00D21AD6">
            <w:rPr>
              <w:b w:val="0"/>
              <w:noProof/>
            </w:rPr>
            <w:fldChar w:fldCharType="separate"/>
          </w:r>
          <w:r w:rsidRPr="00D21AD6">
            <w:rPr>
              <w:b w:val="0"/>
              <w:noProof/>
            </w:rPr>
            <w:t>46</w:t>
          </w:r>
          <w:r w:rsidRPr="00D21AD6">
            <w:rPr>
              <w:b w:val="0"/>
              <w:noProof/>
            </w:rPr>
            <w:fldChar w:fldCharType="end"/>
          </w:r>
        </w:p>
        <w:p w14:paraId="5549B70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Relationship between Derivative Action and Oppression</w:t>
          </w:r>
          <w:r w:rsidRPr="00D21AD6">
            <w:rPr>
              <w:b w:val="0"/>
              <w:noProof/>
            </w:rPr>
            <w:tab/>
          </w:r>
          <w:r w:rsidRPr="00D21AD6">
            <w:rPr>
              <w:b w:val="0"/>
              <w:noProof/>
            </w:rPr>
            <w:fldChar w:fldCharType="begin"/>
          </w:r>
          <w:r w:rsidRPr="00D21AD6">
            <w:rPr>
              <w:b w:val="0"/>
              <w:noProof/>
            </w:rPr>
            <w:instrText xml:space="preserve"> PAGEREF _Toc416710326 \h </w:instrText>
          </w:r>
          <w:r w:rsidRPr="00D21AD6">
            <w:rPr>
              <w:b w:val="0"/>
              <w:noProof/>
            </w:rPr>
          </w:r>
          <w:r w:rsidRPr="00D21AD6">
            <w:rPr>
              <w:b w:val="0"/>
              <w:noProof/>
            </w:rPr>
            <w:fldChar w:fldCharType="separate"/>
          </w:r>
          <w:r w:rsidRPr="00D21AD6">
            <w:rPr>
              <w:b w:val="0"/>
              <w:noProof/>
            </w:rPr>
            <w:t>46</w:t>
          </w:r>
          <w:r w:rsidRPr="00D21AD6">
            <w:rPr>
              <w:b w:val="0"/>
              <w:noProof/>
            </w:rPr>
            <w:fldChar w:fldCharType="end"/>
          </w:r>
        </w:p>
        <w:p w14:paraId="07FF6F19" w14:textId="77777777" w:rsidR="00D21AD6" w:rsidRPr="00D21AD6" w:rsidRDefault="00D21AD6">
          <w:pPr>
            <w:pStyle w:val="TOC1"/>
            <w:tabs>
              <w:tab w:val="right" w:leader="dot" w:pos="10790"/>
            </w:tabs>
            <w:rPr>
              <w:b w:val="0"/>
              <w:noProof/>
              <w:lang w:val="en-CA" w:eastAsia="ja-JP"/>
            </w:rPr>
          </w:pPr>
          <w:r w:rsidRPr="00D21AD6">
            <w:rPr>
              <w:rFonts w:ascii="Cambria" w:hAnsi="Cambria"/>
              <w:noProof/>
            </w:rPr>
            <w:t xml:space="preserve">Oppression Remedy </w:t>
          </w:r>
          <w:r w:rsidRPr="00D21AD6">
            <w:rPr>
              <w:rFonts w:ascii="Cambria" w:hAnsi="Cambria"/>
              <w:noProof/>
              <w:sz w:val="22"/>
              <w:szCs w:val="22"/>
            </w:rPr>
            <w:sym w:font="Wingdings" w:char="F0E0"/>
          </w:r>
          <w:r w:rsidRPr="00D21AD6">
            <w:rPr>
              <w:rFonts w:ascii="Cambria" w:hAnsi="Cambria"/>
              <w:noProof/>
            </w:rPr>
            <w:t xml:space="preserve"> CBCA s. 241 and OBCA s. 248</w:t>
          </w:r>
          <w:r w:rsidRPr="00D21AD6">
            <w:rPr>
              <w:b w:val="0"/>
              <w:noProof/>
            </w:rPr>
            <w:tab/>
          </w:r>
          <w:r w:rsidRPr="00D21AD6">
            <w:rPr>
              <w:b w:val="0"/>
              <w:noProof/>
            </w:rPr>
            <w:fldChar w:fldCharType="begin"/>
          </w:r>
          <w:r w:rsidRPr="00D21AD6">
            <w:rPr>
              <w:b w:val="0"/>
              <w:noProof/>
            </w:rPr>
            <w:instrText xml:space="preserve"> PAGEREF _Toc416710327 \h </w:instrText>
          </w:r>
          <w:r w:rsidRPr="00D21AD6">
            <w:rPr>
              <w:b w:val="0"/>
              <w:noProof/>
            </w:rPr>
          </w:r>
          <w:r w:rsidRPr="00D21AD6">
            <w:rPr>
              <w:b w:val="0"/>
              <w:noProof/>
            </w:rPr>
            <w:fldChar w:fldCharType="separate"/>
          </w:r>
          <w:r w:rsidRPr="00D21AD6">
            <w:rPr>
              <w:b w:val="0"/>
              <w:noProof/>
            </w:rPr>
            <w:t>47</w:t>
          </w:r>
          <w:r w:rsidRPr="00D21AD6">
            <w:rPr>
              <w:b w:val="0"/>
              <w:noProof/>
            </w:rPr>
            <w:fldChar w:fldCharType="end"/>
          </w:r>
        </w:p>
        <w:p w14:paraId="6D55C69B"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English Origin of Oppression Remedy</w:t>
          </w:r>
          <w:r w:rsidRPr="00D21AD6">
            <w:rPr>
              <w:b w:val="0"/>
              <w:noProof/>
            </w:rPr>
            <w:tab/>
          </w:r>
          <w:r w:rsidRPr="00D21AD6">
            <w:rPr>
              <w:b w:val="0"/>
              <w:noProof/>
            </w:rPr>
            <w:fldChar w:fldCharType="begin"/>
          </w:r>
          <w:r w:rsidRPr="00D21AD6">
            <w:rPr>
              <w:b w:val="0"/>
              <w:noProof/>
            </w:rPr>
            <w:instrText xml:space="preserve"> PAGEREF _Toc416710328 \h </w:instrText>
          </w:r>
          <w:r w:rsidRPr="00D21AD6">
            <w:rPr>
              <w:b w:val="0"/>
              <w:noProof/>
            </w:rPr>
          </w:r>
          <w:r w:rsidRPr="00D21AD6">
            <w:rPr>
              <w:b w:val="0"/>
              <w:noProof/>
            </w:rPr>
            <w:fldChar w:fldCharType="separate"/>
          </w:r>
          <w:r w:rsidRPr="00D21AD6">
            <w:rPr>
              <w:b w:val="0"/>
              <w:noProof/>
            </w:rPr>
            <w:t>47</w:t>
          </w:r>
          <w:r w:rsidRPr="00D21AD6">
            <w:rPr>
              <w:b w:val="0"/>
              <w:noProof/>
            </w:rPr>
            <w:fldChar w:fldCharType="end"/>
          </w:r>
        </w:p>
        <w:p w14:paraId="0EB10ED0"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 xml:space="preserve">CBCA Oppression Remedy </w:t>
          </w:r>
          <w:r w:rsidRPr="00D21AD6">
            <w:rPr>
              <w:rFonts w:ascii="Cambria" w:hAnsi="Cambria"/>
              <w:b w:val="0"/>
              <w:noProof/>
            </w:rPr>
            <w:sym w:font="Wingdings" w:char="F0E0"/>
          </w:r>
          <w:r w:rsidRPr="00D21AD6">
            <w:rPr>
              <w:rFonts w:ascii="Cambria" w:hAnsi="Cambria"/>
              <w:b w:val="0"/>
              <w:noProof/>
            </w:rPr>
            <w:t xml:space="preserve"> s. 241</w:t>
          </w:r>
          <w:r w:rsidRPr="00D21AD6">
            <w:rPr>
              <w:b w:val="0"/>
              <w:noProof/>
            </w:rPr>
            <w:tab/>
          </w:r>
          <w:r w:rsidRPr="00D21AD6">
            <w:rPr>
              <w:b w:val="0"/>
              <w:noProof/>
            </w:rPr>
            <w:fldChar w:fldCharType="begin"/>
          </w:r>
          <w:r w:rsidRPr="00D21AD6">
            <w:rPr>
              <w:b w:val="0"/>
              <w:noProof/>
            </w:rPr>
            <w:instrText xml:space="preserve"> PAGEREF _Toc416710329 \h </w:instrText>
          </w:r>
          <w:r w:rsidRPr="00D21AD6">
            <w:rPr>
              <w:b w:val="0"/>
              <w:noProof/>
            </w:rPr>
          </w:r>
          <w:r w:rsidRPr="00D21AD6">
            <w:rPr>
              <w:b w:val="0"/>
              <w:noProof/>
            </w:rPr>
            <w:fldChar w:fldCharType="separate"/>
          </w:r>
          <w:r w:rsidRPr="00D21AD6">
            <w:rPr>
              <w:b w:val="0"/>
              <w:noProof/>
            </w:rPr>
            <w:t>47</w:t>
          </w:r>
          <w:r w:rsidRPr="00D21AD6">
            <w:rPr>
              <w:b w:val="0"/>
              <w:noProof/>
            </w:rPr>
            <w:fldChar w:fldCharType="end"/>
          </w:r>
        </w:p>
        <w:p w14:paraId="3992079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 xml:space="preserve">Who can bring an oppression remedy forward? </w:t>
          </w:r>
          <w:r w:rsidRPr="00D21AD6">
            <w:rPr>
              <w:rFonts w:ascii="Cambria" w:hAnsi="Cambria"/>
              <w:b w:val="0"/>
              <w:noProof/>
            </w:rPr>
            <w:sym w:font="Wingdings" w:char="F0E0"/>
          </w:r>
          <w:r w:rsidRPr="00D21AD6">
            <w:rPr>
              <w:rFonts w:ascii="Cambria" w:hAnsi="Cambria"/>
              <w:b w:val="0"/>
              <w:noProof/>
            </w:rPr>
            <w:t>s. 238</w:t>
          </w:r>
          <w:r w:rsidRPr="00D21AD6">
            <w:rPr>
              <w:b w:val="0"/>
              <w:noProof/>
            </w:rPr>
            <w:tab/>
          </w:r>
          <w:r w:rsidRPr="00D21AD6">
            <w:rPr>
              <w:b w:val="0"/>
              <w:noProof/>
            </w:rPr>
            <w:fldChar w:fldCharType="begin"/>
          </w:r>
          <w:r w:rsidRPr="00D21AD6">
            <w:rPr>
              <w:b w:val="0"/>
              <w:noProof/>
            </w:rPr>
            <w:instrText xml:space="preserve"> PAGEREF _Toc416710330 \h </w:instrText>
          </w:r>
          <w:r w:rsidRPr="00D21AD6">
            <w:rPr>
              <w:b w:val="0"/>
              <w:noProof/>
            </w:rPr>
          </w:r>
          <w:r w:rsidRPr="00D21AD6">
            <w:rPr>
              <w:b w:val="0"/>
              <w:noProof/>
            </w:rPr>
            <w:fldChar w:fldCharType="separate"/>
          </w:r>
          <w:r w:rsidRPr="00D21AD6">
            <w:rPr>
              <w:b w:val="0"/>
              <w:noProof/>
            </w:rPr>
            <w:t>47</w:t>
          </w:r>
          <w:r w:rsidRPr="00D21AD6">
            <w:rPr>
              <w:b w:val="0"/>
              <w:noProof/>
            </w:rPr>
            <w:fldChar w:fldCharType="end"/>
          </w:r>
        </w:p>
        <w:p w14:paraId="323B323C"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 xml:space="preserve">What constitutes oppression, unfair prejudice, or unfair disregard? </w:t>
          </w:r>
          <w:r w:rsidRPr="00D21AD6">
            <w:rPr>
              <w:rFonts w:ascii="Cambria" w:hAnsi="Cambria"/>
              <w:b w:val="0"/>
              <w:noProof/>
            </w:rPr>
            <w:sym w:font="Wingdings" w:char="F0E0"/>
          </w:r>
          <w:r w:rsidRPr="00D21AD6">
            <w:rPr>
              <w:rFonts w:ascii="Cambria" w:hAnsi="Cambria"/>
              <w:b w:val="0"/>
              <w:noProof/>
            </w:rPr>
            <w:t xml:space="preserve"> s. 241</w:t>
          </w:r>
          <w:r w:rsidRPr="00D21AD6">
            <w:rPr>
              <w:b w:val="0"/>
              <w:noProof/>
            </w:rPr>
            <w:tab/>
          </w:r>
          <w:r w:rsidRPr="00D21AD6">
            <w:rPr>
              <w:b w:val="0"/>
              <w:noProof/>
            </w:rPr>
            <w:fldChar w:fldCharType="begin"/>
          </w:r>
          <w:r w:rsidRPr="00D21AD6">
            <w:rPr>
              <w:b w:val="0"/>
              <w:noProof/>
            </w:rPr>
            <w:instrText xml:space="preserve"> PAGEREF _Toc416710331 \h </w:instrText>
          </w:r>
          <w:r w:rsidRPr="00D21AD6">
            <w:rPr>
              <w:b w:val="0"/>
              <w:noProof/>
            </w:rPr>
          </w:r>
          <w:r w:rsidRPr="00D21AD6">
            <w:rPr>
              <w:b w:val="0"/>
              <w:noProof/>
            </w:rPr>
            <w:fldChar w:fldCharType="separate"/>
          </w:r>
          <w:r w:rsidRPr="00D21AD6">
            <w:rPr>
              <w:b w:val="0"/>
              <w:noProof/>
            </w:rPr>
            <w:t>48</w:t>
          </w:r>
          <w:r w:rsidRPr="00D21AD6">
            <w:rPr>
              <w:b w:val="0"/>
              <w:noProof/>
            </w:rPr>
            <w:fldChar w:fldCharType="end"/>
          </w:r>
        </w:p>
        <w:p w14:paraId="2402E89D"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What is the role of “Reasonable Expectations”?</w:t>
          </w:r>
          <w:r w:rsidRPr="00D21AD6">
            <w:rPr>
              <w:b w:val="0"/>
              <w:noProof/>
            </w:rPr>
            <w:tab/>
          </w:r>
          <w:r w:rsidRPr="00D21AD6">
            <w:rPr>
              <w:b w:val="0"/>
              <w:noProof/>
            </w:rPr>
            <w:fldChar w:fldCharType="begin"/>
          </w:r>
          <w:r w:rsidRPr="00D21AD6">
            <w:rPr>
              <w:b w:val="0"/>
              <w:noProof/>
            </w:rPr>
            <w:instrText xml:space="preserve"> PAGEREF _Toc416710332 \h </w:instrText>
          </w:r>
          <w:r w:rsidRPr="00D21AD6">
            <w:rPr>
              <w:b w:val="0"/>
              <w:noProof/>
            </w:rPr>
          </w:r>
          <w:r w:rsidRPr="00D21AD6">
            <w:rPr>
              <w:b w:val="0"/>
              <w:noProof/>
            </w:rPr>
            <w:fldChar w:fldCharType="separate"/>
          </w:r>
          <w:r w:rsidRPr="00D21AD6">
            <w:rPr>
              <w:b w:val="0"/>
              <w:noProof/>
            </w:rPr>
            <w:t>48</w:t>
          </w:r>
          <w:r w:rsidRPr="00D21AD6">
            <w:rPr>
              <w:b w:val="0"/>
              <w:noProof/>
            </w:rPr>
            <w:fldChar w:fldCharType="end"/>
          </w:r>
        </w:p>
        <w:p w14:paraId="1EA28715"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Broadness of Available Court Order Remedies</w:t>
          </w:r>
          <w:r w:rsidRPr="00D21AD6">
            <w:rPr>
              <w:b w:val="0"/>
              <w:noProof/>
            </w:rPr>
            <w:tab/>
          </w:r>
          <w:r w:rsidRPr="00D21AD6">
            <w:rPr>
              <w:b w:val="0"/>
              <w:noProof/>
            </w:rPr>
            <w:fldChar w:fldCharType="begin"/>
          </w:r>
          <w:r w:rsidRPr="00D21AD6">
            <w:rPr>
              <w:b w:val="0"/>
              <w:noProof/>
            </w:rPr>
            <w:instrText xml:space="preserve"> PAGEREF _Toc416710333 \h </w:instrText>
          </w:r>
          <w:r w:rsidRPr="00D21AD6">
            <w:rPr>
              <w:b w:val="0"/>
              <w:noProof/>
            </w:rPr>
          </w:r>
          <w:r w:rsidRPr="00D21AD6">
            <w:rPr>
              <w:b w:val="0"/>
              <w:noProof/>
            </w:rPr>
            <w:fldChar w:fldCharType="separate"/>
          </w:r>
          <w:r w:rsidRPr="00D21AD6">
            <w:rPr>
              <w:b w:val="0"/>
              <w:noProof/>
            </w:rPr>
            <w:t>48</w:t>
          </w:r>
          <w:r w:rsidRPr="00D21AD6">
            <w:rPr>
              <w:b w:val="0"/>
              <w:noProof/>
            </w:rPr>
            <w:fldChar w:fldCharType="end"/>
          </w:r>
        </w:p>
        <w:p w14:paraId="5C25055F"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Personal Liability of Directors for Oppression</w:t>
          </w:r>
          <w:r w:rsidRPr="00D21AD6">
            <w:rPr>
              <w:b w:val="0"/>
              <w:noProof/>
            </w:rPr>
            <w:tab/>
          </w:r>
          <w:r w:rsidRPr="00D21AD6">
            <w:rPr>
              <w:b w:val="0"/>
              <w:noProof/>
            </w:rPr>
            <w:fldChar w:fldCharType="begin"/>
          </w:r>
          <w:r w:rsidRPr="00D21AD6">
            <w:rPr>
              <w:b w:val="0"/>
              <w:noProof/>
            </w:rPr>
            <w:instrText xml:space="preserve"> PAGEREF _Toc416710334 \h </w:instrText>
          </w:r>
          <w:r w:rsidRPr="00D21AD6">
            <w:rPr>
              <w:b w:val="0"/>
              <w:noProof/>
            </w:rPr>
          </w:r>
          <w:r w:rsidRPr="00D21AD6">
            <w:rPr>
              <w:b w:val="0"/>
              <w:noProof/>
            </w:rPr>
            <w:fldChar w:fldCharType="separate"/>
          </w:r>
          <w:r w:rsidRPr="00D21AD6">
            <w:rPr>
              <w:b w:val="0"/>
              <w:noProof/>
            </w:rPr>
            <w:t>48</w:t>
          </w:r>
          <w:r w:rsidRPr="00D21AD6">
            <w:rPr>
              <w:b w:val="0"/>
              <w:noProof/>
            </w:rPr>
            <w:fldChar w:fldCharType="end"/>
          </w:r>
        </w:p>
        <w:p w14:paraId="134BF810"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Wilson v Alhargyeri (SCC, 2017) </w:t>
          </w:r>
          <w:r w:rsidRPr="00D21AD6">
            <w:rPr>
              <w:rFonts w:ascii="Cambria" w:hAnsi="Cambria"/>
              <w:b w:val="0"/>
              <w:i/>
              <w:noProof/>
            </w:rPr>
            <w:sym w:font="Wingdings" w:char="F0E0"/>
          </w:r>
          <w:r w:rsidRPr="00D21AD6">
            <w:rPr>
              <w:rFonts w:ascii="Cambria" w:hAnsi="Cambria"/>
              <w:b w:val="0"/>
              <w:i/>
              <w:noProof/>
            </w:rPr>
            <w:t xml:space="preserve"> rule for holding directors personally liable under oppression remedy; test for determining what is considered “fit”</w:t>
          </w:r>
          <w:r w:rsidRPr="00D21AD6">
            <w:rPr>
              <w:b w:val="0"/>
              <w:noProof/>
            </w:rPr>
            <w:tab/>
          </w:r>
          <w:r w:rsidRPr="00D21AD6">
            <w:rPr>
              <w:b w:val="0"/>
              <w:noProof/>
            </w:rPr>
            <w:fldChar w:fldCharType="begin"/>
          </w:r>
          <w:r w:rsidRPr="00D21AD6">
            <w:rPr>
              <w:b w:val="0"/>
              <w:noProof/>
            </w:rPr>
            <w:instrText xml:space="preserve"> PAGEREF _Toc416710335 \h </w:instrText>
          </w:r>
          <w:r w:rsidRPr="00D21AD6">
            <w:rPr>
              <w:b w:val="0"/>
              <w:noProof/>
            </w:rPr>
          </w:r>
          <w:r w:rsidRPr="00D21AD6">
            <w:rPr>
              <w:b w:val="0"/>
              <w:noProof/>
            </w:rPr>
            <w:fldChar w:fldCharType="separate"/>
          </w:r>
          <w:r w:rsidRPr="00D21AD6">
            <w:rPr>
              <w:b w:val="0"/>
              <w:noProof/>
            </w:rPr>
            <w:t>49</w:t>
          </w:r>
          <w:r w:rsidRPr="00D21AD6">
            <w:rPr>
              <w:b w:val="0"/>
              <w:noProof/>
            </w:rPr>
            <w:fldChar w:fldCharType="end"/>
          </w:r>
        </w:p>
        <w:p w14:paraId="64783C87" w14:textId="77777777" w:rsidR="00D21AD6" w:rsidRPr="00D21AD6" w:rsidRDefault="00D21AD6">
          <w:pPr>
            <w:pStyle w:val="TOC2"/>
            <w:tabs>
              <w:tab w:val="right" w:leader="dot" w:pos="10790"/>
            </w:tabs>
            <w:rPr>
              <w:b w:val="0"/>
              <w:noProof/>
              <w:sz w:val="24"/>
              <w:szCs w:val="24"/>
              <w:lang w:val="en-CA" w:eastAsia="ja-JP"/>
            </w:rPr>
          </w:pPr>
          <w:r w:rsidRPr="00D857F8">
            <w:rPr>
              <w:rFonts w:ascii="Cambria" w:hAnsi="Cambria"/>
              <w:i/>
              <w:noProof/>
              <w:color w:val="4F81BD" w:themeColor="accent1"/>
              <w:lang w:val="en-CA"/>
            </w:rPr>
            <w:t xml:space="preserve">Ernst &amp; Young v Essar Global Fund Ltd (ONCA, 2017) </w:t>
          </w:r>
          <w:r w:rsidRPr="00D21AD6">
            <w:rPr>
              <w:rFonts w:ascii="Cambria" w:hAnsi="Cambria"/>
              <w:b w:val="0"/>
              <w:i/>
              <w:noProof/>
            </w:rPr>
            <w:sym w:font="Wingdings" w:char="F0E0"/>
          </w:r>
          <w:r w:rsidRPr="00D21AD6">
            <w:rPr>
              <w:rFonts w:ascii="Cambria" w:hAnsi="Cambria"/>
              <w:b w:val="0"/>
              <w:i/>
              <w:noProof/>
            </w:rPr>
            <w:t xml:space="preserve"> there will be circumstances where a shareholder suffers harm in the shareholder’s capacity as a stakeholder from the same wrongful conduct that causes harm to the corporation</w:t>
          </w:r>
          <w:r w:rsidRPr="00D21AD6">
            <w:rPr>
              <w:b w:val="0"/>
              <w:noProof/>
            </w:rPr>
            <w:tab/>
          </w:r>
          <w:r w:rsidRPr="00D21AD6">
            <w:rPr>
              <w:b w:val="0"/>
              <w:noProof/>
            </w:rPr>
            <w:fldChar w:fldCharType="begin"/>
          </w:r>
          <w:r w:rsidRPr="00D21AD6">
            <w:rPr>
              <w:b w:val="0"/>
              <w:noProof/>
            </w:rPr>
            <w:instrText xml:space="preserve"> PAGEREF _Toc416710336 \h </w:instrText>
          </w:r>
          <w:r w:rsidRPr="00D21AD6">
            <w:rPr>
              <w:b w:val="0"/>
              <w:noProof/>
            </w:rPr>
          </w:r>
          <w:r w:rsidRPr="00D21AD6">
            <w:rPr>
              <w:b w:val="0"/>
              <w:noProof/>
            </w:rPr>
            <w:fldChar w:fldCharType="separate"/>
          </w:r>
          <w:r w:rsidRPr="00D21AD6">
            <w:rPr>
              <w:b w:val="0"/>
              <w:noProof/>
            </w:rPr>
            <w:t>49</w:t>
          </w:r>
          <w:r w:rsidRPr="00D21AD6">
            <w:rPr>
              <w:b w:val="0"/>
              <w:noProof/>
            </w:rPr>
            <w:fldChar w:fldCharType="end"/>
          </w:r>
        </w:p>
        <w:p w14:paraId="73B6E227" w14:textId="77777777" w:rsidR="00D21AD6" w:rsidRPr="00D21AD6" w:rsidRDefault="00D21AD6">
          <w:pPr>
            <w:pStyle w:val="TOC2"/>
            <w:tabs>
              <w:tab w:val="right" w:leader="dot" w:pos="10790"/>
            </w:tabs>
            <w:rPr>
              <w:b w:val="0"/>
              <w:noProof/>
              <w:sz w:val="24"/>
              <w:szCs w:val="24"/>
              <w:lang w:val="en-CA" w:eastAsia="ja-JP"/>
            </w:rPr>
          </w:pPr>
          <w:r w:rsidRPr="00D21AD6">
            <w:rPr>
              <w:rFonts w:ascii="Cambria" w:hAnsi="Cambria"/>
              <w:b w:val="0"/>
              <w:noProof/>
            </w:rPr>
            <w:t>Remedies Compared Chart</w:t>
          </w:r>
          <w:r w:rsidRPr="00D21AD6">
            <w:rPr>
              <w:b w:val="0"/>
              <w:noProof/>
            </w:rPr>
            <w:tab/>
          </w:r>
          <w:r w:rsidRPr="00D21AD6">
            <w:rPr>
              <w:b w:val="0"/>
              <w:noProof/>
            </w:rPr>
            <w:fldChar w:fldCharType="begin"/>
          </w:r>
          <w:r w:rsidRPr="00D21AD6">
            <w:rPr>
              <w:b w:val="0"/>
              <w:noProof/>
            </w:rPr>
            <w:instrText xml:space="preserve"> PAGEREF _Toc416710337 \h </w:instrText>
          </w:r>
          <w:r w:rsidRPr="00D21AD6">
            <w:rPr>
              <w:b w:val="0"/>
              <w:noProof/>
            </w:rPr>
          </w:r>
          <w:r w:rsidRPr="00D21AD6">
            <w:rPr>
              <w:b w:val="0"/>
              <w:noProof/>
            </w:rPr>
            <w:fldChar w:fldCharType="separate"/>
          </w:r>
          <w:r w:rsidRPr="00D21AD6">
            <w:rPr>
              <w:b w:val="0"/>
              <w:noProof/>
            </w:rPr>
            <w:t>50</w:t>
          </w:r>
          <w:r w:rsidRPr="00D21AD6">
            <w:rPr>
              <w:b w:val="0"/>
              <w:noProof/>
            </w:rPr>
            <w:fldChar w:fldCharType="end"/>
          </w:r>
        </w:p>
        <w:p w14:paraId="5117745D" w14:textId="73FCD239" w:rsidR="003A13DE" w:rsidRPr="00D21AD6" w:rsidRDefault="00BD20A4" w:rsidP="003A13DE">
          <w:r w:rsidRPr="00D21AD6">
            <w:rPr>
              <w:bCs/>
              <w:noProof/>
            </w:rPr>
            <w:fldChar w:fldCharType="end"/>
          </w:r>
          <w:r w:rsidR="000B5536">
            <w:rPr>
              <w:bCs/>
              <w:noProof/>
            </w:rPr>
            <w:t>Balance Sheet sample</w:t>
          </w:r>
        </w:p>
        <w:p w14:paraId="760601D2" w14:textId="77777777" w:rsidR="003A13DE" w:rsidRPr="00D21AD6" w:rsidRDefault="003A13DE" w:rsidP="003A13DE"/>
        <w:p w14:paraId="5F80C2FC" w14:textId="77777777" w:rsidR="003A13DE" w:rsidRPr="00D21AD6" w:rsidRDefault="003A13DE" w:rsidP="003A13DE"/>
        <w:p w14:paraId="69C51463" w14:textId="77777777" w:rsidR="003A13DE" w:rsidRDefault="003A13DE" w:rsidP="003A13DE"/>
        <w:p w14:paraId="48AC07CF" w14:textId="77777777" w:rsidR="003A13DE" w:rsidRDefault="003A13DE" w:rsidP="003A13DE"/>
        <w:p w14:paraId="0AB474FB" w14:textId="77777777" w:rsidR="003A13DE" w:rsidRDefault="003A13DE" w:rsidP="003A13DE"/>
        <w:p w14:paraId="47F8806C" w14:textId="77777777" w:rsidR="003A13DE" w:rsidRDefault="003A13DE" w:rsidP="003A13DE"/>
        <w:p w14:paraId="236394C4" w14:textId="77777777" w:rsidR="003A13DE" w:rsidRDefault="003A13DE" w:rsidP="003A13DE"/>
        <w:p w14:paraId="3E4EDB66" w14:textId="77777777" w:rsidR="003A13DE" w:rsidRDefault="003A13DE" w:rsidP="003A13DE"/>
        <w:p w14:paraId="7243BABC" w14:textId="77777777" w:rsidR="003A13DE" w:rsidRDefault="003A13DE" w:rsidP="003A13DE"/>
        <w:p w14:paraId="2B5FA09B" w14:textId="77777777" w:rsidR="003A13DE" w:rsidRDefault="003A13DE" w:rsidP="003A13DE"/>
        <w:p w14:paraId="0EA119C7" w14:textId="77777777" w:rsidR="003A13DE" w:rsidRDefault="003A13DE" w:rsidP="003A13DE"/>
        <w:p w14:paraId="55669500" w14:textId="77777777" w:rsidR="003A13DE" w:rsidRDefault="003A13DE" w:rsidP="003A13DE"/>
        <w:p w14:paraId="5B6EF332" w14:textId="77777777" w:rsidR="003A13DE" w:rsidRDefault="003A13DE" w:rsidP="003A13DE"/>
        <w:p w14:paraId="4A74A8F8" w14:textId="77777777" w:rsidR="003A13DE" w:rsidRDefault="003A13DE" w:rsidP="003A13DE"/>
        <w:p w14:paraId="788309D5" w14:textId="77777777" w:rsidR="003A13DE" w:rsidRDefault="003A13DE" w:rsidP="003A13DE"/>
        <w:p w14:paraId="561D251E" w14:textId="77777777" w:rsidR="003A13DE" w:rsidRDefault="003A13DE" w:rsidP="003A13DE"/>
        <w:p w14:paraId="3725C9BD" w14:textId="77777777" w:rsidR="003A13DE" w:rsidRDefault="003A13DE" w:rsidP="003A13DE"/>
        <w:p w14:paraId="3FB92955" w14:textId="77777777" w:rsidR="003A13DE" w:rsidRDefault="003A13DE" w:rsidP="003A13DE"/>
        <w:p w14:paraId="3D737B45" w14:textId="77777777" w:rsidR="003A13DE" w:rsidRDefault="003A13DE" w:rsidP="003A13DE"/>
        <w:p w14:paraId="124CD44B" w14:textId="77777777" w:rsidR="003A13DE" w:rsidRDefault="003A13DE" w:rsidP="003A13DE"/>
        <w:p w14:paraId="28790D00" w14:textId="77777777" w:rsidR="003A13DE" w:rsidRDefault="003A13DE" w:rsidP="003A13DE"/>
        <w:p w14:paraId="46F484FA" w14:textId="77777777" w:rsidR="003A13DE" w:rsidRDefault="003A13DE" w:rsidP="003A13DE"/>
        <w:p w14:paraId="2D9E4BB4" w14:textId="77777777" w:rsidR="003A13DE" w:rsidRDefault="003A13DE" w:rsidP="003A13DE"/>
        <w:p w14:paraId="2CCB0CE9" w14:textId="77777777" w:rsidR="003A13DE" w:rsidRDefault="003A13DE" w:rsidP="003A13DE"/>
        <w:p w14:paraId="04BB1C4B" w14:textId="77777777" w:rsidR="003A13DE" w:rsidRDefault="003A13DE" w:rsidP="003A13DE"/>
        <w:p w14:paraId="4938DE02" w14:textId="77777777" w:rsidR="003A13DE" w:rsidRDefault="003A13DE" w:rsidP="003A13DE"/>
        <w:p w14:paraId="78E4A25E" w14:textId="77777777" w:rsidR="00602F5B" w:rsidRDefault="00602F5B" w:rsidP="003A13DE"/>
        <w:p w14:paraId="2495850A" w14:textId="0BD7EF5A" w:rsidR="00BD20A4" w:rsidRDefault="00E70EDF" w:rsidP="003A13DE"/>
      </w:sdtContent>
    </w:sdt>
    <w:tbl>
      <w:tblPr>
        <w:tblStyle w:val="TableGrid"/>
        <w:tblW w:w="0" w:type="auto"/>
        <w:tblLook w:val="04A0" w:firstRow="1" w:lastRow="0" w:firstColumn="1" w:lastColumn="0" w:noHBand="0" w:noVBand="1"/>
      </w:tblPr>
      <w:tblGrid>
        <w:gridCol w:w="11016"/>
      </w:tblGrid>
      <w:tr w:rsidR="00283A8D" w14:paraId="08859476" w14:textId="77777777" w:rsidTr="004268C0">
        <w:tc>
          <w:tcPr>
            <w:tcW w:w="11016" w:type="dxa"/>
            <w:shd w:val="clear" w:color="auto" w:fill="4F81BD" w:themeFill="accent1"/>
          </w:tcPr>
          <w:p w14:paraId="748E0C95" w14:textId="77777777" w:rsidR="004268C0" w:rsidRPr="004268C0" w:rsidRDefault="004268C0" w:rsidP="004268C0">
            <w:pPr>
              <w:spacing w:line="276" w:lineRule="auto"/>
              <w:rPr>
                <w:color w:val="FFFFFF" w:themeColor="background1"/>
                <w:sz w:val="36"/>
                <w:szCs w:val="36"/>
              </w:rPr>
            </w:pPr>
            <w:r w:rsidRPr="004268C0">
              <w:rPr>
                <w:color w:val="FFFFFF" w:themeColor="background1"/>
                <w:sz w:val="36"/>
                <w:szCs w:val="36"/>
              </w:rPr>
              <w:t>Alternatives to Corporations</w:t>
            </w:r>
          </w:p>
        </w:tc>
      </w:tr>
    </w:tbl>
    <w:p w14:paraId="3416C128" w14:textId="77777777" w:rsidR="004268C0" w:rsidRPr="001443BA" w:rsidRDefault="004268C0" w:rsidP="001443BA">
      <w:pPr>
        <w:pStyle w:val="Heading1"/>
        <w:rPr>
          <w:rFonts w:ascii="Cambria" w:hAnsi="Cambria"/>
          <w:color w:val="auto"/>
          <w:sz w:val="22"/>
          <w:szCs w:val="22"/>
        </w:rPr>
      </w:pPr>
      <w:bookmarkStart w:id="0" w:name="_Toc416710167"/>
      <w:r w:rsidRPr="001443BA">
        <w:rPr>
          <w:rFonts w:ascii="Cambria" w:hAnsi="Cambria"/>
          <w:color w:val="auto"/>
          <w:sz w:val="22"/>
          <w:szCs w:val="22"/>
        </w:rPr>
        <w:t>Sole Proprietorship</w:t>
      </w:r>
      <w:bookmarkEnd w:id="0"/>
    </w:p>
    <w:p w14:paraId="67FCF3B8" w14:textId="77777777" w:rsidR="004268C0" w:rsidRDefault="004268C0" w:rsidP="004268C0">
      <w:pPr>
        <w:pStyle w:val="ListParagraph"/>
        <w:numPr>
          <w:ilvl w:val="0"/>
          <w:numId w:val="1"/>
        </w:numPr>
        <w:spacing w:line="276" w:lineRule="auto"/>
        <w:rPr>
          <w:sz w:val="22"/>
          <w:szCs w:val="22"/>
        </w:rPr>
      </w:pPr>
      <w:r>
        <w:rPr>
          <w:sz w:val="22"/>
          <w:szCs w:val="22"/>
        </w:rPr>
        <w:t xml:space="preserve">Only </w:t>
      </w:r>
      <w:r>
        <w:rPr>
          <w:b/>
          <w:sz w:val="22"/>
          <w:szCs w:val="22"/>
        </w:rPr>
        <w:t xml:space="preserve">one </w:t>
      </w:r>
      <w:r>
        <w:rPr>
          <w:sz w:val="22"/>
          <w:szCs w:val="22"/>
        </w:rPr>
        <w:t>owner (</w:t>
      </w:r>
      <w:r w:rsidRPr="004268C0">
        <w:rPr>
          <w:sz w:val="22"/>
          <w:szCs w:val="22"/>
          <w:u w:val="single"/>
        </w:rPr>
        <w:t>no</w:t>
      </w:r>
      <w:r>
        <w:rPr>
          <w:sz w:val="22"/>
          <w:szCs w:val="22"/>
        </w:rPr>
        <w:t xml:space="preserve"> co-owners) </w:t>
      </w:r>
      <w:r w:rsidRPr="004268C0">
        <w:rPr>
          <w:sz w:val="22"/>
          <w:szCs w:val="22"/>
        </w:rPr>
        <w:sym w:font="Wingdings" w:char="F0E0"/>
      </w:r>
      <w:r>
        <w:rPr>
          <w:sz w:val="22"/>
          <w:szCs w:val="22"/>
        </w:rPr>
        <w:t xml:space="preserve"> simplest and most widely used form of business </w:t>
      </w:r>
    </w:p>
    <w:p w14:paraId="6E1ED207" w14:textId="77777777" w:rsidR="004268C0" w:rsidRDefault="004268C0" w:rsidP="004268C0">
      <w:pPr>
        <w:pStyle w:val="ListParagraph"/>
        <w:numPr>
          <w:ilvl w:val="0"/>
          <w:numId w:val="1"/>
        </w:numPr>
        <w:spacing w:line="276" w:lineRule="auto"/>
        <w:rPr>
          <w:sz w:val="22"/>
          <w:szCs w:val="22"/>
        </w:rPr>
      </w:pPr>
      <w:r>
        <w:rPr>
          <w:sz w:val="22"/>
          <w:szCs w:val="22"/>
        </w:rPr>
        <w:t xml:space="preserve">Few formalities involved in establishing the business </w:t>
      </w:r>
    </w:p>
    <w:p w14:paraId="2F6C3DDF" w14:textId="77777777" w:rsidR="004268C0" w:rsidRPr="004268C0" w:rsidRDefault="004268C0" w:rsidP="004268C0">
      <w:pPr>
        <w:pStyle w:val="ListParagraph"/>
        <w:numPr>
          <w:ilvl w:val="0"/>
          <w:numId w:val="1"/>
        </w:numPr>
        <w:spacing w:line="276" w:lineRule="auto"/>
        <w:rPr>
          <w:sz w:val="22"/>
          <w:szCs w:val="22"/>
        </w:rPr>
      </w:pPr>
      <w:r>
        <w:rPr>
          <w:sz w:val="22"/>
          <w:szCs w:val="22"/>
        </w:rPr>
        <w:t xml:space="preserve">If a business operates </w:t>
      </w:r>
      <w:r w:rsidRPr="004268C0">
        <w:rPr>
          <w:sz w:val="22"/>
          <w:szCs w:val="22"/>
        </w:rPr>
        <w:t xml:space="preserve">under an assumed name, the proprietor will need to register the name under the </w:t>
      </w:r>
      <w:r w:rsidRPr="004268C0">
        <w:rPr>
          <w:i/>
          <w:sz w:val="22"/>
          <w:szCs w:val="22"/>
          <w:u w:val="single"/>
        </w:rPr>
        <w:t>Ontario Business Names Act</w:t>
      </w:r>
      <w:r>
        <w:rPr>
          <w:sz w:val="22"/>
          <w:szCs w:val="22"/>
        </w:rPr>
        <w:t xml:space="preserve"> so someone knows who to sue </w:t>
      </w:r>
    </w:p>
    <w:p w14:paraId="668E5A11" w14:textId="77777777" w:rsidR="004268C0" w:rsidRPr="004268C0" w:rsidRDefault="004268C0" w:rsidP="004268C0">
      <w:pPr>
        <w:pStyle w:val="ListParagraph"/>
        <w:numPr>
          <w:ilvl w:val="1"/>
          <w:numId w:val="1"/>
        </w:numPr>
        <w:spacing w:line="276" w:lineRule="auto"/>
        <w:rPr>
          <w:sz w:val="22"/>
          <w:szCs w:val="22"/>
        </w:rPr>
      </w:pPr>
      <w:r w:rsidRPr="004268C0">
        <w:rPr>
          <w:sz w:val="22"/>
          <w:szCs w:val="22"/>
        </w:rPr>
        <w:t xml:space="preserve">S. 2 </w:t>
      </w:r>
      <w:r w:rsidRPr="004268C0">
        <w:rPr>
          <w:sz w:val="22"/>
          <w:szCs w:val="22"/>
        </w:rPr>
        <w:sym w:font="Wingdings" w:char="F0E0"/>
      </w:r>
      <w:r w:rsidRPr="004268C0">
        <w:rPr>
          <w:sz w:val="22"/>
          <w:szCs w:val="22"/>
        </w:rPr>
        <w:t xml:space="preserve"> </w:t>
      </w:r>
      <w:r w:rsidRPr="004268C0">
        <w:rPr>
          <w:sz w:val="22"/>
          <w:szCs w:val="22"/>
          <w:lang w:val="en-CA"/>
        </w:rPr>
        <w:t>requirement that if you carry on business under name that is not your personal name, you have to register it</w:t>
      </w:r>
    </w:p>
    <w:p w14:paraId="7E223801" w14:textId="77777777" w:rsidR="004268C0" w:rsidRPr="004268C0" w:rsidRDefault="004268C0" w:rsidP="004268C0">
      <w:pPr>
        <w:pStyle w:val="ListParagraph"/>
        <w:numPr>
          <w:ilvl w:val="0"/>
          <w:numId w:val="1"/>
        </w:numPr>
        <w:spacing w:line="276" w:lineRule="auto"/>
        <w:rPr>
          <w:sz w:val="22"/>
          <w:szCs w:val="22"/>
        </w:rPr>
      </w:pPr>
      <w:r w:rsidRPr="004268C0">
        <w:rPr>
          <w:sz w:val="22"/>
          <w:szCs w:val="22"/>
        </w:rPr>
        <w:t>If business carries on specific trade, they may require a license</w:t>
      </w:r>
    </w:p>
    <w:p w14:paraId="01CB8BE8" w14:textId="77777777" w:rsidR="004268C0" w:rsidRPr="004268C0" w:rsidRDefault="004268C0" w:rsidP="004268C0">
      <w:pPr>
        <w:pStyle w:val="ListParagraph"/>
        <w:numPr>
          <w:ilvl w:val="0"/>
          <w:numId w:val="1"/>
        </w:numPr>
        <w:spacing w:line="276" w:lineRule="auto"/>
        <w:rPr>
          <w:sz w:val="22"/>
          <w:szCs w:val="22"/>
        </w:rPr>
      </w:pPr>
      <w:r w:rsidRPr="004268C0">
        <w:rPr>
          <w:sz w:val="22"/>
          <w:szCs w:val="22"/>
        </w:rPr>
        <w:t>Advantages:</w:t>
      </w:r>
    </w:p>
    <w:p w14:paraId="78C2FB66" w14:textId="77777777" w:rsidR="004268C0" w:rsidRDefault="004268C0" w:rsidP="004268C0">
      <w:pPr>
        <w:pStyle w:val="ListParagraph"/>
        <w:numPr>
          <w:ilvl w:val="1"/>
          <w:numId w:val="1"/>
        </w:numPr>
        <w:spacing w:line="276" w:lineRule="auto"/>
        <w:rPr>
          <w:sz w:val="22"/>
          <w:szCs w:val="22"/>
        </w:rPr>
      </w:pPr>
      <w:r>
        <w:rPr>
          <w:sz w:val="22"/>
          <w:szCs w:val="22"/>
        </w:rPr>
        <w:t>Simple</w:t>
      </w:r>
    </w:p>
    <w:p w14:paraId="6B337A21" w14:textId="77777777" w:rsidR="004268C0" w:rsidRDefault="004268C0" w:rsidP="004268C0">
      <w:pPr>
        <w:pStyle w:val="ListParagraph"/>
        <w:numPr>
          <w:ilvl w:val="1"/>
          <w:numId w:val="1"/>
        </w:numPr>
        <w:spacing w:line="276" w:lineRule="auto"/>
        <w:rPr>
          <w:sz w:val="22"/>
          <w:szCs w:val="22"/>
        </w:rPr>
      </w:pPr>
      <w:r>
        <w:rPr>
          <w:sz w:val="22"/>
          <w:szCs w:val="22"/>
        </w:rPr>
        <w:t>Little involvement with government</w:t>
      </w:r>
    </w:p>
    <w:p w14:paraId="30E1417F" w14:textId="77777777" w:rsidR="004268C0" w:rsidRDefault="004268C0" w:rsidP="004268C0">
      <w:pPr>
        <w:pStyle w:val="ListParagraph"/>
        <w:numPr>
          <w:ilvl w:val="1"/>
          <w:numId w:val="1"/>
        </w:numPr>
        <w:spacing w:line="276" w:lineRule="auto"/>
        <w:rPr>
          <w:sz w:val="22"/>
          <w:szCs w:val="22"/>
        </w:rPr>
      </w:pPr>
      <w:r>
        <w:rPr>
          <w:sz w:val="22"/>
          <w:szCs w:val="22"/>
        </w:rPr>
        <w:t xml:space="preserve">Tax advantages </w:t>
      </w:r>
      <w:r w:rsidRPr="004268C0">
        <w:rPr>
          <w:sz w:val="22"/>
          <w:szCs w:val="22"/>
        </w:rPr>
        <w:sym w:font="Wingdings" w:char="F0E0"/>
      </w:r>
      <w:r>
        <w:rPr>
          <w:sz w:val="22"/>
          <w:szCs w:val="22"/>
        </w:rPr>
        <w:t xml:space="preserve"> if business is losing/not generating revenue, can offset losses with other income</w:t>
      </w:r>
    </w:p>
    <w:p w14:paraId="4C9A6234" w14:textId="77777777" w:rsidR="004268C0" w:rsidRDefault="004268C0" w:rsidP="004268C0">
      <w:pPr>
        <w:pStyle w:val="ListParagraph"/>
        <w:numPr>
          <w:ilvl w:val="0"/>
          <w:numId w:val="1"/>
        </w:numPr>
        <w:spacing w:line="276" w:lineRule="auto"/>
        <w:rPr>
          <w:sz w:val="22"/>
          <w:szCs w:val="22"/>
        </w:rPr>
      </w:pPr>
      <w:r>
        <w:rPr>
          <w:sz w:val="22"/>
          <w:szCs w:val="22"/>
        </w:rPr>
        <w:t>Disadvantages</w:t>
      </w:r>
    </w:p>
    <w:p w14:paraId="59B64027" w14:textId="77777777" w:rsidR="004268C0" w:rsidRDefault="004268C0" w:rsidP="004268C0">
      <w:pPr>
        <w:pStyle w:val="ListParagraph"/>
        <w:numPr>
          <w:ilvl w:val="1"/>
          <w:numId w:val="1"/>
        </w:numPr>
        <w:spacing w:line="276" w:lineRule="auto"/>
        <w:rPr>
          <w:sz w:val="22"/>
          <w:szCs w:val="22"/>
        </w:rPr>
      </w:pPr>
      <w:r w:rsidRPr="004268C0">
        <w:rPr>
          <w:sz w:val="22"/>
          <w:szCs w:val="22"/>
          <w:u w:val="single"/>
        </w:rPr>
        <w:t>Unlimited liability</w:t>
      </w:r>
      <w:r>
        <w:rPr>
          <w:sz w:val="22"/>
          <w:szCs w:val="22"/>
        </w:rPr>
        <w:t xml:space="preserve"> </w:t>
      </w:r>
      <w:r w:rsidRPr="004268C0">
        <w:rPr>
          <w:sz w:val="22"/>
          <w:szCs w:val="22"/>
        </w:rPr>
        <w:sym w:font="Wingdings" w:char="F0E0"/>
      </w:r>
      <w:r>
        <w:rPr>
          <w:sz w:val="22"/>
          <w:szCs w:val="22"/>
        </w:rPr>
        <w:t xml:space="preserve"> BIG RISK –if sued the owner could lose everything</w:t>
      </w:r>
    </w:p>
    <w:p w14:paraId="3FC7FB26" w14:textId="77777777" w:rsidR="00EA33F8" w:rsidRPr="00EA33F8" w:rsidRDefault="004268C0" w:rsidP="004268C0">
      <w:pPr>
        <w:pStyle w:val="ListParagraph"/>
        <w:numPr>
          <w:ilvl w:val="1"/>
          <w:numId w:val="1"/>
        </w:numPr>
        <w:spacing w:line="276" w:lineRule="auto"/>
        <w:rPr>
          <w:sz w:val="22"/>
          <w:szCs w:val="22"/>
        </w:rPr>
      </w:pPr>
      <w:r>
        <w:rPr>
          <w:sz w:val="22"/>
          <w:szCs w:val="22"/>
        </w:rPr>
        <w:t>Can be tax disadvantages</w:t>
      </w:r>
    </w:p>
    <w:p w14:paraId="2E89811B" w14:textId="77777777" w:rsidR="004268C0" w:rsidRPr="001443BA" w:rsidRDefault="004268C0" w:rsidP="001443BA">
      <w:pPr>
        <w:pStyle w:val="Heading2"/>
        <w:rPr>
          <w:rFonts w:ascii="Cambria" w:hAnsi="Cambria"/>
          <w:color w:val="auto"/>
          <w:sz w:val="22"/>
          <w:szCs w:val="22"/>
        </w:rPr>
      </w:pPr>
      <w:bookmarkStart w:id="1" w:name="_Toc416710168"/>
      <w:r w:rsidRPr="001443BA">
        <w:rPr>
          <w:rFonts w:ascii="Cambria" w:hAnsi="Cambria"/>
          <w:color w:val="auto"/>
          <w:sz w:val="22"/>
          <w:szCs w:val="22"/>
        </w:rPr>
        <w:t>Three Types of Partnerships</w:t>
      </w:r>
      <w:bookmarkEnd w:id="1"/>
    </w:p>
    <w:p w14:paraId="6C2ABE73" w14:textId="77777777" w:rsidR="004268C0" w:rsidRDefault="004268C0" w:rsidP="00F91E26">
      <w:pPr>
        <w:pStyle w:val="ListParagraph"/>
        <w:numPr>
          <w:ilvl w:val="0"/>
          <w:numId w:val="2"/>
        </w:numPr>
        <w:spacing w:line="276" w:lineRule="auto"/>
        <w:rPr>
          <w:sz w:val="22"/>
          <w:szCs w:val="22"/>
        </w:rPr>
      </w:pPr>
      <w:r>
        <w:rPr>
          <w:sz w:val="22"/>
          <w:szCs w:val="22"/>
        </w:rPr>
        <w:t>General Partnership</w:t>
      </w:r>
    </w:p>
    <w:p w14:paraId="3ED93338" w14:textId="77777777" w:rsidR="004268C0" w:rsidRDefault="004268C0" w:rsidP="00F91E26">
      <w:pPr>
        <w:pStyle w:val="ListParagraph"/>
        <w:numPr>
          <w:ilvl w:val="0"/>
          <w:numId w:val="2"/>
        </w:numPr>
        <w:spacing w:line="276" w:lineRule="auto"/>
        <w:rPr>
          <w:sz w:val="22"/>
          <w:szCs w:val="22"/>
        </w:rPr>
      </w:pPr>
      <w:r>
        <w:rPr>
          <w:sz w:val="22"/>
          <w:szCs w:val="22"/>
        </w:rPr>
        <w:t>Limited Partnership</w:t>
      </w:r>
    </w:p>
    <w:p w14:paraId="0404134E" w14:textId="77777777" w:rsidR="002365FC" w:rsidRDefault="004268C0" w:rsidP="002365FC">
      <w:pPr>
        <w:pStyle w:val="ListParagraph"/>
        <w:numPr>
          <w:ilvl w:val="0"/>
          <w:numId w:val="2"/>
        </w:numPr>
        <w:spacing w:line="276" w:lineRule="auto"/>
        <w:rPr>
          <w:sz w:val="22"/>
          <w:szCs w:val="22"/>
        </w:rPr>
      </w:pPr>
      <w:r>
        <w:rPr>
          <w:sz w:val="22"/>
          <w:szCs w:val="22"/>
        </w:rPr>
        <w:t>LLP</w:t>
      </w:r>
      <w:r w:rsidR="002365FC">
        <w:rPr>
          <w:sz w:val="22"/>
          <w:szCs w:val="22"/>
        </w:rPr>
        <w:t xml:space="preserve"> </w:t>
      </w:r>
    </w:p>
    <w:p w14:paraId="593AED3A" w14:textId="77777777" w:rsidR="004268C0" w:rsidRDefault="004268C0" w:rsidP="004268C0">
      <w:pPr>
        <w:spacing w:line="276" w:lineRule="auto"/>
        <w:rPr>
          <w:sz w:val="22"/>
          <w:szCs w:val="22"/>
        </w:rPr>
      </w:pPr>
    </w:p>
    <w:p w14:paraId="44ABB957" w14:textId="77777777" w:rsidR="003E5EA4" w:rsidRDefault="003E5EA4" w:rsidP="004268C0">
      <w:pPr>
        <w:spacing w:line="276" w:lineRule="auto"/>
        <w:rPr>
          <w:sz w:val="22"/>
          <w:szCs w:val="22"/>
        </w:rPr>
      </w:pPr>
      <w:r w:rsidRPr="001443BA">
        <w:rPr>
          <w:rStyle w:val="Heading2Char"/>
          <w:rFonts w:ascii="Cambria" w:hAnsi="Cambria"/>
          <w:color w:val="auto"/>
          <w:sz w:val="22"/>
          <w:szCs w:val="22"/>
        </w:rPr>
        <w:t>Why do partnerships exist?</w:t>
      </w:r>
      <w:r w:rsidRPr="003E5EA4">
        <w:rPr>
          <w:sz w:val="22"/>
          <w:szCs w:val="22"/>
        </w:rPr>
        <w:t xml:space="preserve"> </w:t>
      </w:r>
      <w:r w:rsidRPr="003E5EA4">
        <w:sym w:font="Wingdings" w:char="F0E0"/>
      </w:r>
      <w:r w:rsidRPr="003E5EA4">
        <w:rPr>
          <w:sz w:val="22"/>
          <w:szCs w:val="22"/>
        </w:rPr>
        <w:t xml:space="preserve"> </w:t>
      </w:r>
      <w:r>
        <w:rPr>
          <w:b/>
          <w:sz w:val="22"/>
          <w:szCs w:val="22"/>
        </w:rPr>
        <w:t>So public</w:t>
      </w:r>
      <w:r w:rsidRPr="003E5EA4">
        <w:rPr>
          <w:b/>
          <w:sz w:val="22"/>
          <w:szCs w:val="22"/>
        </w:rPr>
        <w:t xml:space="preserve"> know</w:t>
      </w:r>
      <w:r>
        <w:rPr>
          <w:b/>
          <w:sz w:val="22"/>
          <w:szCs w:val="22"/>
        </w:rPr>
        <w:t>s</w:t>
      </w:r>
      <w:r w:rsidRPr="003E5EA4">
        <w:rPr>
          <w:b/>
          <w:sz w:val="22"/>
          <w:szCs w:val="22"/>
        </w:rPr>
        <w:t xml:space="preserve"> who</w:t>
      </w:r>
      <w:r>
        <w:rPr>
          <w:b/>
          <w:sz w:val="22"/>
          <w:szCs w:val="22"/>
        </w:rPr>
        <w:t>m</w:t>
      </w:r>
      <w:r w:rsidRPr="003E5EA4">
        <w:rPr>
          <w:b/>
          <w:sz w:val="22"/>
          <w:szCs w:val="22"/>
        </w:rPr>
        <w:t xml:space="preserve"> to sue</w:t>
      </w:r>
    </w:p>
    <w:p w14:paraId="0AF20E55" w14:textId="77777777" w:rsidR="003E5EA4" w:rsidRDefault="003E5EA4" w:rsidP="004268C0">
      <w:pPr>
        <w:spacing w:line="276" w:lineRule="auto"/>
        <w:rPr>
          <w:sz w:val="22"/>
          <w:szCs w:val="22"/>
        </w:rPr>
      </w:pPr>
    </w:p>
    <w:tbl>
      <w:tblPr>
        <w:tblStyle w:val="TableGrid"/>
        <w:tblW w:w="0" w:type="auto"/>
        <w:tblLook w:val="04A0" w:firstRow="1" w:lastRow="0" w:firstColumn="1" w:lastColumn="0" w:noHBand="0" w:noVBand="1"/>
      </w:tblPr>
      <w:tblGrid>
        <w:gridCol w:w="11016"/>
      </w:tblGrid>
      <w:tr w:rsidR="00983034" w14:paraId="79E21124" w14:textId="77777777" w:rsidTr="00983034">
        <w:tc>
          <w:tcPr>
            <w:tcW w:w="11016" w:type="dxa"/>
            <w:shd w:val="clear" w:color="auto" w:fill="4F81BD" w:themeFill="accent1"/>
          </w:tcPr>
          <w:p w14:paraId="031C908D" w14:textId="77777777" w:rsidR="00983034" w:rsidRPr="00983034" w:rsidRDefault="00983034" w:rsidP="004268C0">
            <w:pPr>
              <w:spacing w:line="276" w:lineRule="auto"/>
              <w:rPr>
                <w:color w:val="FFFFFF" w:themeColor="background1"/>
                <w:sz w:val="36"/>
                <w:szCs w:val="36"/>
              </w:rPr>
            </w:pPr>
            <w:r w:rsidRPr="00983034">
              <w:rPr>
                <w:color w:val="FFFFFF" w:themeColor="background1"/>
                <w:sz w:val="36"/>
                <w:szCs w:val="36"/>
              </w:rPr>
              <w:t>General Partnership</w:t>
            </w:r>
          </w:p>
        </w:tc>
      </w:tr>
    </w:tbl>
    <w:p w14:paraId="703EA5F4" w14:textId="77777777" w:rsidR="004268C0" w:rsidRPr="001443BA" w:rsidRDefault="004268C0" w:rsidP="001443BA">
      <w:pPr>
        <w:pStyle w:val="Heading1"/>
        <w:rPr>
          <w:rFonts w:ascii="Cambria" w:hAnsi="Cambria"/>
          <w:color w:val="auto"/>
          <w:sz w:val="22"/>
          <w:szCs w:val="22"/>
        </w:rPr>
      </w:pPr>
      <w:bookmarkStart w:id="2" w:name="_Toc416710169"/>
      <w:r w:rsidRPr="001443BA">
        <w:rPr>
          <w:rFonts w:ascii="Cambria" w:hAnsi="Cambria"/>
          <w:color w:val="auto"/>
          <w:sz w:val="22"/>
          <w:szCs w:val="22"/>
        </w:rPr>
        <w:t>General Partnership</w:t>
      </w:r>
      <w:bookmarkEnd w:id="2"/>
    </w:p>
    <w:p w14:paraId="2E717E8C" w14:textId="77777777" w:rsidR="004268C0" w:rsidRDefault="004268C0" w:rsidP="00F91E26">
      <w:pPr>
        <w:pStyle w:val="ListParagraph"/>
        <w:numPr>
          <w:ilvl w:val="0"/>
          <w:numId w:val="3"/>
        </w:numPr>
        <w:spacing w:line="276" w:lineRule="auto"/>
        <w:rPr>
          <w:sz w:val="22"/>
          <w:szCs w:val="22"/>
        </w:rPr>
      </w:pPr>
      <w:r>
        <w:rPr>
          <w:sz w:val="22"/>
          <w:szCs w:val="22"/>
        </w:rPr>
        <w:t>Partnership is a form of business relationship that involves at least two “proprietors”</w:t>
      </w:r>
    </w:p>
    <w:p w14:paraId="531092E8" w14:textId="77777777" w:rsidR="004268C0" w:rsidRDefault="004268C0" w:rsidP="00F91E26">
      <w:pPr>
        <w:pStyle w:val="ListParagraph"/>
        <w:numPr>
          <w:ilvl w:val="0"/>
          <w:numId w:val="3"/>
        </w:numPr>
        <w:spacing w:line="276" w:lineRule="auto"/>
        <w:rPr>
          <w:sz w:val="22"/>
          <w:szCs w:val="22"/>
        </w:rPr>
      </w:pPr>
      <w:r>
        <w:rPr>
          <w:sz w:val="22"/>
          <w:szCs w:val="22"/>
        </w:rPr>
        <w:t>Advantages</w:t>
      </w:r>
    </w:p>
    <w:p w14:paraId="3DE0A426" w14:textId="328769B8" w:rsidR="004268C0" w:rsidRPr="00283A8D" w:rsidRDefault="00283A8D" w:rsidP="00283A8D">
      <w:pPr>
        <w:pStyle w:val="ListParagraph"/>
        <w:numPr>
          <w:ilvl w:val="1"/>
          <w:numId w:val="3"/>
        </w:numPr>
        <w:spacing w:line="276" w:lineRule="auto"/>
        <w:rPr>
          <w:sz w:val="22"/>
          <w:szCs w:val="22"/>
        </w:rPr>
      </w:pPr>
      <w:r>
        <w:rPr>
          <w:sz w:val="22"/>
          <w:szCs w:val="22"/>
        </w:rPr>
        <w:t>Simpler than a corporation –</w:t>
      </w:r>
      <w:r w:rsidRPr="00283A8D">
        <w:rPr>
          <w:sz w:val="22"/>
          <w:szCs w:val="22"/>
        </w:rPr>
        <w:t>D</w:t>
      </w:r>
      <w:r w:rsidR="004268C0" w:rsidRPr="00283A8D">
        <w:rPr>
          <w:sz w:val="22"/>
          <w:szCs w:val="22"/>
        </w:rPr>
        <w:t>o not need to file forms, set up with government, etc.</w:t>
      </w:r>
    </w:p>
    <w:p w14:paraId="6E0625C9" w14:textId="77777777" w:rsidR="004268C0" w:rsidRDefault="004268C0" w:rsidP="00F91E26">
      <w:pPr>
        <w:pStyle w:val="ListParagraph"/>
        <w:numPr>
          <w:ilvl w:val="1"/>
          <w:numId w:val="3"/>
        </w:numPr>
        <w:spacing w:line="276" w:lineRule="auto"/>
        <w:rPr>
          <w:sz w:val="22"/>
          <w:szCs w:val="22"/>
        </w:rPr>
      </w:pPr>
      <w:r>
        <w:rPr>
          <w:sz w:val="22"/>
          <w:szCs w:val="22"/>
        </w:rPr>
        <w:t>May have tax advantages</w:t>
      </w:r>
    </w:p>
    <w:p w14:paraId="7CE48401" w14:textId="77777777" w:rsidR="004268C0" w:rsidRDefault="004268C0" w:rsidP="00F91E26">
      <w:pPr>
        <w:pStyle w:val="ListParagraph"/>
        <w:numPr>
          <w:ilvl w:val="0"/>
          <w:numId w:val="3"/>
        </w:numPr>
        <w:spacing w:line="276" w:lineRule="auto"/>
        <w:rPr>
          <w:sz w:val="22"/>
          <w:szCs w:val="22"/>
        </w:rPr>
      </w:pPr>
      <w:r>
        <w:rPr>
          <w:sz w:val="22"/>
          <w:szCs w:val="22"/>
        </w:rPr>
        <w:t>Disadvantages</w:t>
      </w:r>
    </w:p>
    <w:p w14:paraId="65A92175" w14:textId="77777777" w:rsidR="004268C0" w:rsidRDefault="004268C0" w:rsidP="00F91E26">
      <w:pPr>
        <w:pStyle w:val="ListParagraph"/>
        <w:numPr>
          <w:ilvl w:val="1"/>
          <w:numId w:val="3"/>
        </w:numPr>
        <w:spacing w:line="276" w:lineRule="auto"/>
        <w:rPr>
          <w:sz w:val="22"/>
          <w:szCs w:val="22"/>
        </w:rPr>
      </w:pPr>
      <w:r w:rsidRPr="003C4D72">
        <w:rPr>
          <w:sz w:val="22"/>
          <w:szCs w:val="22"/>
          <w:u w:val="single"/>
        </w:rPr>
        <w:t>Unlimited Liability</w:t>
      </w:r>
      <w:r>
        <w:rPr>
          <w:sz w:val="22"/>
          <w:szCs w:val="22"/>
          <w:u w:val="single"/>
        </w:rPr>
        <w:t xml:space="preserve"> </w:t>
      </w:r>
      <w:r w:rsidRPr="004268C0">
        <w:rPr>
          <w:sz w:val="22"/>
          <w:szCs w:val="22"/>
        </w:rPr>
        <w:sym w:font="Wingdings" w:char="F0E0"/>
      </w:r>
      <w:r>
        <w:rPr>
          <w:sz w:val="22"/>
          <w:szCs w:val="22"/>
        </w:rPr>
        <w:t xml:space="preserve"> BIG RISK –if sued all general partners can lose everything; includes wrongs committed by partners in scope of partnership (i.e. if partner is sued, so are you)</w:t>
      </w:r>
    </w:p>
    <w:p w14:paraId="48B76388" w14:textId="77777777" w:rsidR="00EA33F8" w:rsidRPr="001443BA" w:rsidRDefault="00EA33F8" w:rsidP="001443BA">
      <w:pPr>
        <w:pStyle w:val="Heading2"/>
        <w:rPr>
          <w:rFonts w:ascii="Cambria" w:hAnsi="Cambria"/>
          <w:color w:val="auto"/>
          <w:sz w:val="22"/>
          <w:szCs w:val="22"/>
        </w:rPr>
      </w:pPr>
      <w:bookmarkStart w:id="3" w:name="_Toc416710170"/>
      <w:r w:rsidRPr="001443BA">
        <w:rPr>
          <w:rFonts w:ascii="Cambria" w:hAnsi="Cambria"/>
          <w:color w:val="auto"/>
          <w:sz w:val="22"/>
          <w:szCs w:val="22"/>
        </w:rPr>
        <w:t>Partnerships Issues/Solutions</w:t>
      </w:r>
      <w:bookmarkEnd w:id="3"/>
    </w:p>
    <w:p w14:paraId="3E7244FA" w14:textId="77777777" w:rsidR="00EA33F8" w:rsidRDefault="00EA33F8" w:rsidP="00F91E26">
      <w:pPr>
        <w:pStyle w:val="ListParagraph"/>
        <w:numPr>
          <w:ilvl w:val="0"/>
          <w:numId w:val="5"/>
        </w:numPr>
        <w:spacing w:line="276" w:lineRule="auto"/>
        <w:rPr>
          <w:sz w:val="22"/>
          <w:szCs w:val="22"/>
        </w:rPr>
      </w:pPr>
      <w:r>
        <w:rPr>
          <w:sz w:val="22"/>
          <w:szCs w:val="22"/>
        </w:rPr>
        <w:t>Concerns with partnerships:</w:t>
      </w:r>
    </w:p>
    <w:p w14:paraId="40CD0C3A" w14:textId="77777777" w:rsidR="00EA33F8" w:rsidRDefault="00EA33F8" w:rsidP="00F91E26">
      <w:pPr>
        <w:pStyle w:val="ListParagraph"/>
        <w:numPr>
          <w:ilvl w:val="1"/>
          <w:numId w:val="5"/>
        </w:numPr>
        <w:spacing w:line="276" w:lineRule="auto"/>
        <w:rPr>
          <w:sz w:val="22"/>
          <w:szCs w:val="22"/>
        </w:rPr>
      </w:pPr>
      <w:r>
        <w:rPr>
          <w:sz w:val="22"/>
          <w:szCs w:val="22"/>
        </w:rPr>
        <w:t xml:space="preserve">1) Relation to third parties </w:t>
      </w:r>
      <w:r w:rsidRPr="00EA33F8">
        <w:rPr>
          <w:sz w:val="22"/>
          <w:szCs w:val="22"/>
        </w:rPr>
        <w:sym w:font="Wingdings" w:char="F0E0"/>
      </w:r>
      <w:r>
        <w:rPr>
          <w:sz w:val="22"/>
          <w:szCs w:val="22"/>
        </w:rPr>
        <w:t xml:space="preserve"> need principles that guide way to resolve conflict with non-partners</w:t>
      </w:r>
    </w:p>
    <w:p w14:paraId="155AEC02" w14:textId="77777777" w:rsidR="00EA33F8" w:rsidRDefault="00EA33F8" w:rsidP="00F91E26">
      <w:pPr>
        <w:pStyle w:val="ListParagraph"/>
        <w:numPr>
          <w:ilvl w:val="1"/>
          <w:numId w:val="5"/>
        </w:numPr>
        <w:spacing w:line="276" w:lineRule="auto"/>
        <w:rPr>
          <w:sz w:val="22"/>
          <w:szCs w:val="22"/>
        </w:rPr>
      </w:pPr>
      <w:r>
        <w:rPr>
          <w:sz w:val="22"/>
          <w:szCs w:val="22"/>
        </w:rPr>
        <w:t xml:space="preserve">2) Relationship between partners </w:t>
      </w:r>
      <w:r w:rsidRPr="00EA33F8">
        <w:rPr>
          <w:sz w:val="22"/>
          <w:szCs w:val="22"/>
        </w:rPr>
        <w:sym w:font="Wingdings" w:char="F0E0"/>
      </w:r>
      <w:r>
        <w:rPr>
          <w:sz w:val="22"/>
          <w:szCs w:val="22"/>
        </w:rPr>
        <w:t xml:space="preserve"> when partners have friction or conflict with one another</w:t>
      </w:r>
    </w:p>
    <w:p w14:paraId="5C1CC185" w14:textId="77777777" w:rsidR="00EA33F8" w:rsidRDefault="00EA33F8" w:rsidP="00F91E26">
      <w:pPr>
        <w:pStyle w:val="ListParagraph"/>
        <w:numPr>
          <w:ilvl w:val="0"/>
          <w:numId w:val="5"/>
        </w:numPr>
        <w:spacing w:line="276" w:lineRule="auto"/>
        <w:rPr>
          <w:sz w:val="22"/>
          <w:szCs w:val="22"/>
        </w:rPr>
      </w:pPr>
      <w:r>
        <w:rPr>
          <w:sz w:val="22"/>
          <w:szCs w:val="22"/>
        </w:rPr>
        <w:t>Addressing these concerns:</w:t>
      </w:r>
    </w:p>
    <w:p w14:paraId="5638FF61" w14:textId="77777777" w:rsidR="00EA33F8" w:rsidRDefault="00EA33F8" w:rsidP="00F91E26">
      <w:pPr>
        <w:pStyle w:val="ListParagraph"/>
        <w:numPr>
          <w:ilvl w:val="1"/>
          <w:numId w:val="5"/>
        </w:numPr>
        <w:spacing w:line="276" w:lineRule="auto"/>
        <w:rPr>
          <w:sz w:val="22"/>
          <w:szCs w:val="22"/>
        </w:rPr>
      </w:pPr>
      <w:r w:rsidRPr="00EA33F8">
        <w:rPr>
          <w:sz w:val="22"/>
          <w:szCs w:val="22"/>
          <w:u w:val="single"/>
        </w:rPr>
        <w:t>1) Agency law</w:t>
      </w:r>
      <w:r>
        <w:rPr>
          <w:sz w:val="22"/>
          <w:szCs w:val="22"/>
        </w:rPr>
        <w:t xml:space="preserve"> </w:t>
      </w:r>
      <w:r w:rsidRPr="00EA33F8">
        <w:rPr>
          <w:sz w:val="22"/>
          <w:szCs w:val="22"/>
        </w:rPr>
        <w:sym w:font="Wingdings" w:char="F0E0"/>
      </w:r>
      <w:r>
        <w:rPr>
          <w:sz w:val="22"/>
          <w:szCs w:val="22"/>
        </w:rPr>
        <w:t xml:space="preserve"> deals with concerns for relations to third parties</w:t>
      </w:r>
    </w:p>
    <w:p w14:paraId="63AA13F0" w14:textId="77777777" w:rsidR="00EA33F8" w:rsidRPr="00EA33F8" w:rsidRDefault="00EA33F8" w:rsidP="00F91E26">
      <w:pPr>
        <w:pStyle w:val="ListParagraph"/>
        <w:numPr>
          <w:ilvl w:val="2"/>
          <w:numId w:val="5"/>
        </w:numPr>
        <w:spacing w:line="276" w:lineRule="auto"/>
        <w:rPr>
          <w:sz w:val="22"/>
          <w:szCs w:val="22"/>
        </w:rPr>
      </w:pPr>
      <w:r w:rsidRPr="00EA33F8">
        <w:rPr>
          <w:sz w:val="22"/>
          <w:szCs w:val="22"/>
        </w:rPr>
        <w:t xml:space="preserve">Agent has legal authority to bind principal in contracts </w:t>
      </w:r>
      <w:r w:rsidRPr="00EA33F8">
        <w:rPr>
          <w:sz w:val="22"/>
          <w:szCs w:val="22"/>
        </w:rPr>
        <w:sym w:font="Wingdings" w:char="F0E0"/>
      </w:r>
      <w:r w:rsidRPr="00EA33F8">
        <w:rPr>
          <w:sz w:val="22"/>
          <w:szCs w:val="22"/>
        </w:rPr>
        <w:t xml:space="preserve"> </w:t>
      </w:r>
      <w:r w:rsidR="003E5EA4">
        <w:rPr>
          <w:sz w:val="22"/>
          <w:szCs w:val="22"/>
        </w:rPr>
        <w:t>makes principal liable</w:t>
      </w:r>
    </w:p>
    <w:p w14:paraId="0ECBC704" w14:textId="77777777" w:rsidR="00EA33F8" w:rsidRPr="00EA33F8" w:rsidRDefault="00EA33F8" w:rsidP="00F91E26">
      <w:pPr>
        <w:pStyle w:val="ListParagraph"/>
        <w:numPr>
          <w:ilvl w:val="2"/>
          <w:numId w:val="5"/>
        </w:numPr>
        <w:spacing w:line="276" w:lineRule="auto"/>
        <w:rPr>
          <w:sz w:val="22"/>
          <w:szCs w:val="22"/>
        </w:rPr>
      </w:pPr>
      <w:r w:rsidRPr="00EA33F8">
        <w:rPr>
          <w:sz w:val="22"/>
          <w:szCs w:val="22"/>
        </w:rPr>
        <w:t>Once an agency relationship has been established as a matter of law, if the agent commits a tort while carrying out their duties this ALSO binds the principal</w:t>
      </w:r>
    </w:p>
    <w:p w14:paraId="3A9E9C5A" w14:textId="77777777" w:rsidR="00EA33F8" w:rsidRPr="003E5EA4" w:rsidRDefault="00EA33F8" w:rsidP="00F91E26">
      <w:pPr>
        <w:pStyle w:val="ListParagraph"/>
        <w:numPr>
          <w:ilvl w:val="2"/>
          <w:numId w:val="5"/>
        </w:numPr>
        <w:spacing w:line="276" w:lineRule="auto"/>
        <w:rPr>
          <w:b/>
          <w:color w:val="4F81BD" w:themeColor="accent1"/>
          <w:sz w:val="22"/>
          <w:szCs w:val="22"/>
        </w:rPr>
      </w:pPr>
      <w:r w:rsidRPr="003E5EA4">
        <w:rPr>
          <w:b/>
          <w:color w:val="4F81BD" w:themeColor="accent1"/>
          <w:sz w:val="22"/>
          <w:szCs w:val="22"/>
        </w:rPr>
        <w:t xml:space="preserve">S. 6-20 of </w:t>
      </w:r>
      <w:r w:rsidRPr="003E5EA4">
        <w:rPr>
          <w:b/>
          <w:i/>
          <w:color w:val="4F81BD" w:themeColor="accent1"/>
          <w:sz w:val="22"/>
          <w:szCs w:val="22"/>
        </w:rPr>
        <w:t>Partnership Act</w:t>
      </w:r>
    </w:p>
    <w:p w14:paraId="71E0EF80" w14:textId="77777777" w:rsidR="00EA33F8" w:rsidRDefault="00EA33F8" w:rsidP="00F91E26">
      <w:pPr>
        <w:pStyle w:val="ListParagraph"/>
        <w:numPr>
          <w:ilvl w:val="1"/>
          <w:numId w:val="5"/>
        </w:numPr>
        <w:spacing w:line="276" w:lineRule="auto"/>
        <w:rPr>
          <w:sz w:val="22"/>
          <w:szCs w:val="22"/>
        </w:rPr>
      </w:pPr>
      <w:r w:rsidRPr="00EA33F8">
        <w:rPr>
          <w:sz w:val="22"/>
          <w:szCs w:val="22"/>
          <w:u w:val="single"/>
        </w:rPr>
        <w:t>2) Fiduciary law</w:t>
      </w:r>
      <w:r>
        <w:rPr>
          <w:sz w:val="22"/>
          <w:szCs w:val="22"/>
        </w:rPr>
        <w:t xml:space="preserve"> </w:t>
      </w:r>
      <w:r w:rsidRPr="00EA33F8">
        <w:rPr>
          <w:sz w:val="22"/>
          <w:szCs w:val="22"/>
        </w:rPr>
        <w:sym w:font="Wingdings" w:char="F0E0"/>
      </w:r>
      <w:r>
        <w:rPr>
          <w:sz w:val="22"/>
          <w:szCs w:val="22"/>
        </w:rPr>
        <w:t xml:space="preserve"> deals with concerns within partnership </w:t>
      </w:r>
    </w:p>
    <w:p w14:paraId="5D50F44A" w14:textId="77777777" w:rsidR="003E5EA4" w:rsidRDefault="003E5EA4" w:rsidP="00F91E26">
      <w:pPr>
        <w:pStyle w:val="ListParagraph"/>
        <w:numPr>
          <w:ilvl w:val="2"/>
          <w:numId w:val="5"/>
        </w:numPr>
        <w:spacing w:line="276" w:lineRule="auto"/>
        <w:rPr>
          <w:sz w:val="22"/>
          <w:szCs w:val="22"/>
        </w:rPr>
      </w:pPr>
      <w:r>
        <w:rPr>
          <w:sz w:val="22"/>
          <w:szCs w:val="22"/>
        </w:rPr>
        <w:t xml:space="preserve">Two elements </w:t>
      </w:r>
      <w:r w:rsidRPr="003E5EA4">
        <w:rPr>
          <w:sz w:val="22"/>
          <w:szCs w:val="22"/>
        </w:rPr>
        <w:sym w:font="Wingdings" w:char="F0E0"/>
      </w:r>
      <w:r>
        <w:rPr>
          <w:sz w:val="22"/>
          <w:szCs w:val="22"/>
        </w:rPr>
        <w:t xml:space="preserve"> includes both elements</w:t>
      </w:r>
    </w:p>
    <w:p w14:paraId="05B89F37" w14:textId="77777777" w:rsidR="003E5EA4" w:rsidRDefault="003E5EA4" w:rsidP="00F91E26">
      <w:pPr>
        <w:pStyle w:val="ListParagraph"/>
        <w:numPr>
          <w:ilvl w:val="3"/>
          <w:numId w:val="5"/>
        </w:numPr>
        <w:spacing w:line="276" w:lineRule="auto"/>
        <w:rPr>
          <w:sz w:val="22"/>
          <w:szCs w:val="22"/>
        </w:rPr>
      </w:pPr>
      <w:r>
        <w:rPr>
          <w:sz w:val="22"/>
          <w:szCs w:val="22"/>
        </w:rPr>
        <w:t xml:space="preserve">1) Integrity/good faith </w:t>
      </w:r>
      <w:r w:rsidRPr="003E5EA4">
        <w:rPr>
          <w:sz w:val="22"/>
          <w:szCs w:val="22"/>
        </w:rPr>
        <w:sym w:font="Wingdings" w:char="F0E0"/>
      </w:r>
      <w:r>
        <w:rPr>
          <w:sz w:val="22"/>
          <w:szCs w:val="22"/>
        </w:rPr>
        <w:t xml:space="preserve"> will put partners’ interest first, be trustworthy</w:t>
      </w:r>
    </w:p>
    <w:p w14:paraId="16C0BCC7" w14:textId="77777777" w:rsidR="003E5EA4" w:rsidRDefault="003E5EA4" w:rsidP="00F91E26">
      <w:pPr>
        <w:pStyle w:val="ListParagraph"/>
        <w:numPr>
          <w:ilvl w:val="3"/>
          <w:numId w:val="5"/>
        </w:numPr>
        <w:spacing w:line="276" w:lineRule="auto"/>
        <w:rPr>
          <w:sz w:val="22"/>
          <w:szCs w:val="22"/>
        </w:rPr>
      </w:pPr>
      <w:r>
        <w:rPr>
          <w:sz w:val="22"/>
          <w:szCs w:val="22"/>
        </w:rPr>
        <w:t xml:space="preserve">2) Duty of care </w:t>
      </w:r>
      <w:r w:rsidRPr="003E5EA4">
        <w:rPr>
          <w:sz w:val="22"/>
          <w:szCs w:val="22"/>
        </w:rPr>
        <w:sym w:font="Wingdings" w:char="F0E0"/>
      </w:r>
      <w:r>
        <w:rPr>
          <w:sz w:val="22"/>
          <w:szCs w:val="22"/>
        </w:rPr>
        <w:t xml:space="preserve"> diligence and care (competence)</w:t>
      </w:r>
    </w:p>
    <w:p w14:paraId="7B16CFD1" w14:textId="77777777" w:rsidR="003E5EA4" w:rsidRPr="003E5EA4" w:rsidRDefault="003E5EA4" w:rsidP="00F91E26">
      <w:pPr>
        <w:pStyle w:val="ListParagraph"/>
        <w:numPr>
          <w:ilvl w:val="2"/>
          <w:numId w:val="5"/>
        </w:numPr>
        <w:spacing w:line="276" w:lineRule="auto"/>
        <w:rPr>
          <w:sz w:val="22"/>
          <w:szCs w:val="22"/>
        </w:rPr>
      </w:pPr>
      <w:r>
        <w:rPr>
          <w:b/>
          <w:color w:val="4F81BD" w:themeColor="accent1"/>
          <w:sz w:val="22"/>
          <w:szCs w:val="22"/>
        </w:rPr>
        <w:t xml:space="preserve">s. 29-31 of </w:t>
      </w:r>
      <w:r>
        <w:rPr>
          <w:b/>
          <w:i/>
          <w:color w:val="4F81BD" w:themeColor="accent1"/>
          <w:sz w:val="22"/>
          <w:szCs w:val="22"/>
        </w:rPr>
        <w:t>Partnership Act</w:t>
      </w:r>
    </w:p>
    <w:p w14:paraId="352F879A" w14:textId="77777777" w:rsidR="003E5EA4" w:rsidRDefault="003E5EA4" w:rsidP="003E5EA4">
      <w:pPr>
        <w:spacing w:line="276" w:lineRule="auto"/>
        <w:rPr>
          <w:sz w:val="22"/>
          <w:szCs w:val="22"/>
        </w:rPr>
      </w:pPr>
    </w:p>
    <w:p w14:paraId="7B71F064" w14:textId="77777777" w:rsidR="003E5EA4" w:rsidRDefault="003E5EA4" w:rsidP="003E5EA4">
      <w:pPr>
        <w:spacing w:line="276" w:lineRule="auto"/>
        <w:rPr>
          <w:sz w:val="22"/>
          <w:szCs w:val="22"/>
        </w:rPr>
      </w:pPr>
      <w:r w:rsidRPr="001443BA">
        <w:rPr>
          <w:rStyle w:val="Heading2Char"/>
          <w:rFonts w:ascii="Cambria" w:hAnsi="Cambria"/>
          <w:color w:val="auto"/>
          <w:sz w:val="22"/>
          <w:szCs w:val="22"/>
        </w:rPr>
        <w:t>Partnership Establishment</w:t>
      </w:r>
      <w:r>
        <w:rPr>
          <w:sz w:val="22"/>
          <w:szCs w:val="22"/>
        </w:rPr>
        <w:t xml:space="preserve"> </w:t>
      </w:r>
      <w:r w:rsidRPr="003E5EA4">
        <w:rPr>
          <w:sz w:val="22"/>
          <w:szCs w:val="22"/>
        </w:rPr>
        <w:sym w:font="Wingdings" w:char="F0E0"/>
      </w:r>
      <w:r>
        <w:rPr>
          <w:sz w:val="22"/>
          <w:szCs w:val="22"/>
        </w:rPr>
        <w:t xml:space="preserve"> Two ways to establish:</w:t>
      </w:r>
    </w:p>
    <w:p w14:paraId="5D20172D" w14:textId="77777777" w:rsidR="003E5EA4" w:rsidRDefault="003E5EA4" w:rsidP="00F91E26">
      <w:pPr>
        <w:pStyle w:val="ListParagraph"/>
        <w:numPr>
          <w:ilvl w:val="0"/>
          <w:numId w:val="7"/>
        </w:numPr>
        <w:spacing w:line="276" w:lineRule="auto"/>
        <w:rPr>
          <w:sz w:val="22"/>
          <w:szCs w:val="22"/>
        </w:rPr>
      </w:pPr>
      <w:r w:rsidRPr="003E5EA4">
        <w:rPr>
          <w:sz w:val="22"/>
          <w:szCs w:val="22"/>
          <w:u w:val="single"/>
        </w:rPr>
        <w:t>Directly, consciously decide</w:t>
      </w:r>
      <w:r>
        <w:rPr>
          <w:sz w:val="22"/>
          <w:szCs w:val="22"/>
        </w:rPr>
        <w:t xml:space="preserve"> </w:t>
      </w:r>
      <w:r w:rsidRPr="003E5EA4">
        <w:rPr>
          <w:sz w:val="22"/>
          <w:szCs w:val="22"/>
        </w:rPr>
        <w:sym w:font="Wingdings" w:char="F0E0"/>
      </w:r>
      <w:r>
        <w:rPr>
          <w:sz w:val="22"/>
          <w:szCs w:val="22"/>
        </w:rPr>
        <w:t xml:space="preserve"> enter into contract, formal agreement to start partnership</w:t>
      </w:r>
    </w:p>
    <w:p w14:paraId="5211C88F" w14:textId="4A8BCCEF" w:rsidR="003E5EA4" w:rsidRPr="001443BA" w:rsidRDefault="003E5EA4" w:rsidP="003E5EA4">
      <w:pPr>
        <w:pStyle w:val="ListParagraph"/>
        <w:numPr>
          <w:ilvl w:val="0"/>
          <w:numId w:val="7"/>
        </w:numPr>
        <w:spacing w:line="276" w:lineRule="auto"/>
        <w:rPr>
          <w:sz w:val="22"/>
          <w:szCs w:val="22"/>
        </w:rPr>
      </w:pPr>
      <w:r w:rsidRPr="003E5EA4">
        <w:rPr>
          <w:sz w:val="22"/>
          <w:szCs w:val="22"/>
          <w:u w:val="single"/>
        </w:rPr>
        <w:t>Acting in partnership</w:t>
      </w:r>
      <w:r>
        <w:rPr>
          <w:sz w:val="22"/>
          <w:szCs w:val="22"/>
        </w:rPr>
        <w:t xml:space="preserve"> </w:t>
      </w:r>
      <w:r w:rsidRPr="003E5EA4">
        <w:rPr>
          <w:sz w:val="22"/>
          <w:szCs w:val="22"/>
        </w:rPr>
        <w:sym w:font="Wingdings" w:char="F0E0"/>
      </w:r>
      <w:r>
        <w:rPr>
          <w:sz w:val="22"/>
          <w:szCs w:val="22"/>
        </w:rPr>
        <w:t xml:space="preserve"> even if </w:t>
      </w:r>
      <w:r w:rsidRPr="003E5EA4">
        <w:rPr>
          <w:b/>
          <w:sz w:val="22"/>
          <w:szCs w:val="22"/>
        </w:rPr>
        <w:t>not formally</w:t>
      </w:r>
      <w:r>
        <w:rPr>
          <w:sz w:val="22"/>
          <w:szCs w:val="22"/>
        </w:rPr>
        <w:t xml:space="preserve"> established, implications of agency and fiduciary law still apply even if agreement is not formal –nature of business makes it a partnership </w:t>
      </w:r>
    </w:p>
    <w:p w14:paraId="0F47E441" w14:textId="77777777" w:rsidR="00983034" w:rsidRPr="001443BA" w:rsidRDefault="00983034" w:rsidP="001443BA">
      <w:pPr>
        <w:pStyle w:val="Heading2"/>
        <w:rPr>
          <w:rFonts w:ascii="Cambria" w:hAnsi="Cambria"/>
          <w:sz w:val="22"/>
          <w:szCs w:val="22"/>
          <w:lang w:val="en-CA"/>
        </w:rPr>
      </w:pPr>
      <w:bookmarkStart w:id="4" w:name="_Toc416710171"/>
      <w:r w:rsidRPr="001443BA">
        <w:rPr>
          <w:rFonts w:ascii="Cambria" w:hAnsi="Cambria"/>
          <w:i/>
          <w:color w:val="auto"/>
          <w:sz w:val="22"/>
          <w:szCs w:val="22"/>
          <w:lang w:val="en-CA"/>
        </w:rPr>
        <w:t>Beaudoin-Daigneault v. Richard (SCC, 1984)</w:t>
      </w:r>
      <w:r w:rsidRPr="001443BA">
        <w:rPr>
          <w:rFonts w:ascii="Cambria" w:hAnsi="Cambria"/>
          <w:sz w:val="22"/>
          <w:szCs w:val="22"/>
          <w:lang w:val="en-CA"/>
        </w:rPr>
        <w:t xml:space="preserve"> </w:t>
      </w:r>
      <w:r w:rsidRPr="001443BA">
        <w:rPr>
          <w:rFonts w:ascii="Cambria" w:hAnsi="Cambria"/>
          <w:sz w:val="22"/>
          <w:szCs w:val="22"/>
          <w:lang w:val="en-CA"/>
        </w:rPr>
        <w:sym w:font="Wingdings" w:char="F0E0"/>
      </w:r>
      <w:r w:rsidRPr="001443BA">
        <w:rPr>
          <w:rFonts w:ascii="Cambria" w:hAnsi="Cambria"/>
          <w:sz w:val="22"/>
          <w:szCs w:val="22"/>
          <w:lang w:val="en-CA"/>
        </w:rPr>
        <w:t xml:space="preserve"> </w:t>
      </w:r>
      <w:r w:rsidRPr="001443BA">
        <w:rPr>
          <w:rFonts w:ascii="Cambria" w:hAnsi="Cambria"/>
          <w:i/>
          <w:sz w:val="22"/>
          <w:szCs w:val="22"/>
          <w:lang w:val="en-CA"/>
        </w:rPr>
        <w:t>partnership is matter of fact/nature; can be informal</w:t>
      </w:r>
      <w:bookmarkEnd w:id="4"/>
      <w:r w:rsidRPr="001443BA">
        <w:rPr>
          <w:rFonts w:ascii="Cambria" w:hAnsi="Cambria"/>
          <w:sz w:val="22"/>
          <w:szCs w:val="22"/>
          <w:lang w:val="en-CA"/>
        </w:rPr>
        <w:t xml:space="preserve"> </w:t>
      </w:r>
    </w:p>
    <w:p w14:paraId="540C3DF8" w14:textId="77777777" w:rsidR="00983034" w:rsidRDefault="00983034" w:rsidP="00F91E26">
      <w:pPr>
        <w:pStyle w:val="ListParagraph"/>
        <w:numPr>
          <w:ilvl w:val="0"/>
          <w:numId w:val="8"/>
        </w:numPr>
        <w:spacing w:line="276" w:lineRule="auto"/>
        <w:rPr>
          <w:sz w:val="22"/>
          <w:szCs w:val="22"/>
        </w:rPr>
      </w:pPr>
      <w:r>
        <w:rPr>
          <w:sz w:val="22"/>
          <w:szCs w:val="22"/>
        </w:rPr>
        <w:t xml:space="preserve">Facts </w:t>
      </w:r>
      <w:r w:rsidRPr="00983034">
        <w:rPr>
          <w:sz w:val="22"/>
          <w:szCs w:val="22"/>
        </w:rPr>
        <w:sym w:font="Wingdings" w:char="F0E0"/>
      </w:r>
      <w:r>
        <w:rPr>
          <w:sz w:val="22"/>
          <w:szCs w:val="22"/>
        </w:rPr>
        <w:t xml:space="preserve"> couple broke up, only one name on farm –not legally married</w:t>
      </w:r>
    </w:p>
    <w:p w14:paraId="75807B51" w14:textId="71066F3C" w:rsidR="00983034" w:rsidRPr="001443BA" w:rsidRDefault="00983034" w:rsidP="00983034">
      <w:pPr>
        <w:pStyle w:val="ListParagraph"/>
        <w:numPr>
          <w:ilvl w:val="0"/>
          <w:numId w:val="8"/>
        </w:numPr>
        <w:spacing w:line="276" w:lineRule="auto"/>
        <w:rPr>
          <w:sz w:val="22"/>
          <w:szCs w:val="22"/>
        </w:rPr>
      </w:pPr>
      <w:r>
        <w:rPr>
          <w:sz w:val="22"/>
          <w:szCs w:val="22"/>
        </w:rPr>
        <w:t xml:space="preserve">Ratio </w:t>
      </w:r>
      <w:r w:rsidRPr="00983034">
        <w:rPr>
          <w:sz w:val="22"/>
          <w:szCs w:val="22"/>
        </w:rPr>
        <w:sym w:font="Wingdings" w:char="F0E0"/>
      </w:r>
      <w:r>
        <w:rPr>
          <w:sz w:val="22"/>
          <w:szCs w:val="22"/>
        </w:rPr>
        <w:t xml:space="preserve"> partnership is a matter of FACT –if you are carrying on business as if it were a partnership, it does not matter if it were formally outlined </w:t>
      </w:r>
    </w:p>
    <w:p w14:paraId="5D07C9EF" w14:textId="77777777" w:rsidR="00983034" w:rsidRPr="001443BA" w:rsidRDefault="00983034" w:rsidP="001443BA">
      <w:pPr>
        <w:pStyle w:val="Heading2"/>
        <w:rPr>
          <w:rFonts w:ascii="Cambria" w:hAnsi="Cambria"/>
          <w:sz w:val="22"/>
          <w:szCs w:val="22"/>
        </w:rPr>
      </w:pPr>
      <w:bookmarkStart w:id="5" w:name="_Toc416710172"/>
      <w:r w:rsidRPr="001443BA">
        <w:rPr>
          <w:rFonts w:ascii="Cambria" w:hAnsi="Cambria"/>
          <w:color w:val="auto"/>
          <w:sz w:val="22"/>
          <w:szCs w:val="22"/>
        </w:rPr>
        <w:t>Ontario P</w:t>
      </w:r>
      <w:r w:rsidRPr="001443BA">
        <w:rPr>
          <w:rFonts w:ascii="Cambria" w:hAnsi="Cambria"/>
          <w:i/>
          <w:color w:val="auto"/>
          <w:sz w:val="22"/>
          <w:szCs w:val="22"/>
        </w:rPr>
        <w:t>artnership Act</w:t>
      </w:r>
      <w:r w:rsidRPr="001443BA">
        <w:rPr>
          <w:rFonts w:ascii="Cambria" w:hAnsi="Cambria"/>
          <w:sz w:val="22"/>
          <w:szCs w:val="22"/>
        </w:rPr>
        <w:t xml:space="preserve"> </w:t>
      </w:r>
      <w:r w:rsidRPr="001443BA">
        <w:rPr>
          <w:rFonts w:ascii="Cambria" w:hAnsi="Cambria"/>
          <w:sz w:val="22"/>
          <w:szCs w:val="22"/>
        </w:rPr>
        <w:sym w:font="Wingdings" w:char="F0E0"/>
      </w:r>
      <w:r w:rsidRPr="001443BA">
        <w:rPr>
          <w:rFonts w:ascii="Cambria" w:hAnsi="Cambria"/>
          <w:sz w:val="22"/>
          <w:szCs w:val="22"/>
        </w:rPr>
        <w:t xml:space="preserve"> governs GENERAL partnerships</w:t>
      </w:r>
      <w:bookmarkEnd w:id="5"/>
      <w:r w:rsidRPr="001443BA">
        <w:rPr>
          <w:rFonts w:ascii="Cambria" w:hAnsi="Cambria"/>
          <w:sz w:val="22"/>
          <w:szCs w:val="22"/>
        </w:rPr>
        <w:t xml:space="preserve"> </w:t>
      </w:r>
    </w:p>
    <w:p w14:paraId="0EDACB3D" w14:textId="77777777" w:rsidR="00983034" w:rsidRDefault="00983034" w:rsidP="00F91E26">
      <w:pPr>
        <w:pStyle w:val="ListParagraph"/>
        <w:numPr>
          <w:ilvl w:val="0"/>
          <w:numId w:val="3"/>
        </w:numPr>
        <w:spacing w:line="276" w:lineRule="auto"/>
        <w:rPr>
          <w:sz w:val="22"/>
          <w:szCs w:val="22"/>
        </w:rPr>
      </w:pPr>
      <w:r>
        <w:rPr>
          <w:i/>
          <w:sz w:val="22"/>
          <w:szCs w:val="22"/>
        </w:rPr>
        <w:t>Partnership Act</w:t>
      </w:r>
      <w:r>
        <w:rPr>
          <w:sz w:val="22"/>
          <w:szCs w:val="22"/>
        </w:rPr>
        <w:t xml:space="preserve"> does not use term “general partnerships” </w:t>
      </w:r>
      <w:r w:rsidRPr="00EA33F8">
        <w:rPr>
          <w:sz w:val="22"/>
          <w:szCs w:val="22"/>
        </w:rPr>
        <w:sym w:font="Wingdings" w:char="F0E0"/>
      </w:r>
      <w:r>
        <w:rPr>
          <w:sz w:val="22"/>
          <w:szCs w:val="22"/>
        </w:rPr>
        <w:t xml:space="preserve"> just “partnership”</w:t>
      </w:r>
    </w:p>
    <w:p w14:paraId="7AB3AED6" w14:textId="77777777" w:rsidR="00983034" w:rsidRPr="00983034" w:rsidRDefault="00983034" w:rsidP="00F91E26">
      <w:pPr>
        <w:pStyle w:val="ListParagraph"/>
        <w:numPr>
          <w:ilvl w:val="0"/>
          <w:numId w:val="3"/>
        </w:numPr>
        <w:spacing w:line="276" w:lineRule="auto"/>
        <w:rPr>
          <w:sz w:val="22"/>
          <w:szCs w:val="22"/>
        </w:rPr>
      </w:pPr>
      <w:r>
        <w:rPr>
          <w:sz w:val="22"/>
          <w:szCs w:val="22"/>
        </w:rPr>
        <w:t xml:space="preserve">All Canadian </w:t>
      </w:r>
      <w:r>
        <w:rPr>
          <w:i/>
          <w:sz w:val="22"/>
          <w:szCs w:val="22"/>
        </w:rPr>
        <w:t>Partnership Acts</w:t>
      </w:r>
      <w:r>
        <w:rPr>
          <w:sz w:val="22"/>
          <w:szCs w:val="22"/>
        </w:rPr>
        <w:t xml:space="preserve"> are </w:t>
      </w:r>
      <w:r w:rsidRPr="00283A8D">
        <w:rPr>
          <w:b/>
          <w:color w:val="FF0000"/>
          <w:sz w:val="22"/>
          <w:szCs w:val="22"/>
        </w:rPr>
        <w:t>PROVINCIAL</w:t>
      </w:r>
      <w:r>
        <w:rPr>
          <w:sz w:val="22"/>
          <w:szCs w:val="22"/>
        </w:rPr>
        <w:t xml:space="preserve"> </w:t>
      </w:r>
      <w:r w:rsidRPr="00EA33F8">
        <w:rPr>
          <w:sz w:val="22"/>
          <w:szCs w:val="22"/>
        </w:rPr>
        <w:sym w:font="Wingdings" w:char="F0E0"/>
      </w:r>
      <w:r>
        <w:rPr>
          <w:sz w:val="22"/>
          <w:szCs w:val="22"/>
        </w:rPr>
        <w:t xml:space="preserve"> No federal </w:t>
      </w:r>
      <w:r>
        <w:rPr>
          <w:i/>
          <w:sz w:val="22"/>
          <w:szCs w:val="22"/>
        </w:rPr>
        <w:t>Partnership Act</w:t>
      </w:r>
    </w:p>
    <w:p w14:paraId="5A47331D" w14:textId="77777777" w:rsidR="00983034" w:rsidRPr="00EA33F8" w:rsidRDefault="00983034" w:rsidP="00F91E26">
      <w:pPr>
        <w:pStyle w:val="ListParagraph"/>
        <w:numPr>
          <w:ilvl w:val="0"/>
          <w:numId w:val="3"/>
        </w:numPr>
        <w:spacing w:line="276" w:lineRule="auto"/>
        <w:rPr>
          <w:sz w:val="22"/>
          <w:szCs w:val="22"/>
        </w:rPr>
      </w:pPr>
      <w:r w:rsidRPr="00983034">
        <w:rPr>
          <w:b/>
          <w:color w:val="4F81BD" w:themeColor="accent1"/>
          <w:sz w:val="22"/>
          <w:szCs w:val="22"/>
        </w:rPr>
        <w:t>S. 3</w:t>
      </w:r>
      <w:r>
        <w:rPr>
          <w:sz w:val="22"/>
          <w:szCs w:val="22"/>
        </w:rPr>
        <w:t xml:space="preserve"> </w:t>
      </w:r>
      <w:r w:rsidRPr="00983034">
        <w:rPr>
          <w:sz w:val="22"/>
          <w:szCs w:val="22"/>
        </w:rPr>
        <w:sym w:font="Wingdings" w:char="F0E0"/>
      </w:r>
      <w:r>
        <w:rPr>
          <w:sz w:val="22"/>
          <w:szCs w:val="22"/>
        </w:rPr>
        <w:t xml:space="preserve"> rules for determining existence of partnership </w:t>
      </w:r>
    </w:p>
    <w:p w14:paraId="7880C49C" w14:textId="5146354D" w:rsidR="00983034" w:rsidRPr="00983034" w:rsidRDefault="00983034" w:rsidP="00F91E26">
      <w:pPr>
        <w:pStyle w:val="ListParagraph"/>
        <w:numPr>
          <w:ilvl w:val="0"/>
          <w:numId w:val="3"/>
        </w:numPr>
        <w:spacing w:line="276" w:lineRule="auto"/>
        <w:rPr>
          <w:sz w:val="22"/>
          <w:szCs w:val="22"/>
          <w:u w:val="single"/>
        </w:rPr>
      </w:pPr>
      <w:r>
        <w:rPr>
          <w:sz w:val="22"/>
          <w:szCs w:val="22"/>
          <w:u w:val="single"/>
        </w:rPr>
        <w:t xml:space="preserve">Fiduciary duty </w:t>
      </w:r>
      <w:r w:rsidR="00E70EDF" w:rsidRPr="00E70EDF">
        <w:rPr>
          <w:b/>
          <w:color w:val="4F81BD" w:themeColor="accent1"/>
          <w:sz w:val="22"/>
          <w:szCs w:val="22"/>
        </w:rPr>
        <w:t>s. 20-31</w:t>
      </w:r>
    </w:p>
    <w:p w14:paraId="2855A2BC" w14:textId="7850DD49" w:rsidR="00E70EDF" w:rsidRPr="00E70EDF" w:rsidRDefault="00E70EDF" w:rsidP="00F91E26">
      <w:pPr>
        <w:pStyle w:val="ListParagraph"/>
        <w:numPr>
          <w:ilvl w:val="1"/>
          <w:numId w:val="3"/>
        </w:numPr>
        <w:spacing w:line="276" w:lineRule="auto"/>
        <w:rPr>
          <w:color w:val="FF0000"/>
          <w:sz w:val="22"/>
          <w:szCs w:val="22"/>
        </w:rPr>
      </w:pPr>
      <w:r w:rsidRPr="00E70EDF">
        <w:rPr>
          <w:b/>
          <w:color w:val="FF0000"/>
          <w:sz w:val="22"/>
          <w:szCs w:val="22"/>
        </w:rPr>
        <w:t>CAN BE</w:t>
      </w:r>
      <w:r w:rsidRPr="00E70EDF">
        <w:rPr>
          <w:color w:val="FF0000"/>
          <w:sz w:val="22"/>
          <w:szCs w:val="22"/>
        </w:rPr>
        <w:t xml:space="preserve"> </w:t>
      </w:r>
      <w:r w:rsidRPr="00E70EDF">
        <w:rPr>
          <w:b/>
          <w:color w:val="FF0000"/>
          <w:sz w:val="22"/>
          <w:szCs w:val="22"/>
        </w:rPr>
        <w:t>CONTRACTED OUT OF</w:t>
      </w:r>
    </w:p>
    <w:p w14:paraId="7F039625" w14:textId="79D2D581" w:rsidR="00983034" w:rsidRDefault="00983034" w:rsidP="00F91E26">
      <w:pPr>
        <w:pStyle w:val="ListParagraph"/>
        <w:numPr>
          <w:ilvl w:val="1"/>
          <w:numId w:val="3"/>
        </w:numPr>
        <w:spacing w:line="276" w:lineRule="auto"/>
        <w:rPr>
          <w:sz w:val="22"/>
          <w:szCs w:val="22"/>
        </w:rPr>
      </w:pPr>
      <w:r w:rsidRPr="00983034">
        <w:rPr>
          <w:b/>
          <w:color w:val="4F81BD" w:themeColor="accent1"/>
          <w:sz w:val="22"/>
          <w:szCs w:val="22"/>
        </w:rPr>
        <w:t>S. 24</w:t>
      </w:r>
      <w:r>
        <w:rPr>
          <w:sz w:val="22"/>
          <w:szCs w:val="22"/>
        </w:rPr>
        <w:t xml:space="preserve"> </w:t>
      </w:r>
      <w:r w:rsidRPr="00983034">
        <w:rPr>
          <w:sz w:val="22"/>
          <w:szCs w:val="22"/>
        </w:rPr>
        <w:sym w:font="Wingdings" w:char="F0E0"/>
      </w:r>
      <w:r>
        <w:rPr>
          <w:sz w:val="22"/>
          <w:szCs w:val="22"/>
        </w:rPr>
        <w:t xml:space="preserve"> series of rules that apply between partners – (including equal profit sharing</w:t>
      </w:r>
      <w:r w:rsidR="00BA4EC0">
        <w:rPr>
          <w:sz w:val="22"/>
          <w:szCs w:val="22"/>
        </w:rPr>
        <w:t xml:space="preserve"> and losses</w:t>
      </w:r>
      <w:r>
        <w:rPr>
          <w:sz w:val="22"/>
          <w:szCs w:val="22"/>
        </w:rPr>
        <w:t>)</w:t>
      </w:r>
    </w:p>
    <w:p w14:paraId="47A404D9" w14:textId="77777777" w:rsidR="00511223" w:rsidRPr="00511223" w:rsidRDefault="00511223" w:rsidP="00F91E26">
      <w:pPr>
        <w:pStyle w:val="ListParagraph"/>
        <w:numPr>
          <w:ilvl w:val="1"/>
          <w:numId w:val="3"/>
        </w:numPr>
        <w:spacing w:line="276" w:lineRule="auto"/>
        <w:rPr>
          <w:sz w:val="22"/>
          <w:szCs w:val="22"/>
        </w:rPr>
      </w:pPr>
      <w:r>
        <w:rPr>
          <w:b/>
          <w:color w:val="4F81BD" w:themeColor="accent1"/>
          <w:sz w:val="22"/>
          <w:szCs w:val="22"/>
        </w:rPr>
        <w:t xml:space="preserve">S. 29 </w:t>
      </w:r>
      <w:r w:rsidRPr="00511223">
        <w:rPr>
          <w:sz w:val="22"/>
          <w:szCs w:val="22"/>
        </w:rPr>
        <w:sym w:font="Wingdings" w:char="F0E0"/>
      </w:r>
      <w:r w:rsidRPr="00511223">
        <w:rPr>
          <w:sz w:val="22"/>
          <w:szCs w:val="22"/>
        </w:rPr>
        <w:t xml:space="preserve"> every partner must account to firm any benefit derived (cannot skim)</w:t>
      </w:r>
    </w:p>
    <w:p w14:paraId="7A5AD8F6" w14:textId="77777777" w:rsidR="00511223" w:rsidRPr="00511223" w:rsidRDefault="00511223" w:rsidP="00F91E26">
      <w:pPr>
        <w:pStyle w:val="ListParagraph"/>
        <w:numPr>
          <w:ilvl w:val="1"/>
          <w:numId w:val="3"/>
        </w:numPr>
        <w:spacing w:line="276" w:lineRule="auto"/>
        <w:rPr>
          <w:sz w:val="22"/>
          <w:szCs w:val="22"/>
        </w:rPr>
      </w:pPr>
      <w:r>
        <w:rPr>
          <w:b/>
          <w:color w:val="4F81BD" w:themeColor="accent1"/>
          <w:sz w:val="22"/>
          <w:szCs w:val="22"/>
        </w:rPr>
        <w:t xml:space="preserve">S. 30 </w:t>
      </w:r>
      <w:r w:rsidRPr="00511223">
        <w:rPr>
          <w:sz w:val="22"/>
          <w:szCs w:val="22"/>
        </w:rPr>
        <w:sym w:font="Wingdings" w:char="F0E0"/>
      </w:r>
      <w:r w:rsidRPr="00511223">
        <w:rPr>
          <w:sz w:val="22"/>
          <w:szCs w:val="22"/>
        </w:rPr>
        <w:t xml:space="preserve"> partner cannot compete without consent of other partners</w:t>
      </w:r>
      <w:r>
        <w:rPr>
          <w:b/>
          <w:color w:val="4F81BD" w:themeColor="accent1"/>
          <w:sz w:val="22"/>
          <w:szCs w:val="22"/>
        </w:rPr>
        <w:t xml:space="preserve"> </w:t>
      </w:r>
    </w:p>
    <w:p w14:paraId="0A42574C" w14:textId="77777777" w:rsidR="00511223" w:rsidRDefault="00511223" w:rsidP="00F91E26">
      <w:pPr>
        <w:pStyle w:val="ListParagraph"/>
        <w:numPr>
          <w:ilvl w:val="1"/>
          <w:numId w:val="3"/>
        </w:numPr>
        <w:spacing w:line="276" w:lineRule="auto"/>
        <w:rPr>
          <w:sz w:val="22"/>
          <w:szCs w:val="22"/>
        </w:rPr>
      </w:pPr>
      <w:r>
        <w:rPr>
          <w:b/>
          <w:color w:val="4F81BD" w:themeColor="accent1"/>
          <w:sz w:val="22"/>
          <w:szCs w:val="22"/>
        </w:rPr>
        <w:t xml:space="preserve">S. 45 </w:t>
      </w:r>
      <w:r w:rsidRPr="00511223">
        <w:rPr>
          <w:sz w:val="22"/>
          <w:szCs w:val="22"/>
        </w:rPr>
        <w:sym w:font="Wingdings" w:char="F0E0"/>
      </w:r>
      <w:r w:rsidRPr="00511223">
        <w:rPr>
          <w:sz w:val="22"/>
          <w:szCs w:val="22"/>
        </w:rPr>
        <w:t xml:space="preserve"> rules of equity continue –partnership does not replace all common law</w:t>
      </w:r>
    </w:p>
    <w:p w14:paraId="44BF7D89" w14:textId="0D77A783" w:rsidR="00E70EDF" w:rsidRDefault="00983034" w:rsidP="00F91E26">
      <w:pPr>
        <w:pStyle w:val="ListParagraph"/>
        <w:numPr>
          <w:ilvl w:val="0"/>
          <w:numId w:val="3"/>
        </w:numPr>
        <w:spacing w:line="276" w:lineRule="auto"/>
        <w:rPr>
          <w:sz w:val="22"/>
          <w:szCs w:val="22"/>
        </w:rPr>
      </w:pPr>
      <w:r w:rsidRPr="00D64A5F">
        <w:rPr>
          <w:sz w:val="22"/>
          <w:szCs w:val="22"/>
          <w:u w:val="single"/>
        </w:rPr>
        <w:t>Agency Law</w:t>
      </w:r>
      <w:r>
        <w:rPr>
          <w:sz w:val="22"/>
          <w:szCs w:val="22"/>
        </w:rPr>
        <w:t xml:space="preserve"> </w:t>
      </w:r>
      <w:r w:rsidR="00E70EDF" w:rsidRPr="00E70EDF">
        <w:rPr>
          <w:b/>
          <w:color w:val="4F81BD" w:themeColor="accent1"/>
          <w:sz w:val="22"/>
          <w:szCs w:val="22"/>
        </w:rPr>
        <w:t>s. 6-19</w:t>
      </w:r>
    </w:p>
    <w:p w14:paraId="2E1BB0E3" w14:textId="013FCF8F" w:rsidR="00983034" w:rsidRDefault="00983034" w:rsidP="00E70EDF">
      <w:pPr>
        <w:pStyle w:val="ListParagraph"/>
        <w:numPr>
          <w:ilvl w:val="1"/>
          <w:numId w:val="3"/>
        </w:numPr>
        <w:spacing w:line="276" w:lineRule="auto"/>
        <w:rPr>
          <w:sz w:val="22"/>
          <w:szCs w:val="22"/>
        </w:rPr>
      </w:pPr>
      <w:r w:rsidRPr="00E70EDF">
        <w:rPr>
          <w:b/>
          <w:color w:val="FF0000"/>
          <w:sz w:val="22"/>
          <w:szCs w:val="22"/>
        </w:rPr>
        <w:t>CANNOT CONTRACT OUT OF</w:t>
      </w:r>
      <w:r>
        <w:rPr>
          <w:sz w:val="22"/>
          <w:szCs w:val="22"/>
        </w:rPr>
        <w:t xml:space="preserve"> any agency laws in relation to partnerships </w:t>
      </w:r>
    </w:p>
    <w:p w14:paraId="775DC9BB" w14:textId="77777777" w:rsidR="00983034" w:rsidRDefault="00983034" w:rsidP="00F91E26">
      <w:pPr>
        <w:pStyle w:val="ListParagraph"/>
        <w:numPr>
          <w:ilvl w:val="1"/>
          <w:numId w:val="3"/>
        </w:numPr>
        <w:spacing w:line="276" w:lineRule="auto"/>
        <w:rPr>
          <w:sz w:val="22"/>
          <w:szCs w:val="22"/>
        </w:rPr>
      </w:pPr>
      <w:r w:rsidRPr="00983034">
        <w:rPr>
          <w:b/>
          <w:color w:val="4F81BD" w:themeColor="accent1"/>
          <w:sz w:val="22"/>
          <w:szCs w:val="22"/>
        </w:rPr>
        <w:t>S. 6</w:t>
      </w:r>
      <w:r>
        <w:rPr>
          <w:sz w:val="22"/>
          <w:szCs w:val="22"/>
        </w:rPr>
        <w:t xml:space="preserve"> </w:t>
      </w:r>
      <w:r w:rsidRPr="00983034">
        <w:rPr>
          <w:sz w:val="22"/>
          <w:szCs w:val="22"/>
        </w:rPr>
        <w:sym w:font="Wingdings" w:char="F0E0"/>
      </w:r>
      <w:r>
        <w:rPr>
          <w:sz w:val="22"/>
          <w:szCs w:val="22"/>
        </w:rPr>
        <w:t xml:space="preserve"> every partner is a </w:t>
      </w:r>
      <w:r w:rsidR="00D64A5F">
        <w:rPr>
          <w:sz w:val="22"/>
          <w:szCs w:val="22"/>
        </w:rPr>
        <w:t>partnership</w:t>
      </w:r>
      <w:r>
        <w:rPr>
          <w:sz w:val="22"/>
          <w:szCs w:val="22"/>
        </w:rPr>
        <w:t xml:space="preserve"> with firm and all its agents –every partner can sign contracts and bind all the partners</w:t>
      </w:r>
    </w:p>
    <w:p w14:paraId="6410FFE5" w14:textId="77777777" w:rsidR="00983034" w:rsidRDefault="00983034" w:rsidP="00F91E26">
      <w:pPr>
        <w:pStyle w:val="ListParagraph"/>
        <w:numPr>
          <w:ilvl w:val="1"/>
          <w:numId w:val="3"/>
        </w:numPr>
        <w:spacing w:line="276" w:lineRule="auto"/>
        <w:rPr>
          <w:sz w:val="22"/>
          <w:szCs w:val="22"/>
        </w:rPr>
      </w:pPr>
      <w:r w:rsidRPr="00983034">
        <w:rPr>
          <w:b/>
          <w:color w:val="4F81BD" w:themeColor="accent1"/>
          <w:sz w:val="22"/>
          <w:szCs w:val="22"/>
        </w:rPr>
        <w:t>S. 10</w:t>
      </w:r>
      <w:r>
        <w:rPr>
          <w:sz w:val="22"/>
          <w:szCs w:val="22"/>
        </w:rPr>
        <w:t xml:space="preserve"> </w:t>
      </w:r>
      <w:r w:rsidRPr="00983034">
        <w:rPr>
          <w:sz w:val="22"/>
          <w:szCs w:val="22"/>
        </w:rPr>
        <w:sym w:font="Wingdings" w:char="F0E0"/>
      </w:r>
      <w:r>
        <w:rPr>
          <w:sz w:val="22"/>
          <w:szCs w:val="22"/>
        </w:rPr>
        <w:t xml:space="preserve"> ever par</w:t>
      </w:r>
      <w:bookmarkStart w:id="6" w:name="_GoBack"/>
      <w:bookmarkEnd w:id="6"/>
      <w:r>
        <w:rPr>
          <w:sz w:val="22"/>
          <w:szCs w:val="22"/>
        </w:rPr>
        <w:t>tner in firm is jointly liable for debts and obligations (</w:t>
      </w:r>
      <w:r>
        <w:rPr>
          <w:sz w:val="22"/>
          <w:szCs w:val="22"/>
          <w:u w:val="single"/>
        </w:rPr>
        <w:t>unlimited liability)</w:t>
      </w:r>
    </w:p>
    <w:p w14:paraId="7B35E2DB" w14:textId="77777777" w:rsidR="00983034" w:rsidRDefault="00983034" w:rsidP="00F91E26">
      <w:pPr>
        <w:pStyle w:val="ListParagraph"/>
        <w:numPr>
          <w:ilvl w:val="1"/>
          <w:numId w:val="3"/>
        </w:numPr>
        <w:spacing w:line="276" w:lineRule="auto"/>
        <w:rPr>
          <w:sz w:val="22"/>
          <w:szCs w:val="22"/>
        </w:rPr>
      </w:pPr>
      <w:r w:rsidRPr="00983034">
        <w:rPr>
          <w:b/>
          <w:color w:val="4F81BD" w:themeColor="accent1"/>
          <w:sz w:val="22"/>
          <w:szCs w:val="22"/>
        </w:rPr>
        <w:t>S. 11</w:t>
      </w:r>
      <w:r>
        <w:rPr>
          <w:sz w:val="22"/>
          <w:szCs w:val="22"/>
        </w:rPr>
        <w:t xml:space="preserve"> </w:t>
      </w:r>
      <w:r w:rsidRPr="00983034">
        <w:rPr>
          <w:sz w:val="22"/>
          <w:szCs w:val="22"/>
        </w:rPr>
        <w:sym w:font="Wingdings" w:char="F0E0"/>
      </w:r>
      <w:r>
        <w:rPr>
          <w:sz w:val="22"/>
          <w:szCs w:val="22"/>
        </w:rPr>
        <w:t xml:space="preserve"> </w:t>
      </w:r>
      <w:r w:rsidR="00D64A5F">
        <w:rPr>
          <w:sz w:val="22"/>
          <w:szCs w:val="22"/>
        </w:rPr>
        <w:t xml:space="preserve">firm is liable to the extent that the wrongdoing partner is </w:t>
      </w:r>
    </w:p>
    <w:p w14:paraId="6C9E36C2" w14:textId="1C8EBE8C" w:rsidR="00983034" w:rsidRPr="001443BA" w:rsidRDefault="00983034" w:rsidP="003E5EA4">
      <w:pPr>
        <w:pStyle w:val="ListParagraph"/>
        <w:numPr>
          <w:ilvl w:val="1"/>
          <w:numId w:val="3"/>
        </w:numPr>
        <w:spacing w:line="276" w:lineRule="auto"/>
        <w:rPr>
          <w:sz w:val="22"/>
          <w:szCs w:val="22"/>
        </w:rPr>
      </w:pPr>
      <w:r w:rsidRPr="00983034">
        <w:rPr>
          <w:b/>
          <w:color w:val="4F81BD" w:themeColor="accent1"/>
          <w:sz w:val="22"/>
          <w:szCs w:val="22"/>
        </w:rPr>
        <w:t>S. 13</w:t>
      </w:r>
      <w:r>
        <w:rPr>
          <w:sz w:val="22"/>
          <w:szCs w:val="22"/>
        </w:rPr>
        <w:t xml:space="preserve"> </w:t>
      </w:r>
      <w:r w:rsidRPr="00983034">
        <w:rPr>
          <w:sz w:val="22"/>
          <w:szCs w:val="22"/>
        </w:rPr>
        <w:sym w:font="Wingdings" w:char="F0E0"/>
      </w:r>
      <w:r>
        <w:rPr>
          <w:sz w:val="22"/>
          <w:szCs w:val="22"/>
        </w:rPr>
        <w:t xml:space="preserve"> every partner is jointly liable for all wrongs </w:t>
      </w:r>
    </w:p>
    <w:p w14:paraId="0CA79A21" w14:textId="184B7F2D" w:rsidR="00983034" w:rsidRPr="001443BA" w:rsidRDefault="00983034" w:rsidP="001443BA">
      <w:pPr>
        <w:pStyle w:val="Heading2"/>
        <w:rPr>
          <w:rFonts w:ascii="Cambria" w:hAnsi="Cambria"/>
          <w:i/>
          <w:sz w:val="22"/>
          <w:szCs w:val="22"/>
        </w:rPr>
      </w:pPr>
      <w:bookmarkStart w:id="7" w:name="_Toc416710173"/>
      <w:r w:rsidRPr="001443BA">
        <w:rPr>
          <w:rFonts w:ascii="Cambria" w:hAnsi="Cambria"/>
          <w:i/>
          <w:color w:val="auto"/>
          <w:sz w:val="22"/>
          <w:szCs w:val="22"/>
        </w:rPr>
        <w:t>Boudreau v Pierce</w:t>
      </w:r>
      <w:r w:rsidRPr="001443BA">
        <w:rPr>
          <w:rFonts w:ascii="Cambria" w:hAnsi="Cambria"/>
          <w:i/>
          <w:sz w:val="22"/>
          <w:szCs w:val="22"/>
        </w:rPr>
        <w:t xml:space="preserve"> </w:t>
      </w:r>
      <w:r w:rsidRPr="001443BA">
        <w:rPr>
          <w:rFonts w:ascii="Cambria" w:hAnsi="Cambria"/>
          <w:i/>
          <w:sz w:val="22"/>
          <w:szCs w:val="22"/>
        </w:rPr>
        <w:sym w:font="Wingdings" w:char="F0E0"/>
      </w:r>
      <w:r w:rsidRPr="001443BA">
        <w:rPr>
          <w:rFonts w:ascii="Cambria" w:hAnsi="Cambria"/>
          <w:i/>
          <w:sz w:val="22"/>
          <w:szCs w:val="22"/>
        </w:rPr>
        <w:t xml:space="preserve"> Partnership Act can be contracted out of but it must be indicated </w:t>
      </w:r>
      <w:r w:rsidR="00283A8D">
        <w:rPr>
          <w:rFonts w:ascii="Cambria" w:hAnsi="Cambria"/>
          <w:i/>
          <w:sz w:val="22"/>
          <w:szCs w:val="22"/>
        </w:rPr>
        <w:t>and does not apply for agency law</w:t>
      </w:r>
      <w:r w:rsidR="0014545C">
        <w:rPr>
          <w:rFonts w:ascii="Cambria" w:hAnsi="Cambria"/>
          <w:i/>
          <w:sz w:val="22"/>
          <w:szCs w:val="22"/>
        </w:rPr>
        <w:t xml:space="preserve"> ONLY fiduciary law</w:t>
      </w:r>
      <w:bookmarkEnd w:id="7"/>
    </w:p>
    <w:p w14:paraId="14D09BF6" w14:textId="77777777" w:rsidR="00983034" w:rsidRDefault="00983034" w:rsidP="00F91E26">
      <w:pPr>
        <w:pStyle w:val="ListParagraph"/>
        <w:numPr>
          <w:ilvl w:val="0"/>
          <w:numId w:val="9"/>
        </w:numPr>
        <w:spacing w:line="276" w:lineRule="auto"/>
        <w:rPr>
          <w:sz w:val="22"/>
          <w:szCs w:val="22"/>
        </w:rPr>
      </w:pPr>
      <w:r>
        <w:rPr>
          <w:sz w:val="22"/>
          <w:szCs w:val="22"/>
        </w:rPr>
        <w:t xml:space="preserve">Facts </w:t>
      </w:r>
      <w:r w:rsidRPr="00983034">
        <w:rPr>
          <w:sz w:val="22"/>
          <w:szCs w:val="22"/>
        </w:rPr>
        <w:sym w:font="Wingdings" w:char="F0E0"/>
      </w:r>
      <w:r>
        <w:rPr>
          <w:sz w:val="22"/>
          <w:szCs w:val="22"/>
        </w:rPr>
        <w:t xml:space="preserve"> sole proprietorship running flower shop. Employee wanted in profits –owner agreed but no written agreement. Eventual fallout. </w:t>
      </w:r>
    </w:p>
    <w:p w14:paraId="21FBFA25" w14:textId="77777777" w:rsidR="00983034" w:rsidRDefault="00983034" w:rsidP="00F91E26">
      <w:pPr>
        <w:pStyle w:val="ListParagraph"/>
        <w:numPr>
          <w:ilvl w:val="0"/>
          <w:numId w:val="9"/>
        </w:numPr>
        <w:spacing w:line="276" w:lineRule="auto"/>
        <w:rPr>
          <w:sz w:val="22"/>
          <w:szCs w:val="22"/>
        </w:rPr>
      </w:pPr>
      <w:r>
        <w:rPr>
          <w:sz w:val="22"/>
          <w:szCs w:val="22"/>
        </w:rPr>
        <w:t xml:space="preserve">Held </w:t>
      </w:r>
      <w:r w:rsidRPr="00983034">
        <w:rPr>
          <w:sz w:val="22"/>
          <w:szCs w:val="22"/>
        </w:rPr>
        <w:sym w:font="Wingdings" w:char="F0E0"/>
      </w:r>
      <w:r>
        <w:rPr>
          <w:sz w:val="22"/>
          <w:szCs w:val="22"/>
        </w:rPr>
        <w:t xml:space="preserve"> employee got half flower shop</w:t>
      </w:r>
    </w:p>
    <w:p w14:paraId="658CF517" w14:textId="56433D38" w:rsidR="00983034" w:rsidRDefault="00983034" w:rsidP="003E5EA4">
      <w:pPr>
        <w:pStyle w:val="ListParagraph"/>
        <w:numPr>
          <w:ilvl w:val="0"/>
          <w:numId w:val="9"/>
        </w:numPr>
        <w:spacing w:line="276" w:lineRule="auto"/>
        <w:rPr>
          <w:sz w:val="22"/>
          <w:szCs w:val="22"/>
        </w:rPr>
      </w:pPr>
      <w:r>
        <w:rPr>
          <w:sz w:val="22"/>
          <w:szCs w:val="22"/>
        </w:rPr>
        <w:t xml:space="preserve">Ratio </w:t>
      </w:r>
      <w:r w:rsidRPr="00983034">
        <w:rPr>
          <w:sz w:val="22"/>
          <w:szCs w:val="22"/>
        </w:rPr>
        <w:sym w:font="Wingdings" w:char="F0E0"/>
      </w:r>
      <w:r>
        <w:rPr>
          <w:sz w:val="22"/>
          <w:szCs w:val="22"/>
        </w:rPr>
        <w:t xml:space="preserve"> </w:t>
      </w:r>
      <w:r>
        <w:rPr>
          <w:i/>
          <w:sz w:val="22"/>
          <w:szCs w:val="22"/>
        </w:rPr>
        <w:t>Partnership Act</w:t>
      </w:r>
      <w:r>
        <w:rPr>
          <w:sz w:val="22"/>
          <w:szCs w:val="22"/>
        </w:rPr>
        <w:t xml:space="preserve"> can be contracted out of bit it must be indicated </w:t>
      </w:r>
    </w:p>
    <w:p w14:paraId="7041BA99" w14:textId="77777777" w:rsidR="001443BA" w:rsidRPr="001443BA" w:rsidRDefault="001443BA" w:rsidP="001443BA">
      <w:pPr>
        <w:pStyle w:val="ListParagraph"/>
        <w:spacing w:line="276" w:lineRule="auto"/>
        <w:rPr>
          <w:sz w:val="22"/>
          <w:szCs w:val="22"/>
        </w:rPr>
      </w:pPr>
    </w:p>
    <w:p w14:paraId="6BA351FD" w14:textId="77777777" w:rsidR="00EA33F8" w:rsidRPr="001443BA" w:rsidRDefault="00511223" w:rsidP="001443BA">
      <w:pPr>
        <w:pStyle w:val="Heading2"/>
        <w:rPr>
          <w:rFonts w:ascii="Cambria" w:hAnsi="Cambria"/>
          <w:i/>
          <w:sz w:val="22"/>
          <w:szCs w:val="22"/>
        </w:rPr>
      </w:pPr>
      <w:bookmarkStart w:id="8" w:name="_Toc416710174"/>
      <w:r w:rsidRPr="001443BA">
        <w:rPr>
          <w:rFonts w:ascii="Cambria" w:hAnsi="Cambria"/>
          <w:i/>
          <w:color w:val="auto"/>
          <w:sz w:val="22"/>
          <w:szCs w:val="22"/>
        </w:rPr>
        <w:t>Cox v Kickman</w:t>
      </w:r>
      <w:r w:rsidRPr="001443BA">
        <w:rPr>
          <w:rFonts w:ascii="Cambria" w:hAnsi="Cambria"/>
          <w:i/>
          <w:sz w:val="22"/>
          <w:szCs w:val="22"/>
        </w:rPr>
        <w:t xml:space="preserve"> </w:t>
      </w:r>
      <w:r w:rsidRPr="001443BA">
        <w:rPr>
          <w:rFonts w:ascii="Cambria" w:hAnsi="Cambria"/>
          <w:i/>
          <w:sz w:val="22"/>
          <w:szCs w:val="22"/>
        </w:rPr>
        <w:sym w:font="Wingdings" w:char="F0E0"/>
      </w:r>
      <w:r w:rsidRPr="001443BA">
        <w:rPr>
          <w:rFonts w:ascii="Cambria" w:hAnsi="Cambria"/>
          <w:i/>
          <w:sz w:val="22"/>
          <w:szCs w:val="22"/>
        </w:rPr>
        <w:t xml:space="preserve"> sharing profits does not equal partnership –must be </w:t>
      </w:r>
      <w:r w:rsidRPr="001443BA">
        <w:rPr>
          <w:rFonts w:ascii="Cambria" w:hAnsi="Cambria"/>
          <w:i/>
          <w:sz w:val="22"/>
          <w:szCs w:val="22"/>
          <w:u w:val="single"/>
        </w:rPr>
        <w:t xml:space="preserve">intention of the parties </w:t>
      </w:r>
      <w:r w:rsidRPr="001443BA">
        <w:rPr>
          <w:rFonts w:ascii="Cambria" w:hAnsi="Cambria"/>
          <w:i/>
          <w:sz w:val="22"/>
          <w:szCs w:val="22"/>
        </w:rPr>
        <w:t>to be partners</w:t>
      </w:r>
      <w:bookmarkEnd w:id="8"/>
    </w:p>
    <w:p w14:paraId="738D408E" w14:textId="77777777" w:rsidR="00511223" w:rsidRDefault="00511223" w:rsidP="00F91E26">
      <w:pPr>
        <w:pStyle w:val="ListParagraph"/>
        <w:numPr>
          <w:ilvl w:val="0"/>
          <w:numId w:val="10"/>
        </w:numPr>
        <w:spacing w:line="276" w:lineRule="auto"/>
        <w:rPr>
          <w:sz w:val="22"/>
          <w:szCs w:val="22"/>
        </w:rPr>
      </w:pPr>
      <w:r>
        <w:rPr>
          <w:sz w:val="22"/>
          <w:szCs w:val="22"/>
        </w:rPr>
        <w:t xml:space="preserve">Sharing profits is NOT alone enough to suggest partnership </w:t>
      </w:r>
      <w:r w:rsidRPr="00511223">
        <w:rPr>
          <w:sz w:val="22"/>
          <w:szCs w:val="22"/>
        </w:rPr>
        <w:sym w:font="Wingdings" w:char="F0E0"/>
      </w:r>
      <w:r>
        <w:rPr>
          <w:sz w:val="22"/>
          <w:szCs w:val="22"/>
        </w:rPr>
        <w:t xml:space="preserve"> good indicator but not determinative</w:t>
      </w:r>
    </w:p>
    <w:p w14:paraId="0CF28C4A" w14:textId="77777777" w:rsidR="00511223" w:rsidRDefault="00511223" w:rsidP="00F91E26">
      <w:pPr>
        <w:pStyle w:val="ListParagraph"/>
        <w:numPr>
          <w:ilvl w:val="0"/>
          <w:numId w:val="10"/>
        </w:numPr>
        <w:spacing w:line="276" w:lineRule="auto"/>
        <w:rPr>
          <w:sz w:val="22"/>
          <w:szCs w:val="22"/>
        </w:rPr>
      </w:pPr>
      <w:r>
        <w:rPr>
          <w:sz w:val="22"/>
          <w:szCs w:val="22"/>
        </w:rPr>
        <w:t xml:space="preserve">Real test </w:t>
      </w:r>
      <w:r w:rsidRPr="00511223">
        <w:rPr>
          <w:sz w:val="22"/>
          <w:szCs w:val="22"/>
        </w:rPr>
        <w:sym w:font="Wingdings" w:char="F0E0"/>
      </w:r>
      <w:r>
        <w:rPr>
          <w:sz w:val="22"/>
          <w:szCs w:val="22"/>
        </w:rPr>
        <w:t xml:space="preserve"> </w:t>
      </w:r>
      <w:r>
        <w:rPr>
          <w:b/>
          <w:sz w:val="22"/>
          <w:szCs w:val="22"/>
        </w:rPr>
        <w:t>intention of the parties</w:t>
      </w:r>
      <w:r>
        <w:rPr>
          <w:sz w:val="22"/>
          <w:szCs w:val="22"/>
        </w:rPr>
        <w:t xml:space="preserve"> –was it their intention to be in a parternship?</w:t>
      </w:r>
    </w:p>
    <w:p w14:paraId="24A06E41" w14:textId="77777777" w:rsidR="001443BA" w:rsidRPr="00511223" w:rsidRDefault="001443BA" w:rsidP="001443BA">
      <w:pPr>
        <w:pStyle w:val="ListParagraph"/>
        <w:spacing w:line="276" w:lineRule="auto"/>
        <w:rPr>
          <w:sz w:val="22"/>
          <w:szCs w:val="22"/>
        </w:rPr>
      </w:pPr>
    </w:p>
    <w:p w14:paraId="4FFC9A5F" w14:textId="77777777" w:rsidR="00EA33F8" w:rsidRDefault="00EA33F8" w:rsidP="004268C0">
      <w:pPr>
        <w:rPr>
          <w:sz w:val="22"/>
          <w:szCs w:val="22"/>
        </w:rPr>
      </w:pPr>
    </w:p>
    <w:p w14:paraId="28BAFDCA" w14:textId="77777777" w:rsidR="00511223" w:rsidRPr="001443BA" w:rsidRDefault="00511223" w:rsidP="001443BA">
      <w:pPr>
        <w:pStyle w:val="Heading2"/>
        <w:rPr>
          <w:rFonts w:ascii="Cambria" w:hAnsi="Cambria"/>
          <w:i/>
          <w:color w:val="auto"/>
          <w:sz w:val="22"/>
          <w:szCs w:val="22"/>
        </w:rPr>
      </w:pPr>
      <w:bookmarkStart w:id="9" w:name="_Toc416710175"/>
      <w:r w:rsidRPr="001443BA">
        <w:rPr>
          <w:rFonts w:ascii="Cambria" w:hAnsi="Cambria"/>
          <w:i/>
          <w:color w:val="auto"/>
          <w:sz w:val="22"/>
          <w:szCs w:val="22"/>
        </w:rPr>
        <w:t xml:space="preserve">Continental Bank, Spire Freezers and Backman (SCC)  </w:t>
      </w:r>
      <w:r w:rsidRPr="001443BA">
        <w:rPr>
          <w:rFonts w:ascii="Cambria" w:hAnsi="Cambria"/>
          <w:i/>
          <w:sz w:val="22"/>
          <w:szCs w:val="22"/>
        </w:rPr>
        <w:sym w:font="Wingdings" w:char="F0E0"/>
      </w:r>
      <w:r w:rsidRPr="001443BA">
        <w:rPr>
          <w:rFonts w:ascii="Cambria" w:hAnsi="Cambria"/>
          <w:i/>
          <w:sz w:val="22"/>
          <w:szCs w:val="22"/>
        </w:rPr>
        <w:t xml:space="preserve"> 1) partnership can be for single transaction, 2) profit can be secondary purpose, 3) court will look at all factors to see if partnership exists</w:t>
      </w:r>
      <w:bookmarkEnd w:id="9"/>
      <w:r w:rsidRPr="001443BA">
        <w:rPr>
          <w:rFonts w:ascii="Cambria" w:hAnsi="Cambria"/>
          <w:i/>
          <w:sz w:val="22"/>
          <w:szCs w:val="22"/>
        </w:rPr>
        <w:t xml:space="preserve"> </w:t>
      </w:r>
    </w:p>
    <w:p w14:paraId="28A6E89B" w14:textId="77777777" w:rsidR="00511223" w:rsidRPr="00511223" w:rsidRDefault="00511223" w:rsidP="00F91E26">
      <w:pPr>
        <w:pStyle w:val="ListParagraph"/>
        <w:numPr>
          <w:ilvl w:val="0"/>
          <w:numId w:val="11"/>
        </w:numPr>
        <w:spacing w:line="276" w:lineRule="auto"/>
        <w:rPr>
          <w:sz w:val="22"/>
          <w:szCs w:val="22"/>
        </w:rPr>
      </w:pPr>
      <w:r w:rsidRPr="00511223">
        <w:rPr>
          <w:sz w:val="22"/>
          <w:szCs w:val="22"/>
        </w:rPr>
        <w:t xml:space="preserve">Three leading SCC cases that indicate when partnership exists and lay out certain important rules </w:t>
      </w:r>
    </w:p>
    <w:p w14:paraId="26363AF5" w14:textId="77777777" w:rsidR="00511223" w:rsidRPr="00511223" w:rsidRDefault="00511223" w:rsidP="00F91E26">
      <w:pPr>
        <w:pStyle w:val="ListParagraph"/>
        <w:numPr>
          <w:ilvl w:val="0"/>
          <w:numId w:val="11"/>
        </w:numPr>
        <w:spacing w:line="276" w:lineRule="auto"/>
        <w:rPr>
          <w:b/>
          <w:sz w:val="22"/>
          <w:szCs w:val="22"/>
        </w:rPr>
      </w:pPr>
      <w:r w:rsidRPr="00511223">
        <w:rPr>
          <w:b/>
          <w:sz w:val="22"/>
          <w:szCs w:val="22"/>
        </w:rPr>
        <w:t>Key takeaways from these cases:</w:t>
      </w:r>
    </w:p>
    <w:p w14:paraId="098088C6" w14:textId="77777777" w:rsidR="00511223" w:rsidRPr="00511223" w:rsidRDefault="00511223" w:rsidP="00F91E26">
      <w:pPr>
        <w:pStyle w:val="ListParagraph"/>
        <w:numPr>
          <w:ilvl w:val="1"/>
          <w:numId w:val="11"/>
        </w:numPr>
        <w:spacing w:line="276" w:lineRule="auto"/>
        <w:rPr>
          <w:sz w:val="22"/>
          <w:szCs w:val="22"/>
        </w:rPr>
      </w:pPr>
      <w:r w:rsidRPr="00511223">
        <w:rPr>
          <w:sz w:val="22"/>
          <w:szCs w:val="22"/>
        </w:rPr>
        <w:t xml:space="preserve">Partnership may be formed for </w:t>
      </w:r>
      <w:r w:rsidRPr="00511223">
        <w:rPr>
          <w:sz w:val="22"/>
          <w:szCs w:val="22"/>
          <w:u w:val="single"/>
        </w:rPr>
        <w:t>single</w:t>
      </w:r>
      <w:r w:rsidRPr="00511223">
        <w:rPr>
          <w:sz w:val="22"/>
          <w:szCs w:val="22"/>
        </w:rPr>
        <w:t xml:space="preserve"> transaction</w:t>
      </w:r>
    </w:p>
    <w:p w14:paraId="230BB726" w14:textId="77777777" w:rsidR="00511223" w:rsidRPr="00511223" w:rsidRDefault="00511223" w:rsidP="00F91E26">
      <w:pPr>
        <w:pStyle w:val="ListParagraph"/>
        <w:numPr>
          <w:ilvl w:val="1"/>
          <w:numId w:val="11"/>
        </w:numPr>
        <w:spacing w:line="276" w:lineRule="auto"/>
        <w:rPr>
          <w:sz w:val="22"/>
          <w:szCs w:val="22"/>
        </w:rPr>
      </w:pPr>
      <w:r w:rsidRPr="00511223">
        <w:rPr>
          <w:sz w:val="22"/>
          <w:szCs w:val="22"/>
        </w:rPr>
        <w:t xml:space="preserve">Profit can be an </w:t>
      </w:r>
      <w:r w:rsidRPr="00511223">
        <w:rPr>
          <w:sz w:val="22"/>
          <w:szCs w:val="22"/>
          <w:u w:val="single"/>
        </w:rPr>
        <w:t>auxiliary purpose</w:t>
      </w:r>
      <w:r w:rsidRPr="00511223">
        <w:rPr>
          <w:sz w:val="22"/>
          <w:szCs w:val="22"/>
        </w:rPr>
        <w:t xml:space="preserve"> –does NOT need to be primary purpose but can be secondary </w:t>
      </w:r>
    </w:p>
    <w:p w14:paraId="61342341" w14:textId="7E2E71A2" w:rsidR="00983034" w:rsidRPr="001443BA" w:rsidRDefault="00511223" w:rsidP="00FF7685">
      <w:pPr>
        <w:pStyle w:val="ListParagraph"/>
        <w:numPr>
          <w:ilvl w:val="1"/>
          <w:numId w:val="11"/>
        </w:numPr>
        <w:spacing w:line="276" w:lineRule="auto"/>
        <w:rPr>
          <w:sz w:val="22"/>
          <w:szCs w:val="22"/>
        </w:rPr>
      </w:pPr>
      <w:r w:rsidRPr="00511223">
        <w:rPr>
          <w:sz w:val="22"/>
          <w:szCs w:val="22"/>
        </w:rPr>
        <w:t xml:space="preserve">Court will try and look at </w:t>
      </w:r>
      <w:r w:rsidRPr="00511223">
        <w:rPr>
          <w:sz w:val="22"/>
          <w:szCs w:val="22"/>
          <w:u w:val="single"/>
        </w:rPr>
        <w:t>all the factors</w:t>
      </w:r>
      <w:r w:rsidRPr="00511223">
        <w:rPr>
          <w:sz w:val="22"/>
          <w:szCs w:val="22"/>
        </w:rPr>
        <w:t xml:space="preserve"> to determine if partnership exists –pragmatic approach </w:t>
      </w:r>
      <w:r w:rsidRPr="00511223">
        <w:rPr>
          <w:i/>
          <w:sz w:val="22"/>
          <w:szCs w:val="22"/>
        </w:rPr>
        <w:t>(Buckman, Spire Freezers)</w:t>
      </w:r>
    </w:p>
    <w:p w14:paraId="283964A2" w14:textId="77777777" w:rsidR="00983034" w:rsidRPr="001443BA" w:rsidRDefault="00511223" w:rsidP="001443BA">
      <w:pPr>
        <w:pStyle w:val="Heading2"/>
        <w:rPr>
          <w:rFonts w:ascii="Cambria" w:hAnsi="Cambria"/>
          <w:i/>
          <w:sz w:val="22"/>
          <w:szCs w:val="22"/>
        </w:rPr>
      </w:pPr>
      <w:bookmarkStart w:id="10" w:name="_Toc416710176"/>
      <w:r w:rsidRPr="001443BA">
        <w:rPr>
          <w:rFonts w:ascii="Cambria" w:hAnsi="Cambria"/>
          <w:i/>
          <w:color w:val="auto"/>
          <w:sz w:val="22"/>
          <w:szCs w:val="22"/>
        </w:rPr>
        <w:t>Backman Canada</w:t>
      </w:r>
      <w:r w:rsidRPr="001443BA">
        <w:rPr>
          <w:rFonts w:ascii="Cambria" w:hAnsi="Cambria"/>
          <w:i/>
          <w:sz w:val="22"/>
          <w:szCs w:val="22"/>
        </w:rPr>
        <w:t xml:space="preserve"> </w:t>
      </w:r>
      <w:r w:rsidR="00FF7685" w:rsidRPr="001443BA">
        <w:rPr>
          <w:rFonts w:ascii="Cambria" w:hAnsi="Cambria"/>
          <w:i/>
          <w:sz w:val="22"/>
          <w:szCs w:val="22"/>
        </w:rPr>
        <w:sym w:font="Wingdings" w:char="F0E0"/>
      </w:r>
      <w:r w:rsidR="00FF7685" w:rsidRPr="001443BA">
        <w:rPr>
          <w:rFonts w:ascii="Cambria" w:hAnsi="Cambria"/>
          <w:i/>
          <w:sz w:val="22"/>
          <w:szCs w:val="22"/>
        </w:rPr>
        <w:t xml:space="preserve"> can join partnership for alternate reasons, but must be primary intention to be a part of partnership</w:t>
      </w:r>
      <w:bookmarkEnd w:id="10"/>
    </w:p>
    <w:p w14:paraId="3CD66388" w14:textId="77777777" w:rsidR="00511223" w:rsidRDefault="00FF7685" w:rsidP="00F91E26">
      <w:pPr>
        <w:pStyle w:val="ListParagraph"/>
        <w:numPr>
          <w:ilvl w:val="0"/>
          <w:numId w:val="12"/>
        </w:numPr>
        <w:spacing w:line="276" w:lineRule="auto"/>
        <w:rPr>
          <w:sz w:val="22"/>
          <w:szCs w:val="22"/>
        </w:rPr>
      </w:pPr>
      <w:r>
        <w:rPr>
          <w:sz w:val="22"/>
          <w:szCs w:val="22"/>
        </w:rPr>
        <w:t xml:space="preserve">Facts </w:t>
      </w:r>
      <w:r w:rsidRPr="00FF7685">
        <w:rPr>
          <w:sz w:val="22"/>
          <w:szCs w:val="22"/>
        </w:rPr>
        <w:sym w:font="Wingdings" w:char="F0E0"/>
      </w:r>
      <w:r>
        <w:rPr>
          <w:sz w:val="22"/>
          <w:szCs w:val="22"/>
        </w:rPr>
        <w:t xml:space="preserve"> Canadians wanted to buy interest in existing partnership to generate tax loss and write off</w:t>
      </w:r>
    </w:p>
    <w:p w14:paraId="07B53998" w14:textId="77777777" w:rsidR="00FF7685" w:rsidRPr="00FF7685" w:rsidRDefault="00FF7685" w:rsidP="00F91E26">
      <w:pPr>
        <w:pStyle w:val="ListParagraph"/>
        <w:numPr>
          <w:ilvl w:val="0"/>
          <w:numId w:val="12"/>
        </w:numPr>
        <w:spacing w:line="276" w:lineRule="auto"/>
        <w:rPr>
          <w:sz w:val="22"/>
          <w:szCs w:val="22"/>
        </w:rPr>
      </w:pPr>
      <w:r>
        <w:rPr>
          <w:sz w:val="22"/>
          <w:szCs w:val="22"/>
        </w:rPr>
        <w:t xml:space="preserve">Reasoning </w:t>
      </w:r>
      <w:r w:rsidRPr="00FF7685">
        <w:rPr>
          <w:sz w:val="22"/>
          <w:szCs w:val="22"/>
        </w:rPr>
        <w:sym w:font="Wingdings" w:char="F0E0"/>
      </w:r>
      <w:r>
        <w:rPr>
          <w:sz w:val="22"/>
          <w:szCs w:val="22"/>
        </w:rPr>
        <w:t xml:space="preserve"> </w:t>
      </w:r>
      <w:r w:rsidRPr="00FF7685">
        <w:rPr>
          <w:sz w:val="22"/>
          <w:szCs w:val="22"/>
        </w:rPr>
        <w:t>If you do stuff for tax reasons that’s fine and acceptable but it has to be because you WANT to form the partnership (intention to partnership)</w:t>
      </w:r>
      <w:r>
        <w:rPr>
          <w:sz w:val="22"/>
          <w:szCs w:val="22"/>
        </w:rPr>
        <w:t xml:space="preserve">. </w:t>
      </w:r>
      <w:r w:rsidRPr="00FF7685">
        <w:rPr>
          <w:sz w:val="22"/>
          <w:szCs w:val="22"/>
        </w:rPr>
        <w:t>Here, intention was</w:t>
      </w:r>
      <w:r>
        <w:rPr>
          <w:sz w:val="22"/>
          <w:szCs w:val="22"/>
        </w:rPr>
        <w:t xml:space="preserve"> </w:t>
      </w:r>
      <w:r w:rsidRPr="00FF7685">
        <w:rPr>
          <w:sz w:val="22"/>
          <w:szCs w:val="22"/>
        </w:rPr>
        <w:t xml:space="preserve">just </w:t>
      </w:r>
      <w:r>
        <w:rPr>
          <w:sz w:val="22"/>
          <w:szCs w:val="22"/>
        </w:rPr>
        <w:t xml:space="preserve">to </w:t>
      </w:r>
      <w:r w:rsidRPr="00FF7685">
        <w:rPr>
          <w:sz w:val="22"/>
          <w:szCs w:val="22"/>
        </w:rPr>
        <w:t>get tax break so not acceptable</w:t>
      </w:r>
    </w:p>
    <w:p w14:paraId="4E6F1FE2" w14:textId="77777777" w:rsidR="00FF7685" w:rsidRPr="00FF7685" w:rsidRDefault="00FF7685" w:rsidP="00F91E26">
      <w:pPr>
        <w:pStyle w:val="ListParagraph"/>
        <w:numPr>
          <w:ilvl w:val="0"/>
          <w:numId w:val="12"/>
        </w:numPr>
        <w:spacing w:line="276" w:lineRule="auto"/>
        <w:rPr>
          <w:sz w:val="22"/>
          <w:szCs w:val="22"/>
        </w:rPr>
      </w:pPr>
      <w:r>
        <w:rPr>
          <w:sz w:val="22"/>
          <w:szCs w:val="22"/>
        </w:rPr>
        <w:t xml:space="preserve">Held </w:t>
      </w:r>
      <w:r w:rsidRPr="00FF7685">
        <w:rPr>
          <w:sz w:val="22"/>
          <w:szCs w:val="22"/>
        </w:rPr>
        <w:sym w:font="Wingdings" w:char="F0E0"/>
      </w:r>
      <w:r>
        <w:rPr>
          <w:sz w:val="22"/>
          <w:szCs w:val="22"/>
        </w:rPr>
        <w:t xml:space="preserve"> no tax break</w:t>
      </w:r>
    </w:p>
    <w:p w14:paraId="18270CA0" w14:textId="77777777" w:rsidR="00511223" w:rsidRDefault="00511223" w:rsidP="004268C0">
      <w:pPr>
        <w:rPr>
          <w:sz w:val="22"/>
          <w:szCs w:val="22"/>
        </w:rPr>
      </w:pPr>
    </w:p>
    <w:tbl>
      <w:tblPr>
        <w:tblStyle w:val="TableGrid"/>
        <w:tblW w:w="0" w:type="auto"/>
        <w:tblLook w:val="04A0" w:firstRow="1" w:lastRow="0" w:firstColumn="1" w:lastColumn="0" w:noHBand="0" w:noVBand="1"/>
      </w:tblPr>
      <w:tblGrid>
        <w:gridCol w:w="11016"/>
      </w:tblGrid>
      <w:tr w:rsidR="00FF7685" w14:paraId="2B6C1F4B" w14:textId="77777777" w:rsidTr="00FF7685">
        <w:tc>
          <w:tcPr>
            <w:tcW w:w="11016" w:type="dxa"/>
            <w:shd w:val="clear" w:color="auto" w:fill="4F81BD" w:themeFill="accent1"/>
          </w:tcPr>
          <w:p w14:paraId="2D1C22B4" w14:textId="77777777" w:rsidR="00FF7685" w:rsidRPr="00FF7685" w:rsidRDefault="00FF7685" w:rsidP="00FF7685">
            <w:pPr>
              <w:spacing w:line="276" w:lineRule="auto"/>
              <w:rPr>
                <w:color w:val="FFFFFF" w:themeColor="background1"/>
                <w:sz w:val="36"/>
                <w:szCs w:val="36"/>
              </w:rPr>
            </w:pPr>
            <w:r w:rsidRPr="00FF7685">
              <w:rPr>
                <w:color w:val="FFFFFF" w:themeColor="background1"/>
                <w:sz w:val="36"/>
                <w:szCs w:val="36"/>
              </w:rPr>
              <w:t>Limited Partnerships</w:t>
            </w:r>
          </w:p>
        </w:tc>
      </w:tr>
    </w:tbl>
    <w:p w14:paraId="1204AF8A" w14:textId="77777777" w:rsidR="00983034" w:rsidRPr="001443BA" w:rsidRDefault="00983034" w:rsidP="001443BA">
      <w:pPr>
        <w:pStyle w:val="Heading1"/>
        <w:rPr>
          <w:rFonts w:ascii="Cambria" w:hAnsi="Cambria"/>
          <w:color w:val="auto"/>
          <w:sz w:val="22"/>
          <w:szCs w:val="22"/>
        </w:rPr>
      </w:pPr>
      <w:bookmarkStart w:id="11" w:name="_Toc416710177"/>
      <w:r w:rsidRPr="001443BA">
        <w:rPr>
          <w:rFonts w:ascii="Cambria" w:hAnsi="Cambria"/>
          <w:color w:val="auto"/>
          <w:sz w:val="22"/>
          <w:szCs w:val="22"/>
        </w:rPr>
        <w:t>Limited Partnerships</w:t>
      </w:r>
      <w:bookmarkEnd w:id="11"/>
    </w:p>
    <w:p w14:paraId="58CEF01D" w14:textId="77777777" w:rsidR="00983034" w:rsidRDefault="00983034" w:rsidP="00F91E26">
      <w:pPr>
        <w:pStyle w:val="ListParagraph"/>
        <w:numPr>
          <w:ilvl w:val="0"/>
          <w:numId w:val="4"/>
        </w:numPr>
        <w:spacing w:line="276" w:lineRule="auto"/>
        <w:rPr>
          <w:sz w:val="22"/>
          <w:szCs w:val="22"/>
        </w:rPr>
      </w:pPr>
      <w:r>
        <w:rPr>
          <w:sz w:val="22"/>
          <w:szCs w:val="22"/>
        </w:rPr>
        <w:t>Two or more persons carrying on business BUT there are two kinds of partners:</w:t>
      </w:r>
    </w:p>
    <w:p w14:paraId="15DE5E1B" w14:textId="77777777" w:rsidR="00FF7685" w:rsidRDefault="00983034" w:rsidP="00F91E26">
      <w:pPr>
        <w:pStyle w:val="ListParagraph"/>
        <w:numPr>
          <w:ilvl w:val="1"/>
          <w:numId w:val="4"/>
        </w:numPr>
        <w:spacing w:line="276" w:lineRule="auto"/>
        <w:rPr>
          <w:sz w:val="22"/>
          <w:szCs w:val="22"/>
        </w:rPr>
      </w:pPr>
      <w:r>
        <w:rPr>
          <w:sz w:val="22"/>
          <w:szCs w:val="22"/>
          <w:u w:val="single"/>
        </w:rPr>
        <w:t>1) General P</w:t>
      </w:r>
      <w:r w:rsidRPr="004268C0">
        <w:rPr>
          <w:sz w:val="22"/>
          <w:szCs w:val="22"/>
          <w:u w:val="single"/>
        </w:rPr>
        <w:t>artner</w:t>
      </w:r>
    </w:p>
    <w:p w14:paraId="0ECCF5EC" w14:textId="77777777" w:rsidR="00FF7685" w:rsidRDefault="00FF7685" w:rsidP="00F91E26">
      <w:pPr>
        <w:pStyle w:val="ListParagraph"/>
        <w:numPr>
          <w:ilvl w:val="2"/>
          <w:numId w:val="4"/>
        </w:numPr>
        <w:spacing w:line="276" w:lineRule="auto"/>
        <w:rPr>
          <w:sz w:val="22"/>
          <w:szCs w:val="22"/>
        </w:rPr>
      </w:pPr>
      <w:r>
        <w:rPr>
          <w:sz w:val="22"/>
          <w:szCs w:val="22"/>
        </w:rPr>
        <w:t xml:space="preserve"> E</w:t>
      </w:r>
      <w:r w:rsidR="00983034">
        <w:rPr>
          <w:sz w:val="22"/>
          <w:szCs w:val="22"/>
        </w:rPr>
        <w:t xml:space="preserve">xposed to </w:t>
      </w:r>
      <w:r w:rsidR="00983034">
        <w:rPr>
          <w:b/>
          <w:sz w:val="22"/>
          <w:szCs w:val="22"/>
        </w:rPr>
        <w:t>unlimited liability</w:t>
      </w:r>
      <w:r>
        <w:rPr>
          <w:sz w:val="22"/>
          <w:szCs w:val="22"/>
        </w:rPr>
        <w:t xml:space="preserve"> </w:t>
      </w:r>
    </w:p>
    <w:p w14:paraId="6803167B" w14:textId="77777777" w:rsidR="00983034" w:rsidRDefault="00983034" w:rsidP="00F91E26">
      <w:pPr>
        <w:pStyle w:val="ListParagraph"/>
        <w:numPr>
          <w:ilvl w:val="2"/>
          <w:numId w:val="4"/>
        </w:numPr>
        <w:spacing w:line="276" w:lineRule="auto"/>
        <w:rPr>
          <w:sz w:val="22"/>
          <w:szCs w:val="22"/>
        </w:rPr>
      </w:pPr>
      <w:r>
        <w:rPr>
          <w:sz w:val="22"/>
          <w:szCs w:val="22"/>
        </w:rPr>
        <w:t>NOTE: mus</w:t>
      </w:r>
      <w:r w:rsidR="00FF7685">
        <w:rPr>
          <w:sz w:val="22"/>
          <w:szCs w:val="22"/>
        </w:rPr>
        <w:t>t there must be at least 1 general partner</w:t>
      </w:r>
    </w:p>
    <w:p w14:paraId="59824BEB" w14:textId="77777777" w:rsidR="00FF7685" w:rsidRDefault="00FF7685" w:rsidP="00F91E26">
      <w:pPr>
        <w:pStyle w:val="ListParagraph"/>
        <w:numPr>
          <w:ilvl w:val="2"/>
          <w:numId w:val="4"/>
        </w:numPr>
        <w:spacing w:line="276" w:lineRule="auto"/>
        <w:rPr>
          <w:sz w:val="22"/>
          <w:szCs w:val="22"/>
        </w:rPr>
      </w:pPr>
      <w:r>
        <w:rPr>
          <w:sz w:val="22"/>
          <w:szCs w:val="22"/>
        </w:rPr>
        <w:t xml:space="preserve">General partner can be corporation </w:t>
      </w:r>
    </w:p>
    <w:p w14:paraId="76A74B09" w14:textId="77777777" w:rsidR="00FF7685" w:rsidRDefault="00FF7685" w:rsidP="00F91E26">
      <w:pPr>
        <w:pStyle w:val="ListParagraph"/>
        <w:numPr>
          <w:ilvl w:val="2"/>
          <w:numId w:val="4"/>
        </w:numPr>
        <w:spacing w:line="276" w:lineRule="auto"/>
        <w:rPr>
          <w:sz w:val="22"/>
          <w:szCs w:val="22"/>
        </w:rPr>
      </w:pPr>
      <w:r>
        <w:rPr>
          <w:sz w:val="22"/>
          <w:szCs w:val="22"/>
        </w:rPr>
        <w:t>Makes all management decisions –cannot be employee because they ARE partnership</w:t>
      </w:r>
    </w:p>
    <w:p w14:paraId="0AF6A237" w14:textId="77777777" w:rsidR="00FF7685" w:rsidRDefault="00983034" w:rsidP="00F91E26">
      <w:pPr>
        <w:pStyle w:val="ListParagraph"/>
        <w:numPr>
          <w:ilvl w:val="1"/>
          <w:numId w:val="4"/>
        </w:numPr>
        <w:spacing w:line="276" w:lineRule="auto"/>
        <w:rPr>
          <w:sz w:val="22"/>
          <w:szCs w:val="22"/>
        </w:rPr>
      </w:pPr>
      <w:r>
        <w:rPr>
          <w:sz w:val="22"/>
          <w:szCs w:val="22"/>
          <w:u w:val="single"/>
        </w:rPr>
        <w:t>2) Limited P</w:t>
      </w:r>
      <w:r w:rsidRPr="004268C0">
        <w:rPr>
          <w:sz w:val="22"/>
          <w:szCs w:val="22"/>
          <w:u w:val="single"/>
        </w:rPr>
        <w:t>artner</w:t>
      </w:r>
      <w:r>
        <w:rPr>
          <w:sz w:val="22"/>
          <w:szCs w:val="22"/>
        </w:rPr>
        <w:t xml:space="preserve"> </w:t>
      </w:r>
    </w:p>
    <w:p w14:paraId="32B9DAE4" w14:textId="77777777" w:rsidR="00FF7685" w:rsidRDefault="00FF7685" w:rsidP="00F91E26">
      <w:pPr>
        <w:pStyle w:val="ListParagraph"/>
        <w:numPr>
          <w:ilvl w:val="2"/>
          <w:numId w:val="4"/>
        </w:numPr>
        <w:spacing w:line="276" w:lineRule="auto"/>
        <w:rPr>
          <w:sz w:val="22"/>
          <w:szCs w:val="22"/>
        </w:rPr>
      </w:pPr>
      <w:r>
        <w:rPr>
          <w:sz w:val="22"/>
          <w:szCs w:val="22"/>
        </w:rPr>
        <w:t>T</w:t>
      </w:r>
      <w:r w:rsidR="00983034">
        <w:rPr>
          <w:sz w:val="22"/>
          <w:szCs w:val="22"/>
        </w:rPr>
        <w:t>hose who invest but cannot be sued beyond what they agree to invest –</w:t>
      </w:r>
      <w:r w:rsidR="00983034" w:rsidRPr="004268C0">
        <w:rPr>
          <w:b/>
          <w:sz w:val="22"/>
          <w:szCs w:val="22"/>
        </w:rPr>
        <w:t>limited liability</w:t>
      </w:r>
      <w:r w:rsidR="00983034">
        <w:rPr>
          <w:sz w:val="22"/>
          <w:szCs w:val="22"/>
        </w:rPr>
        <w:t xml:space="preserve">. </w:t>
      </w:r>
    </w:p>
    <w:p w14:paraId="1F0F3E89" w14:textId="77777777" w:rsidR="00983034" w:rsidRDefault="00983034" w:rsidP="00F91E26">
      <w:pPr>
        <w:pStyle w:val="ListParagraph"/>
        <w:numPr>
          <w:ilvl w:val="2"/>
          <w:numId w:val="4"/>
        </w:numPr>
        <w:spacing w:line="276" w:lineRule="auto"/>
        <w:rPr>
          <w:sz w:val="22"/>
          <w:szCs w:val="22"/>
        </w:rPr>
      </w:pPr>
      <w:r>
        <w:rPr>
          <w:sz w:val="22"/>
          <w:szCs w:val="22"/>
        </w:rPr>
        <w:t xml:space="preserve">This partner </w:t>
      </w:r>
      <w:r w:rsidRPr="004268C0">
        <w:rPr>
          <w:sz w:val="22"/>
          <w:szCs w:val="22"/>
          <w:u w:val="single"/>
        </w:rPr>
        <w:t xml:space="preserve">CANNOT </w:t>
      </w:r>
      <w:r>
        <w:rPr>
          <w:sz w:val="22"/>
          <w:szCs w:val="22"/>
        </w:rPr>
        <w:t>take control of the general run</w:t>
      </w:r>
      <w:r w:rsidR="00FF7685">
        <w:rPr>
          <w:sz w:val="22"/>
          <w:szCs w:val="22"/>
        </w:rPr>
        <w:t>ning of the business but gets</w:t>
      </w:r>
      <w:r>
        <w:rPr>
          <w:sz w:val="22"/>
          <w:szCs w:val="22"/>
        </w:rPr>
        <w:t xml:space="preserve"> equity in return</w:t>
      </w:r>
    </w:p>
    <w:p w14:paraId="26DEE237" w14:textId="77777777" w:rsidR="00FF7685" w:rsidRDefault="00FF7685" w:rsidP="00F91E26">
      <w:pPr>
        <w:pStyle w:val="ListParagraph"/>
        <w:numPr>
          <w:ilvl w:val="2"/>
          <w:numId w:val="4"/>
        </w:numPr>
        <w:spacing w:line="276" w:lineRule="auto"/>
        <w:rPr>
          <w:sz w:val="22"/>
          <w:szCs w:val="22"/>
        </w:rPr>
      </w:pPr>
      <w:r>
        <w:rPr>
          <w:sz w:val="22"/>
          <w:szCs w:val="22"/>
        </w:rPr>
        <w:t>Can put up cash/property as assets but cannot be services</w:t>
      </w:r>
    </w:p>
    <w:p w14:paraId="416CCA3B" w14:textId="125A3869" w:rsidR="00FF7685" w:rsidRPr="001443BA" w:rsidRDefault="00FF7685" w:rsidP="00FF7685">
      <w:pPr>
        <w:pStyle w:val="ListParagraph"/>
        <w:numPr>
          <w:ilvl w:val="1"/>
          <w:numId w:val="4"/>
        </w:numPr>
        <w:spacing w:line="276" w:lineRule="auto"/>
        <w:rPr>
          <w:sz w:val="22"/>
          <w:szCs w:val="22"/>
        </w:rPr>
      </w:pPr>
      <w:r>
        <w:rPr>
          <w:sz w:val="22"/>
          <w:szCs w:val="22"/>
        </w:rPr>
        <w:t xml:space="preserve">NOTE –If a partner gets hurt they cannot claim worker’s compensation because they ARE the partnership </w:t>
      </w:r>
    </w:p>
    <w:p w14:paraId="0597130D" w14:textId="2CD35A24" w:rsidR="00FF7685" w:rsidRPr="001443BA" w:rsidRDefault="001443BA" w:rsidP="001443BA">
      <w:pPr>
        <w:pStyle w:val="Heading2"/>
        <w:rPr>
          <w:rFonts w:ascii="Cambria" w:hAnsi="Cambria"/>
          <w:color w:val="auto"/>
          <w:sz w:val="22"/>
          <w:szCs w:val="22"/>
        </w:rPr>
      </w:pPr>
      <w:bookmarkStart w:id="12" w:name="_Toc416710178"/>
      <w:r>
        <w:rPr>
          <w:rFonts w:ascii="Cambria" w:hAnsi="Cambria"/>
          <w:color w:val="auto"/>
          <w:sz w:val="22"/>
          <w:szCs w:val="22"/>
        </w:rPr>
        <w:t>L</w:t>
      </w:r>
      <w:r w:rsidR="00FF7685" w:rsidRPr="001443BA">
        <w:rPr>
          <w:rFonts w:ascii="Cambria" w:hAnsi="Cambria"/>
          <w:color w:val="auto"/>
          <w:sz w:val="22"/>
          <w:szCs w:val="22"/>
        </w:rPr>
        <w:t xml:space="preserve">imited Partnership Creation </w:t>
      </w:r>
      <w:r w:rsidR="00FF7685" w:rsidRPr="001443BA">
        <w:rPr>
          <w:rFonts w:ascii="Cambria" w:hAnsi="Cambria"/>
          <w:color w:val="auto"/>
          <w:sz w:val="22"/>
          <w:szCs w:val="22"/>
        </w:rPr>
        <w:sym w:font="Wingdings" w:char="F0E0"/>
      </w:r>
      <w:r w:rsidR="00FF7685" w:rsidRPr="001443BA">
        <w:rPr>
          <w:rFonts w:ascii="Cambria" w:hAnsi="Cambria"/>
          <w:color w:val="auto"/>
          <w:sz w:val="22"/>
          <w:szCs w:val="22"/>
        </w:rPr>
        <w:t xml:space="preserve"> </w:t>
      </w:r>
      <w:r w:rsidR="00FF7685" w:rsidRPr="001443BA">
        <w:rPr>
          <w:rFonts w:ascii="Cambria" w:hAnsi="Cambria"/>
          <w:i/>
          <w:color w:val="auto"/>
          <w:sz w:val="22"/>
          <w:szCs w:val="22"/>
        </w:rPr>
        <w:t>Limited Partnerships Act</w:t>
      </w:r>
      <w:bookmarkEnd w:id="12"/>
    </w:p>
    <w:p w14:paraId="0FC2967E" w14:textId="77777777" w:rsidR="00FF7685" w:rsidRDefault="00FF7685" w:rsidP="00F91E26">
      <w:pPr>
        <w:pStyle w:val="ListParagraph"/>
        <w:numPr>
          <w:ilvl w:val="0"/>
          <w:numId w:val="4"/>
        </w:numPr>
        <w:spacing w:line="276" w:lineRule="auto"/>
        <w:rPr>
          <w:sz w:val="22"/>
          <w:szCs w:val="22"/>
        </w:rPr>
      </w:pPr>
      <w:r>
        <w:rPr>
          <w:sz w:val="22"/>
          <w:szCs w:val="22"/>
        </w:rPr>
        <w:t xml:space="preserve">Limited partnerships are created </w:t>
      </w:r>
      <w:r>
        <w:rPr>
          <w:sz w:val="22"/>
          <w:szCs w:val="22"/>
          <w:u w:val="single"/>
        </w:rPr>
        <w:t>entirely</w:t>
      </w:r>
      <w:r>
        <w:rPr>
          <w:sz w:val="22"/>
          <w:szCs w:val="22"/>
        </w:rPr>
        <w:t xml:space="preserve"> by statute, unlike general partnerships</w:t>
      </w:r>
    </w:p>
    <w:p w14:paraId="75E1D39D" w14:textId="73801BE1" w:rsidR="00647A57" w:rsidRPr="00647A57" w:rsidRDefault="00647A57" w:rsidP="00F91E26">
      <w:pPr>
        <w:pStyle w:val="ListParagraph"/>
        <w:numPr>
          <w:ilvl w:val="0"/>
          <w:numId w:val="4"/>
        </w:numPr>
        <w:spacing w:line="276" w:lineRule="auto"/>
        <w:rPr>
          <w:b/>
          <w:color w:val="FF0000"/>
          <w:sz w:val="22"/>
          <w:szCs w:val="22"/>
        </w:rPr>
      </w:pPr>
      <w:r w:rsidRPr="00647A57">
        <w:rPr>
          <w:b/>
          <w:color w:val="FF0000"/>
          <w:sz w:val="22"/>
          <w:szCs w:val="22"/>
        </w:rPr>
        <w:t>PROVINCIAL</w:t>
      </w:r>
    </w:p>
    <w:p w14:paraId="37141F2A" w14:textId="77777777" w:rsidR="00FF7685" w:rsidRDefault="00FF7685" w:rsidP="00F91E26">
      <w:pPr>
        <w:pStyle w:val="ListParagraph"/>
        <w:numPr>
          <w:ilvl w:val="0"/>
          <w:numId w:val="4"/>
        </w:numPr>
        <w:spacing w:line="276" w:lineRule="auto"/>
        <w:rPr>
          <w:sz w:val="22"/>
          <w:szCs w:val="22"/>
        </w:rPr>
      </w:pPr>
      <w:r>
        <w:rPr>
          <w:sz w:val="22"/>
          <w:szCs w:val="22"/>
        </w:rPr>
        <w:t xml:space="preserve">To have limited partnership, declaration MUST be filed as per s. 3 </w:t>
      </w:r>
      <w:r w:rsidRPr="00FF7685">
        <w:rPr>
          <w:sz w:val="22"/>
          <w:szCs w:val="22"/>
        </w:rPr>
        <w:sym w:font="Wingdings" w:char="F0E0"/>
      </w:r>
      <w:r>
        <w:rPr>
          <w:sz w:val="22"/>
          <w:szCs w:val="22"/>
        </w:rPr>
        <w:t xml:space="preserve"> last for </w:t>
      </w:r>
      <w:r>
        <w:rPr>
          <w:sz w:val="22"/>
          <w:szCs w:val="22"/>
          <w:u w:val="single"/>
        </w:rPr>
        <w:t>5 years</w:t>
      </w:r>
    </w:p>
    <w:p w14:paraId="19FC5B5D" w14:textId="77777777" w:rsidR="00FF7685" w:rsidRPr="00FF7685" w:rsidRDefault="00FF7685" w:rsidP="00F91E26">
      <w:pPr>
        <w:pStyle w:val="ListParagraph"/>
        <w:numPr>
          <w:ilvl w:val="0"/>
          <w:numId w:val="4"/>
        </w:numPr>
        <w:spacing w:line="276" w:lineRule="auto"/>
        <w:rPr>
          <w:sz w:val="22"/>
          <w:szCs w:val="22"/>
        </w:rPr>
      </w:pPr>
      <w:r>
        <w:rPr>
          <w:sz w:val="22"/>
          <w:szCs w:val="22"/>
        </w:rPr>
        <w:t xml:space="preserve">Historically </w:t>
      </w:r>
      <w:r w:rsidRPr="00FF7685">
        <w:rPr>
          <w:sz w:val="22"/>
          <w:szCs w:val="22"/>
        </w:rPr>
        <w:sym w:font="Wingdings" w:char="F0E0"/>
      </w:r>
      <w:r>
        <w:rPr>
          <w:sz w:val="22"/>
          <w:szCs w:val="22"/>
        </w:rPr>
        <w:t xml:space="preserve"> </w:t>
      </w:r>
      <w:r w:rsidRPr="00FF7685">
        <w:rPr>
          <w:sz w:val="22"/>
          <w:szCs w:val="22"/>
        </w:rPr>
        <w:t xml:space="preserve">came out of UK Limited Partnership Act, based on French model, income tax was created which allowed limited partnerships without a tax benefit (otherwise people would just incorporate) </w:t>
      </w:r>
    </w:p>
    <w:p w14:paraId="0149AEBE" w14:textId="77777777" w:rsidR="00FF7685" w:rsidRPr="00FF7685" w:rsidRDefault="00FF7685" w:rsidP="00F91E26">
      <w:pPr>
        <w:pStyle w:val="ListParagraph"/>
        <w:numPr>
          <w:ilvl w:val="0"/>
          <w:numId w:val="4"/>
        </w:numPr>
        <w:spacing w:line="276" w:lineRule="auto"/>
        <w:rPr>
          <w:sz w:val="22"/>
          <w:szCs w:val="22"/>
        </w:rPr>
      </w:pPr>
      <w:r w:rsidRPr="00FF7685">
        <w:rPr>
          <w:b/>
          <w:sz w:val="22"/>
          <w:szCs w:val="22"/>
        </w:rPr>
        <w:t>Regulations</w:t>
      </w:r>
      <w:r w:rsidRPr="00FF7685">
        <w:rPr>
          <w:sz w:val="22"/>
          <w:szCs w:val="22"/>
        </w:rPr>
        <w:t xml:space="preserve"> are passed by Governor General –mostly administrative</w:t>
      </w:r>
    </w:p>
    <w:p w14:paraId="02C16C18" w14:textId="77777777" w:rsidR="00FF7685" w:rsidRPr="00FF7685" w:rsidRDefault="00FF7685" w:rsidP="00F91E26">
      <w:pPr>
        <w:pStyle w:val="ListParagraph"/>
        <w:numPr>
          <w:ilvl w:val="1"/>
          <w:numId w:val="4"/>
        </w:numPr>
        <w:spacing w:line="276" w:lineRule="auto"/>
        <w:rPr>
          <w:sz w:val="22"/>
          <w:szCs w:val="22"/>
        </w:rPr>
      </w:pPr>
      <w:r w:rsidRPr="00C47460">
        <w:rPr>
          <w:b/>
          <w:color w:val="4F81BD" w:themeColor="accent1"/>
          <w:sz w:val="22"/>
          <w:szCs w:val="22"/>
        </w:rPr>
        <w:t>S. 2</w:t>
      </w:r>
      <w:r w:rsidRPr="00FF7685">
        <w:rPr>
          <w:b/>
          <w:sz w:val="22"/>
          <w:szCs w:val="22"/>
        </w:rPr>
        <w:t xml:space="preserve"> </w:t>
      </w:r>
      <w:r w:rsidRPr="00FF7685">
        <w:rPr>
          <w:sz w:val="22"/>
          <w:szCs w:val="22"/>
        </w:rPr>
        <w:sym w:font="Wingdings" w:char="F0E0"/>
      </w:r>
      <w:r w:rsidRPr="00FF7685">
        <w:rPr>
          <w:sz w:val="22"/>
          <w:szCs w:val="22"/>
        </w:rPr>
        <w:t xml:space="preserve"> limited partnership can do anything general partnership can in terms of business</w:t>
      </w:r>
    </w:p>
    <w:p w14:paraId="515C899E" w14:textId="77777777" w:rsidR="00FF7685" w:rsidRPr="00FF7685" w:rsidRDefault="00FF7685" w:rsidP="00F91E26">
      <w:pPr>
        <w:pStyle w:val="ListParagraph"/>
        <w:numPr>
          <w:ilvl w:val="1"/>
          <w:numId w:val="4"/>
        </w:numPr>
        <w:spacing w:line="276" w:lineRule="auto"/>
        <w:rPr>
          <w:sz w:val="22"/>
          <w:szCs w:val="22"/>
        </w:rPr>
      </w:pPr>
      <w:r w:rsidRPr="00FF7685">
        <w:rPr>
          <w:b/>
          <w:color w:val="4F81BD" w:themeColor="accent1"/>
          <w:sz w:val="22"/>
          <w:szCs w:val="22"/>
        </w:rPr>
        <w:t>S. 3</w:t>
      </w:r>
      <w:r w:rsidRPr="00FF7685">
        <w:rPr>
          <w:sz w:val="22"/>
          <w:szCs w:val="22"/>
        </w:rPr>
        <w:t xml:space="preserve"> </w:t>
      </w:r>
      <w:r w:rsidRPr="00FF7685">
        <w:rPr>
          <w:sz w:val="22"/>
          <w:szCs w:val="22"/>
        </w:rPr>
        <w:sym w:font="Wingdings" w:char="F0E0"/>
      </w:r>
      <w:r w:rsidRPr="00FF7685">
        <w:rPr>
          <w:sz w:val="22"/>
          <w:szCs w:val="22"/>
        </w:rPr>
        <w:t xml:space="preserve"> Limited partnership does not exist until declaration filed </w:t>
      </w:r>
    </w:p>
    <w:p w14:paraId="661860E0" w14:textId="77777777" w:rsidR="00FF7685" w:rsidRPr="00FF7685" w:rsidRDefault="00FF7685" w:rsidP="00F91E26">
      <w:pPr>
        <w:pStyle w:val="ListParagraph"/>
        <w:numPr>
          <w:ilvl w:val="1"/>
          <w:numId w:val="4"/>
        </w:numPr>
        <w:spacing w:line="276" w:lineRule="auto"/>
        <w:rPr>
          <w:sz w:val="22"/>
          <w:szCs w:val="22"/>
        </w:rPr>
      </w:pPr>
      <w:r w:rsidRPr="00C47460">
        <w:rPr>
          <w:b/>
          <w:color w:val="4F81BD" w:themeColor="accent1"/>
          <w:sz w:val="22"/>
          <w:szCs w:val="22"/>
        </w:rPr>
        <w:t>S. 3.4</w:t>
      </w:r>
      <w:r w:rsidRPr="00FF7685">
        <w:rPr>
          <w:sz w:val="22"/>
          <w:szCs w:val="22"/>
        </w:rPr>
        <w:t xml:space="preserve"> </w:t>
      </w:r>
      <w:r w:rsidRPr="00FF7685">
        <w:rPr>
          <w:sz w:val="22"/>
          <w:szCs w:val="22"/>
        </w:rPr>
        <w:sym w:font="Wingdings" w:char="F0E0"/>
      </w:r>
      <w:r w:rsidRPr="00FF7685">
        <w:rPr>
          <w:sz w:val="22"/>
          <w:szCs w:val="22"/>
        </w:rPr>
        <w:t xml:space="preserve"> lasts for 5 years and forgetting to renew does not automatically dissolve partnership </w:t>
      </w:r>
    </w:p>
    <w:p w14:paraId="5049673D" w14:textId="77777777" w:rsidR="00FF7685" w:rsidRDefault="00FF7685" w:rsidP="00F91E26">
      <w:pPr>
        <w:pStyle w:val="ListParagraph"/>
        <w:numPr>
          <w:ilvl w:val="1"/>
          <w:numId w:val="4"/>
        </w:numPr>
        <w:spacing w:line="276" w:lineRule="auto"/>
        <w:rPr>
          <w:sz w:val="22"/>
          <w:szCs w:val="22"/>
        </w:rPr>
      </w:pPr>
      <w:r w:rsidRPr="00C47460">
        <w:rPr>
          <w:b/>
          <w:color w:val="4F81BD" w:themeColor="accent1"/>
          <w:sz w:val="22"/>
          <w:szCs w:val="22"/>
        </w:rPr>
        <w:t>S. 4</w:t>
      </w:r>
      <w:r w:rsidRPr="00FF7685">
        <w:rPr>
          <w:sz w:val="22"/>
          <w:szCs w:val="22"/>
        </w:rPr>
        <w:t xml:space="preserve"> </w:t>
      </w:r>
      <w:r w:rsidRPr="00FF7685">
        <w:rPr>
          <w:sz w:val="22"/>
          <w:szCs w:val="22"/>
        </w:rPr>
        <w:sym w:font="Wingdings" w:char="F0E0"/>
      </w:r>
      <w:r w:rsidRPr="00FF7685">
        <w:rPr>
          <w:sz w:val="22"/>
          <w:szCs w:val="22"/>
        </w:rPr>
        <w:t xml:space="preserve"> record of partners</w:t>
      </w:r>
    </w:p>
    <w:p w14:paraId="03673127" w14:textId="7D312FCA" w:rsidR="00BF5884" w:rsidRPr="00FF7685" w:rsidRDefault="00BF5884" w:rsidP="00F91E26">
      <w:pPr>
        <w:pStyle w:val="ListParagraph"/>
        <w:numPr>
          <w:ilvl w:val="1"/>
          <w:numId w:val="4"/>
        </w:numPr>
        <w:spacing w:line="276" w:lineRule="auto"/>
        <w:rPr>
          <w:sz w:val="22"/>
          <w:szCs w:val="22"/>
        </w:rPr>
      </w:pPr>
      <w:r>
        <w:rPr>
          <w:b/>
          <w:color w:val="4F81BD" w:themeColor="accent1"/>
          <w:sz w:val="22"/>
          <w:szCs w:val="22"/>
        </w:rPr>
        <w:t xml:space="preserve">S. 5 </w:t>
      </w:r>
      <w:r w:rsidRPr="00BF5884">
        <w:rPr>
          <w:b/>
          <w:color w:val="4F81BD" w:themeColor="accent1"/>
          <w:sz w:val="22"/>
          <w:szCs w:val="22"/>
        </w:rPr>
        <w:sym w:font="Wingdings" w:char="F0E0"/>
      </w:r>
      <w:r>
        <w:rPr>
          <w:b/>
          <w:color w:val="4F81BD" w:themeColor="accent1"/>
          <w:sz w:val="22"/>
          <w:szCs w:val="22"/>
        </w:rPr>
        <w:t xml:space="preserve"> </w:t>
      </w:r>
      <w:r>
        <w:rPr>
          <w:color w:val="000000" w:themeColor="text1"/>
          <w:sz w:val="22"/>
          <w:szCs w:val="22"/>
        </w:rPr>
        <w:t xml:space="preserve">a person may be a general partner and a limited partner </w:t>
      </w:r>
    </w:p>
    <w:p w14:paraId="2B0A5E49" w14:textId="77777777" w:rsidR="00FF7685" w:rsidRDefault="00FF7685" w:rsidP="00F91E26">
      <w:pPr>
        <w:pStyle w:val="ListParagraph"/>
        <w:numPr>
          <w:ilvl w:val="1"/>
          <w:numId w:val="4"/>
        </w:numPr>
        <w:spacing w:line="276" w:lineRule="auto"/>
        <w:rPr>
          <w:sz w:val="22"/>
          <w:szCs w:val="22"/>
        </w:rPr>
      </w:pPr>
      <w:r w:rsidRPr="00C47460">
        <w:rPr>
          <w:b/>
          <w:color w:val="4F81BD" w:themeColor="accent1"/>
          <w:sz w:val="22"/>
          <w:szCs w:val="22"/>
        </w:rPr>
        <w:t>S. 7</w:t>
      </w:r>
      <w:r w:rsidRPr="00FF7685">
        <w:rPr>
          <w:sz w:val="22"/>
          <w:szCs w:val="22"/>
        </w:rPr>
        <w:t xml:space="preserve"> </w:t>
      </w:r>
      <w:r w:rsidRPr="00FF7685">
        <w:rPr>
          <w:sz w:val="22"/>
          <w:szCs w:val="22"/>
        </w:rPr>
        <w:sym w:font="Wingdings" w:char="F0E0"/>
      </w:r>
      <w:r w:rsidRPr="00FF7685">
        <w:rPr>
          <w:sz w:val="22"/>
          <w:szCs w:val="22"/>
        </w:rPr>
        <w:t xml:space="preserve"> limited partner contribution –money or other property but not services</w:t>
      </w:r>
    </w:p>
    <w:p w14:paraId="3722C8CD" w14:textId="76D24E51" w:rsidR="00BF5884" w:rsidRPr="00FF7685" w:rsidRDefault="00BF5884" w:rsidP="00F91E26">
      <w:pPr>
        <w:pStyle w:val="ListParagraph"/>
        <w:numPr>
          <w:ilvl w:val="1"/>
          <w:numId w:val="4"/>
        </w:numPr>
        <w:spacing w:line="276" w:lineRule="auto"/>
        <w:rPr>
          <w:sz w:val="22"/>
          <w:szCs w:val="22"/>
        </w:rPr>
      </w:pPr>
      <w:r>
        <w:rPr>
          <w:b/>
          <w:color w:val="4F81BD" w:themeColor="accent1"/>
          <w:sz w:val="22"/>
          <w:szCs w:val="22"/>
        </w:rPr>
        <w:t xml:space="preserve">S. 11 </w:t>
      </w:r>
      <w:r w:rsidRPr="00BF5884">
        <w:rPr>
          <w:b/>
          <w:color w:val="4F81BD" w:themeColor="accent1"/>
          <w:sz w:val="22"/>
          <w:szCs w:val="22"/>
        </w:rPr>
        <w:sym w:font="Wingdings" w:char="F0E0"/>
      </w:r>
      <w:r>
        <w:rPr>
          <w:b/>
          <w:color w:val="4F81BD" w:themeColor="accent1"/>
          <w:sz w:val="22"/>
          <w:szCs w:val="22"/>
        </w:rPr>
        <w:t xml:space="preserve"> </w:t>
      </w:r>
      <w:r w:rsidRPr="00BF5884">
        <w:rPr>
          <w:sz w:val="22"/>
          <w:szCs w:val="22"/>
        </w:rPr>
        <w:t>partners share profits</w:t>
      </w:r>
      <w:r>
        <w:rPr>
          <w:b/>
          <w:color w:val="4F81BD" w:themeColor="accent1"/>
          <w:sz w:val="22"/>
          <w:szCs w:val="22"/>
        </w:rPr>
        <w:t xml:space="preserve"> </w:t>
      </w:r>
    </w:p>
    <w:p w14:paraId="47CFE92A" w14:textId="56B96761" w:rsidR="00FF7685" w:rsidRPr="00FF7685" w:rsidRDefault="00BB71B5" w:rsidP="00F91E26">
      <w:pPr>
        <w:pStyle w:val="ListParagraph"/>
        <w:numPr>
          <w:ilvl w:val="1"/>
          <w:numId w:val="4"/>
        </w:numPr>
        <w:spacing w:line="276" w:lineRule="auto"/>
        <w:rPr>
          <w:sz w:val="22"/>
          <w:szCs w:val="22"/>
        </w:rPr>
      </w:pPr>
      <w:r w:rsidRPr="00C47460">
        <w:rPr>
          <w:b/>
          <w:color w:val="4F81BD" w:themeColor="accent1"/>
          <w:sz w:val="22"/>
          <w:szCs w:val="22"/>
        </w:rPr>
        <w:t>S</w:t>
      </w:r>
      <w:r w:rsidR="00FF7685" w:rsidRPr="00C47460">
        <w:rPr>
          <w:b/>
          <w:color w:val="4F81BD" w:themeColor="accent1"/>
          <w:sz w:val="22"/>
          <w:szCs w:val="22"/>
        </w:rPr>
        <w:t>. 12.2 (b)</w:t>
      </w:r>
      <w:r w:rsidR="00FF7685" w:rsidRPr="00C47460">
        <w:rPr>
          <w:b/>
          <w:color w:val="4F81BD" w:themeColor="accent1"/>
          <w:sz w:val="22"/>
          <w:szCs w:val="22"/>
        </w:rPr>
        <w:sym w:font="Wingdings" w:char="F0E0"/>
      </w:r>
      <w:r w:rsidR="00FF7685" w:rsidRPr="00FF7685">
        <w:rPr>
          <w:sz w:val="22"/>
          <w:szCs w:val="22"/>
        </w:rPr>
        <w:t xml:space="preserve"> limited partner can be agent, employee or contractor</w:t>
      </w:r>
      <w:r w:rsidR="000F6CA4">
        <w:rPr>
          <w:sz w:val="22"/>
          <w:szCs w:val="22"/>
        </w:rPr>
        <w:t xml:space="preserve"> from time to time </w:t>
      </w:r>
    </w:p>
    <w:p w14:paraId="0E30D783" w14:textId="77777777" w:rsidR="00FF7685" w:rsidRPr="00FF7685" w:rsidRDefault="00BB71B5" w:rsidP="00F91E26">
      <w:pPr>
        <w:pStyle w:val="ListParagraph"/>
        <w:numPr>
          <w:ilvl w:val="1"/>
          <w:numId w:val="4"/>
        </w:numPr>
        <w:spacing w:line="276" w:lineRule="auto"/>
        <w:rPr>
          <w:sz w:val="22"/>
          <w:szCs w:val="22"/>
        </w:rPr>
      </w:pPr>
      <w:r w:rsidRPr="00C47460">
        <w:rPr>
          <w:b/>
          <w:color w:val="4F81BD" w:themeColor="accent1"/>
          <w:sz w:val="22"/>
          <w:szCs w:val="22"/>
        </w:rPr>
        <w:t>S</w:t>
      </w:r>
      <w:r w:rsidR="00FF7685" w:rsidRPr="00C47460">
        <w:rPr>
          <w:b/>
          <w:color w:val="4F81BD" w:themeColor="accent1"/>
          <w:sz w:val="22"/>
          <w:szCs w:val="22"/>
        </w:rPr>
        <w:t>. 16</w:t>
      </w:r>
      <w:r w:rsidR="00FF7685" w:rsidRPr="00FF7685">
        <w:rPr>
          <w:sz w:val="22"/>
          <w:szCs w:val="22"/>
        </w:rPr>
        <w:t xml:space="preserve"> </w:t>
      </w:r>
      <w:r w:rsidR="00FF7685" w:rsidRPr="00FF7685">
        <w:rPr>
          <w:sz w:val="22"/>
          <w:szCs w:val="22"/>
        </w:rPr>
        <w:sym w:font="Wingdings" w:char="F0E0"/>
      </w:r>
      <w:r w:rsidR="00FF7685" w:rsidRPr="00FF7685">
        <w:rPr>
          <w:sz w:val="22"/>
          <w:szCs w:val="22"/>
        </w:rPr>
        <w:t xml:space="preserve"> limited partner liable for money promised to be contributed</w:t>
      </w:r>
    </w:p>
    <w:p w14:paraId="02C87B9C" w14:textId="77777777" w:rsidR="00FF7685" w:rsidRPr="00FF7685" w:rsidRDefault="00BB71B5" w:rsidP="00F91E26">
      <w:pPr>
        <w:pStyle w:val="ListParagraph"/>
        <w:numPr>
          <w:ilvl w:val="1"/>
          <w:numId w:val="4"/>
        </w:numPr>
        <w:spacing w:line="276" w:lineRule="auto"/>
        <w:rPr>
          <w:sz w:val="22"/>
          <w:szCs w:val="22"/>
        </w:rPr>
      </w:pPr>
      <w:r w:rsidRPr="00C47460">
        <w:rPr>
          <w:b/>
          <w:color w:val="4F81BD" w:themeColor="accent1"/>
          <w:sz w:val="22"/>
          <w:szCs w:val="22"/>
        </w:rPr>
        <w:t>S.</w:t>
      </w:r>
      <w:r w:rsidR="00FF7685" w:rsidRPr="00C47460">
        <w:rPr>
          <w:b/>
          <w:color w:val="4F81BD" w:themeColor="accent1"/>
          <w:sz w:val="22"/>
          <w:szCs w:val="22"/>
        </w:rPr>
        <w:t xml:space="preserve"> 8</w:t>
      </w:r>
      <w:r w:rsidR="00FF7685" w:rsidRPr="00FF7685">
        <w:rPr>
          <w:sz w:val="22"/>
          <w:szCs w:val="22"/>
        </w:rPr>
        <w:t xml:space="preserve"> </w:t>
      </w:r>
      <w:r w:rsidR="00FF7685" w:rsidRPr="00FF7685">
        <w:rPr>
          <w:sz w:val="22"/>
          <w:szCs w:val="22"/>
        </w:rPr>
        <w:sym w:font="Wingdings" w:char="F0E0"/>
      </w:r>
      <w:r w:rsidR="00FF7685" w:rsidRPr="00FF7685">
        <w:rPr>
          <w:sz w:val="22"/>
          <w:szCs w:val="22"/>
        </w:rPr>
        <w:t xml:space="preserve"> When limited partner dies, no impact on partnership but when general partner dies it does unless there is another general partner to carry on</w:t>
      </w:r>
    </w:p>
    <w:p w14:paraId="47FBCA63" w14:textId="16421E3F" w:rsidR="00BB71B5" w:rsidRPr="001443BA" w:rsidRDefault="00FF7685" w:rsidP="00BB71B5">
      <w:pPr>
        <w:pStyle w:val="ListParagraph"/>
        <w:numPr>
          <w:ilvl w:val="1"/>
          <w:numId w:val="4"/>
        </w:numPr>
        <w:spacing w:line="276" w:lineRule="auto"/>
        <w:rPr>
          <w:sz w:val="22"/>
          <w:szCs w:val="22"/>
          <w:lang w:val="en-CA"/>
        </w:rPr>
      </w:pPr>
      <w:r w:rsidRPr="00FF7685">
        <w:rPr>
          <w:b/>
          <w:color w:val="FF0000"/>
          <w:sz w:val="22"/>
          <w:szCs w:val="22"/>
        </w:rPr>
        <w:t>S. 13</w:t>
      </w:r>
      <w:r w:rsidRPr="00FF7685">
        <w:rPr>
          <w:sz w:val="22"/>
          <w:szCs w:val="22"/>
        </w:rPr>
        <w:t xml:space="preserve"> </w:t>
      </w:r>
      <w:r w:rsidRPr="00FF7685">
        <w:rPr>
          <w:sz w:val="22"/>
          <w:szCs w:val="22"/>
        </w:rPr>
        <w:sym w:font="Wingdings" w:char="F0E0"/>
      </w:r>
      <w:r w:rsidRPr="00FF7685">
        <w:rPr>
          <w:sz w:val="22"/>
          <w:szCs w:val="22"/>
        </w:rPr>
        <w:t xml:space="preserve"> limited partner control of business –</w:t>
      </w:r>
      <w:r w:rsidRPr="00FF7685">
        <w:rPr>
          <w:sz w:val="22"/>
          <w:szCs w:val="22"/>
          <w:lang w:val="en-CA"/>
        </w:rPr>
        <w:t>limited partner is not liable as a general partner unless, in addition to exercising rights and powers as a limited partner, the limited partner takes part in the control of the business (loses limited liability at this point)</w:t>
      </w:r>
    </w:p>
    <w:p w14:paraId="21900A2A" w14:textId="77777777" w:rsidR="00BB71B5" w:rsidRPr="001443BA" w:rsidRDefault="00BB71B5" w:rsidP="001443BA">
      <w:pPr>
        <w:pStyle w:val="Heading2"/>
        <w:rPr>
          <w:rFonts w:ascii="Cambria" w:hAnsi="Cambria"/>
          <w:i/>
          <w:sz w:val="22"/>
          <w:szCs w:val="22"/>
        </w:rPr>
      </w:pPr>
      <w:bookmarkStart w:id="13" w:name="_Toc416710179"/>
      <w:r w:rsidRPr="001443BA">
        <w:rPr>
          <w:rFonts w:ascii="Cambria" w:hAnsi="Cambria"/>
          <w:i/>
          <w:color w:val="auto"/>
          <w:sz w:val="22"/>
          <w:szCs w:val="22"/>
        </w:rPr>
        <w:t>Haughton Graphic Ltd v. Zivot (1986, OJ)</w:t>
      </w:r>
      <w:r w:rsidRPr="001443BA">
        <w:rPr>
          <w:rFonts w:ascii="Cambria" w:hAnsi="Cambria"/>
          <w:i/>
          <w:sz w:val="22"/>
          <w:szCs w:val="22"/>
        </w:rPr>
        <w:t xml:space="preserve"> </w:t>
      </w:r>
      <w:r w:rsidRPr="001443BA">
        <w:rPr>
          <w:rFonts w:ascii="Cambria" w:hAnsi="Cambria"/>
          <w:i/>
          <w:sz w:val="22"/>
          <w:szCs w:val="22"/>
        </w:rPr>
        <w:sym w:font="Wingdings" w:char="F0E0"/>
      </w:r>
      <w:r w:rsidRPr="001443BA">
        <w:rPr>
          <w:rFonts w:ascii="Cambria" w:hAnsi="Cambria"/>
          <w:i/>
          <w:sz w:val="22"/>
          <w:szCs w:val="22"/>
        </w:rPr>
        <w:t xml:space="preserve"> limited partner who takes control of company becomes liable like a general partner</w:t>
      </w:r>
      <w:bookmarkEnd w:id="13"/>
      <w:r w:rsidRPr="001443BA">
        <w:rPr>
          <w:rFonts w:ascii="Cambria" w:hAnsi="Cambria"/>
          <w:i/>
          <w:sz w:val="22"/>
          <w:szCs w:val="22"/>
        </w:rPr>
        <w:t xml:space="preserve"> </w:t>
      </w:r>
    </w:p>
    <w:p w14:paraId="2DE2AAB3" w14:textId="6C84D9EF" w:rsidR="00BB71B5" w:rsidRPr="00BB71B5" w:rsidRDefault="00BB71B5" w:rsidP="00F91E26">
      <w:pPr>
        <w:pStyle w:val="ListParagraph"/>
        <w:numPr>
          <w:ilvl w:val="0"/>
          <w:numId w:val="14"/>
        </w:numPr>
        <w:spacing w:line="276" w:lineRule="auto"/>
        <w:rPr>
          <w:sz w:val="22"/>
          <w:szCs w:val="22"/>
        </w:rPr>
      </w:pPr>
      <w:r w:rsidRPr="00BB71B5">
        <w:rPr>
          <w:sz w:val="22"/>
          <w:szCs w:val="22"/>
          <w:u w:val="single"/>
          <w:lang w:val="en-CA"/>
        </w:rPr>
        <w:t xml:space="preserve">Facts </w:t>
      </w:r>
      <w:r w:rsidRPr="00BB71B5">
        <w:rPr>
          <w:sz w:val="22"/>
          <w:szCs w:val="22"/>
          <w:lang w:val="en-CA"/>
        </w:rPr>
        <w:sym w:font="Wingdings" w:char="F0E0"/>
      </w:r>
      <w:r w:rsidRPr="00BB71B5">
        <w:rPr>
          <w:sz w:val="22"/>
          <w:szCs w:val="22"/>
          <w:lang w:val="en-CA"/>
        </w:rPr>
        <w:t xml:space="preserve"> Haughton wants to sue someone with money so he went after Zivot, a limited partner. </w:t>
      </w:r>
      <w:r w:rsidRPr="00BB71B5">
        <w:rPr>
          <w:sz w:val="22"/>
          <w:szCs w:val="22"/>
        </w:rPr>
        <w:t>Zivot was a limited partner but he took par</w:t>
      </w:r>
      <w:r>
        <w:rPr>
          <w:sz w:val="22"/>
          <w:szCs w:val="22"/>
        </w:rPr>
        <w:t>t in th</w:t>
      </w:r>
      <w:r w:rsidR="001922AF">
        <w:rPr>
          <w:sz w:val="22"/>
          <w:szCs w:val="22"/>
        </w:rPr>
        <w:t>e active control of the company, stated he represented corp, etc.</w:t>
      </w:r>
    </w:p>
    <w:p w14:paraId="6BBB6CC4" w14:textId="77777777" w:rsidR="00BB71B5" w:rsidRPr="00BB71B5" w:rsidRDefault="00BB71B5" w:rsidP="00F91E26">
      <w:pPr>
        <w:pStyle w:val="ListParagraph"/>
        <w:numPr>
          <w:ilvl w:val="0"/>
          <w:numId w:val="13"/>
        </w:numPr>
        <w:spacing w:line="276" w:lineRule="auto"/>
        <w:rPr>
          <w:sz w:val="22"/>
          <w:szCs w:val="22"/>
          <w:lang w:val="en-CA"/>
        </w:rPr>
      </w:pPr>
      <w:r w:rsidRPr="00BB71B5">
        <w:rPr>
          <w:sz w:val="22"/>
          <w:szCs w:val="22"/>
          <w:u w:val="single"/>
          <w:lang w:val="en-CA"/>
        </w:rPr>
        <w:t>Reasoning</w:t>
      </w:r>
      <w:r w:rsidRPr="00BB71B5">
        <w:rPr>
          <w:sz w:val="22"/>
          <w:szCs w:val="22"/>
          <w:lang w:val="en-CA"/>
        </w:rPr>
        <w:t xml:space="preserve"> </w:t>
      </w:r>
      <w:r w:rsidRPr="00BB71B5">
        <w:rPr>
          <w:sz w:val="22"/>
          <w:szCs w:val="22"/>
          <w:lang w:val="en-CA"/>
        </w:rPr>
        <w:sym w:font="Wingdings" w:char="F0E0"/>
      </w:r>
      <w:r w:rsidRPr="00BB71B5">
        <w:rPr>
          <w:sz w:val="22"/>
          <w:szCs w:val="22"/>
          <w:lang w:val="en-CA"/>
        </w:rPr>
        <w:t xml:space="preserve"> </w:t>
      </w:r>
      <w:r w:rsidRPr="00BB71B5">
        <w:rPr>
          <w:sz w:val="22"/>
          <w:szCs w:val="22"/>
        </w:rPr>
        <w:t>Not just that he happened to be a director but that they actively managed, controlled daily motions, attended meetings, and took such an active role that he is liable as general partner</w:t>
      </w:r>
    </w:p>
    <w:p w14:paraId="10488FF2" w14:textId="77777777" w:rsidR="00BB71B5" w:rsidRPr="00BB71B5" w:rsidRDefault="00BB71B5" w:rsidP="00F91E26">
      <w:pPr>
        <w:pStyle w:val="ListParagraph"/>
        <w:numPr>
          <w:ilvl w:val="0"/>
          <w:numId w:val="13"/>
        </w:numPr>
        <w:spacing w:line="276" w:lineRule="auto"/>
        <w:rPr>
          <w:sz w:val="22"/>
          <w:szCs w:val="22"/>
          <w:lang w:val="en-CA"/>
        </w:rPr>
      </w:pPr>
      <w:r w:rsidRPr="00BB71B5">
        <w:rPr>
          <w:sz w:val="22"/>
          <w:szCs w:val="22"/>
          <w:u w:val="single"/>
          <w:lang w:val="en-CA"/>
        </w:rPr>
        <w:t xml:space="preserve">Held </w:t>
      </w:r>
      <w:r w:rsidRPr="00BB71B5">
        <w:rPr>
          <w:sz w:val="22"/>
          <w:szCs w:val="22"/>
          <w:lang w:val="en-CA"/>
        </w:rPr>
        <w:sym w:font="Wingdings" w:char="F0E0"/>
      </w:r>
      <w:r w:rsidRPr="00BB71B5">
        <w:rPr>
          <w:sz w:val="22"/>
          <w:szCs w:val="22"/>
          <w:lang w:val="en-CA"/>
        </w:rPr>
        <w:t xml:space="preserve"> Zivot liable</w:t>
      </w:r>
    </w:p>
    <w:p w14:paraId="4AC6EA64" w14:textId="77777777" w:rsidR="00BB71B5" w:rsidRDefault="00BB71B5" w:rsidP="00BB71B5">
      <w:pPr>
        <w:spacing w:line="276" w:lineRule="auto"/>
        <w:rPr>
          <w:sz w:val="22"/>
          <w:szCs w:val="22"/>
          <w:lang w:val="en-CA"/>
        </w:rPr>
      </w:pPr>
    </w:p>
    <w:p w14:paraId="4C1AD000" w14:textId="77777777" w:rsidR="00BB71B5" w:rsidRPr="001443BA" w:rsidRDefault="00BB71B5" w:rsidP="001443BA">
      <w:pPr>
        <w:pStyle w:val="Heading2"/>
        <w:rPr>
          <w:rFonts w:ascii="Cambria" w:hAnsi="Cambria"/>
          <w:i/>
          <w:sz w:val="22"/>
          <w:szCs w:val="22"/>
          <w:lang w:val="en-CA"/>
        </w:rPr>
      </w:pPr>
      <w:bookmarkStart w:id="14" w:name="_Toc416710180"/>
      <w:r w:rsidRPr="001443BA">
        <w:rPr>
          <w:rFonts w:ascii="Cambria" w:hAnsi="Cambria"/>
          <w:i/>
          <w:color w:val="auto"/>
          <w:sz w:val="22"/>
          <w:szCs w:val="22"/>
        </w:rPr>
        <w:t>Nordile Holdings v Breckenridge (BCCA, 1992)</w:t>
      </w:r>
      <w:r w:rsidRPr="001443BA">
        <w:rPr>
          <w:rFonts w:ascii="Cambria" w:hAnsi="Cambria"/>
          <w:i/>
          <w:sz w:val="22"/>
          <w:szCs w:val="22"/>
        </w:rPr>
        <w:t xml:space="preserve"> </w:t>
      </w:r>
      <w:r w:rsidRPr="001443BA">
        <w:rPr>
          <w:rFonts w:ascii="Cambria" w:hAnsi="Cambria"/>
          <w:i/>
          <w:sz w:val="22"/>
          <w:szCs w:val="22"/>
        </w:rPr>
        <w:sym w:font="Wingdings" w:char="F0E0"/>
      </w:r>
      <w:r w:rsidRPr="001443BA">
        <w:rPr>
          <w:rFonts w:ascii="Cambria" w:hAnsi="Cambria"/>
          <w:i/>
          <w:sz w:val="22"/>
          <w:szCs w:val="22"/>
        </w:rPr>
        <w:t xml:space="preserve"> limited partner who does not control is protected by limited liability –can contract out of liability.</w:t>
      </w:r>
      <w:bookmarkEnd w:id="14"/>
    </w:p>
    <w:p w14:paraId="3BAA6964" w14:textId="3347A94F" w:rsidR="00FF7685" w:rsidRDefault="00BB71B5" w:rsidP="00F91E26">
      <w:pPr>
        <w:pStyle w:val="ListParagraph"/>
        <w:numPr>
          <w:ilvl w:val="0"/>
          <w:numId w:val="15"/>
        </w:numPr>
        <w:spacing w:line="276" w:lineRule="auto"/>
        <w:rPr>
          <w:sz w:val="22"/>
          <w:szCs w:val="22"/>
        </w:rPr>
      </w:pPr>
      <w:r w:rsidRPr="00BB71B5">
        <w:rPr>
          <w:sz w:val="22"/>
          <w:szCs w:val="22"/>
          <w:u w:val="single"/>
        </w:rPr>
        <w:t xml:space="preserve">Facts </w:t>
      </w:r>
      <w:r w:rsidRPr="00BB71B5">
        <w:rPr>
          <w:sz w:val="22"/>
          <w:szCs w:val="22"/>
        </w:rPr>
        <w:sym w:font="Wingdings" w:char="F0E0"/>
      </w:r>
      <w:r>
        <w:rPr>
          <w:sz w:val="22"/>
          <w:szCs w:val="22"/>
        </w:rPr>
        <w:t xml:space="preserve"> Rental Company went into default and owed Nordile Holdings but couldn’t pay. Nordile went after Breckenridge, a limited partner.</w:t>
      </w:r>
      <w:r w:rsidR="00283F5B">
        <w:rPr>
          <w:sz w:val="22"/>
          <w:szCs w:val="22"/>
        </w:rPr>
        <w:t xml:space="preserve"> Here, P had admission that only D acted in capacity as limited partner and they had a contract that specifically had P promise not to sue. </w:t>
      </w:r>
    </w:p>
    <w:p w14:paraId="1399EF8E" w14:textId="77777777" w:rsidR="00BB71B5" w:rsidRPr="00BB71B5" w:rsidRDefault="00BB71B5" w:rsidP="00F91E26">
      <w:pPr>
        <w:pStyle w:val="ListParagraph"/>
        <w:numPr>
          <w:ilvl w:val="0"/>
          <w:numId w:val="15"/>
        </w:numPr>
        <w:spacing w:line="276" w:lineRule="auto"/>
        <w:rPr>
          <w:sz w:val="22"/>
          <w:szCs w:val="22"/>
          <w:u w:val="single"/>
        </w:rPr>
      </w:pPr>
      <w:r w:rsidRPr="00BB71B5">
        <w:rPr>
          <w:sz w:val="22"/>
          <w:szCs w:val="22"/>
          <w:u w:val="single"/>
        </w:rPr>
        <w:t>Reasoning</w:t>
      </w:r>
    </w:p>
    <w:p w14:paraId="1387E657" w14:textId="4C69ED86" w:rsidR="00BB71B5" w:rsidRDefault="00BB71B5" w:rsidP="00F91E26">
      <w:pPr>
        <w:pStyle w:val="ListParagraph"/>
        <w:numPr>
          <w:ilvl w:val="1"/>
          <w:numId w:val="15"/>
        </w:numPr>
        <w:spacing w:line="276" w:lineRule="auto"/>
        <w:rPr>
          <w:sz w:val="22"/>
          <w:szCs w:val="22"/>
        </w:rPr>
      </w:pPr>
      <w:r>
        <w:rPr>
          <w:sz w:val="22"/>
          <w:szCs w:val="22"/>
        </w:rPr>
        <w:t>Breckenridge only acted in capacity of director and manager as limited partner</w:t>
      </w:r>
      <w:r w:rsidR="00283F5B">
        <w:rPr>
          <w:sz w:val="22"/>
          <w:szCs w:val="22"/>
        </w:rPr>
        <w:t xml:space="preserve"> –admission that this is true </w:t>
      </w:r>
    </w:p>
    <w:p w14:paraId="0DA52C04" w14:textId="6B2442A2" w:rsidR="00FF7685" w:rsidRPr="001443BA" w:rsidRDefault="00BB71B5" w:rsidP="00FF7685">
      <w:pPr>
        <w:pStyle w:val="ListParagraph"/>
        <w:numPr>
          <w:ilvl w:val="1"/>
          <w:numId w:val="15"/>
        </w:numPr>
        <w:spacing w:line="276" w:lineRule="auto"/>
        <w:rPr>
          <w:sz w:val="22"/>
          <w:szCs w:val="22"/>
        </w:rPr>
      </w:pPr>
      <w:r>
        <w:rPr>
          <w:sz w:val="22"/>
          <w:szCs w:val="22"/>
        </w:rPr>
        <w:t xml:space="preserve">In agreement, Breckenridge indicated they cannot be sued personally </w:t>
      </w:r>
    </w:p>
    <w:p w14:paraId="1496439D" w14:textId="77777777" w:rsidR="00FF7685" w:rsidRPr="001443BA" w:rsidRDefault="00C47460" w:rsidP="001443BA">
      <w:pPr>
        <w:pStyle w:val="Heading2"/>
        <w:rPr>
          <w:rFonts w:ascii="Cambria" w:hAnsi="Cambria"/>
          <w:i/>
          <w:color w:val="auto"/>
          <w:sz w:val="22"/>
          <w:szCs w:val="22"/>
        </w:rPr>
      </w:pPr>
      <w:bookmarkStart w:id="15" w:name="_Toc416710181"/>
      <w:r w:rsidRPr="001443BA">
        <w:rPr>
          <w:rFonts w:ascii="Cambria" w:hAnsi="Cambria"/>
          <w:i/>
          <w:color w:val="auto"/>
          <w:sz w:val="22"/>
          <w:szCs w:val="22"/>
        </w:rPr>
        <w:t>Manitoba Limited Partnerships Act</w:t>
      </w:r>
      <w:bookmarkEnd w:id="15"/>
    </w:p>
    <w:p w14:paraId="63AC8D50" w14:textId="77777777" w:rsidR="00C47460" w:rsidRPr="00C47460" w:rsidRDefault="00C47460" w:rsidP="00F91E26">
      <w:pPr>
        <w:pStyle w:val="ListParagraph"/>
        <w:numPr>
          <w:ilvl w:val="0"/>
          <w:numId w:val="16"/>
        </w:numPr>
        <w:spacing w:line="276" w:lineRule="auto"/>
        <w:rPr>
          <w:sz w:val="22"/>
          <w:szCs w:val="22"/>
        </w:rPr>
      </w:pPr>
      <w:r>
        <w:rPr>
          <w:sz w:val="22"/>
          <w:szCs w:val="22"/>
        </w:rPr>
        <w:t>Contrasts Ontario entirely**</w:t>
      </w:r>
    </w:p>
    <w:p w14:paraId="6DB62780" w14:textId="77777777" w:rsidR="00C47460" w:rsidRPr="00C47460" w:rsidRDefault="00C47460" w:rsidP="00F91E26">
      <w:pPr>
        <w:pStyle w:val="ListParagraph"/>
        <w:numPr>
          <w:ilvl w:val="0"/>
          <w:numId w:val="16"/>
        </w:numPr>
        <w:spacing w:line="276" w:lineRule="auto"/>
        <w:rPr>
          <w:sz w:val="22"/>
          <w:szCs w:val="22"/>
        </w:rPr>
      </w:pPr>
      <w:r w:rsidRPr="00C47460">
        <w:rPr>
          <w:sz w:val="22"/>
          <w:szCs w:val="22"/>
        </w:rPr>
        <w:t>If you are dealing with a person and they do not know you are a limited partner, once they find out the liability is gone –since they know you’re</w:t>
      </w:r>
      <w:r>
        <w:rPr>
          <w:sz w:val="22"/>
          <w:szCs w:val="22"/>
        </w:rPr>
        <w:t xml:space="preserve"> limited you are</w:t>
      </w:r>
      <w:r w:rsidRPr="00C47460">
        <w:rPr>
          <w:sz w:val="22"/>
          <w:szCs w:val="22"/>
        </w:rPr>
        <w:t xml:space="preserve"> good</w:t>
      </w:r>
    </w:p>
    <w:p w14:paraId="001659DB" w14:textId="77777777" w:rsidR="00C47460" w:rsidRPr="00C47460" w:rsidRDefault="00C47460" w:rsidP="00F91E26">
      <w:pPr>
        <w:pStyle w:val="ListParagraph"/>
        <w:numPr>
          <w:ilvl w:val="0"/>
          <w:numId w:val="16"/>
        </w:numPr>
        <w:spacing w:line="276" w:lineRule="auto"/>
        <w:rPr>
          <w:sz w:val="22"/>
          <w:szCs w:val="22"/>
        </w:rPr>
      </w:pPr>
      <w:r w:rsidRPr="00C47460">
        <w:rPr>
          <w:sz w:val="22"/>
          <w:szCs w:val="22"/>
        </w:rPr>
        <w:t>Manitoba Act preferred by businessmen</w:t>
      </w:r>
    </w:p>
    <w:p w14:paraId="645B8C5F" w14:textId="77777777" w:rsidR="00653D18" w:rsidRDefault="00653D18" w:rsidP="00653D18">
      <w:pPr>
        <w:spacing w:line="276" w:lineRule="auto"/>
        <w:rPr>
          <w:sz w:val="22"/>
          <w:szCs w:val="22"/>
        </w:rPr>
      </w:pPr>
    </w:p>
    <w:tbl>
      <w:tblPr>
        <w:tblStyle w:val="TableGrid"/>
        <w:tblW w:w="0" w:type="auto"/>
        <w:tblLook w:val="04A0" w:firstRow="1" w:lastRow="0" w:firstColumn="1" w:lastColumn="0" w:noHBand="0" w:noVBand="1"/>
      </w:tblPr>
      <w:tblGrid>
        <w:gridCol w:w="11016"/>
      </w:tblGrid>
      <w:tr w:rsidR="00653D18" w14:paraId="5263567C" w14:textId="77777777" w:rsidTr="00653D18">
        <w:tc>
          <w:tcPr>
            <w:tcW w:w="11016" w:type="dxa"/>
            <w:shd w:val="clear" w:color="auto" w:fill="4F81BD" w:themeFill="accent1"/>
          </w:tcPr>
          <w:p w14:paraId="272505FC" w14:textId="77777777" w:rsidR="00653D18" w:rsidRPr="00653D18" w:rsidRDefault="00653D18" w:rsidP="00653D18">
            <w:pPr>
              <w:spacing w:line="276" w:lineRule="auto"/>
              <w:rPr>
                <w:color w:val="FFFFFF" w:themeColor="background1"/>
                <w:sz w:val="36"/>
                <w:szCs w:val="36"/>
              </w:rPr>
            </w:pPr>
            <w:r w:rsidRPr="00653D18">
              <w:rPr>
                <w:color w:val="FFFFFF" w:themeColor="background1"/>
                <w:sz w:val="36"/>
                <w:szCs w:val="36"/>
              </w:rPr>
              <w:t>Corporations</w:t>
            </w:r>
          </w:p>
        </w:tc>
      </w:tr>
    </w:tbl>
    <w:p w14:paraId="7AB9F929" w14:textId="4B988BDC" w:rsidR="001443BA" w:rsidRPr="001443BA" w:rsidRDefault="001443BA" w:rsidP="001443BA">
      <w:pPr>
        <w:pStyle w:val="Heading1"/>
        <w:rPr>
          <w:rFonts w:ascii="Cambria" w:hAnsi="Cambria"/>
          <w:color w:val="auto"/>
          <w:sz w:val="22"/>
          <w:szCs w:val="22"/>
        </w:rPr>
      </w:pPr>
      <w:bookmarkStart w:id="16" w:name="_Toc416710182"/>
      <w:r w:rsidRPr="001443BA">
        <w:rPr>
          <w:rFonts w:ascii="Cambria" w:hAnsi="Cambria"/>
          <w:color w:val="auto"/>
          <w:sz w:val="22"/>
          <w:szCs w:val="22"/>
        </w:rPr>
        <w:t>Corporations</w:t>
      </w:r>
      <w:bookmarkEnd w:id="16"/>
      <w:r w:rsidRPr="001443BA">
        <w:rPr>
          <w:rFonts w:ascii="Cambria" w:hAnsi="Cambria"/>
          <w:color w:val="auto"/>
          <w:sz w:val="22"/>
          <w:szCs w:val="22"/>
        </w:rPr>
        <w:t xml:space="preserve"> </w:t>
      </w:r>
    </w:p>
    <w:p w14:paraId="5C82E133" w14:textId="0065BA3A" w:rsidR="000665D5" w:rsidRDefault="000665D5" w:rsidP="001443BA">
      <w:pPr>
        <w:pStyle w:val="Heading2"/>
        <w:rPr>
          <w:rFonts w:ascii="Cambria" w:hAnsi="Cambria"/>
          <w:color w:val="auto"/>
          <w:sz w:val="22"/>
          <w:szCs w:val="22"/>
        </w:rPr>
      </w:pPr>
      <w:bookmarkStart w:id="17" w:name="_Toc416710183"/>
      <w:r w:rsidRPr="001443BA">
        <w:rPr>
          <w:rFonts w:ascii="Cambria" w:hAnsi="Cambria"/>
          <w:color w:val="auto"/>
          <w:sz w:val="22"/>
          <w:szCs w:val="22"/>
        </w:rPr>
        <w:t>Corporations</w:t>
      </w:r>
      <w:r w:rsidR="003D5B4F" w:rsidRPr="001443BA">
        <w:rPr>
          <w:rFonts w:ascii="Cambria" w:hAnsi="Cambria"/>
          <w:color w:val="auto"/>
          <w:sz w:val="22"/>
          <w:szCs w:val="22"/>
        </w:rPr>
        <w:t xml:space="preserve"> Basic Features</w:t>
      </w:r>
      <w:bookmarkEnd w:id="17"/>
    </w:p>
    <w:p w14:paraId="7C42B9C7" w14:textId="2D3BA3F1" w:rsidR="00C76F2B" w:rsidRPr="00C76F2B" w:rsidRDefault="00C76F2B" w:rsidP="00C76F2B">
      <w:pPr>
        <w:rPr>
          <w:sz w:val="22"/>
          <w:szCs w:val="22"/>
        </w:rPr>
      </w:pPr>
      <w:r w:rsidRPr="00C76F2B">
        <w:rPr>
          <w:b/>
          <w:sz w:val="22"/>
          <w:szCs w:val="22"/>
        </w:rPr>
        <w:t>NOTE</w:t>
      </w:r>
      <w:r w:rsidRPr="00C76F2B">
        <w:rPr>
          <w:sz w:val="22"/>
          <w:szCs w:val="22"/>
        </w:rPr>
        <w:t xml:space="preserve"> </w:t>
      </w:r>
      <w:r w:rsidRPr="00C76F2B">
        <w:rPr>
          <w:sz w:val="22"/>
          <w:szCs w:val="22"/>
        </w:rPr>
        <w:sym w:font="Wingdings" w:char="F0E0"/>
      </w:r>
      <w:r w:rsidRPr="00C76F2B">
        <w:rPr>
          <w:sz w:val="22"/>
          <w:szCs w:val="22"/>
        </w:rPr>
        <w:t xml:space="preserve"> no minimum share capital required to incorporate </w:t>
      </w:r>
    </w:p>
    <w:p w14:paraId="24063779" w14:textId="343CC059" w:rsidR="000665D5" w:rsidRPr="000665D5" w:rsidRDefault="00A45E16" w:rsidP="00A45E16">
      <w:pPr>
        <w:pStyle w:val="ListParagraph"/>
        <w:numPr>
          <w:ilvl w:val="0"/>
          <w:numId w:val="6"/>
        </w:numPr>
        <w:spacing w:line="276" w:lineRule="auto"/>
        <w:rPr>
          <w:sz w:val="22"/>
          <w:szCs w:val="22"/>
        </w:rPr>
      </w:pPr>
      <w:r>
        <w:rPr>
          <w:sz w:val="22"/>
          <w:szCs w:val="22"/>
          <w:u w:val="single"/>
        </w:rPr>
        <w:t xml:space="preserve">1) </w:t>
      </w:r>
      <w:r w:rsidR="000665D5" w:rsidRPr="000665D5">
        <w:rPr>
          <w:sz w:val="22"/>
          <w:szCs w:val="22"/>
          <w:u w:val="single"/>
        </w:rPr>
        <w:t>Separate legal entity</w:t>
      </w:r>
      <w:r w:rsidR="000665D5" w:rsidRPr="000665D5">
        <w:rPr>
          <w:sz w:val="22"/>
          <w:szCs w:val="22"/>
        </w:rPr>
        <w:t xml:space="preserve"> </w:t>
      </w:r>
      <w:r w:rsidR="000665D5" w:rsidRPr="000665D5">
        <w:rPr>
          <w:sz w:val="22"/>
          <w:szCs w:val="22"/>
        </w:rPr>
        <w:sym w:font="Wingdings" w:char="F0E0"/>
      </w:r>
      <w:r w:rsidR="000665D5" w:rsidRPr="000665D5">
        <w:rPr>
          <w:sz w:val="22"/>
          <w:szCs w:val="22"/>
        </w:rPr>
        <w:t xml:space="preserve"> “artificial person” –in all Ontario and federal statutes, the word “person” includes all corporations unless specified otherwise</w:t>
      </w:r>
    </w:p>
    <w:p w14:paraId="1D8ADD8C" w14:textId="77777777" w:rsidR="000665D5" w:rsidRPr="000665D5" w:rsidRDefault="000665D5" w:rsidP="00A45E16">
      <w:pPr>
        <w:pStyle w:val="ListParagraph"/>
        <w:numPr>
          <w:ilvl w:val="1"/>
          <w:numId w:val="6"/>
        </w:numPr>
        <w:spacing w:line="276" w:lineRule="auto"/>
        <w:rPr>
          <w:sz w:val="22"/>
          <w:szCs w:val="22"/>
        </w:rPr>
      </w:pPr>
      <w:r w:rsidRPr="000665D5">
        <w:rPr>
          <w:sz w:val="22"/>
          <w:szCs w:val="22"/>
        </w:rPr>
        <w:t>Most defining characteristic of corporations in all jurisdictions</w:t>
      </w:r>
    </w:p>
    <w:p w14:paraId="73620D5C" w14:textId="19ABE84E" w:rsidR="000665D5" w:rsidRDefault="00A45E16" w:rsidP="00A45E16">
      <w:pPr>
        <w:pStyle w:val="ListParagraph"/>
        <w:numPr>
          <w:ilvl w:val="0"/>
          <w:numId w:val="6"/>
        </w:numPr>
        <w:spacing w:line="276" w:lineRule="auto"/>
        <w:rPr>
          <w:sz w:val="22"/>
          <w:szCs w:val="22"/>
        </w:rPr>
      </w:pPr>
      <w:r>
        <w:rPr>
          <w:sz w:val="22"/>
          <w:szCs w:val="22"/>
          <w:u w:val="single"/>
        </w:rPr>
        <w:t xml:space="preserve">2) </w:t>
      </w:r>
      <w:r w:rsidR="000665D5" w:rsidRPr="000665D5">
        <w:rPr>
          <w:sz w:val="22"/>
          <w:szCs w:val="22"/>
          <w:u w:val="single"/>
        </w:rPr>
        <w:t>Limited liability</w:t>
      </w:r>
      <w:r w:rsidR="000665D5" w:rsidRPr="000665D5">
        <w:rPr>
          <w:sz w:val="22"/>
          <w:szCs w:val="22"/>
        </w:rPr>
        <w:t xml:space="preserve"> </w:t>
      </w:r>
      <w:r w:rsidR="000665D5" w:rsidRPr="000665D5">
        <w:rPr>
          <w:sz w:val="22"/>
          <w:szCs w:val="22"/>
        </w:rPr>
        <w:sym w:font="Wingdings" w:char="F0E0"/>
      </w:r>
      <w:r w:rsidR="000665D5" w:rsidRPr="000665D5">
        <w:rPr>
          <w:sz w:val="22"/>
          <w:szCs w:val="22"/>
        </w:rPr>
        <w:t xml:space="preserve"> Corporation does not have limited liability but the limited liability is for the </w:t>
      </w:r>
      <w:r w:rsidR="000665D5" w:rsidRPr="000665D5">
        <w:rPr>
          <w:b/>
          <w:sz w:val="22"/>
          <w:szCs w:val="22"/>
        </w:rPr>
        <w:t xml:space="preserve">shareholders </w:t>
      </w:r>
      <w:r w:rsidR="000665D5" w:rsidRPr="000665D5">
        <w:rPr>
          <w:sz w:val="22"/>
          <w:szCs w:val="22"/>
        </w:rPr>
        <w:t xml:space="preserve">(those who invest in the company). </w:t>
      </w:r>
      <w:r w:rsidR="000665D5">
        <w:rPr>
          <w:sz w:val="22"/>
          <w:szCs w:val="22"/>
        </w:rPr>
        <w:t>S</w:t>
      </w:r>
      <w:r w:rsidR="000665D5" w:rsidRPr="000665D5">
        <w:rPr>
          <w:sz w:val="22"/>
          <w:szCs w:val="22"/>
        </w:rPr>
        <w:t>hareholders cannot be sued only the corporation</w:t>
      </w:r>
    </w:p>
    <w:p w14:paraId="13749685" w14:textId="1347487F" w:rsidR="00A45E16" w:rsidRPr="000665D5" w:rsidRDefault="00A45E16" w:rsidP="00A45E16">
      <w:pPr>
        <w:pStyle w:val="ListParagraph"/>
        <w:numPr>
          <w:ilvl w:val="1"/>
          <w:numId w:val="6"/>
        </w:numPr>
        <w:spacing w:line="276" w:lineRule="auto"/>
        <w:rPr>
          <w:sz w:val="22"/>
          <w:szCs w:val="22"/>
        </w:rPr>
      </w:pPr>
      <w:r>
        <w:rPr>
          <w:b/>
          <w:sz w:val="22"/>
          <w:szCs w:val="22"/>
        </w:rPr>
        <w:t>BIG</w:t>
      </w:r>
      <w:r>
        <w:rPr>
          <w:sz w:val="22"/>
          <w:szCs w:val="22"/>
        </w:rPr>
        <w:t xml:space="preserve"> advantage to eliminate unlimited liability </w:t>
      </w:r>
    </w:p>
    <w:p w14:paraId="13A789E5" w14:textId="72FBC73C" w:rsidR="000665D5" w:rsidRPr="000665D5" w:rsidRDefault="00A45E16" w:rsidP="00A45E16">
      <w:pPr>
        <w:pStyle w:val="ListParagraph"/>
        <w:numPr>
          <w:ilvl w:val="0"/>
          <w:numId w:val="6"/>
        </w:numPr>
        <w:spacing w:line="276" w:lineRule="auto"/>
        <w:rPr>
          <w:sz w:val="22"/>
          <w:szCs w:val="22"/>
        </w:rPr>
      </w:pPr>
      <w:r>
        <w:rPr>
          <w:sz w:val="22"/>
          <w:szCs w:val="22"/>
          <w:u w:val="single"/>
        </w:rPr>
        <w:t xml:space="preserve">3) </w:t>
      </w:r>
      <w:r w:rsidR="000665D5" w:rsidRPr="000665D5">
        <w:rPr>
          <w:sz w:val="22"/>
          <w:szCs w:val="22"/>
          <w:u w:val="single"/>
        </w:rPr>
        <w:t>Perpetual existence</w:t>
      </w:r>
      <w:r w:rsidR="000665D5" w:rsidRPr="000665D5">
        <w:rPr>
          <w:sz w:val="22"/>
          <w:szCs w:val="22"/>
        </w:rPr>
        <w:t xml:space="preserve"> </w:t>
      </w:r>
      <w:r w:rsidR="000665D5" w:rsidRPr="000665D5">
        <w:rPr>
          <w:sz w:val="22"/>
          <w:szCs w:val="22"/>
        </w:rPr>
        <w:sym w:font="Wingdings" w:char="F0E0"/>
      </w:r>
      <w:r w:rsidR="000665D5" w:rsidRPr="000665D5">
        <w:rPr>
          <w:sz w:val="22"/>
          <w:szCs w:val="22"/>
        </w:rPr>
        <w:t xml:space="preserve"> corporations do not die –steps taken to dissolve them they do not just expire</w:t>
      </w:r>
    </w:p>
    <w:p w14:paraId="6A44BE69" w14:textId="73BD40FB" w:rsidR="00A45E16" w:rsidRPr="00A45E16" w:rsidRDefault="00A45E16" w:rsidP="00A45E16">
      <w:pPr>
        <w:pStyle w:val="ListParagraph"/>
        <w:numPr>
          <w:ilvl w:val="0"/>
          <w:numId w:val="6"/>
        </w:numPr>
        <w:spacing w:line="276" w:lineRule="auto"/>
        <w:rPr>
          <w:sz w:val="22"/>
          <w:szCs w:val="22"/>
        </w:rPr>
      </w:pPr>
      <w:r w:rsidRPr="00A45E16">
        <w:rPr>
          <w:sz w:val="22"/>
          <w:szCs w:val="22"/>
          <w:u w:val="single"/>
        </w:rPr>
        <w:t xml:space="preserve">4) </w:t>
      </w:r>
      <w:r w:rsidR="000665D5" w:rsidRPr="00A45E16">
        <w:rPr>
          <w:sz w:val="22"/>
          <w:szCs w:val="22"/>
          <w:u w:val="single"/>
        </w:rPr>
        <w:t>Centralized management</w:t>
      </w:r>
      <w:r w:rsidR="00AA6AF9">
        <w:rPr>
          <w:sz w:val="22"/>
          <w:szCs w:val="22"/>
          <w:u w:val="single"/>
        </w:rPr>
        <w:t xml:space="preserve"> allows for specialization</w:t>
      </w:r>
      <w:r w:rsidR="000665D5" w:rsidRPr="000665D5">
        <w:rPr>
          <w:sz w:val="22"/>
          <w:szCs w:val="22"/>
        </w:rPr>
        <w:t xml:space="preserve"> under board of directors</w:t>
      </w:r>
      <w:r>
        <w:rPr>
          <w:sz w:val="22"/>
          <w:szCs w:val="22"/>
        </w:rPr>
        <w:t xml:space="preserve"> </w:t>
      </w:r>
      <w:r w:rsidRPr="00A45E16">
        <w:rPr>
          <w:sz w:val="22"/>
          <w:szCs w:val="22"/>
        </w:rPr>
        <w:sym w:font="Wingdings" w:char="F0E0"/>
      </w:r>
      <w:r>
        <w:rPr>
          <w:sz w:val="22"/>
          <w:szCs w:val="22"/>
        </w:rPr>
        <w:t xml:space="preserve"> which allows for specialization –gives power to those who specialize in different areas of the company (i.e. investing, managing, etc.)</w:t>
      </w:r>
    </w:p>
    <w:p w14:paraId="4DD85BE5" w14:textId="5422672B" w:rsidR="000665D5" w:rsidRPr="000665D5" w:rsidRDefault="00A45E16" w:rsidP="00A45E16">
      <w:pPr>
        <w:pStyle w:val="ListParagraph"/>
        <w:numPr>
          <w:ilvl w:val="0"/>
          <w:numId w:val="6"/>
        </w:numPr>
        <w:spacing w:line="276" w:lineRule="auto"/>
        <w:rPr>
          <w:sz w:val="22"/>
          <w:szCs w:val="22"/>
        </w:rPr>
      </w:pPr>
      <w:r>
        <w:rPr>
          <w:sz w:val="22"/>
          <w:szCs w:val="22"/>
          <w:u w:val="single"/>
        </w:rPr>
        <w:t xml:space="preserve">5) </w:t>
      </w:r>
      <w:r w:rsidR="000665D5" w:rsidRPr="000665D5">
        <w:rPr>
          <w:sz w:val="22"/>
          <w:szCs w:val="22"/>
          <w:u w:val="single"/>
        </w:rPr>
        <w:t>Transferability of shares</w:t>
      </w:r>
      <w:r w:rsidR="000665D5" w:rsidRPr="000665D5">
        <w:rPr>
          <w:sz w:val="22"/>
          <w:szCs w:val="22"/>
        </w:rPr>
        <w:t xml:space="preserve"> </w:t>
      </w:r>
      <w:r w:rsidR="000665D5" w:rsidRPr="000665D5">
        <w:rPr>
          <w:sz w:val="22"/>
          <w:szCs w:val="22"/>
        </w:rPr>
        <w:sym w:font="Wingdings" w:char="F0E0"/>
      </w:r>
      <w:r w:rsidR="000665D5" w:rsidRPr="000665D5">
        <w:rPr>
          <w:sz w:val="22"/>
          <w:szCs w:val="22"/>
        </w:rPr>
        <w:t xml:space="preserve"> in partnerships you cannot sell your interest in the relationship but in corporations shares can </w:t>
      </w:r>
      <w:r w:rsidR="000665D5">
        <w:rPr>
          <w:sz w:val="22"/>
          <w:szCs w:val="22"/>
        </w:rPr>
        <w:t>be transferred</w:t>
      </w:r>
    </w:p>
    <w:p w14:paraId="6ADCBD0E" w14:textId="77777777" w:rsidR="000665D5" w:rsidRPr="000665D5" w:rsidRDefault="000665D5" w:rsidP="00A45E16">
      <w:pPr>
        <w:pStyle w:val="ListParagraph"/>
        <w:numPr>
          <w:ilvl w:val="0"/>
          <w:numId w:val="6"/>
        </w:numPr>
        <w:spacing w:line="276" w:lineRule="auto"/>
        <w:rPr>
          <w:sz w:val="22"/>
          <w:szCs w:val="22"/>
        </w:rPr>
      </w:pPr>
      <w:r w:rsidRPr="000665D5">
        <w:rPr>
          <w:sz w:val="22"/>
          <w:szCs w:val="22"/>
          <w:u w:val="single"/>
        </w:rPr>
        <w:t xml:space="preserve">Disadvantage </w:t>
      </w:r>
      <w:r w:rsidRPr="000665D5">
        <w:rPr>
          <w:sz w:val="22"/>
          <w:szCs w:val="22"/>
        </w:rPr>
        <w:sym w:font="Wingdings" w:char="F0E0"/>
      </w:r>
      <w:r w:rsidRPr="000665D5">
        <w:rPr>
          <w:sz w:val="22"/>
          <w:szCs w:val="22"/>
        </w:rPr>
        <w:t xml:space="preserve"> you lose the tax advantages in corporations –losses cannot be used to offset the shareholders’ income but the corporation can offset its own income itself in future years</w:t>
      </w:r>
    </w:p>
    <w:p w14:paraId="314DA73E" w14:textId="1B23899A" w:rsidR="000665D5" w:rsidRPr="000665D5" w:rsidRDefault="000665D5" w:rsidP="00A45E16">
      <w:pPr>
        <w:pStyle w:val="ListParagraph"/>
        <w:numPr>
          <w:ilvl w:val="0"/>
          <w:numId w:val="6"/>
        </w:numPr>
        <w:spacing w:line="276" w:lineRule="auto"/>
        <w:rPr>
          <w:sz w:val="22"/>
          <w:szCs w:val="22"/>
        </w:rPr>
      </w:pPr>
      <w:r w:rsidRPr="000665D5">
        <w:rPr>
          <w:sz w:val="22"/>
          <w:szCs w:val="22"/>
        </w:rPr>
        <w:t xml:space="preserve">Corporations </w:t>
      </w:r>
      <w:r w:rsidRPr="000665D5">
        <w:rPr>
          <w:b/>
          <w:sz w:val="22"/>
          <w:szCs w:val="22"/>
        </w:rPr>
        <w:t xml:space="preserve">cannot be </w:t>
      </w:r>
      <w:r w:rsidRPr="000665D5">
        <w:rPr>
          <w:b/>
          <w:i/>
          <w:sz w:val="22"/>
          <w:szCs w:val="22"/>
        </w:rPr>
        <w:t>owned</w:t>
      </w:r>
      <w:r w:rsidR="00A45E16">
        <w:rPr>
          <w:sz w:val="22"/>
          <w:szCs w:val="22"/>
        </w:rPr>
        <w:t xml:space="preserve"> –it is its own entity </w:t>
      </w:r>
    </w:p>
    <w:p w14:paraId="439E49CD" w14:textId="05487E10" w:rsidR="000665D5" w:rsidRPr="002C0E0C" w:rsidRDefault="000665D5" w:rsidP="00653D18">
      <w:pPr>
        <w:pStyle w:val="ListParagraph"/>
        <w:numPr>
          <w:ilvl w:val="0"/>
          <w:numId w:val="6"/>
        </w:numPr>
        <w:spacing w:line="276" w:lineRule="auto"/>
        <w:rPr>
          <w:sz w:val="22"/>
          <w:szCs w:val="22"/>
        </w:rPr>
      </w:pPr>
      <w:r w:rsidRPr="000665D5">
        <w:rPr>
          <w:sz w:val="22"/>
          <w:szCs w:val="22"/>
        </w:rPr>
        <w:t>Sole proprietors can incorporate –you own 100% of the shares in this case, but STILL you are not the “owner” of the company</w:t>
      </w:r>
    </w:p>
    <w:p w14:paraId="4F845C7B" w14:textId="77777777" w:rsidR="00653D18" w:rsidRPr="001443BA" w:rsidRDefault="00653D18" w:rsidP="001443BA">
      <w:pPr>
        <w:pStyle w:val="Heading2"/>
        <w:rPr>
          <w:rFonts w:ascii="Cambria" w:hAnsi="Cambria"/>
          <w:color w:val="auto"/>
          <w:sz w:val="22"/>
          <w:szCs w:val="22"/>
        </w:rPr>
      </w:pPr>
      <w:bookmarkStart w:id="18" w:name="_Toc416710184"/>
      <w:r w:rsidRPr="001443BA">
        <w:rPr>
          <w:rFonts w:ascii="Cambria" w:hAnsi="Cambria"/>
          <w:color w:val="auto"/>
          <w:sz w:val="22"/>
          <w:szCs w:val="22"/>
        </w:rPr>
        <w:t>History of Corporations</w:t>
      </w:r>
      <w:bookmarkEnd w:id="18"/>
    </w:p>
    <w:p w14:paraId="23DCCADA" w14:textId="77777777" w:rsidR="00653D18" w:rsidRDefault="00653D18" w:rsidP="002C0E0C">
      <w:pPr>
        <w:pStyle w:val="ListParagraph"/>
        <w:numPr>
          <w:ilvl w:val="0"/>
          <w:numId w:val="17"/>
        </w:numPr>
        <w:spacing w:line="276" w:lineRule="auto"/>
        <w:rPr>
          <w:sz w:val="22"/>
          <w:szCs w:val="22"/>
        </w:rPr>
      </w:pPr>
      <w:r>
        <w:rPr>
          <w:sz w:val="22"/>
          <w:szCs w:val="22"/>
        </w:rPr>
        <w:t xml:space="preserve">UK </w:t>
      </w:r>
      <w:r w:rsidRPr="00653D18">
        <w:rPr>
          <w:sz w:val="22"/>
          <w:szCs w:val="22"/>
        </w:rPr>
        <w:t xml:space="preserve">Company Law is the </w:t>
      </w:r>
      <w:r>
        <w:rPr>
          <w:sz w:val="22"/>
          <w:szCs w:val="22"/>
        </w:rPr>
        <w:t>influence for Canadian corporation</w:t>
      </w:r>
      <w:r w:rsidRPr="00653D18">
        <w:rPr>
          <w:sz w:val="22"/>
          <w:szCs w:val="22"/>
        </w:rPr>
        <w:t xml:space="preserve"> law coupled with important American nuances</w:t>
      </w:r>
    </w:p>
    <w:p w14:paraId="685EE3CF" w14:textId="77777777" w:rsidR="00653D18" w:rsidRPr="00653D18" w:rsidRDefault="00653D18" w:rsidP="002C0E0C">
      <w:pPr>
        <w:pStyle w:val="ListParagraph"/>
        <w:numPr>
          <w:ilvl w:val="0"/>
          <w:numId w:val="17"/>
        </w:numPr>
        <w:spacing w:line="276" w:lineRule="auto"/>
        <w:rPr>
          <w:sz w:val="22"/>
          <w:szCs w:val="22"/>
        </w:rPr>
      </w:pPr>
      <w:r w:rsidRPr="00653D18">
        <w:rPr>
          <w:sz w:val="22"/>
          <w:szCs w:val="22"/>
        </w:rPr>
        <w:t xml:space="preserve">First adopted for non-profit organizations, later adopted for for-profits </w:t>
      </w:r>
      <w:r>
        <w:rPr>
          <w:sz w:val="22"/>
          <w:szCs w:val="22"/>
        </w:rPr>
        <w:t>during industrial revolution</w:t>
      </w:r>
    </w:p>
    <w:p w14:paraId="1B567B81" w14:textId="77777777" w:rsidR="00653D18" w:rsidRPr="00653D18" w:rsidRDefault="00653D18" w:rsidP="002C0E0C">
      <w:pPr>
        <w:pStyle w:val="ListParagraph"/>
        <w:numPr>
          <w:ilvl w:val="0"/>
          <w:numId w:val="17"/>
        </w:numPr>
        <w:spacing w:line="276" w:lineRule="auto"/>
        <w:rPr>
          <w:sz w:val="22"/>
          <w:szCs w:val="22"/>
        </w:rPr>
      </w:pPr>
      <w:r w:rsidRPr="00653D18">
        <w:rPr>
          <w:sz w:val="22"/>
          <w:szCs w:val="22"/>
        </w:rPr>
        <w:t xml:space="preserve">During age of exploration Crown saw corporations as artificial entity or </w:t>
      </w:r>
      <w:r w:rsidRPr="00653D18">
        <w:rPr>
          <w:sz w:val="22"/>
          <w:szCs w:val="22"/>
          <w:u w:val="single"/>
        </w:rPr>
        <w:t>regulated companies</w:t>
      </w:r>
      <w:r w:rsidRPr="00653D18">
        <w:rPr>
          <w:sz w:val="22"/>
          <w:szCs w:val="22"/>
        </w:rPr>
        <w:t xml:space="preserve"> that would NOT carry on business but hold the monopoly to a right</w:t>
      </w:r>
    </w:p>
    <w:p w14:paraId="5FCCCEA4" w14:textId="77777777" w:rsidR="00653D18" w:rsidRDefault="00653D18" w:rsidP="002C0E0C">
      <w:pPr>
        <w:pStyle w:val="ListParagraph"/>
        <w:numPr>
          <w:ilvl w:val="0"/>
          <w:numId w:val="17"/>
        </w:numPr>
        <w:spacing w:line="276" w:lineRule="auto"/>
        <w:rPr>
          <w:sz w:val="22"/>
          <w:szCs w:val="22"/>
        </w:rPr>
      </w:pPr>
      <w:r w:rsidRPr="00653D18">
        <w:rPr>
          <w:sz w:val="22"/>
          <w:szCs w:val="22"/>
        </w:rPr>
        <w:t xml:space="preserve">1862 </w:t>
      </w:r>
      <w:r w:rsidRPr="00653D18">
        <w:rPr>
          <w:sz w:val="22"/>
          <w:szCs w:val="22"/>
        </w:rPr>
        <w:sym w:font="Wingdings" w:char="F0E0"/>
      </w:r>
      <w:r w:rsidRPr="00653D18">
        <w:rPr>
          <w:sz w:val="22"/>
          <w:szCs w:val="22"/>
        </w:rPr>
        <w:t xml:space="preserve"> UK parliament consolidated corporate statute and passed first real general incorporations statute </w:t>
      </w:r>
      <w:r w:rsidRPr="00653D18">
        <w:rPr>
          <w:b/>
          <w:i/>
          <w:sz w:val="22"/>
          <w:szCs w:val="22"/>
        </w:rPr>
        <w:t>“Companies Act</w:t>
      </w:r>
      <w:r w:rsidRPr="00653D18">
        <w:rPr>
          <w:b/>
          <w:sz w:val="22"/>
          <w:szCs w:val="22"/>
        </w:rPr>
        <w:t xml:space="preserve"> of 1862”</w:t>
      </w:r>
      <w:r w:rsidRPr="00653D18">
        <w:rPr>
          <w:sz w:val="22"/>
          <w:szCs w:val="22"/>
        </w:rPr>
        <w:sym w:font="Wingdings" w:char="F0E0"/>
      </w:r>
      <w:r>
        <w:rPr>
          <w:sz w:val="22"/>
          <w:szCs w:val="22"/>
        </w:rPr>
        <w:t xml:space="preserve"> </w:t>
      </w:r>
      <w:r w:rsidRPr="00653D18">
        <w:rPr>
          <w:sz w:val="22"/>
          <w:szCs w:val="22"/>
        </w:rPr>
        <w:t xml:space="preserve">Became basis for MANY corporate statutes around the world </w:t>
      </w:r>
    </w:p>
    <w:p w14:paraId="4F204E0E" w14:textId="77777777" w:rsidR="00653D18" w:rsidRDefault="00653D18" w:rsidP="002C0E0C">
      <w:pPr>
        <w:pStyle w:val="ListParagraph"/>
        <w:numPr>
          <w:ilvl w:val="0"/>
          <w:numId w:val="17"/>
        </w:numPr>
        <w:spacing w:line="276" w:lineRule="auto"/>
        <w:rPr>
          <w:sz w:val="22"/>
          <w:szCs w:val="22"/>
        </w:rPr>
      </w:pPr>
      <w:r>
        <w:rPr>
          <w:sz w:val="22"/>
          <w:szCs w:val="22"/>
        </w:rPr>
        <w:t>Two ways to incorporate in England historically</w:t>
      </w:r>
    </w:p>
    <w:p w14:paraId="255F5F2E" w14:textId="77777777" w:rsidR="00653D18" w:rsidRPr="00653D18" w:rsidRDefault="00653D18" w:rsidP="002C0E0C">
      <w:pPr>
        <w:pStyle w:val="ListParagraph"/>
        <w:numPr>
          <w:ilvl w:val="1"/>
          <w:numId w:val="17"/>
        </w:numPr>
        <w:spacing w:line="276" w:lineRule="auto"/>
        <w:rPr>
          <w:sz w:val="22"/>
          <w:szCs w:val="22"/>
          <w:u w:val="single"/>
        </w:rPr>
      </w:pPr>
      <w:r w:rsidRPr="00653D18">
        <w:rPr>
          <w:sz w:val="22"/>
          <w:szCs w:val="22"/>
          <w:u w:val="single"/>
        </w:rPr>
        <w:t xml:space="preserve">1) Special act of parliament </w:t>
      </w:r>
    </w:p>
    <w:p w14:paraId="56D3375C" w14:textId="77777777" w:rsidR="00653D18" w:rsidRDefault="00653D18" w:rsidP="002C0E0C">
      <w:pPr>
        <w:pStyle w:val="ListParagraph"/>
        <w:numPr>
          <w:ilvl w:val="2"/>
          <w:numId w:val="17"/>
        </w:numPr>
        <w:spacing w:line="276" w:lineRule="auto"/>
        <w:rPr>
          <w:sz w:val="22"/>
          <w:szCs w:val="22"/>
        </w:rPr>
      </w:pPr>
      <w:r>
        <w:rPr>
          <w:sz w:val="22"/>
          <w:szCs w:val="22"/>
        </w:rPr>
        <w:t>Request parliament to pass special act allowing creation of corporation –not used a lot</w:t>
      </w:r>
    </w:p>
    <w:p w14:paraId="7FFFA17B" w14:textId="77777777" w:rsidR="00653D18" w:rsidRDefault="00653D18" w:rsidP="002C0E0C">
      <w:pPr>
        <w:pStyle w:val="ListParagraph"/>
        <w:numPr>
          <w:ilvl w:val="2"/>
          <w:numId w:val="17"/>
        </w:numPr>
        <w:spacing w:line="276" w:lineRule="auto"/>
        <w:rPr>
          <w:sz w:val="22"/>
          <w:szCs w:val="22"/>
        </w:rPr>
      </w:pPr>
      <w:r>
        <w:rPr>
          <w:sz w:val="22"/>
          <w:szCs w:val="22"/>
        </w:rPr>
        <w:t xml:space="preserve">In Ontario still exists </w:t>
      </w:r>
      <w:r w:rsidRPr="00653D18">
        <w:rPr>
          <w:sz w:val="22"/>
          <w:szCs w:val="22"/>
        </w:rPr>
        <w:sym w:font="Wingdings" w:char="F0E0"/>
      </w:r>
      <w:r>
        <w:rPr>
          <w:sz w:val="22"/>
          <w:szCs w:val="22"/>
        </w:rPr>
        <w:t xml:space="preserve"> i.e. creating universities (UWO was created by UWO Act)</w:t>
      </w:r>
    </w:p>
    <w:p w14:paraId="0CE2DC74" w14:textId="77777777" w:rsidR="00653D18" w:rsidRPr="00653D18" w:rsidRDefault="00653D18" w:rsidP="002C0E0C">
      <w:pPr>
        <w:pStyle w:val="ListParagraph"/>
        <w:numPr>
          <w:ilvl w:val="1"/>
          <w:numId w:val="17"/>
        </w:numPr>
        <w:spacing w:line="276" w:lineRule="auto"/>
        <w:rPr>
          <w:sz w:val="22"/>
          <w:szCs w:val="22"/>
          <w:u w:val="single"/>
        </w:rPr>
      </w:pPr>
      <w:r w:rsidRPr="00653D18">
        <w:rPr>
          <w:sz w:val="22"/>
          <w:szCs w:val="22"/>
          <w:u w:val="single"/>
        </w:rPr>
        <w:t>2) Special grant of sovereign</w:t>
      </w:r>
    </w:p>
    <w:p w14:paraId="76300FDA" w14:textId="77777777" w:rsidR="00653D18" w:rsidRDefault="00653D18" w:rsidP="002C0E0C">
      <w:pPr>
        <w:pStyle w:val="ListParagraph"/>
        <w:numPr>
          <w:ilvl w:val="2"/>
          <w:numId w:val="17"/>
        </w:numPr>
        <w:spacing w:line="276" w:lineRule="auto"/>
        <w:rPr>
          <w:sz w:val="22"/>
          <w:szCs w:val="22"/>
        </w:rPr>
      </w:pPr>
      <w:r>
        <w:rPr>
          <w:sz w:val="22"/>
          <w:szCs w:val="22"/>
        </w:rPr>
        <w:t>Used more –but had to be connected to get special grant of sovereign</w:t>
      </w:r>
    </w:p>
    <w:p w14:paraId="35DC0F28" w14:textId="26278ADE" w:rsidR="00653D18" w:rsidRPr="002C0E0C" w:rsidRDefault="00653D18" w:rsidP="002C0E0C">
      <w:pPr>
        <w:pStyle w:val="ListParagraph"/>
        <w:numPr>
          <w:ilvl w:val="2"/>
          <w:numId w:val="17"/>
        </w:numPr>
        <w:spacing w:line="276" w:lineRule="auto"/>
        <w:rPr>
          <w:sz w:val="22"/>
          <w:szCs w:val="22"/>
        </w:rPr>
      </w:pPr>
      <w:r>
        <w:rPr>
          <w:sz w:val="22"/>
          <w:szCs w:val="22"/>
        </w:rPr>
        <w:t>Since both were difficult -businessmen lobbied to make corporations easily available</w:t>
      </w:r>
    </w:p>
    <w:p w14:paraId="563E3A36" w14:textId="77777777" w:rsidR="00653D18" w:rsidRPr="001443BA" w:rsidRDefault="00653D18" w:rsidP="001443BA">
      <w:pPr>
        <w:pStyle w:val="Heading2"/>
        <w:rPr>
          <w:rFonts w:ascii="Cambria" w:hAnsi="Cambria"/>
          <w:color w:val="auto"/>
          <w:sz w:val="22"/>
          <w:szCs w:val="22"/>
        </w:rPr>
      </w:pPr>
      <w:bookmarkStart w:id="19" w:name="_Toc416710185"/>
      <w:r w:rsidRPr="001443BA">
        <w:rPr>
          <w:rFonts w:ascii="Cambria" w:hAnsi="Cambria"/>
          <w:color w:val="auto"/>
          <w:sz w:val="22"/>
          <w:szCs w:val="22"/>
        </w:rPr>
        <w:t>Three Types of General Incorporation Statute</w:t>
      </w:r>
      <w:bookmarkEnd w:id="19"/>
    </w:p>
    <w:p w14:paraId="2C4C0ACD" w14:textId="77777777" w:rsidR="00653D18" w:rsidRPr="00042AFF" w:rsidRDefault="00653D18" w:rsidP="002C0E0C">
      <w:pPr>
        <w:pStyle w:val="ListParagraph"/>
        <w:numPr>
          <w:ilvl w:val="0"/>
          <w:numId w:val="18"/>
        </w:numPr>
        <w:spacing w:line="276" w:lineRule="auto"/>
        <w:rPr>
          <w:sz w:val="22"/>
          <w:szCs w:val="22"/>
          <w:u w:val="single"/>
        </w:rPr>
      </w:pPr>
      <w:r w:rsidRPr="00042AFF">
        <w:rPr>
          <w:sz w:val="22"/>
          <w:szCs w:val="22"/>
          <w:u w:val="single"/>
        </w:rPr>
        <w:t>Memorandum/Articles of Association</w:t>
      </w:r>
    </w:p>
    <w:p w14:paraId="7C472480" w14:textId="77777777" w:rsidR="00653D18" w:rsidRDefault="00653D18" w:rsidP="002C0E0C">
      <w:pPr>
        <w:pStyle w:val="ListParagraph"/>
        <w:numPr>
          <w:ilvl w:val="1"/>
          <w:numId w:val="18"/>
        </w:numPr>
        <w:spacing w:line="276" w:lineRule="auto"/>
        <w:rPr>
          <w:sz w:val="22"/>
          <w:szCs w:val="22"/>
        </w:rPr>
      </w:pPr>
      <w:r>
        <w:rPr>
          <w:sz w:val="22"/>
          <w:szCs w:val="22"/>
        </w:rPr>
        <w:t xml:space="preserve">Fundamental underling principles is </w:t>
      </w:r>
      <w:r>
        <w:rPr>
          <w:sz w:val="22"/>
          <w:szCs w:val="22"/>
          <w:u w:val="single"/>
        </w:rPr>
        <w:t xml:space="preserve">contract </w:t>
      </w:r>
      <w:r>
        <w:rPr>
          <w:sz w:val="22"/>
          <w:szCs w:val="22"/>
        </w:rPr>
        <w:t>law</w:t>
      </w:r>
    </w:p>
    <w:p w14:paraId="50502E05" w14:textId="77777777" w:rsidR="00653D18" w:rsidRDefault="00042AFF" w:rsidP="002C0E0C">
      <w:pPr>
        <w:pStyle w:val="ListParagraph"/>
        <w:numPr>
          <w:ilvl w:val="1"/>
          <w:numId w:val="18"/>
        </w:numPr>
        <w:spacing w:line="276" w:lineRule="auto"/>
        <w:rPr>
          <w:sz w:val="22"/>
          <w:szCs w:val="22"/>
        </w:rPr>
      </w:pPr>
      <w:r>
        <w:rPr>
          <w:sz w:val="22"/>
          <w:szCs w:val="22"/>
        </w:rPr>
        <w:t xml:space="preserve">Registration jurisdiction </w:t>
      </w:r>
      <w:r w:rsidRPr="00042AFF">
        <w:rPr>
          <w:sz w:val="22"/>
          <w:szCs w:val="22"/>
        </w:rPr>
        <w:sym w:font="Wingdings" w:char="F0E0"/>
      </w:r>
      <w:r>
        <w:rPr>
          <w:sz w:val="22"/>
          <w:szCs w:val="22"/>
        </w:rPr>
        <w:t xml:space="preserve"> as a citizen you have a </w:t>
      </w:r>
      <w:r w:rsidRPr="00042AFF">
        <w:rPr>
          <w:b/>
          <w:sz w:val="22"/>
          <w:szCs w:val="22"/>
        </w:rPr>
        <w:t>RIGHT</w:t>
      </w:r>
      <w:r>
        <w:rPr>
          <w:sz w:val="22"/>
          <w:szCs w:val="22"/>
        </w:rPr>
        <w:t xml:space="preserve"> to the corporation –just have to register, pay fee, etc. –rare that anyone is rejected because treated as a RIGHT not a privilege</w:t>
      </w:r>
    </w:p>
    <w:p w14:paraId="2F0268D5" w14:textId="77777777" w:rsidR="00042AFF" w:rsidRDefault="00042AFF" w:rsidP="002C0E0C">
      <w:pPr>
        <w:pStyle w:val="ListParagraph"/>
        <w:numPr>
          <w:ilvl w:val="1"/>
          <w:numId w:val="18"/>
        </w:numPr>
        <w:spacing w:line="276" w:lineRule="auto"/>
        <w:rPr>
          <w:sz w:val="22"/>
          <w:szCs w:val="22"/>
        </w:rPr>
      </w:pPr>
      <w:r>
        <w:rPr>
          <w:sz w:val="22"/>
          <w:szCs w:val="22"/>
        </w:rPr>
        <w:t xml:space="preserve">UK Companies Act fits here, in Canada still adopted by </w:t>
      </w:r>
      <w:r w:rsidRPr="00042AFF">
        <w:rPr>
          <w:sz w:val="22"/>
          <w:szCs w:val="22"/>
          <w:u w:val="single"/>
        </w:rPr>
        <w:t>BC and Nova Scotia</w:t>
      </w:r>
      <w:r>
        <w:rPr>
          <w:sz w:val="22"/>
          <w:szCs w:val="22"/>
        </w:rPr>
        <w:t xml:space="preserve"> </w:t>
      </w:r>
    </w:p>
    <w:p w14:paraId="0A7C8641" w14:textId="77777777" w:rsidR="00042AFF" w:rsidRPr="00042AFF" w:rsidRDefault="00042AFF" w:rsidP="002C0E0C">
      <w:pPr>
        <w:pStyle w:val="ListParagraph"/>
        <w:numPr>
          <w:ilvl w:val="0"/>
          <w:numId w:val="18"/>
        </w:numPr>
        <w:spacing w:line="276" w:lineRule="auto"/>
        <w:rPr>
          <w:sz w:val="22"/>
          <w:szCs w:val="22"/>
          <w:u w:val="single"/>
        </w:rPr>
      </w:pPr>
      <w:r w:rsidRPr="00042AFF">
        <w:rPr>
          <w:sz w:val="22"/>
          <w:szCs w:val="22"/>
          <w:u w:val="single"/>
        </w:rPr>
        <w:t>Letter Patents</w:t>
      </w:r>
    </w:p>
    <w:p w14:paraId="66371B0A" w14:textId="77777777" w:rsidR="00042AFF" w:rsidRDefault="00042AFF" w:rsidP="002C0E0C">
      <w:pPr>
        <w:pStyle w:val="ListParagraph"/>
        <w:numPr>
          <w:ilvl w:val="1"/>
          <w:numId w:val="18"/>
        </w:numPr>
        <w:spacing w:line="276" w:lineRule="auto"/>
        <w:rPr>
          <w:sz w:val="22"/>
          <w:szCs w:val="22"/>
        </w:rPr>
      </w:pPr>
      <w:r>
        <w:rPr>
          <w:sz w:val="22"/>
          <w:szCs w:val="22"/>
        </w:rPr>
        <w:t xml:space="preserve">NOT contractual </w:t>
      </w:r>
      <w:r w:rsidRPr="00042AFF">
        <w:rPr>
          <w:sz w:val="22"/>
          <w:szCs w:val="22"/>
        </w:rPr>
        <w:sym w:font="Wingdings" w:char="F0E0"/>
      </w:r>
      <w:r>
        <w:rPr>
          <w:sz w:val="22"/>
          <w:szCs w:val="22"/>
        </w:rPr>
        <w:t xml:space="preserve"> grant from government –you apply and they grant you patent for corporation</w:t>
      </w:r>
    </w:p>
    <w:p w14:paraId="6B154E02" w14:textId="77777777" w:rsidR="00042AFF" w:rsidRDefault="00042AFF" w:rsidP="002C0E0C">
      <w:pPr>
        <w:pStyle w:val="ListParagraph"/>
        <w:numPr>
          <w:ilvl w:val="1"/>
          <w:numId w:val="18"/>
        </w:numPr>
        <w:spacing w:line="276" w:lineRule="auto"/>
        <w:rPr>
          <w:sz w:val="22"/>
          <w:szCs w:val="22"/>
        </w:rPr>
      </w:pPr>
      <w:r>
        <w:rPr>
          <w:sz w:val="22"/>
          <w:szCs w:val="22"/>
        </w:rPr>
        <w:t>Crown is granting, so in theory government retains discretion (but rarely exercised)</w:t>
      </w:r>
    </w:p>
    <w:p w14:paraId="2B5E9AD7" w14:textId="77777777" w:rsidR="00042AFF" w:rsidRDefault="00042AFF" w:rsidP="002C0E0C">
      <w:pPr>
        <w:pStyle w:val="ListParagraph"/>
        <w:numPr>
          <w:ilvl w:val="1"/>
          <w:numId w:val="18"/>
        </w:numPr>
        <w:spacing w:line="276" w:lineRule="auto"/>
        <w:rPr>
          <w:sz w:val="22"/>
          <w:szCs w:val="22"/>
        </w:rPr>
      </w:pPr>
      <w:r>
        <w:rPr>
          <w:sz w:val="22"/>
          <w:szCs w:val="22"/>
        </w:rPr>
        <w:t xml:space="preserve">Used to be common, now only one jurisdiction uses it in Canada </w:t>
      </w:r>
      <w:r w:rsidRPr="00042AFF">
        <w:rPr>
          <w:sz w:val="22"/>
          <w:szCs w:val="22"/>
        </w:rPr>
        <w:sym w:font="Wingdings" w:char="F0E0"/>
      </w:r>
      <w:r>
        <w:rPr>
          <w:sz w:val="22"/>
          <w:szCs w:val="22"/>
          <w:u w:val="single"/>
        </w:rPr>
        <w:t xml:space="preserve"> Prince Edward Island</w:t>
      </w:r>
    </w:p>
    <w:p w14:paraId="6766E42C" w14:textId="77777777" w:rsidR="00042AFF" w:rsidRPr="00042AFF" w:rsidRDefault="00042AFF" w:rsidP="002C0E0C">
      <w:pPr>
        <w:pStyle w:val="ListParagraph"/>
        <w:numPr>
          <w:ilvl w:val="0"/>
          <w:numId w:val="18"/>
        </w:numPr>
        <w:spacing w:line="276" w:lineRule="auto"/>
        <w:rPr>
          <w:sz w:val="22"/>
          <w:szCs w:val="22"/>
          <w:u w:val="single"/>
        </w:rPr>
      </w:pPr>
      <w:r w:rsidRPr="00042AFF">
        <w:rPr>
          <w:sz w:val="22"/>
          <w:szCs w:val="22"/>
          <w:u w:val="single"/>
        </w:rPr>
        <w:t>Statutory Division of Powers Statute</w:t>
      </w:r>
    </w:p>
    <w:p w14:paraId="714C636B" w14:textId="77777777" w:rsidR="00042AFF" w:rsidRDefault="00042AFF" w:rsidP="002C0E0C">
      <w:pPr>
        <w:pStyle w:val="ListParagraph"/>
        <w:numPr>
          <w:ilvl w:val="1"/>
          <w:numId w:val="18"/>
        </w:numPr>
        <w:spacing w:line="276" w:lineRule="auto"/>
        <w:rPr>
          <w:sz w:val="22"/>
          <w:szCs w:val="22"/>
        </w:rPr>
      </w:pPr>
      <w:r>
        <w:rPr>
          <w:sz w:val="22"/>
          <w:szCs w:val="22"/>
        </w:rPr>
        <w:t>Based largely on American system</w:t>
      </w:r>
    </w:p>
    <w:p w14:paraId="7856896D" w14:textId="44F8583E" w:rsidR="00042AFF" w:rsidRPr="001443BA" w:rsidRDefault="00042AFF" w:rsidP="002C0E0C">
      <w:pPr>
        <w:pStyle w:val="ListParagraph"/>
        <w:numPr>
          <w:ilvl w:val="1"/>
          <w:numId w:val="18"/>
        </w:numPr>
        <w:spacing w:line="276" w:lineRule="auto"/>
        <w:rPr>
          <w:sz w:val="22"/>
          <w:szCs w:val="22"/>
        </w:rPr>
      </w:pPr>
      <w:r>
        <w:rPr>
          <w:sz w:val="22"/>
          <w:szCs w:val="22"/>
        </w:rPr>
        <w:t xml:space="preserve">Adopted by </w:t>
      </w:r>
      <w:r w:rsidRPr="00042AFF">
        <w:rPr>
          <w:sz w:val="22"/>
          <w:szCs w:val="22"/>
          <w:u w:val="single"/>
        </w:rPr>
        <w:t>six provinces</w:t>
      </w:r>
      <w:r>
        <w:rPr>
          <w:sz w:val="22"/>
          <w:szCs w:val="22"/>
        </w:rPr>
        <w:t xml:space="preserve"> (including Ontario) and </w:t>
      </w:r>
      <w:r>
        <w:rPr>
          <w:sz w:val="22"/>
          <w:szCs w:val="22"/>
          <w:u w:val="single"/>
        </w:rPr>
        <w:t>federal government</w:t>
      </w:r>
    </w:p>
    <w:p w14:paraId="50215E0C" w14:textId="23BBF783" w:rsidR="00645C15" w:rsidRPr="001443BA" w:rsidRDefault="00645C15" w:rsidP="001443BA">
      <w:pPr>
        <w:pStyle w:val="Heading2"/>
        <w:rPr>
          <w:rFonts w:ascii="Cambria" w:hAnsi="Cambria"/>
          <w:color w:val="auto"/>
          <w:sz w:val="22"/>
          <w:szCs w:val="22"/>
        </w:rPr>
      </w:pPr>
      <w:bookmarkStart w:id="20" w:name="_Toc416710186"/>
      <w:r w:rsidRPr="001443BA">
        <w:rPr>
          <w:rFonts w:ascii="Cambria" w:hAnsi="Cambria"/>
          <w:color w:val="auto"/>
          <w:sz w:val="22"/>
          <w:szCs w:val="22"/>
        </w:rPr>
        <w:t>Dickerson Committee</w:t>
      </w:r>
      <w:bookmarkEnd w:id="20"/>
    </w:p>
    <w:p w14:paraId="2A6F8E12" w14:textId="77777777" w:rsidR="00645C15" w:rsidRPr="00645C15" w:rsidRDefault="00645C15" w:rsidP="002C0E0C">
      <w:pPr>
        <w:pStyle w:val="ListParagraph"/>
        <w:numPr>
          <w:ilvl w:val="0"/>
          <w:numId w:val="98"/>
        </w:numPr>
        <w:spacing w:line="276" w:lineRule="auto"/>
        <w:rPr>
          <w:sz w:val="22"/>
          <w:szCs w:val="22"/>
        </w:rPr>
      </w:pPr>
      <w:r>
        <w:rPr>
          <w:sz w:val="22"/>
          <w:szCs w:val="22"/>
        </w:rPr>
        <w:t>“</w:t>
      </w:r>
      <w:r w:rsidRPr="00645C15">
        <w:rPr>
          <w:sz w:val="22"/>
          <w:szCs w:val="22"/>
        </w:rPr>
        <w:t>1971 – Tasked with examining the old Federal Incorporation Act, and recommend to Parliament ways to make it ‘state of the art’</w:t>
      </w:r>
    </w:p>
    <w:p w14:paraId="14AA1EC9" w14:textId="77777777" w:rsidR="00645C15" w:rsidRPr="00645C15" w:rsidRDefault="00645C15" w:rsidP="002C0E0C">
      <w:pPr>
        <w:pStyle w:val="ListParagraph"/>
        <w:numPr>
          <w:ilvl w:val="0"/>
          <w:numId w:val="98"/>
        </w:numPr>
        <w:spacing w:line="276" w:lineRule="auto"/>
        <w:rPr>
          <w:sz w:val="22"/>
          <w:szCs w:val="22"/>
        </w:rPr>
      </w:pPr>
      <w:r w:rsidRPr="00645C15">
        <w:rPr>
          <w:sz w:val="22"/>
          <w:szCs w:val="22"/>
        </w:rPr>
        <w:t xml:space="preserve">They drafted the </w:t>
      </w:r>
      <w:r w:rsidRPr="00645C15">
        <w:rPr>
          <w:b/>
          <w:i/>
          <w:color w:val="4F81BD" w:themeColor="accent1"/>
          <w:sz w:val="22"/>
          <w:szCs w:val="22"/>
        </w:rPr>
        <w:t xml:space="preserve">Canada Business Corporations Act </w:t>
      </w:r>
      <w:r w:rsidRPr="00645C15">
        <w:rPr>
          <w:b/>
          <w:color w:val="4F81BD" w:themeColor="accent1"/>
          <w:sz w:val="22"/>
          <w:szCs w:val="22"/>
        </w:rPr>
        <w:t>1975 (CBCA)</w:t>
      </w:r>
      <w:r w:rsidRPr="00645C15">
        <w:rPr>
          <w:color w:val="4F81BD" w:themeColor="accent1"/>
          <w:sz w:val="22"/>
          <w:szCs w:val="22"/>
        </w:rPr>
        <w:t>,</w:t>
      </w:r>
      <w:r w:rsidRPr="00645C15">
        <w:rPr>
          <w:sz w:val="22"/>
          <w:szCs w:val="22"/>
        </w:rPr>
        <w:t xml:space="preserve"> with commentary on why every provision was included</w:t>
      </w:r>
    </w:p>
    <w:p w14:paraId="48E6063F" w14:textId="6AE14000" w:rsidR="00645C15" w:rsidRPr="001443BA" w:rsidRDefault="00645C15" w:rsidP="002C0E0C">
      <w:pPr>
        <w:pStyle w:val="ListParagraph"/>
        <w:numPr>
          <w:ilvl w:val="0"/>
          <w:numId w:val="98"/>
        </w:numPr>
        <w:spacing w:line="276" w:lineRule="auto"/>
        <w:rPr>
          <w:sz w:val="22"/>
          <w:szCs w:val="22"/>
        </w:rPr>
      </w:pPr>
      <w:r w:rsidRPr="00645C15">
        <w:rPr>
          <w:sz w:val="22"/>
          <w:szCs w:val="22"/>
        </w:rPr>
        <w:t xml:space="preserve">The </w:t>
      </w:r>
      <w:r w:rsidRPr="00645C15">
        <w:rPr>
          <w:b/>
          <w:sz w:val="22"/>
          <w:szCs w:val="22"/>
        </w:rPr>
        <w:t>CBCA</w:t>
      </w:r>
      <w:r w:rsidRPr="00645C15">
        <w:rPr>
          <w:sz w:val="22"/>
          <w:szCs w:val="22"/>
        </w:rPr>
        <w:t xml:space="preserve"> was so well-received that the government of Ontario used it to create its own provincial incorporation statute – the </w:t>
      </w:r>
      <w:r w:rsidRPr="00645C15">
        <w:rPr>
          <w:b/>
          <w:i/>
          <w:color w:val="C0504D" w:themeColor="accent2"/>
          <w:sz w:val="22"/>
          <w:szCs w:val="22"/>
        </w:rPr>
        <w:t>Ontario Business Corporations Act</w:t>
      </w:r>
      <w:r w:rsidRPr="00645C15">
        <w:rPr>
          <w:b/>
          <w:color w:val="C0504D" w:themeColor="accent2"/>
          <w:sz w:val="22"/>
          <w:szCs w:val="22"/>
        </w:rPr>
        <w:t xml:space="preserve"> (OBCA)</w:t>
      </w:r>
    </w:p>
    <w:p w14:paraId="2AE310B0" w14:textId="77777777" w:rsidR="00042AFF" w:rsidRPr="001443BA" w:rsidRDefault="00042AFF" w:rsidP="001443BA">
      <w:pPr>
        <w:pStyle w:val="Heading2"/>
        <w:rPr>
          <w:rFonts w:ascii="Cambria" w:hAnsi="Cambria"/>
          <w:color w:val="auto"/>
          <w:sz w:val="22"/>
          <w:szCs w:val="22"/>
        </w:rPr>
      </w:pPr>
      <w:bookmarkStart w:id="21" w:name="_Toc416710187"/>
      <w:r w:rsidRPr="001443BA">
        <w:rPr>
          <w:rFonts w:ascii="Cambria" w:hAnsi="Cambria"/>
          <w:color w:val="auto"/>
          <w:sz w:val="22"/>
          <w:szCs w:val="22"/>
        </w:rPr>
        <w:t>Delaware: United States</w:t>
      </w:r>
      <w:bookmarkEnd w:id="21"/>
    </w:p>
    <w:p w14:paraId="6403ED9A" w14:textId="77777777" w:rsidR="00042AFF" w:rsidRDefault="00042AFF" w:rsidP="002C0E0C">
      <w:pPr>
        <w:pStyle w:val="ListParagraph"/>
        <w:numPr>
          <w:ilvl w:val="0"/>
          <w:numId w:val="19"/>
        </w:numPr>
        <w:spacing w:line="276" w:lineRule="auto"/>
        <w:rPr>
          <w:sz w:val="22"/>
          <w:szCs w:val="22"/>
        </w:rPr>
      </w:pPr>
      <w:r>
        <w:rPr>
          <w:sz w:val="22"/>
          <w:szCs w:val="22"/>
        </w:rPr>
        <w:t xml:space="preserve">In USA –no federal statute, only by state and Delaware has the best one </w:t>
      </w:r>
    </w:p>
    <w:p w14:paraId="0F459E3C" w14:textId="3724267D" w:rsidR="00042AFF" w:rsidRPr="001443BA" w:rsidRDefault="00042AFF" w:rsidP="002C0E0C">
      <w:pPr>
        <w:pStyle w:val="ListParagraph"/>
        <w:numPr>
          <w:ilvl w:val="0"/>
          <w:numId w:val="19"/>
        </w:numPr>
        <w:spacing w:line="276" w:lineRule="auto"/>
        <w:rPr>
          <w:sz w:val="22"/>
          <w:szCs w:val="22"/>
        </w:rPr>
      </w:pPr>
      <w:r>
        <w:rPr>
          <w:sz w:val="22"/>
          <w:szCs w:val="22"/>
        </w:rPr>
        <w:t xml:space="preserve">It is considered most incorporation friendly </w:t>
      </w:r>
      <w:r w:rsidRPr="00042AFF">
        <w:rPr>
          <w:sz w:val="22"/>
          <w:szCs w:val="22"/>
        </w:rPr>
        <w:sym w:font="Wingdings" w:char="F0E0"/>
      </w:r>
      <w:r>
        <w:rPr>
          <w:sz w:val="22"/>
          <w:szCs w:val="22"/>
        </w:rPr>
        <w:t xml:space="preserve"> majority of fortune 500 companies incorporated here</w:t>
      </w:r>
    </w:p>
    <w:p w14:paraId="7CD4183E" w14:textId="77777777" w:rsidR="00042AFF" w:rsidRPr="001443BA" w:rsidRDefault="0009642F" w:rsidP="001443BA">
      <w:pPr>
        <w:pStyle w:val="Heading2"/>
        <w:rPr>
          <w:rFonts w:ascii="Cambria" w:hAnsi="Cambria"/>
          <w:color w:val="auto"/>
          <w:sz w:val="22"/>
          <w:szCs w:val="22"/>
        </w:rPr>
      </w:pPr>
      <w:bookmarkStart w:id="22" w:name="_Toc416710188"/>
      <w:r w:rsidRPr="001443BA">
        <w:rPr>
          <w:rFonts w:ascii="Cambria" w:hAnsi="Cambria"/>
          <w:color w:val="auto"/>
          <w:sz w:val="22"/>
          <w:szCs w:val="22"/>
        </w:rPr>
        <w:t>Canada: Jurisdictions for Incorporating</w:t>
      </w:r>
      <w:bookmarkEnd w:id="22"/>
    </w:p>
    <w:p w14:paraId="6FB3086B" w14:textId="77777777" w:rsidR="0009642F" w:rsidRDefault="0009642F" w:rsidP="002C0E0C">
      <w:pPr>
        <w:pStyle w:val="ListParagraph"/>
        <w:numPr>
          <w:ilvl w:val="0"/>
          <w:numId w:val="20"/>
        </w:numPr>
        <w:spacing w:line="276" w:lineRule="auto"/>
        <w:rPr>
          <w:sz w:val="22"/>
          <w:szCs w:val="22"/>
        </w:rPr>
      </w:pPr>
      <w:r>
        <w:rPr>
          <w:sz w:val="22"/>
          <w:szCs w:val="22"/>
        </w:rPr>
        <w:t>BC and Alberta are commonly chosen for incorporating jurisdiction because of their natural resources</w:t>
      </w:r>
    </w:p>
    <w:p w14:paraId="4256E17D" w14:textId="77777777" w:rsidR="0009642F" w:rsidRPr="0009642F" w:rsidRDefault="0009642F" w:rsidP="002C0E0C">
      <w:pPr>
        <w:pStyle w:val="ListParagraph"/>
        <w:numPr>
          <w:ilvl w:val="0"/>
          <w:numId w:val="20"/>
        </w:numPr>
        <w:spacing w:line="276" w:lineRule="auto"/>
        <w:rPr>
          <w:sz w:val="22"/>
          <w:szCs w:val="22"/>
        </w:rPr>
      </w:pPr>
      <w:r>
        <w:rPr>
          <w:sz w:val="22"/>
          <w:szCs w:val="22"/>
        </w:rPr>
        <w:t xml:space="preserve">We </w:t>
      </w:r>
      <w:r w:rsidRPr="0009642F">
        <w:rPr>
          <w:sz w:val="22"/>
          <w:szCs w:val="22"/>
        </w:rPr>
        <w:t xml:space="preserve">do </w:t>
      </w:r>
      <w:r w:rsidRPr="0009642F">
        <w:rPr>
          <w:b/>
          <w:sz w:val="22"/>
          <w:szCs w:val="22"/>
        </w:rPr>
        <w:t>not</w:t>
      </w:r>
      <w:r w:rsidRPr="0009642F">
        <w:rPr>
          <w:sz w:val="22"/>
          <w:szCs w:val="22"/>
        </w:rPr>
        <w:t xml:space="preserve"> see a “Delaware Phenomenon” in Canada</w:t>
      </w:r>
    </w:p>
    <w:p w14:paraId="1A15528D" w14:textId="77777777" w:rsidR="0009642F" w:rsidRPr="0009642F" w:rsidRDefault="0009642F" w:rsidP="002C0E0C">
      <w:pPr>
        <w:pStyle w:val="ListParagraph"/>
        <w:numPr>
          <w:ilvl w:val="0"/>
          <w:numId w:val="20"/>
        </w:numPr>
        <w:spacing w:line="276" w:lineRule="auto"/>
        <w:rPr>
          <w:sz w:val="22"/>
          <w:szCs w:val="22"/>
        </w:rPr>
      </w:pPr>
      <w:r w:rsidRPr="0009642F">
        <w:rPr>
          <w:sz w:val="22"/>
          <w:szCs w:val="22"/>
        </w:rPr>
        <w:t xml:space="preserve">But under special circumstances there might be some advantages to certain jurisdictions (i.e. no Canadian residency requirements for directors in BC) </w:t>
      </w:r>
    </w:p>
    <w:p w14:paraId="652508AF" w14:textId="0EBFC744" w:rsidR="0009642F" w:rsidRPr="001443BA" w:rsidRDefault="0009642F" w:rsidP="002C0E0C">
      <w:pPr>
        <w:pStyle w:val="ListParagraph"/>
        <w:numPr>
          <w:ilvl w:val="0"/>
          <w:numId w:val="20"/>
        </w:numPr>
        <w:spacing w:line="276" w:lineRule="auto"/>
        <w:rPr>
          <w:sz w:val="22"/>
          <w:szCs w:val="22"/>
        </w:rPr>
      </w:pPr>
      <w:r w:rsidRPr="0009642F">
        <w:rPr>
          <w:sz w:val="22"/>
          <w:szCs w:val="22"/>
        </w:rPr>
        <w:t>BUT hard to make the case that any province or jurisdiction is superior to another –all are pretty equal</w:t>
      </w:r>
    </w:p>
    <w:p w14:paraId="58CB17A9" w14:textId="77777777" w:rsidR="0009642F" w:rsidRPr="001443BA" w:rsidRDefault="0009642F" w:rsidP="001443BA">
      <w:pPr>
        <w:pStyle w:val="Heading2"/>
        <w:rPr>
          <w:rFonts w:ascii="Cambria" w:hAnsi="Cambria"/>
          <w:color w:val="auto"/>
          <w:sz w:val="22"/>
          <w:szCs w:val="22"/>
        </w:rPr>
      </w:pPr>
      <w:bookmarkStart w:id="23" w:name="_Toc416710189"/>
      <w:r w:rsidRPr="001443BA">
        <w:rPr>
          <w:rFonts w:ascii="Cambria" w:hAnsi="Cambria"/>
          <w:color w:val="auto"/>
          <w:sz w:val="22"/>
          <w:szCs w:val="22"/>
        </w:rPr>
        <w:t>Advantages to Incorporating Under Federal Statute (CBCA)</w:t>
      </w:r>
      <w:bookmarkEnd w:id="23"/>
    </w:p>
    <w:p w14:paraId="0257926E" w14:textId="77777777" w:rsidR="0009642F" w:rsidRPr="0009642F" w:rsidRDefault="0009642F" w:rsidP="002C0E0C">
      <w:pPr>
        <w:pStyle w:val="ListParagraph"/>
        <w:numPr>
          <w:ilvl w:val="0"/>
          <w:numId w:val="21"/>
        </w:numPr>
        <w:spacing w:line="276" w:lineRule="auto"/>
        <w:rPr>
          <w:sz w:val="22"/>
          <w:szCs w:val="22"/>
        </w:rPr>
      </w:pPr>
      <w:r w:rsidRPr="0009642F">
        <w:rPr>
          <w:sz w:val="22"/>
          <w:szCs w:val="22"/>
        </w:rPr>
        <w:t xml:space="preserve">Name </w:t>
      </w:r>
      <w:r w:rsidRPr="0009642F">
        <w:rPr>
          <w:sz w:val="22"/>
          <w:szCs w:val="22"/>
        </w:rPr>
        <w:sym w:font="Wingdings" w:char="F0E0"/>
      </w:r>
      <w:r w:rsidRPr="0009642F">
        <w:rPr>
          <w:sz w:val="22"/>
          <w:szCs w:val="22"/>
        </w:rPr>
        <w:t xml:space="preserve"> can use across Canada (but theoretically easy for provinces to use in other provinces too)</w:t>
      </w:r>
    </w:p>
    <w:p w14:paraId="749925E1" w14:textId="77777777" w:rsidR="0009642F" w:rsidRPr="0009642F" w:rsidRDefault="0009642F" w:rsidP="002C0E0C">
      <w:pPr>
        <w:pStyle w:val="ListParagraph"/>
        <w:numPr>
          <w:ilvl w:val="0"/>
          <w:numId w:val="21"/>
        </w:numPr>
        <w:spacing w:line="276" w:lineRule="auto"/>
        <w:rPr>
          <w:sz w:val="22"/>
          <w:szCs w:val="22"/>
        </w:rPr>
      </w:pPr>
      <w:r w:rsidRPr="0009642F">
        <w:rPr>
          <w:sz w:val="22"/>
          <w:szCs w:val="22"/>
        </w:rPr>
        <w:t xml:space="preserve">Location </w:t>
      </w:r>
      <w:r w:rsidRPr="0009642F">
        <w:rPr>
          <w:sz w:val="22"/>
          <w:szCs w:val="22"/>
        </w:rPr>
        <w:sym w:font="Wingdings" w:char="F0E0"/>
      </w:r>
      <w:r w:rsidRPr="0009642F">
        <w:rPr>
          <w:sz w:val="22"/>
          <w:szCs w:val="22"/>
        </w:rPr>
        <w:t xml:space="preserve"> flexibility</w:t>
      </w:r>
    </w:p>
    <w:p w14:paraId="324F111E" w14:textId="77777777" w:rsidR="0009642F" w:rsidRPr="0009642F" w:rsidRDefault="0009642F" w:rsidP="002C0E0C">
      <w:pPr>
        <w:pStyle w:val="ListParagraph"/>
        <w:numPr>
          <w:ilvl w:val="0"/>
          <w:numId w:val="21"/>
        </w:numPr>
        <w:spacing w:line="276" w:lineRule="auto"/>
        <w:rPr>
          <w:sz w:val="22"/>
          <w:szCs w:val="22"/>
        </w:rPr>
      </w:pPr>
      <w:r w:rsidRPr="0009642F">
        <w:rPr>
          <w:sz w:val="22"/>
          <w:szCs w:val="22"/>
        </w:rPr>
        <w:t xml:space="preserve">Recognition </w:t>
      </w:r>
      <w:r w:rsidRPr="0009642F">
        <w:rPr>
          <w:sz w:val="22"/>
          <w:szCs w:val="22"/>
        </w:rPr>
        <w:sym w:font="Wingdings" w:char="F0E0"/>
      </w:r>
      <w:r w:rsidRPr="0009642F">
        <w:rPr>
          <w:sz w:val="22"/>
          <w:szCs w:val="22"/>
        </w:rPr>
        <w:t xml:space="preserve"> perceived “prestige” that comes with federal title (i.e. to overseas entities)</w:t>
      </w:r>
    </w:p>
    <w:p w14:paraId="0FFF8E2A" w14:textId="081B1A56" w:rsidR="0009642F" w:rsidRDefault="0009642F" w:rsidP="002C0E0C">
      <w:pPr>
        <w:pStyle w:val="ListParagraph"/>
        <w:numPr>
          <w:ilvl w:val="0"/>
          <w:numId w:val="21"/>
        </w:numPr>
        <w:spacing w:line="276" w:lineRule="auto"/>
        <w:rPr>
          <w:sz w:val="22"/>
          <w:szCs w:val="22"/>
        </w:rPr>
      </w:pPr>
      <w:r w:rsidRPr="0009642F">
        <w:rPr>
          <w:b/>
          <w:sz w:val="22"/>
          <w:szCs w:val="22"/>
        </w:rPr>
        <w:t>NOTE</w:t>
      </w:r>
      <w:r w:rsidRPr="0009642F">
        <w:rPr>
          <w:sz w:val="22"/>
          <w:szCs w:val="22"/>
        </w:rPr>
        <w:t xml:space="preserve"> </w:t>
      </w:r>
      <w:r w:rsidRPr="0009642F">
        <w:rPr>
          <w:sz w:val="22"/>
          <w:szCs w:val="22"/>
        </w:rPr>
        <w:sym w:font="Wingdings" w:char="F0E0"/>
      </w:r>
      <w:r w:rsidRPr="0009642F">
        <w:rPr>
          <w:sz w:val="22"/>
          <w:szCs w:val="22"/>
        </w:rPr>
        <w:t xml:space="preserve"> these advantages are not really “advantages” –about half incorporate under CBCA</w:t>
      </w:r>
    </w:p>
    <w:p w14:paraId="42663A28" w14:textId="570F8A9D" w:rsidR="00AA6AF9" w:rsidRPr="001443BA" w:rsidRDefault="00AA6AF9" w:rsidP="002C0E0C">
      <w:pPr>
        <w:pStyle w:val="ListParagraph"/>
        <w:numPr>
          <w:ilvl w:val="1"/>
          <w:numId w:val="21"/>
        </w:numPr>
        <w:spacing w:line="276" w:lineRule="auto"/>
        <w:rPr>
          <w:sz w:val="22"/>
          <w:szCs w:val="22"/>
        </w:rPr>
      </w:pPr>
      <w:r>
        <w:rPr>
          <w:sz w:val="22"/>
          <w:szCs w:val="22"/>
        </w:rPr>
        <w:t>The provinces are flexible in letting corporations practice anywhere in Canada</w:t>
      </w:r>
    </w:p>
    <w:p w14:paraId="59FDAC43" w14:textId="77777777" w:rsidR="0009642F" w:rsidRPr="001443BA" w:rsidRDefault="0009642F" w:rsidP="001443BA">
      <w:pPr>
        <w:pStyle w:val="Heading2"/>
        <w:rPr>
          <w:rFonts w:ascii="Cambria" w:hAnsi="Cambria"/>
          <w:color w:val="auto"/>
          <w:sz w:val="22"/>
          <w:szCs w:val="22"/>
        </w:rPr>
      </w:pPr>
      <w:bookmarkStart w:id="24" w:name="_Toc416710190"/>
      <w:r w:rsidRPr="001443BA">
        <w:rPr>
          <w:rFonts w:ascii="Cambria" w:hAnsi="Cambria"/>
          <w:color w:val="auto"/>
          <w:sz w:val="22"/>
          <w:szCs w:val="22"/>
        </w:rPr>
        <w:t xml:space="preserve">Form 1 </w:t>
      </w:r>
      <w:r w:rsidRPr="001443BA">
        <w:rPr>
          <w:rFonts w:ascii="Cambria" w:hAnsi="Cambria"/>
          <w:color w:val="auto"/>
          <w:sz w:val="22"/>
          <w:szCs w:val="22"/>
        </w:rPr>
        <w:sym w:font="Wingdings" w:char="F0E0"/>
      </w:r>
      <w:r w:rsidRPr="001443BA">
        <w:rPr>
          <w:rFonts w:ascii="Cambria" w:hAnsi="Cambria"/>
          <w:color w:val="auto"/>
          <w:sz w:val="22"/>
          <w:szCs w:val="22"/>
        </w:rPr>
        <w:t xml:space="preserve"> CBCA Incorporation</w:t>
      </w:r>
      <w:bookmarkEnd w:id="24"/>
    </w:p>
    <w:p w14:paraId="73C6595C" w14:textId="77777777" w:rsidR="0009642F" w:rsidRDefault="0009642F" w:rsidP="002C0E0C">
      <w:pPr>
        <w:pStyle w:val="ListParagraph"/>
        <w:numPr>
          <w:ilvl w:val="0"/>
          <w:numId w:val="22"/>
        </w:numPr>
        <w:spacing w:line="276" w:lineRule="auto"/>
        <w:rPr>
          <w:sz w:val="22"/>
          <w:szCs w:val="22"/>
        </w:rPr>
      </w:pPr>
      <w:r w:rsidRPr="0009642F">
        <w:rPr>
          <w:sz w:val="22"/>
          <w:szCs w:val="22"/>
        </w:rPr>
        <w:t>Form 1 is the CBCA Articles of Incorporation form on Government of Canada website</w:t>
      </w:r>
    </w:p>
    <w:p w14:paraId="1B5F0227" w14:textId="77777777" w:rsidR="0009642F" w:rsidRDefault="0009642F" w:rsidP="002C0E0C">
      <w:pPr>
        <w:pStyle w:val="ListParagraph"/>
        <w:numPr>
          <w:ilvl w:val="0"/>
          <w:numId w:val="22"/>
        </w:numPr>
        <w:spacing w:line="276" w:lineRule="auto"/>
        <w:rPr>
          <w:sz w:val="22"/>
          <w:szCs w:val="22"/>
        </w:rPr>
      </w:pPr>
      <w:r>
        <w:rPr>
          <w:sz w:val="22"/>
          <w:szCs w:val="22"/>
        </w:rPr>
        <w:t>Filling out Form:</w:t>
      </w:r>
    </w:p>
    <w:p w14:paraId="26E26304" w14:textId="77777777" w:rsidR="0009642F" w:rsidRDefault="0009642F" w:rsidP="002C0E0C">
      <w:pPr>
        <w:pStyle w:val="ListParagraph"/>
        <w:numPr>
          <w:ilvl w:val="1"/>
          <w:numId w:val="22"/>
        </w:numPr>
        <w:spacing w:line="276" w:lineRule="auto"/>
        <w:rPr>
          <w:sz w:val="22"/>
          <w:szCs w:val="22"/>
        </w:rPr>
      </w:pPr>
      <w:r>
        <w:rPr>
          <w:sz w:val="22"/>
          <w:szCs w:val="22"/>
        </w:rPr>
        <w:t xml:space="preserve">Corporate name </w:t>
      </w:r>
      <w:r w:rsidRPr="0009642F">
        <w:rPr>
          <w:sz w:val="22"/>
          <w:szCs w:val="22"/>
        </w:rPr>
        <w:sym w:font="Wingdings" w:char="F0E0"/>
      </w:r>
      <w:r>
        <w:rPr>
          <w:sz w:val="22"/>
          <w:szCs w:val="22"/>
        </w:rPr>
        <w:t xml:space="preserve"> find name on NUANS send in proposed name 90 days before incorporating</w:t>
      </w:r>
    </w:p>
    <w:p w14:paraId="55FD69EB" w14:textId="77777777" w:rsidR="0009642F" w:rsidRDefault="0009642F" w:rsidP="002C0E0C">
      <w:pPr>
        <w:pStyle w:val="ListParagraph"/>
        <w:numPr>
          <w:ilvl w:val="1"/>
          <w:numId w:val="22"/>
        </w:numPr>
        <w:spacing w:line="276" w:lineRule="auto"/>
        <w:rPr>
          <w:sz w:val="22"/>
          <w:szCs w:val="22"/>
        </w:rPr>
      </w:pPr>
      <w:r>
        <w:rPr>
          <w:sz w:val="22"/>
          <w:szCs w:val="22"/>
        </w:rPr>
        <w:t xml:space="preserve">Province or territory </w:t>
      </w:r>
    </w:p>
    <w:p w14:paraId="75D53190" w14:textId="77777777" w:rsidR="0009642F" w:rsidRDefault="0009642F" w:rsidP="002C0E0C">
      <w:pPr>
        <w:pStyle w:val="ListParagraph"/>
        <w:numPr>
          <w:ilvl w:val="1"/>
          <w:numId w:val="22"/>
        </w:numPr>
        <w:spacing w:line="276" w:lineRule="auto"/>
        <w:rPr>
          <w:sz w:val="22"/>
          <w:szCs w:val="22"/>
        </w:rPr>
      </w:pPr>
      <w:r>
        <w:rPr>
          <w:sz w:val="22"/>
          <w:szCs w:val="22"/>
        </w:rPr>
        <w:t xml:space="preserve">Classes and any maximum number of shares </w:t>
      </w:r>
      <w:r w:rsidRPr="0009642F">
        <w:rPr>
          <w:sz w:val="22"/>
          <w:szCs w:val="22"/>
        </w:rPr>
        <w:sym w:font="Wingdings" w:char="F0E0"/>
      </w:r>
      <w:r>
        <w:rPr>
          <w:sz w:val="22"/>
          <w:szCs w:val="22"/>
        </w:rPr>
        <w:t xml:space="preserve"> most choose unlimited to make it simple</w:t>
      </w:r>
    </w:p>
    <w:p w14:paraId="0EDB4F50" w14:textId="77777777" w:rsidR="0009642F" w:rsidRDefault="0009642F" w:rsidP="002C0E0C">
      <w:pPr>
        <w:pStyle w:val="ListParagraph"/>
        <w:numPr>
          <w:ilvl w:val="1"/>
          <w:numId w:val="22"/>
        </w:numPr>
        <w:spacing w:line="276" w:lineRule="auto"/>
        <w:rPr>
          <w:sz w:val="22"/>
          <w:szCs w:val="22"/>
        </w:rPr>
      </w:pPr>
      <w:r>
        <w:rPr>
          <w:sz w:val="22"/>
          <w:szCs w:val="22"/>
        </w:rPr>
        <w:t xml:space="preserve">Restrictions of any share companies </w:t>
      </w:r>
      <w:r w:rsidRPr="0009642F">
        <w:rPr>
          <w:sz w:val="22"/>
          <w:szCs w:val="22"/>
        </w:rPr>
        <w:sym w:font="Wingdings" w:char="F0E0"/>
      </w:r>
      <w:r>
        <w:rPr>
          <w:sz w:val="22"/>
          <w:szCs w:val="22"/>
        </w:rPr>
        <w:t xml:space="preserve"> </w:t>
      </w:r>
      <w:r w:rsidRPr="0009642F">
        <w:rPr>
          <w:b/>
          <w:sz w:val="22"/>
          <w:szCs w:val="22"/>
        </w:rPr>
        <w:t>if public no restrictions</w:t>
      </w:r>
      <w:r>
        <w:rPr>
          <w:sz w:val="22"/>
          <w:szCs w:val="22"/>
        </w:rPr>
        <w:t>, but private corporations most likely want some restrictions (i.e. need consent to transfer shares)</w:t>
      </w:r>
    </w:p>
    <w:p w14:paraId="0E7E560E" w14:textId="77777777" w:rsidR="0009642F" w:rsidRDefault="0009642F" w:rsidP="002C0E0C">
      <w:pPr>
        <w:pStyle w:val="ListParagraph"/>
        <w:numPr>
          <w:ilvl w:val="1"/>
          <w:numId w:val="22"/>
        </w:numPr>
        <w:spacing w:line="276" w:lineRule="auto"/>
        <w:rPr>
          <w:sz w:val="22"/>
          <w:szCs w:val="22"/>
        </w:rPr>
      </w:pPr>
      <w:r>
        <w:rPr>
          <w:sz w:val="22"/>
          <w:szCs w:val="22"/>
        </w:rPr>
        <w:t xml:space="preserve">Minimum and maximum number of directors </w:t>
      </w:r>
      <w:r w:rsidRPr="0009642F">
        <w:rPr>
          <w:sz w:val="22"/>
          <w:szCs w:val="22"/>
        </w:rPr>
        <w:sym w:font="Wingdings" w:char="F0E0"/>
      </w:r>
      <w:r>
        <w:rPr>
          <w:sz w:val="22"/>
          <w:szCs w:val="22"/>
        </w:rPr>
        <w:t xml:space="preserve"> private must have 1, public must have 3</w:t>
      </w:r>
    </w:p>
    <w:p w14:paraId="730121E7" w14:textId="356759FE" w:rsidR="0009642F" w:rsidRPr="001443BA" w:rsidRDefault="0009642F" w:rsidP="002C0E0C">
      <w:pPr>
        <w:pStyle w:val="ListParagraph"/>
        <w:numPr>
          <w:ilvl w:val="1"/>
          <w:numId w:val="22"/>
        </w:numPr>
        <w:spacing w:line="276" w:lineRule="auto"/>
        <w:rPr>
          <w:sz w:val="22"/>
          <w:szCs w:val="22"/>
        </w:rPr>
      </w:pPr>
      <w:r>
        <w:rPr>
          <w:sz w:val="22"/>
          <w:szCs w:val="22"/>
        </w:rPr>
        <w:t xml:space="preserve">Restrictions on business carried on </w:t>
      </w:r>
      <w:r w:rsidRPr="0009642F">
        <w:rPr>
          <w:sz w:val="22"/>
          <w:szCs w:val="22"/>
        </w:rPr>
        <w:sym w:font="Wingdings" w:char="F0E0"/>
      </w:r>
      <w:r>
        <w:rPr>
          <w:sz w:val="22"/>
          <w:szCs w:val="22"/>
        </w:rPr>
        <w:t xml:space="preserve"> do NOT need to specify or restrict –only reason one may restrict it if it were a shareholder stipulation –most have no restrictions</w:t>
      </w:r>
    </w:p>
    <w:p w14:paraId="0D7E98CD" w14:textId="77777777" w:rsidR="0009642F" w:rsidRPr="001443BA" w:rsidRDefault="0009642F" w:rsidP="001443BA">
      <w:pPr>
        <w:pStyle w:val="Heading2"/>
        <w:rPr>
          <w:rFonts w:ascii="Cambria" w:hAnsi="Cambria"/>
          <w:color w:val="auto"/>
          <w:sz w:val="22"/>
          <w:szCs w:val="22"/>
        </w:rPr>
      </w:pPr>
      <w:bookmarkStart w:id="25" w:name="_Toc416710191"/>
      <w:r w:rsidRPr="001443BA">
        <w:rPr>
          <w:rFonts w:ascii="Cambria" w:hAnsi="Cambria"/>
          <w:color w:val="auto"/>
          <w:sz w:val="22"/>
          <w:szCs w:val="22"/>
        </w:rPr>
        <w:t>Numbered Companies</w:t>
      </w:r>
      <w:bookmarkEnd w:id="25"/>
    </w:p>
    <w:p w14:paraId="4CB8A9F1" w14:textId="77777777" w:rsidR="0009642F" w:rsidRDefault="0009642F" w:rsidP="002C0E0C">
      <w:pPr>
        <w:pStyle w:val="ListParagraph"/>
        <w:numPr>
          <w:ilvl w:val="0"/>
          <w:numId w:val="23"/>
        </w:numPr>
        <w:spacing w:line="276" w:lineRule="auto"/>
        <w:rPr>
          <w:sz w:val="22"/>
          <w:szCs w:val="22"/>
        </w:rPr>
      </w:pPr>
      <w:r w:rsidRPr="0009642F">
        <w:rPr>
          <w:b/>
          <w:color w:val="4F81BD" w:themeColor="accent1"/>
          <w:sz w:val="22"/>
          <w:szCs w:val="22"/>
        </w:rPr>
        <w:t>S. 11(2) CBCA</w:t>
      </w:r>
      <w:r>
        <w:rPr>
          <w:sz w:val="22"/>
          <w:szCs w:val="22"/>
        </w:rPr>
        <w:t xml:space="preserve"> </w:t>
      </w:r>
      <w:r w:rsidRPr="0009642F">
        <w:rPr>
          <w:sz w:val="22"/>
          <w:szCs w:val="22"/>
        </w:rPr>
        <w:sym w:font="Wingdings" w:char="F0E0"/>
      </w:r>
      <w:r>
        <w:rPr>
          <w:sz w:val="22"/>
          <w:szCs w:val="22"/>
        </w:rPr>
        <w:t xml:space="preserve"> assigned number to register under if they cannot come up with name </w:t>
      </w:r>
    </w:p>
    <w:p w14:paraId="6B25C4EB" w14:textId="10CA132E" w:rsidR="0009642F" w:rsidRPr="001443BA" w:rsidRDefault="005A40BD" w:rsidP="002C0E0C">
      <w:pPr>
        <w:pStyle w:val="ListParagraph"/>
        <w:numPr>
          <w:ilvl w:val="0"/>
          <w:numId w:val="23"/>
        </w:numPr>
        <w:spacing w:line="276" w:lineRule="auto"/>
        <w:rPr>
          <w:sz w:val="22"/>
          <w:szCs w:val="22"/>
        </w:rPr>
      </w:pPr>
      <w:r>
        <w:rPr>
          <w:sz w:val="22"/>
          <w:szCs w:val="22"/>
        </w:rPr>
        <w:t xml:space="preserve">Can operate under difference name –just registered name is numbered </w:t>
      </w:r>
    </w:p>
    <w:p w14:paraId="23005792" w14:textId="203D69C7" w:rsidR="0009642F" w:rsidRPr="001443BA" w:rsidRDefault="001443BA" w:rsidP="001443BA">
      <w:pPr>
        <w:pStyle w:val="Heading2"/>
        <w:rPr>
          <w:rFonts w:ascii="Cambria" w:hAnsi="Cambria"/>
          <w:color w:val="auto"/>
          <w:sz w:val="22"/>
          <w:szCs w:val="22"/>
        </w:rPr>
      </w:pPr>
      <w:bookmarkStart w:id="26" w:name="_Toc416710192"/>
      <w:r>
        <w:rPr>
          <w:rFonts w:ascii="Cambria" w:hAnsi="Cambria"/>
          <w:color w:val="auto"/>
          <w:sz w:val="22"/>
          <w:szCs w:val="22"/>
        </w:rPr>
        <w:t>Fun</w:t>
      </w:r>
      <w:r w:rsidR="005A40BD" w:rsidRPr="001443BA">
        <w:rPr>
          <w:rFonts w:ascii="Cambria" w:hAnsi="Cambria"/>
          <w:color w:val="auto"/>
          <w:sz w:val="22"/>
          <w:szCs w:val="22"/>
        </w:rPr>
        <w:t>damental Incorporation Provisions</w:t>
      </w:r>
      <w:bookmarkEnd w:id="26"/>
    </w:p>
    <w:p w14:paraId="5F2C3A9A" w14:textId="77777777" w:rsidR="005A40BD" w:rsidRDefault="005A40BD" w:rsidP="002C0E0C">
      <w:pPr>
        <w:pStyle w:val="ListParagraph"/>
        <w:numPr>
          <w:ilvl w:val="0"/>
          <w:numId w:val="24"/>
        </w:numPr>
        <w:spacing w:line="276" w:lineRule="auto"/>
        <w:rPr>
          <w:sz w:val="22"/>
          <w:szCs w:val="22"/>
        </w:rPr>
      </w:pPr>
      <w:r w:rsidRPr="005A40BD">
        <w:rPr>
          <w:b/>
          <w:color w:val="4F81BD" w:themeColor="accent1"/>
          <w:sz w:val="22"/>
          <w:szCs w:val="22"/>
        </w:rPr>
        <w:t>S. 5 CBCA</w:t>
      </w:r>
      <w:r>
        <w:rPr>
          <w:sz w:val="22"/>
          <w:szCs w:val="22"/>
        </w:rPr>
        <w:t xml:space="preserve"> </w:t>
      </w:r>
      <w:r w:rsidRPr="005A40BD">
        <w:rPr>
          <w:sz w:val="22"/>
          <w:szCs w:val="22"/>
        </w:rPr>
        <w:sym w:font="Wingdings" w:char="F0E0"/>
      </w:r>
      <w:r>
        <w:rPr>
          <w:sz w:val="22"/>
          <w:szCs w:val="22"/>
        </w:rPr>
        <w:t xml:space="preserve"> outlines who can incorporate </w:t>
      </w:r>
    </w:p>
    <w:p w14:paraId="3ED1197C" w14:textId="77777777" w:rsidR="005A40BD" w:rsidRDefault="005A40BD" w:rsidP="002C0E0C">
      <w:pPr>
        <w:pStyle w:val="ListParagraph"/>
        <w:numPr>
          <w:ilvl w:val="0"/>
          <w:numId w:val="24"/>
        </w:numPr>
        <w:spacing w:line="276" w:lineRule="auto"/>
        <w:rPr>
          <w:sz w:val="22"/>
          <w:szCs w:val="22"/>
        </w:rPr>
      </w:pPr>
      <w:r w:rsidRPr="005A40BD">
        <w:rPr>
          <w:b/>
          <w:color w:val="C0504D" w:themeColor="accent2"/>
          <w:sz w:val="22"/>
          <w:szCs w:val="22"/>
        </w:rPr>
        <w:t>S. 4 OBCA</w:t>
      </w:r>
      <w:r>
        <w:rPr>
          <w:sz w:val="22"/>
          <w:szCs w:val="22"/>
        </w:rPr>
        <w:t xml:space="preserve"> </w:t>
      </w:r>
      <w:r w:rsidRPr="005A40BD">
        <w:rPr>
          <w:sz w:val="22"/>
          <w:szCs w:val="22"/>
        </w:rPr>
        <w:sym w:font="Wingdings" w:char="F0E0"/>
      </w:r>
      <w:r>
        <w:rPr>
          <w:sz w:val="22"/>
          <w:szCs w:val="22"/>
        </w:rPr>
        <w:t xml:space="preserve"> who can incorporate (identical to s. 5 of CBCA)</w:t>
      </w:r>
    </w:p>
    <w:p w14:paraId="7913A72F" w14:textId="00E4CB21" w:rsidR="00C30262" w:rsidRPr="001443BA" w:rsidRDefault="00C30262" w:rsidP="002C0E0C">
      <w:pPr>
        <w:pStyle w:val="ListParagraph"/>
        <w:numPr>
          <w:ilvl w:val="0"/>
          <w:numId w:val="24"/>
        </w:numPr>
        <w:spacing w:line="276" w:lineRule="auto"/>
        <w:rPr>
          <w:sz w:val="22"/>
          <w:szCs w:val="22"/>
        </w:rPr>
      </w:pPr>
      <w:r>
        <w:rPr>
          <w:sz w:val="22"/>
          <w:szCs w:val="22"/>
        </w:rPr>
        <w:t xml:space="preserve">Federal database –used to incorporate federally </w:t>
      </w:r>
      <w:r>
        <w:rPr>
          <w:b/>
          <w:sz w:val="22"/>
          <w:szCs w:val="22"/>
        </w:rPr>
        <w:t xml:space="preserve">AND </w:t>
      </w:r>
      <w:r>
        <w:rPr>
          <w:sz w:val="22"/>
          <w:szCs w:val="22"/>
        </w:rPr>
        <w:t>provincially</w:t>
      </w:r>
    </w:p>
    <w:p w14:paraId="363A698F" w14:textId="58BBD7A5" w:rsidR="000639F9" w:rsidRPr="001443BA" w:rsidRDefault="000639F9" w:rsidP="001443BA">
      <w:pPr>
        <w:pStyle w:val="Heading2"/>
        <w:rPr>
          <w:rFonts w:ascii="Cambria" w:hAnsi="Cambria"/>
          <w:color w:val="auto"/>
          <w:sz w:val="22"/>
          <w:szCs w:val="22"/>
        </w:rPr>
      </w:pPr>
      <w:bookmarkStart w:id="27" w:name="_Toc416710193"/>
      <w:r w:rsidRPr="001443BA">
        <w:rPr>
          <w:rFonts w:ascii="Cambria" w:hAnsi="Cambria"/>
          <w:color w:val="auto"/>
          <w:sz w:val="22"/>
          <w:szCs w:val="22"/>
        </w:rPr>
        <w:t>Cautionary Suffix</w:t>
      </w:r>
      <w:bookmarkEnd w:id="27"/>
    </w:p>
    <w:p w14:paraId="2C2313D0" w14:textId="1313C5D2" w:rsidR="000639F9" w:rsidRPr="000639F9" w:rsidRDefault="000639F9" w:rsidP="002C0E0C">
      <w:pPr>
        <w:pStyle w:val="ListParagraph"/>
        <w:numPr>
          <w:ilvl w:val="0"/>
          <w:numId w:val="25"/>
        </w:numPr>
        <w:spacing w:line="276" w:lineRule="auto"/>
        <w:rPr>
          <w:sz w:val="22"/>
          <w:szCs w:val="22"/>
        </w:rPr>
      </w:pPr>
      <w:r w:rsidRPr="000639F9">
        <w:rPr>
          <w:b/>
          <w:sz w:val="22"/>
          <w:szCs w:val="22"/>
        </w:rPr>
        <w:t>S. 10(1)</w:t>
      </w:r>
      <w:r>
        <w:rPr>
          <w:sz w:val="22"/>
          <w:szCs w:val="22"/>
        </w:rPr>
        <w:t xml:space="preserve"> of </w:t>
      </w:r>
      <w:r w:rsidRPr="000639F9">
        <w:rPr>
          <w:b/>
          <w:color w:val="C0504D" w:themeColor="accent2"/>
          <w:sz w:val="22"/>
          <w:szCs w:val="22"/>
        </w:rPr>
        <w:t>OBCA</w:t>
      </w:r>
      <w:r>
        <w:rPr>
          <w:sz w:val="22"/>
          <w:szCs w:val="22"/>
        </w:rPr>
        <w:t xml:space="preserve"> and </w:t>
      </w:r>
      <w:r w:rsidRPr="000639F9">
        <w:rPr>
          <w:b/>
          <w:color w:val="4F81BD" w:themeColor="accent1"/>
          <w:sz w:val="22"/>
          <w:szCs w:val="22"/>
        </w:rPr>
        <w:t>CBCA</w:t>
      </w:r>
    </w:p>
    <w:p w14:paraId="7898C587" w14:textId="535A5483" w:rsidR="000639F9" w:rsidRDefault="000639F9" w:rsidP="002C0E0C">
      <w:pPr>
        <w:pStyle w:val="ListParagraph"/>
        <w:numPr>
          <w:ilvl w:val="0"/>
          <w:numId w:val="25"/>
        </w:numPr>
        <w:spacing w:line="276" w:lineRule="auto"/>
        <w:rPr>
          <w:sz w:val="22"/>
          <w:szCs w:val="22"/>
        </w:rPr>
      </w:pPr>
      <w:r>
        <w:rPr>
          <w:sz w:val="22"/>
          <w:szCs w:val="22"/>
        </w:rPr>
        <w:t>This is the requirement of “Inc. or Ltd.” attached to business corporation –pick through list under s.10</w:t>
      </w:r>
    </w:p>
    <w:p w14:paraId="252B9E47" w14:textId="20EEB4EA" w:rsidR="000639F9" w:rsidRPr="001443BA" w:rsidRDefault="000639F9" w:rsidP="002C0E0C">
      <w:pPr>
        <w:pStyle w:val="ListParagraph"/>
        <w:numPr>
          <w:ilvl w:val="0"/>
          <w:numId w:val="25"/>
        </w:numPr>
        <w:spacing w:line="276" w:lineRule="auto"/>
        <w:rPr>
          <w:sz w:val="22"/>
          <w:szCs w:val="22"/>
        </w:rPr>
      </w:pPr>
      <w:r>
        <w:rPr>
          <w:sz w:val="22"/>
          <w:szCs w:val="22"/>
        </w:rPr>
        <w:t xml:space="preserve">Called cautionary suffix because it “warns” the public this is a corporation </w:t>
      </w:r>
    </w:p>
    <w:p w14:paraId="650E537B" w14:textId="74076A17" w:rsidR="000639F9" w:rsidRPr="001443BA" w:rsidRDefault="000639F9" w:rsidP="001443BA">
      <w:pPr>
        <w:pStyle w:val="Heading2"/>
        <w:rPr>
          <w:rFonts w:ascii="Cambria" w:hAnsi="Cambria"/>
          <w:color w:val="auto"/>
          <w:sz w:val="22"/>
          <w:szCs w:val="22"/>
        </w:rPr>
      </w:pPr>
      <w:bookmarkStart w:id="28" w:name="_Toc416710194"/>
      <w:r w:rsidRPr="001443BA">
        <w:rPr>
          <w:rFonts w:ascii="Cambria" w:hAnsi="Cambria"/>
          <w:color w:val="auto"/>
          <w:sz w:val="22"/>
          <w:szCs w:val="22"/>
        </w:rPr>
        <w:t>Corporate Seal</w:t>
      </w:r>
      <w:bookmarkEnd w:id="28"/>
    </w:p>
    <w:p w14:paraId="71A5785D" w14:textId="7072BCCA" w:rsidR="000639F9" w:rsidRDefault="000639F9" w:rsidP="002C0E0C">
      <w:pPr>
        <w:pStyle w:val="ListParagraph"/>
        <w:numPr>
          <w:ilvl w:val="0"/>
          <w:numId w:val="26"/>
        </w:numPr>
        <w:spacing w:line="276" w:lineRule="auto"/>
        <w:rPr>
          <w:sz w:val="22"/>
          <w:szCs w:val="22"/>
        </w:rPr>
      </w:pPr>
      <w:r w:rsidRPr="000639F9">
        <w:rPr>
          <w:b/>
          <w:color w:val="4F81BD" w:themeColor="accent1"/>
          <w:sz w:val="22"/>
          <w:szCs w:val="22"/>
        </w:rPr>
        <w:t>S. 23 of CBCA</w:t>
      </w:r>
      <w:r>
        <w:rPr>
          <w:sz w:val="22"/>
          <w:szCs w:val="22"/>
        </w:rPr>
        <w:t xml:space="preserve"> and </w:t>
      </w:r>
      <w:r w:rsidRPr="000639F9">
        <w:rPr>
          <w:b/>
          <w:color w:val="C0504D" w:themeColor="accent2"/>
          <w:sz w:val="22"/>
          <w:szCs w:val="22"/>
        </w:rPr>
        <w:t xml:space="preserve">s. 13 of OBCA </w:t>
      </w:r>
      <w:r>
        <w:rPr>
          <w:sz w:val="22"/>
          <w:szCs w:val="22"/>
        </w:rPr>
        <w:t>outline the corporate seal</w:t>
      </w:r>
    </w:p>
    <w:p w14:paraId="51E59ADC" w14:textId="51C8EF7F" w:rsidR="000639F9" w:rsidRDefault="000639F9" w:rsidP="002C0E0C">
      <w:pPr>
        <w:pStyle w:val="ListParagraph"/>
        <w:numPr>
          <w:ilvl w:val="0"/>
          <w:numId w:val="26"/>
        </w:numPr>
        <w:spacing w:line="276" w:lineRule="auto"/>
        <w:rPr>
          <w:sz w:val="22"/>
          <w:szCs w:val="22"/>
        </w:rPr>
      </w:pPr>
      <w:r>
        <w:rPr>
          <w:sz w:val="22"/>
          <w:szCs w:val="22"/>
        </w:rPr>
        <w:t xml:space="preserve">A corporation may have a corporate seal but </w:t>
      </w:r>
      <w:r w:rsidRPr="000639F9">
        <w:rPr>
          <w:b/>
          <w:sz w:val="22"/>
          <w:szCs w:val="22"/>
        </w:rPr>
        <w:t>not</w:t>
      </w:r>
      <w:r>
        <w:rPr>
          <w:sz w:val="22"/>
          <w:szCs w:val="22"/>
        </w:rPr>
        <w:t xml:space="preserve"> necessary –historically was necessary </w:t>
      </w:r>
    </w:p>
    <w:p w14:paraId="4E1E0EA1" w14:textId="2F1E7D22" w:rsidR="000639F9" w:rsidRPr="001443BA" w:rsidRDefault="000639F9" w:rsidP="002C0E0C">
      <w:pPr>
        <w:pStyle w:val="ListParagraph"/>
        <w:numPr>
          <w:ilvl w:val="0"/>
          <w:numId w:val="26"/>
        </w:numPr>
        <w:spacing w:line="276" w:lineRule="auto"/>
        <w:rPr>
          <w:sz w:val="22"/>
          <w:szCs w:val="22"/>
        </w:rPr>
      </w:pPr>
      <w:r>
        <w:rPr>
          <w:sz w:val="22"/>
          <w:szCs w:val="22"/>
        </w:rPr>
        <w:t xml:space="preserve">Corporate seal in itself </w:t>
      </w:r>
      <w:r>
        <w:rPr>
          <w:b/>
          <w:sz w:val="22"/>
          <w:szCs w:val="22"/>
        </w:rPr>
        <w:t>MAY NOT</w:t>
      </w:r>
      <w:r>
        <w:rPr>
          <w:sz w:val="22"/>
          <w:szCs w:val="22"/>
        </w:rPr>
        <w:t xml:space="preserve"> be enough to execute a contract under sale –need something more </w:t>
      </w:r>
      <w:r w:rsidRPr="009A1E02">
        <w:rPr>
          <w:b/>
          <w:i/>
          <w:color w:val="4F81BD" w:themeColor="accent1"/>
          <w:sz w:val="22"/>
          <w:szCs w:val="22"/>
        </w:rPr>
        <w:t>[Finlop]</w:t>
      </w:r>
    </w:p>
    <w:p w14:paraId="3062EBD9" w14:textId="0C2EF862" w:rsidR="0023702A" w:rsidRPr="001443BA" w:rsidRDefault="006C204F" w:rsidP="001443BA">
      <w:pPr>
        <w:pStyle w:val="Heading2"/>
        <w:rPr>
          <w:rFonts w:ascii="Cambria" w:hAnsi="Cambria"/>
          <w:i/>
          <w:color w:val="auto"/>
          <w:sz w:val="22"/>
          <w:szCs w:val="22"/>
        </w:rPr>
      </w:pPr>
      <w:bookmarkStart w:id="29" w:name="_Toc416710195"/>
      <w:r>
        <w:rPr>
          <w:rFonts w:ascii="Cambria" w:hAnsi="Cambria"/>
          <w:i/>
          <w:color w:val="auto"/>
          <w:sz w:val="22"/>
          <w:szCs w:val="22"/>
        </w:rPr>
        <w:t>Salomon v Sa</w:t>
      </w:r>
      <w:r w:rsidR="0023702A" w:rsidRPr="001443BA">
        <w:rPr>
          <w:rFonts w:ascii="Cambria" w:hAnsi="Cambria"/>
          <w:i/>
          <w:color w:val="auto"/>
          <w:sz w:val="22"/>
          <w:szCs w:val="22"/>
        </w:rPr>
        <w:t xml:space="preserve">lomon &amp; Co </w:t>
      </w:r>
      <w:r w:rsidR="0023702A" w:rsidRPr="001443BA">
        <w:rPr>
          <w:rFonts w:ascii="Cambria" w:hAnsi="Cambria"/>
          <w:i/>
          <w:color w:val="auto"/>
          <w:sz w:val="22"/>
          <w:szCs w:val="22"/>
        </w:rPr>
        <w:sym w:font="Wingdings" w:char="F0E0"/>
      </w:r>
      <w:r w:rsidR="0023702A" w:rsidRPr="001443BA">
        <w:rPr>
          <w:rFonts w:ascii="Cambria" w:hAnsi="Cambria"/>
          <w:i/>
          <w:color w:val="auto"/>
          <w:sz w:val="22"/>
          <w:szCs w:val="22"/>
        </w:rPr>
        <w:t xml:space="preserve"> </w:t>
      </w:r>
      <w:r w:rsidR="0023702A" w:rsidRPr="001443BA">
        <w:rPr>
          <w:rFonts w:ascii="Cambria" w:hAnsi="Cambria"/>
          <w:i/>
          <w:sz w:val="22"/>
          <w:szCs w:val="22"/>
        </w:rPr>
        <w:t>corporation is a separate legal entity; foundational case that establishes rule</w:t>
      </w:r>
      <w:bookmarkEnd w:id="29"/>
    </w:p>
    <w:p w14:paraId="16EADB77" w14:textId="2B2FBAAE" w:rsidR="0023702A" w:rsidRPr="0023702A" w:rsidRDefault="0023702A" w:rsidP="002C0E0C">
      <w:pPr>
        <w:pStyle w:val="ListParagraph"/>
        <w:numPr>
          <w:ilvl w:val="0"/>
          <w:numId w:val="26"/>
        </w:numPr>
        <w:spacing w:line="276" w:lineRule="auto"/>
        <w:rPr>
          <w:sz w:val="22"/>
          <w:szCs w:val="22"/>
        </w:rPr>
      </w:pPr>
      <w:r w:rsidRPr="0023702A">
        <w:rPr>
          <w:sz w:val="22"/>
          <w:szCs w:val="22"/>
        </w:rPr>
        <w:t xml:space="preserve">Prominent foundational case for </w:t>
      </w:r>
      <w:r w:rsidRPr="0023702A">
        <w:rPr>
          <w:sz w:val="22"/>
          <w:szCs w:val="22"/>
          <w:lang w:val="en-CA"/>
        </w:rPr>
        <w:t>establishing the doctrine that a corporation is an independent legal entity not to be identified with its incorporators</w:t>
      </w:r>
    </w:p>
    <w:p w14:paraId="717E3DCF" w14:textId="10348E2E" w:rsidR="000639F9" w:rsidRPr="0023702A" w:rsidRDefault="0023702A" w:rsidP="002C0E0C">
      <w:pPr>
        <w:pStyle w:val="ListParagraph"/>
        <w:numPr>
          <w:ilvl w:val="0"/>
          <w:numId w:val="26"/>
        </w:numPr>
        <w:spacing w:line="276" w:lineRule="auto"/>
        <w:rPr>
          <w:sz w:val="22"/>
          <w:szCs w:val="22"/>
        </w:rPr>
      </w:pPr>
      <w:r w:rsidRPr="0023702A">
        <w:rPr>
          <w:sz w:val="22"/>
          <w:szCs w:val="22"/>
          <w:u w:val="single"/>
        </w:rPr>
        <w:t xml:space="preserve">Facts </w:t>
      </w:r>
      <w:r w:rsidRPr="0023702A">
        <w:rPr>
          <w:sz w:val="22"/>
          <w:szCs w:val="22"/>
        </w:rPr>
        <w:sym w:font="Wingdings" w:char="F0E0"/>
      </w:r>
      <w:r w:rsidR="006C204F">
        <w:rPr>
          <w:sz w:val="22"/>
          <w:szCs w:val="22"/>
        </w:rPr>
        <w:t xml:space="preserve"> Sa</w:t>
      </w:r>
      <w:r>
        <w:rPr>
          <w:sz w:val="22"/>
          <w:szCs w:val="22"/>
        </w:rPr>
        <w:t xml:space="preserve">lomon began business as sole proprietorship. Decided to incorporate with family getting a share of the company. </w:t>
      </w:r>
      <w:r w:rsidR="006C204F">
        <w:rPr>
          <w:sz w:val="22"/>
          <w:szCs w:val="22"/>
        </w:rPr>
        <w:t>Sa</w:t>
      </w:r>
      <w:r w:rsidRPr="0023702A">
        <w:rPr>
          <w:sz w:val="22"/>
          <w:szCs w:val="22"/>
        </w:rPr>
        <w:t>lomon’s debenture was for £10,000, which happened to be the entire value of the company</w:t>
      </w:r>
      <w:r>
        <w:rPr>
          <w:sz w:val="22"/>
          <w:szCs w:val="22"/>
        </w:rPr>
        <w:t xml:space="preserve">. </w:t>
      </w:r>
      <w:r w:rsidRPr="0023702A">
        <w:rPr>
          <w:sz w:val="22"/>
          <w:szCs w:val="22"/>
        </w:rPr>
        <w:t>The company went into liquida</w:t>
      </w:r>
      <w:r w:rsidR="006C204F">
        <w:rPr>
          <w:sz w:val="22"/>
          <w:szCs w:val="22"/>
        </w:rPr>
        <w:t>tion with Sa</w:t>
      </w:r>
      <w:r w:rsidRPr="0023702A">
        <w:rPr>
          <w:sz w:val="22"/>
          <w:szCs w:val="22"/>
        </w:rPr>
        <w:t xml:space="preserve">lomon’s debentures ahead of unsecured creditors. </w:t>
      </w:r>
    </w:p>
    <w:p w14:paraId="6819A634" w14:textId="753EF6CB" w:rsidR="0023702A" w:rsidRPr="0023702A" w:rsidRDefault="0023702A" w:rsidP="002C0E0C">
      <w:pPr>
        <w:pStyle w:val="ListParagraph"/>
        <w:numPr>
          <w:ilvl w:val="1"/>
          <w:numId w:val="26"/>
        </w:numPr>
        <w:spacing w:line="276" w:lineRule="auto"/>
        <w:rPr>
          <w:sz w:val="22"/>
          <w:szCs w:val="22"/>
        </w:rPr>
      </w:pPr>
      <w:r w:rsidRPr="0023702A">
        <w:rPr>
          <w:b/>
          <w:sz w:val="22"/>
          <w:szCs w:val="22"/>
        </w:rPr>
        <w:t xml:space="preserve">NOTE </w:t>
      </w:r>
      <w:r w:rsidRPr="0023702A">
        <w:rPr>
          <w:sz w:val="22"/>
          <w:szCs w:val="22"/>
        </w:rPr>
        <w:sym w:font="Wingdings" w:char="F0E0"/>
      </w:r>
      <w:r w:rsidRPr="0023702A">
        <w:rPr>
          <w:sz w:val="22"/>
          <w:szCs w:val="22"/>
        </w:rPr>
        <w:t xml:space="preserve"> debenture ranks ahead of all insecurities and get paid first</w:t>
      </w:r>
    </w:p>
    <w:p w14:paraId="700E722C" w14:textId="6821B4B2" w:rsidR="0023702A" w:rsidRPr="0023702A" w:rsidRDefault="0023702A" w:rsidP="002C0E0C">
      <w:pPr>
        <w:pStyle w:val="ListParagraph"/>
        <w:numPr>
          <w:ilvl w:val="0"/>
          <w:numId w:val="26"/>
        </w:numPr>
        <w:spacing w:line="276" w:lineRule="auto"/>
        <w:rPr>
          <w:sz w:val="22"/>
          <w:szCs w:val="22"/>
          <w:u w:val="single"/>
        </w:rPr>
      </w:pPr>
      <w:r w:rsidRPr="0023702A">
        <w:rPr>
          <w:sz w:val="22"/>
          <w:szCs w:val="22"/>
          <w:u w:val="single"/>
        </w:rPr>
        <w:t>Takeaway:</w:t>
      </w:r>
    </w:p>
    <w:p w14:paraId="082F0072" w14:textId="555C90C2" w:rsidR="0023702A" w:rsidRPr="0023702A" w:rsidRDefault="006C204F" w:rsidP="002C0E0C">
      <w:pPr>
        <w:pStyle w:val="ListParagraph"/>
        <w:numPr>
          <w:ilvl w:val="1"/>
          <w:numId w:val="26"/>
        </w:numPr>
        <w:spacing w:line="276" w:lineRule="auto"/>
        <w:rPr>
          <w:sz w:val="22"/>
          <w:szCs w:val="22"/>
        </w:rPr>
      </w:pPr>
      <w:r>
        <w:rPr>
          <w:sz w:val="22"/>
          <w:szCs w:val="22"/>
        </w:rPr>
        <w:t>Sa</w:t>
      </w:r>
      <w:r w:rsidR="0023702A" w:rsidRPr="0023702A">
        <w:rPr>
          <w:sz w:val="22"/>
          <w:szCs w:val="22"/>
        </w:rPr>
        <w:t>lomon was not a sympathetic plaintiff –CA says he was trying to defraud creditors</w:t>
      </w:r>
    </w:p>
    <w:p w14:paraId="0E30B962" w14:textId="77777777" w:rsidR="0023702A" w:rsidRPr="0023702A" w:rsidRDefault="0023702A" w:rsidP="002C0E0C">
      <w:pPr>
        <w:pStyle w:val="ListParagraph"/>
        <w:numPr>
          <w:ilvl w:val="1"/>
          <w:numId w:val="26"/>
        </w:numPr>
        <w:spacing w:line="276" w:lineRule="auto"/>
        <w:rPr>
          <w:sz w:val="22"/>
          <w:szCs w:val="22"/>
        </w:rPr>
      </w:pPr>
      <w:r w:rsidRPr="0023702A">
        <w:rPr>
          <w:sz w:val="22"/>
          <w:szCs w:val="22"/>
        </w:rPr>
        <w:t xml:space="preserve">When this important case enters our law, it does not come in as a case where the courts said “we must help this poor person” –rather the HL should have ruled to the contrary </w:t>
      </w:r>
    </w:p>
    <w:p w14:paraId="7E449F44" w14:textId="011061CE" w:rsidR="0023702A" w:rsidRPr="0023702A" w:rsidRDefault="0023702A" w:rsidP="002C0E0C">
      <w:pPr>
        <w:pStyle w:val="ListParagraph"/>
        <w:numPr>
          <w:ilvl w:val="1"/>
          <w:numId w:val="26"/>
        </w:numPr>
        <w:spacing w:line="276" w:lineRule="auto"/>
        <w:rPr>
          <w:sz w:val="22"/>
          <w:szCs w:val="22"/>
        </w:rPr>
      </w:pPr>
      <w:r w:rsidRPr="0023702A">
        <w:rPr>
          <w:sz w:val="22"/>
          <w:szCs w:val="22"/>
        </w:rPr>
        <w:t xml:space="preserve">The proposition that the </w:t>
      </w:r>
      <w:r w:rsidRPr="0023702A">
        <w:rPr>
          <w:b/>
          <w:sz w:val="22"/>
          <w:szCs w:val="22"/>
        </w:rPr>
        <w:t>corporation is a separate entity</w:t>
      </w:r>
      <w:r w:rsidRPr="0023702A">
        <w:rPr>
          <w:sz w:val="22"/>
          <w:szCs w:val="22"/>
        </w:rPr>
        <w:t xml:space="preserve"> came form this case –controversial because this is not </w:t>
      </w:r>
      <w:r w:rsidR="006C204F">
        <w:rPr>
          <w:sz w:val="22"/>
          <w:szCs w:val="22"/>
        </w:rPr>
        <w:t>a proper example as Sa</w:t>
      </w:r>
      <w:r w:rsidRPr="0023702A">
        <w:rPr>
          <w:sz w:val="22"/>
          <w:szCs w:val="22"/>
        </w:rPr>
        <w:t xml:space="preserve">lomon was hiding behind his corporation </w:t>
      </w:r>
    </w:p>
    <w:p w14:paraId="299EFC86" w14:textId="4A35336F" w:rsidR="0023702A" w:rsidRDefault="0023702A" w:rsidP="002C0E0C">
      <w:pPr>
        <w:pStyle w:val="ListParagraph"/>
        <w:numPr>
          <w:ilvl w:val="1"/>
          <w:numId w:val="26"/>
        </w:numPr>
        <w:spacing w:line="276" w:lineRule="auto"/>
        <w:rPr>
          <w:sz w:val="22"/>
          <w:szCs w:val="22"/>
        </w:rPr>
      </w:pPr>
      <w:r w:rsidRPr="0023702A">
        <w:rPr>
          <w:b/>
          <w:sz w:val="22"/>
          <w:szCs w:val="22"/>
        </w:rPr>
        <w:t xml:space="preserve">Corporate veil cases </w:t>
      </w:r>
      <w:r w:rsidRPr="0023702A">
        <w:rPr>
          <w:b/>
          <w:sz w:val="22"/>
          <w:szCs w:val="22"/>
        </w:rPr>
        <w:sym w:font="Wingdings" w:char="F0E0"/>
      </w:r>
      <w:r w:rsidRPr="0023702A">
        <w:rPr>
          <w:b/>
          <w:sz w:val="22"/>
          <w:szCs w:val="22"/>
        </w:rPr>
        <w:t xml:space="preserve"> runs against</w:t>
      </w:r>
      <w:r w:rsidRPr="0023702A">
        <w:rPr>
          <w:sz w:val="22"/>
          <w:szCs w:val="22"/>
        </w:rPr>
        <w:t xml:space="preserve"> </w:t>
      </w:r>
      <w:r w:rsidR="006C204F">
        <w:rPr>
          <w:sz w:val="22"/>
          <w:szCs w:val="22"/>
        </w:rPr>
        <w:t>extremely strong precedent of Salomon BUT Sa</w:t>
      </w:r>
      <w:r w:rsidRPr="0023702A">
        <w:rPr>
          <w:sz w:val="22"/>
          <w:szCs w:val="22"/>
        </w:rPr>
        <w:t>lomon has never been overturned</w:t>
      </w:r>
    </w:p>
    <w:p w14:paraId="401232A3" w14:textId="5763D80E" w:rsidR="004765D3" w:rsidRPr="0023702A" w:rsidRDefault="004765D3" w:rsidP="002C0E0C">
      <w:pPr>
        <w:pStyle w:val="ListParagraph"/>
        <w:numPr>
          <w:ilvl w:val="0"/>
          <w:numId w:val="26"/>
        </w:numPr>
        <w:spacing w:line="276" w:lineRule="auto"/>
        <w:rPr>
          <w:sz w:val="22"/>
          <w:szCs w:val="22"/>
        </w:rPr>
      </w:pPr>
      <w:r w:rsidRPr="004765D3">
        <w:rPr>
          <w:sz w:val="22"/>
          <w:szCs w:val="22"/>
          <w:u w:val="single"/>
        </w:rPr>
        <w:t xml:space="preserve">Held </w:t>
      </w:r>
      <w:r w:rsidRPr="004765D3">
        <w:rPr>
          <w:sz w:val="22"/>
          <w:szCs w:val="22"/>
        </w:rPr>
        <w:sym w:font="Wingdings" w:char="F0E0"/>
      </w:r>
      <w:r>
        <w:rPr>
          <w:sz w:val="22"/>
          <w:szCs w:val="22"/>
        </w:rPr>
        <w:t xml:space="preserve"> for D </w:t>
      </w:r>
    </w:p>
    <w:p w14:paraId="12B941E5" w14:textId="77777777" w:rsidR="0023702A" w:rsidRPr="0023702A" w:rsidRDefault="0023702A" w:rsidP="0023702A">
      <w:pPr>
        <w:spacing w:line="276" w:lineRule="auto"/>
        <w:rPr>
          <w:sz w:val="22"/>
          <w:szCs w:val="22"/>
        </w:rPr>
      </w:pPr>
    </w:p>
    <w:p w14:paraId="08646706" w14:textId="0C816DE3" w:rsidR="0023702A" w:rsidRPr="001443BA" w:rsidRDefault="0023702A" w:rsidP="001443BA">
      <w:pPr>
        <w:pStyle w:val="Heading2"/>
        <w:rPr>
          <w:rFonts w:ascii="Cambria" w:hAnsi="Cambria"/>
          <w:i/>
          <w:color w:val="auto"/>
          <w:sz w:val="22"/>
          <w:szCs w:val="22"/>
        </w:rPr>
      </w:pPr>
      <w:bookmarkStart w:id="30" w:name="_Toc416710196"/>
      <w:r w:rsidRPr="001443BA">
        <w:rPr>
          <w:rFonts w:ascii="Cambria" w:hAnsi="Cambria"/>
          <w:i/>
          <w:color w:val="auto"/>
          <w:sz w:val="22"/>
          <w:szCs w:val="22"/>
        </w:rPr>
        <w:t xml:space="preserve">Lee v Lee’s Air Farming (1961) </w:t>
      </w:r>
      <w:r w:rsidRPr="001443BA">
        <w:rPr>
          <w:rFonts w:ascii="Cambria" w:hAnsi="Cambria"/>
          <w:i/>
          <w:color w:val="auto"/>
          <w:sz w:val="22"/>
          <w:szCs w:val="22"/>
        </w:rPr>
        <w:sym w:font="Wingdings" w:char="F0E0"/>
      </w:r>
      <w:r w:rsidRPr="001443BA">
        <w:rPr>
          <w:rFonts w:ascii="Cambria" w:hAnsi="Cambria"/>
          <w:i/>
          <w:color w:val="auto"/>
          <w:sz w:val="22"/>
          <w:szCs w:val="22"/>
        </w:rPr>
        <w:t xml:space="preserve"> </w:t>
      </w:r>
      <w:r w:rsidRPr="001443BA">
        <w:rPr>
          <w:rFonts w:ascii="Cambria" w:hAnsi="Cambria"/>
          <w:i/>
          <w:sz w:val="22"/>
          <w:szCs w:val="22"/>
        </w:rPr>
        <w:t>corporation is separate entity; worker can be considered separate from it</w:t>
      </w:r>
      <w:bookmarkEnd w:id="30"/>
    </w:p>
    <w:p w14:paraId="0ED101E3" w14:textId="7323714B" w:rsidR="0023702A" w:rsidRPr="0023702A" w:rsidRDefault="0023702A" w:rsidP="002C0E0C">
      <w:pPr>
        <w:pStyle w:val="ListParagraph"/>
        <w:numPr>
          <w:ilvl w:val="0"/>
          <w:numId w:val="27"/>
        </w:numPr>
        <w:spacing w:line="276" w:lineRule="auto"/>
        <w:rPr>
          <w:sz w:val="22"/>
          <w:szCs w:val="22"/>
        </w:rPr>
      </w:pPr>
      <w:r w:rsidRPr="0023702A">
        <w:rPr>
          <w:sz w:val="22"/>
          <w:szCs w:val="22"/>
          <w:u w:val="single"/>
        </w:rPr>
        <w:t xml:space="preserve">Facts </w:t>
      </w:r>
      <w:r w:rsidRPr="0023702A">
        <w:rPr>
          <w:sz w:val="22"/>
          <w:szCs w:val="22"/>
        </w:rPr>
        <w:sym w:font="Wingdings" w:char="F0E0"/>
      </w:r>
      <w:r w:rsidRPr="0023702A">
        <w:rPr>
          <w:sz w:val="22"/>
          <w:szCs w:val="22"/>
        </w:rPr>
        <w:t xml:space="preserve"> Lee was the sole employee, president and director of Lee’s Air Farming Ltd. He was killed in a plane crash while performing his duties </w:t>
      </w:r>
      <w:r>
        <w:rPr>
          <w:sz w:val="22"/>
          <w:szCs w:val="22"/>
        </w:rPr>
        <w:t>as a worker of the company. W</w:t>
      </w:r>
      <w:r w:rsidRPr="0023702A">
        <w:rPr>
          <w:sz w:val="22"/>
          <w:szCs w:val="22"/>
        </w:rPr>
        <w:t xml:space="preserve">ife sued for worker’s compensation. </w:t>
      </w:r>
    </w:p>
    <w:p w14:paraId="0342177E" w14:textId="77777777" w:rsidR="0023702A" w:rsidRPr="0023702A" w:rsidRDefault="0023702A" w:rsidP="002C0E0C">
      <w:pPr>
        <w:pStyle w:val="ListParagraph"/>
        <w:numPr>
          <w:ilvl w:val="0"/>
          <w:numId w:val="27"/>
        </w:numPr>
        <w:spacing w:line="276" w:lineRule="auto"/>
        <w:rPr>
          <w:sz w:val="22"/>
          <w:szCs w:val="22"/>
        </w:rPr>
      </w:pPr>
      <w:r w:rsidRPr="0023702A">
        <w:rPr>
          <w:sz w:val="22"/>
          <w:szCs w:val="22"/>
          <w:u w:val="single"/>
        </w:rPr>
        <w:t xml:space="preserve">Held </w:t>
      </w:r>
      <w:r w:rsidRPr="0023702A">
        <w:rPr>
          <w:sz w:val="22"/>
          <w:szCs w:val="22"/>
        </w:rPr>
        <w:sym w:font="Wingdings" w:char="F0E0"/>
      </w:r>
      <w:r w:rsidRPr="0023702A">
        <w:rPr>
          <w:sz w:val="22"/>
          <w:szCs w:val="22"/>
        </w:rPr>
        <w:t xml:space="preserve"> if you did all the steps right and set up a corporation properly, it behaves as a separate entity –you can be considered a worker separate from the entity</w:t>
      </w:r>
    </w:p>
    <w:p w14:paraId="58078F2A" w14:textId="77777777" w:rsidR="0023702A" w:rsidRDefault="0023702A" w:rsidP="0023702A">
      <w:pPr>
        <w:spacing w:line="276" w:lineRule="auto"/>
        <w:rPr>
          <w:sz w:val="22"/>
          <w:szCs w:val="22"/>
        </w:rPr>
      </w:pPr>
    </w:p>
    <w:p w14:paraId="2FA368F0" w14:textId="3F7C6C3E" w:rsidR="000665D5" w:rsidRPr="001443BA" w:rsidRDefault="000665D5" w:rsidP="001443BA">
      <w:pPr>
        <w:pStyle w:val="Heading2"/>
        <w:rPr>
          <w:rFonts w:ascii="Cambria" w:hAnsi="Cambria"/>
          <w:color w:val="auto"/>
          <w:sz w:val="22"/>
          <w:szCs w:val="22"/>
        </w:rPr>
      </w:pPr>
      <w:bookmarkStart w:id="31" w:name="_Toc416710197"/>
      <w:r w:rsidRPr="001443BA">
        <w:rPr>
          <w:rFonts w:ascii="Cambria" w:hAnsi="Cambria"/>
          <w:color w:val="auto"/>
          <w:sz w:val="22"/>
          <w:szCs w:val="22"/>
        </w:rPr>
        <w:t>Private Corporations vs. Publicly Held Corporations</w:t>
      </w:r>
      <w:bookmarkEnd w:id="31"/>
    </w:p>
    <w:p w14:paraId="20617F33" w14:textId="75C4549F" w:rsidR="000665D5" w:rsidRDefault="000665D5" w:rsidP="002C0E0C">
      <w:pPr>
        <w:pStyle w:val="ListParagraph"/>
        <w:numPr>
          <w:ilvl w:val="0"/>
          <w:numId w:val="31"/>
        </w:numPr>
        <w:spacing w:line="276" w:lineRule="auto"/>
        <w:rPr>
          <w:sz w:val="22"/>
          <w:szCs w:val="22"/>
        </w:rPr>
      </w:pPr>
      <w:r>
        <w:rPr>
          <w:sz w:val="22"/>
          <w:szCs w:val="22"/>
        </w:rPr>
        <w:t xml:space="preserve">Private </w:t>
      </w:r>
      <w:r w:rsidRPr="000665D5">
        <w:rPr>
          <w:sz w:val="22"/>
          <w:szCs w:val="22"/>
        </w:rPr>
        <w:sym w:font="Wingdings" w:char="F0E0"/>
      </w:r>
      <w:r>
        <w:rPr>
          <w:sz w:val="22"/>
          <w:szCs w:val="22"/>
        </w:rPr>
        <w:t xml:space="preserve"> shares not sold to public, often family business</w:t>
      </w:r>
    </w:p>
    <w:p w14:paraId="317F253D" w14:textId="0146BF9C" w:rsidR="000665D5" w:rsidRPr="000665D5" w:rsidRDefault="000665D5" w:rsidP="002C0E0C">
      <w:pPr>
        <w:pStyle w:val="ListParagraph"/>
        <w:numPr>
          <w:ilvl w:val="0"/>
          <w:numId w:val="31"/>
        </w:numPr>
        <w:spacing w:line="276" w:lineRule="auto"/>
        <w:rPr>
          <w:sz w:val="22"/>
          <w:szCs w:val="22"/>
        </w:rPr>
      </w:pPr>
      <w:r w:rsidRPr="000665D5">
        <w:rPr>
          <w:sz w:val="22"/>
          <w:szCs w:val="22"/>
        </w:rPr>
        <w:t xml:space="preserve">Publicly traded </w:t>
      </w:r>
      <w:r w:rsidRPr="000665D5">
        <w:rPr>
          <w:sz w:val="22"/>
          <w:szCs w:val="22"/>
        </w:rPr>
        <w:sym w:font="Wingdings" w:char="F0E0"/>
      </w:r>
      <w:r w:rsidRPr="000665D5">
        <w:rPr>
          <w:sz w:val="22"/>
          <w:szCs w:val="22"/>
        </w:rPr>
        <w:t xml:space="preserve"> bigger corporations with shares on stock exchange (available to public)</w:t>
      </w:r>
    </w:p>
    <w:p w14:paraId="05C4CD5E" w14:textId="40F8E7FD" w:rsidR="000665D5" w:rsidRPr="000665D5" w:rsidRDefault="000665D5" w:rsidP="002C0E0C">
      <w:pPr>
        <w:pStyle w:val="ListParagraph"/>
        <w:numPr>
          <w:ilvl w:val="0"/>
          <w:numId w:val="31"/>
        </w:numPr>
        <w:spacing w:line="276" w:lineRule="auto"/>
        <w:rPr>
          <w:sz w:val="22"/>
          <w:szCs w:val="22"/>
        </w:rPr>
      </w:pPr>
      <w:r w:rsidRPr="000665D5">
        <w:rPr>
          <w:sz w:val="22"/>
          <w:szCs w:val="22"/>
        </w:rPr>
        <w:t>Terms “public and private” not used in statutes</w:t>
      </w:r>
    </w:p>
    <w:p w14:paraId="2370FF25" w14:textId="2E2681DD" w:rsidR="000665D5" w:rsidRPr="000665D5" w:rsidRDefault="000665D5" w:rsidP="002C0E0C">
      <w:pPr>
        <w:pStyle w:val="ListParagraph"/>
        <w:numPr>
          <w:ilvl w:val="1"/>
          <w:numId w:val="31"/>
        </w:numPr>
        <w:spacing w:line="276" w:lineRule="auto"/>
        <w:rPr>
          <w:sz w:val="22"/>
          <w:szCs w:val="22"/>
        </w:rPr>
      </w:pPr>
      <w:r w:rsidRPr="000665D5">
        <w:rPr>
          <w:b/>
          <w:color w:val="4F81BD" w:themeColor="accent1"/>
          <w:sz w:val="22"/>
          <w:szCs w:val="22"/>
        </w:rPr>
        <w:t xml:space="preserve">CBCA </w:t>
      </w:r>
      <w:r w:rsidRPr="000665D5">
        <w:rPr>
          <w:sz w:val="22"/>
          <w:szCs w:val="22"/>
        </w:rPr>
        <w:sym w:font="Wingdings" w:char="F0E0"/>
      </w:r>
      <w:r w:rsidRPr="000665D5">
        <w:rPr>
          <w:sz w:val="22"/>
          <w:szCs w:val="22"/>
        </w:rPr>
        <w:t xml:space="preserve"> “distributing corporation” = public and “non-distributing” =private</w:t>
      </w:r>
    </w:p>
    <w:p w14:paraId="16957068" w14:textId="2CCD4E9A" w:rsidR="000665D5" w:rsidRDefault="000665D5" w:rsidP="002C0E0C">
      <w:pPr>
        <w:pStyle w:val="ListParagraph"/>
        <w:numPr>
          <w:ilvl w:val="1"/>
          <w:numId w:val="31"/>
        </w:numPr>
        <w:spacing w:line="276" w:lineRule="auto"/>
        <w:rPr>
          <w:sz w:val="22"/>
          <w:szCs w:val="22"/>
        </w:rPr>
      </w:pPr>
      <w:r w:rsidRPr="000665D5">
        <w:rPr>
          <w:b/>
          <w:color w:val="C0504D" w:themeColor="accent2"/>
          <w:sz w:val="22"/>
          <w:szCs w:val="22"/>
        </w:rPr>
        <w:t xml:space="preserve">OBCA </w:t>
      </w:r>
      <w:r w:rsidRPr="000665D5">
        <w:rPr>
          <w:sz w:val="22"/>
          <w:szCs w:val="22"/>
        </w:rPr>
        <w:sym w:font="Wingdings" w:char="F0E0"/>
      </w:r>
      <w:r w:rsidRPr="000665D5">
        <w:rPr>
          <w:sz w:val="22"/>
          <w:szCs w:val="22"/>
        </w:rPr>
        <w:t xml:space="preserve"> “offering corporation” =public and “non-offering” =private </w:t>
      </w:r>
    </w:p>
    <w:p w14:paraId="56DEB9EC" w14:textId="77777777" w:rsidR="00BD7A66" w:rsidRDefault="00BD7A66" w:rsidP="004765D3">
      <w:pPr>
        <w:spacing w:line="276" w:lineRule="auto"/>
        <w:rPr>
          <w:sz w:val="22"/>
          <w:szCs w:val="22"/>
          <w:highlight w:val="yellow"/>
        </w:rPr>
      </w:pPr>
    </w:p>
    <w:p w14:paraId="2C647EDB" w14:textId="413CB86F" w:rsidR="004765D3" w:rsidRPr="00BD7A66" w:rsidRDefault="00BD7A66" w:rsidP="00E03127">
      <w:pPr>
        <w:pStyle w:val="Heading2"/>
        <w:rPr>
          <w:b w:val="0"/>
          <w:sz w:val="22"/>
          <w:szCs w:val="22"/>
        </w:rPr>
      </w:pPr>
      <w:bookmarkStart w:id="32" w:name="_Toc416710198"/>
      <w:r w:rsidRPr="00E03127">
        <w:rPr>
          <w:rFonts w:ascii="Cambria" w:hAnsi="Cambria"/>
          <w:color w:val="auto"/>
          <w:sz w:val="22"/>
          <w:szCs w:val="22"/>
        </w:rPr>
        <w:t>Control Devices in Closely-Held Corporations</w:t>
      </w:r>
      <w:bookmarkEnd w:id="32"/>
    </w:p>
    <w:p w14:paraId="1116A17B" w14:textId="75AA9526" w:rsidR="00BD7A66" w:rsidRPr="00BD7A66" w:rsidRDefault="00BD7A66" w:rsidP="002C0E0C">
      <w:pPr>
        <w:pStyle w:val="ListParagraph"/>
        <w:numPr>
          <w:ilvl w:val="0"/>
          <w:numId w:val="151"/>
        </w:numPr>
        <w:spacing w:line="276" w:lineRule="auto"/>
        <w:rPr>
          <w:sz w:val="22"/>
          <w:szCs w:val="22"/>
          <w:lang w:val="en-CA"/>
        </w:rPr>
      </w:pPr>
      <w:r w:rsidRPr="00BD7A66">
        <w:rPr>
          <w:sz w:val="22"/>
          <w:szCs w:val="22"/>
          <w:lang w:val="en-CA"/>
        </w:rPr>
        <w:t>There are a number of devices that may be used to allocate control and management powers and to protect the interests of both majority and minority shareholders in the close corporation. These devices and techniques incl</w:t>
      </w:r>
      <w:r>
        <w:rPr>
          <w:sz w:val="22"/>
          <w:szCs w:val="22"/>
          <w:lang w:val="en-CA"/>
        </w:rPr>
        <w:t xml:space="preserve">ude: </w:t>
      </w:r>
    </w:p>
    <w:p w14:paraId="483C0D68" w14:textId="5EEC4544" w:rsidR="00BD7A66" w:rsidRDefault="00BD7A66" w:rsidP="002C0E0C">
      <w:pPr>
        <w:pStyle w:val="ListParagraph"/>
        <w:numPr>
          <w:ilvl w:val="1"/>
          <w:numId w:val="151"/>
        </w:numPr>
        <w:spacing w:line="276" w:lineRule="auto"/>
        <w:rPr>
          <w:sz w:val="22"/>
          <w:szCs w:val="22"/>
          <w:lang w:val="en-CA"/>
        </w:rPr>
      </w:pPr>
      <w:r>
        <w:rPr>
          <w:sz w:val="22"/>
          <w:szCs w:val="22"/>
        </w:rPr>
        <w:t xml:space="preserve">(1) Classification </w:t>
      </w:r>
      <w:r w:rsidRPr="00BD7A66">
        <w:rPr>
          <w:sz w:val="22"/>
          <w:szCs w:val="22"/>
          <w:lang w:val="en-CA"/>
        </w:rPr>
        <w:t xml:space="preserve">of equity securities and allocation of such securities among the shareholders; </w:t>
      </w:r>
    </w:p>
    <w:p w14:paraId="6D8F8379" w14:textId="4F9A933A" w:rsidR="00BD7A66" w:rsidRDefault="00BD7A66" w:rsidP="002C0E0C">
      <w:pPr>
        <w:pStyle w:val="ListParagraph"/>
        <w:numPr>
          <w:ilvl w:val="1"/>
          <w:numId w:val="151"/>
        </w:numPr>
        <w:spacing w:line="276" w:lineRule="auto"/>
        <w:rPr>
          <w:sz w:val="22"/>
          <w:szCs w:val="22"/>
          <w:lang w:val="en-CA"/>
        </w:rPr>
      </w:pPr>
      <w:r w:rsidRPr="00BD7A66">
        <w:rPr>
          <w:sz w:val="22"/>
          <w:szCs w:val="22"/>
          <w:lang w:val="en-CA"/>
        </w:rPr>
        <w:t xml:space="preserve">(2) Class voting for directors; </w:t>
      </w:r>
    </w:p>
    <w:p w14:paraId="49325E78" w14:textId="4F1656CA" w:rsidR="00BD7A66" w:rsidRDefault="00BD7A66" w:rsidP="002C0E0C">
      <w:pPr>
        <w:pStyle w:val="ListParagraph"/>
        <w:numPr>
          <w:ilvl w:val="1"/>
          <w:numId w:val="151"/>
        </w:numPr>
        <w:spacing w:line="276" w:lineRule="auto"/>
        <w:rPr>
          <w:sz w:val="22"/>
          <w:szCs w:val="22"/>
          <w:lang w:val="en-CA"/>
        </w:rPr>
      </w:pPr>
      <w:r w:rsidRPr="00BD7A66">
        <w:rPr>
          <w:sz w:val="22"/>
          <w:szCs w:val="22"/>
          <w:lang w:val="en-CA"/>
        </w:rPr>
        <w:t xml:space="preserve">(3) Constitutional provisions requiring unanimity or high percentage votes for shareholder and director action; </w:t>
      </w:r>
    </w:p>
    <w:p w14:paraId="527647C8" w14:textId="1F0834E6" w:rsidR="00BD7A66" w:rsidRDefault="00BD7A66" w:rsidP="002C0E0C">
      <w:pPr>
        <w:pStyle w:val="ListParagraph"/>
        <w:numPr>
          <w:ilvl w:val="1"/>
          <w:numId w:val="151"/>
        </w:numPr>
        <w:spacing w:line="276" w:lineRule="auto"/>
        <w:rPr>
          <w:sz w:val="22"/>
          <w:szCs w:val="22"/>
          <w:lang w:val="en-CA"/>
        </w:rPr>
      </w:pPr>
      <w:r w:rsidRPr="00BD7A66">
        <w:rPr>
          <w:sz w:val="22"/>
          <w:szCs w:val="22"/>
          <w:lang w:val="en-CA"/>
        </w:rPr>
        <w:t xml:space="preserve">(4) Voting agreements and other agreements among shareholders; and </w:t>
      </w:r>
    </w:p>
    <w:p w14:paraId="53C33FD0" w14:textId="39870B66" w:rsidR="00BD7A66" w:rsidRDefault="00BD7A66" w:rsidP="002C0E0C">
      <w:pPr>
        <w:pStyle w:val="ListParagraph"/>
        <w:numPr>
          <w:ilvl w:val="1"/>
          <w:numId w:val="151"/>
        </w:numPr>
        <w:spacing w:line="276" w:lineRule="auto"/>
        <w:rPr>
          <w:sz w:val="22"/>
          <w:szCs w:val="22"/>
          <w:lang w:val="en-CA"/>
        </w:rPr>
      </w:pPr>
      <w:r w:rsidRPr="00BD7A66">
        <w:rPr>
          <w:sz w:val="22"/>
          <w:szCs w:val="22"/>
          <w:lang w:val="en-CA"/>
        </w:rPr>
        <w:t>(5) Voting trusts.</w:t>
      </w:r>
    </w:p>
    <w:p w14:paraId="0CCD2917" w14:textId="35AE1373" w:rsidR="00BD7A66" w:rsidRPr="00BD7A66" w:rsidRDefault="00BD7A66" w:rsidP="002C0E0C">
      <w:pPr>
        <w:pStyle w:val="ListParagraph"/>
        <w:numPr>
          <w:ilvl w:val="2"/>
          <w:numId w:val="151"/>
        </w:numPr>
        <w:spacing w:line="276" w:lineRule="auto"/>
        <w:rPr>
          <w:sz w:val="22"/>
          <w:szCs w:val="22"/>
          <w:lang w:val="en-CA"/>
        </w:rPr>
      </w:pPr>
      <w:r>
        <w:rPr>
          <w:sz w:val="22"/>
          <w:szCs w:val="22"/>
          <w:lang w:val="en-CA"/>
        </w:rPr>
        <w:t>Instructs trustee how to vote the shares</w:t>
      </w:r>
    </w:p>
    <w:p w14:paraId="00DF8317" w14:textId="77777777" w:rsidR="000665D5" w:rsidRPr="001443BA" w:rsidRDefault="000665D5" w:rsidP="001443BA">
      <w:pPr>
        <w:pStyle w:val="Heading2"/>
        <w:rPr>
          <w:rFonts w:ascii="Cambria" w:hAnsi="Cambria"/>
          <w:color w:val="auto"/>
          <w:sz w:val="22"/>
          <w:szCs w:val="22"/>
        </w:rPr>
      </w:pPr>
      <w:bookmarkStart w:id="33" w:name="_Toc416710199"/>
      <w:r w:rsidRPr="001443BA">
        <w:rPr>
          <w:rFonts w:ascii="Cambria" w:hAnsi="Cambria"/>
          <w:color w:val="auto"/>
          <w:sz w:val="22"/>
          <w:szCs w:val="22"/>
        </w:rPr>
        <w:t>Review: Steps to Incorporating</w:t>
      </w:r>
      <w:bookmarkEnd w:id="33"/>
    </w:p>
    <w:p w14:paraId="19B4C407" w14:textId="77777777" w:rsidR="000665D5" w:rsidRPr="000665D5" w:rsidRDefault="000665D5" w:rsidP="002C0E0C">
      <w:pPr>
        <w:pStyle w:val="ListParagraph"/>
        <w:numPr>
          <w:ilvl w:val="0"/>
          <w:numId w:val="32"/>
        </w:numPr>
        <w:spacing w:line="276" w:lineRule="auto"/>
        <w:rPr>
          <w:sz w:val="22"/>
          <w:szCs w:val="22"/>
        </w:rPr>
      </w:pPr>
      <w:r w:rsidRPr="000665D5">
        <w:rPr>
          <w:sz w:val="22"/>
          <w:szCs w:val="22"/>
        </w:rPr>
        <w:t xml:space="preserve">Search/choose a name </w:t>
      </w:r>
      <w:r w:rsidRPr="000665D5">
        <w:rPr>
          <w:sz w:val="22"/>
          <w:szCs w:val="22"/>
        </w:rPr>
        <w:sym w:font="Wingdings" w:char="F0E0"/>
      </w:r>
      <w:r w:rsidRPr="000665D5">
        <w:rPr>
          <w:sz w:val="22"/>
          <w:szCs w:val="22"/>
        </w:rPr>
        <w:t xml:space="preserve"> NUANs search (name search company)</w:t>
      </w:r>
    </w:p>
    <w:p w14:paraId="46D0FCA3" w14:textId="77777777" w:rsidR="000665D5" w:rsidRPr="000665D5" w:rsidRDefault="000665D5" w:rsidP="002C0E0C">
      <w:pPr>
        <w:pStyle w:val="ListParagraph"/>
        <w:numPr>
          <w:ilvl w:val="0"/>
          <w:numId w:val="32"/>
        </w:numPr>
        <w:spacing w:line="276" w:lineRule="auto"/>
        <w:rPr>
          <w:sz w:val="22"/>
          <w:szCs w:val="22"/>
        </w:rPr>
      </w:pPr>
      <w:r w:rsidRPr="000665D5">
        <w:rPr>
          <w:sz w:val="22"/>
          <w:szCs w:val="22"/>
        </w:rPr>
        <w:t xml:space="preserve">File articles of incorporation </w:t>
      </w:r>
      <w:r w:rsidRPr="000665D5">
        <w:rPr>
          <w:sz w:val="22"/>
          <w:szCs w:val="22"/>
        </w:rPr>
        <w:sym w:font="Wingdings" w:char="F0E0"/>
      </w:r>
      <w:r w:rsidRPr="000665D5">
        <w:rPr>
          <w:sz w:val="22"/>
          <w:szCs w:val="22"/>
        </w:rPr>
        <w:t xml:space="preserve"> fills out the necessary form and submits, pays the fee, fills out form saying who first director is</w:t>
      </w:r>
    </w:p>
    <w:p w14:paraId="5A78D21E" w14:textId="77777777" w:rsidR="000665D5" w:rsidRPr="000665D5" w:rsidRDefault="000665D5" w:rsidP="002C0E0C">
      <w:pPr>
        <w:pStyle w:val="ListParagraph"/>
        <w:numPr>
          <w:ilvl w:val="0"/>
          <w:numId w:val="32"/>
        </w:numPr>
        <w:spacing w:line="276" w:lineRule="auto"/>
        <w:rPr>
          <w:sz w:val="22"/>
          <w:szCs w:val="22"/>
        </w:rPr>
      </w:pPr>
      <w:r w:rsidRPr="000665D5">
        <w:rPr>
          <w:sz w:val="22"/>
          <w:szCs w:val="22"/>
        </w:rPr>
        <w:t xml:space="preserve">Receive back the certificate of incorporation </w:t>
      </w:r>
      <w:r w:rsidRPr="000665D5">
        <w:rPr>
          <w:sz w:val="22"/>
          <w:szCs w:val="22"/>
        </w:rPr>
        <w:sym w:font="Wingdings" w:char="F0E0"/>
      </w:r>
      <w:r w:rsidRPr="000665D5">
        <w:rPr>
          <w:sz w:val="22"/>
          <w:szCs w:val="22"/>
        </w:rPr>
        <w:t xml:space="preserve"> this becomes corporation constitution </w:t>
      </w:r>
    </w:p>
    <w:p w14:paraId="6821A369" w14:textId="77777777" w:rsidR="000665D5" w:rsidRPr="000665D5" w:rsidRDefault="000665D5" w:rsidP="002C0E0C">
      <w:pPr>
        <w:pStyle w:val="ListParagraph"/>
        <w:numPr>
          <w:ilvl w:val="1"/>
          <w:numId w:val="32"/>
        </w:numPr>
        <w:spacing w:line="276" w:lineRule="auto"/>
        <w:rPr>
          <w:sz w:val="22"/>
          <w:szCs w:val="22"/>
        </w:rPr>
      </w:pPr>
      <w:r w:rsidRPr="000665D5">
        <w:rPr>
          <w:sz w:val="22"/>
          <w:szCs w:val="22"/>
        </w:rPr>
        <w:t xml:space="preserve">Point at which new artificial person comes into existence </w:t>
      </w:r>
    </w:p>
    <w:p w14:paraId="6D86DD2A" w14:textId="77777777" w:rsidR="000665D5" w:rsidRPr="000665D5" w:rsidRDefault="000665D5" w:rsidP="002C0E0C">
      <w:pPr>
        <w:pStyle w:val="ListParagraph"/>
        <w:numPr>
          <w:ilvl w:val="1"/>
          <w:numId w:val="32"/>
        </w:numPr>
        <w:spacing w:line="276" w:lineRule="auto"/>
        <w:rPr>
          <w:sz w:val="22"/>
          <w:szCs w:val="22"/>
        </w:rPr>
      </w:pPr>
      <w:r w:rsidRPr="000665D5">
        <w:rPr>
          <w:b/>
          <w:sz w:val="22"/>
          <w:szCs w:val="22"/>
        </w:rPr>
        <w:t>S. 15</w:t>
      </w:r>
      <w:r w:rsidRPr="000665D5">
        <w:rPr>
          <w:sz w:val="22"/>
          <w:szCs w:val="22"/>
        </w:rPr>
        <w:t xml:space="preserve"> of </w:t>
      </w:r>
      <w:r w:rsidRPr="000665D5">
        <w:rPr>
          <w:b/>
          <w:color w:val="C0504D" w:themeColor="accent2"/>
          <w:sz w:val="22"/>
          <w:szCs w:val="22"/>
        </w:rPr>
        <w:t>OBCA</w:t>
      </w:r>
      <w:r w:rsidRPr="000665D5">
        <w:rPr>
          <w:b/>
          <w:sz w:val="22"/>
          <w:szCs w:val="22"/>
        </w:rPr>
        <w:t xml:space="preserve"> and </w:t>
      </w:r>
      <w:r w:rsidRPr="000665D5">
        <w:rPr>
          <w:b/>
          <w:color w:val="4F81BD" w:themeColor="accent1"/>
          <w:sz w:val="22"/>
          <w:szCs w:val="22"/>
        </w:rPr>
        <w:t>CBCA</w:t>
      </w:r>
      <w:r w:rsidRPr="000665D5">
        <w:rPr>
          <w:color w:val="4F81BD" w:themeColor="accent1"/>
          <w:sz w:val="22"/>
          <w:szCs w:val="22"/>
        </w:rPr>
        <w:t xml:space="preserve"> </w:t>
      </w:r>
    </w:p>
    <w:p w14:paraId="69DF9548" w14:textId="77777777" w:rsidR="000665D5" w:rsidRPr="000665D5" w:rsidRDefault="000665D5" w:rsidP="002C0E0C">
      <w:pPr>
        <w:pStyle w:val="ListParagraph"/>
        <w:numPr>
          <w:ilvl w:val="0"/>
          <w:numId w:val="32"/>
        </w:numPr>
        <w:spacing w:line="276" w:lineRule="auto"/>
        <w:rPr>
          <w:sz w:val="22"/>
          <w:szCs w:val="22"/>
        </w:rPr>
      </w:pPr>
      <w:r w:rsidRPr="000665D5">
        <w:rPr>
          <w:sz w:val="22"/>
          <w:szCs w:val="22"/>
        </w:rPr>
        <w:t xml:space="preserve">Issue of shares </w:t>
      </w:r>
      <w:r w:rsidRPr="000665D5">
        <w:rPr>
          <w:sz w:val="22"/>
          <w:szCs w:val="22"/>
        </w:rPr>
        <w:sym w:font="Wingdings" w:char="F0E0"/>
      </w:r>
      <w:r w:rsidRPr="000665D5">
        <w:rPr>
          <w:sz w:val="22"/>
          <w:szCs w:val="22"/>
        </w:rPr>
        <w:t xml:space="preserve"> Hold organizational meeting (or if only one shareholder, just do written resolution) to decide on allocating shares</w:t>
      </w:r>
    </w:p>
    <w:p w14:paraId="416EE344" w14:textId="2F472F48" w:rsidR="000665D5" w:rsidRPr="000665D5" w:rsidRDefault="000665D5" w:rsidP="002C0E0C">
      <w:pPr>
        <w:pStyle w:val="ListParagraph"/>
        <w:numPr>
          <w:ilvl w:val="0"/>
          <w:numId w:val="32"/>
        </w:numPr>
        <w:spacing w:line="276" w:lineRule="auto"/>
        <w:rPr>
          <w:sz w:val="22"/>
          <w:szCs w:val="22"/>
        </w:rPr>
      </w:pPr>
      <w:r w:rsidRPr="000665D5">
        <w:rPr>
          <w:sz w:val="22"/>
          <w:szCs w:val="22"/>
        </w:rPr>
        <w:t xml:space="preserve">Pass a bylaw </w:t>
      </w:r>
      <w:r w:rsidRPr="000665D5">
        <w:rPr>
          <w:sz w:val="22"/>
          <w:szCs w:val="22"/>
        </w:rPr>
        <w:sym w:font="Wingdings" w:char="F0E0"/>
      </w:r>
      <w:r w:rsidRPr="000665D5">
        <w:rPr>
          <w:sz w:val="22"/>
          <w:szCs w:val="22"/>
        </w:rPr>
        <w:t xml:space="preserve"> documents dealing with organizational details (officers, s</w:t>
      </w:r>
      <w:r>
        <w:rPr>
          <w:sz w:val="22"/>
          <w:szCs w:val="22"/>
        </w:rPr>
        <w:t>eal, requirements for meetings)</w:t>
      </w:r>
    </w:p>
    <w:p w14:paraId="6E146F22" w14:textId="38B5A4B5" w:rsidR="000665D5" w:rsidRPr="001443BA" w:rsidRDefault="000665D5" w:rsidP="002C0E0C">
      <w:pPr>
        <w:pStyle w:val="ListParagraph"/>
        <w:numPr>
          <w:ilvl w:val="0"/>
          <w:numId w:val="32"/>
        </w:numPr>
        <w:spacing w:line="276" w:lineRule="auto"/>
        <w:rPr>
          <w:sz w:val="22"/>
          <w:szCs w:val="22"/>
        </w:rPr>
      </w:pPr>
      <w:r w:rsidRPr="000665D5">
        <w:rPr>
          <w:sz w:val="22"/>
          <w:szCs w:val="22"/>
        </w:rPr>
        <w:t xml:space="preserve">Organizational resolutions </w:t>
      </w:r>
      <w:r w:rsidRPr="000665D5">
        <w:rPr>
          <w:sz w:val="22"/>
          <w:szCs w:val="22"/>
        </w:rPr>
        <w:sym w:font="Wingdings" w:char="F0E0"/>
      </w:r>
      <w:r w:rsidRPr="000665D5">
        <w:rPr>
          <w:sz w:val="22"/>
          <w:szCs w:val="22"/>
        </w:rPr>
        <w:t xml:space="preserve"> outlines who holds what title in the corporation –one person can hold multiple offices of the corporation or ALL of them (i.e. one person can be director, officer, treasurer, etc.)</w:t>
      </w:r>
    </w:p>
    <w:p w14:paraId="24B74FA3" w14:textId="58699AD7" w:rsidR="000665D5" w:rsidRPr="001443BA" w:rsidRDefault="000665D5" w:rsidP="001443BA">
      <w:pPr>
        <w:pStyle w:val="Heading2"/>
        <w:rPr>
          <w:rFonts w:ascii="Cambria" w:hAnsi="Cambria"/>
          <w:color w:val="auto"/>
          <w:sz w:val="22"/>
          <w:szCs w:val="22"/>
        </w:rPr>
      </w:pPr>
      <w:bookmarkStart w:id="34" w:name="_Toc416710200"/>
      <w:r w:rsidRPr="001443BA">
        <w:rPr>
          <w:rFonts w:ascii="Cambria" w:hAnsi="Cambria"/>
          <w:color w:val="auto"/>
          <w:sz w:val="22"/>
          <w:szCs w:val="22"/>
        </w:rPr>
        <w:t>Why is corporation valuable?</w:t>
      </w:r>
      <w:bookmarkEnd w:id="34"/>
    </w:p>
    <w:p w14:paraId="1769FF08" w14:textId="39055EDB" w:rsidR="000665D5" w:rsidRPr="000665D5" w:rsidRDefault="000665D5" w:rsidP="002C0E0C">
      <w:pPr>
        <w:pStyle w:val="ListParagraph"/>
        <w:numPr>
          <w:ilvl w:val="0"/>
          <w:numId w:val="33"/>
        </w:numPr>
        <w:spacing w:line="276" w:lineRule="auto"/>
        <w:rPr>
          <w:sz w:val="22"/>
          <w:szCs w:val="22"/>
        </w:rPr>
      </w:pPr>
      <w:r w:rsidRPr="000665D5">
        <w:rPr>
          <w:sz w:val="22"/>
          <w:szCs w:val="22"/>
          <w:u w:val="single"/>
        </w:rPr>
        <w:t>Allows for specialization</w:t>
      </w:r>
      <w:r w:rsidRPr="000665D5">
        <w:rPr>
          <w:sz w:val="22"/>
          <w:szCs w:val="22"/>
        </w:rPr>
        <w:t xml:space="preserve"> </w:t>
      </w:r>
      <w:r w:rsidRPr="000665D5">
        <w:rPr>
          <w:sz w:val="22"/>
          <w:szCs w:val="22"/>
        </w:rPr>
        <w:sym w:font="Wingdings" w:char="F0E0"/>
      </w:r>
      <w:r w:rsidRPr="000665D5">
        <w:rPr>
          <w:sz w:val="22"/>
          <w:szCs w:val="22"/>
        </w:rPr>
        <w:t xml:space="preserve"> those with specialties in running business, investing, etc. can join forces and create business</w:t>
      </w:r>
    </w:p>
    <w:p w14:paraId="687DB13D" w14:textId="431C845C" w:rsidR="000665D5" w:rsidRPr="000665D5" w:rsidRDefault="000665D5" w:rsidP="002C0E0C">
      <w:pPr>
        <w:pStyle w:val="ListParagraph"/>
        <w:numPr>
          <w:ilvl w:val="0"/>
          <w:numId w:val="33"/>
        </w:numPr>
        <w:spacing w:line="276" w:lineRule="auto"/>
        <w:rPr>
          <w:sz w:val="22"/>
          <w:szCs w:val="22"/>
        </w:rPr>
      </w:pPr>
      <w:r w:rsidRPr="000665D5">
        <w:rPr>
          <w:sz w:val="22"/>
          <w:szCs w:val="22"/>
          <w:u w:val="single"/>
        </w:rPr>
        <w:t>Capital “lock-in”</w:t>
      </w:r>
      <w:r w:rsidRPr="000665D5">
        <w:rPr>
          <w:sz w:val="22"/>
          <w:szCs w:val="22"/>
        </w:rPr>
        <w:t xml:space="preserve"> </w:t>
      </w:r>
      <w:r w:rsidRPr="000665D5">
        <w:rPr>
          <w:sz w:val="22"/>
          <w:szCs w:val="22"/>
        </w:rPr>
        <w:sym w:font="Wingdings" w:char="F0E0"/>
      </w:r>
      <w:r w:rsidRPr="000665D5">
        <w:rPr>
          <w:sz w:val="22"/>
          <w:szCs w:val="22"/>
        </w:rPr>
        <w:t xml:space="preserve"> in a partnership people put their money in together, but it is possible for one to get out and dissolve the partnership (very destabilizing) but in corporations the capital is locked in –If you want out you cannot get the capital back (the money is committed) </w:t>
      </w:r>
    </w:p>
    <w:p w14:paraId="3F3E01F0" w14:textId="33B1244C" w:rsidR="000665D5" w:rsidRDefault="000665D5" w:rsidP="002C0E0C">
      <w:pPr>
        <w:pStyle w:val="ListParagraph"/>
        <w:numPr>
          <w:ilvl w:val="0"/>
          <w:numId w:val="33"/>
        </w:numPr>
        <w:spacing w:line="276" w:lineRule="auto"/>
        <w:rPr>
          <w:sz w:val="22"/>
          <w:szCs w:val="22"/>
        </w:rPr>
      </w:pPr>
      <w:r w:rsidRPr="009E386A">
        <w:rPr>
          <w:sz w:val="22"/>
          <w:szCs w:val="22"/>
          <w:u w:val="single"/>
        </w:rPr>
        <w:t>Limited liability</w:t>
      </w:r>
      <w:r>
        <w:rPr>
          <w:sz w:val="22"/>
          <w:szCs w:val="22"/>
        </w:rPr>
        <w:t xml:space="preserve"> </w:t>
      </w:r>
      <w:r w:rsidRPr="000665D5">
        <w:rPr>
          <w:sz w:val="22"/>
          <w:szCs w:val="22"/>
        </w:rPr>
        <w:sym w:font="Wingdings" w:char="F0E0"/>
      </w:r>
      <w:r>
        <w:rPr>
          <w:sz w:val="22"/>
          <w:szCs w:val="22"/>
        </w:rPr>
        <w:t xml:space="preserve"> shareholders are not liable for debts of the company</w:t>
      </w:r>
    </w:p>
    <w:p w14:paraId="7FAEB636" w14:textId="57B1DBFD" w:rsidR="009E386A" w:rsidRPr="001443BA" w:rsidRDefault="000665D5" w:rsidP="002C0E0C">
      <w:pPr>
        <w:pStyle w:val="ListParagraph"/>
        <w:numPr>
          <w:ilvl w:val="0"/>
          <w:numId w:val="33"/>
        </w:numPr>
        <w:spacing w:line="276" w:lineRule="auto"/>
        <w:rPr>
          <w:sz w:val="22"/>
          <w:szCs w:val="22"/>
        </w:rPr>
      </w:pPr>
      <w:r w:rsidRPr="009E386A">
        <w:rPr>
          <w:sz w:val="22"/>
          <w:szCs w:val="22"/>
          <w:u w:val="single"/>
        </w:rPr>
        <w:t>Asset partitioning/entity shielding</w:t>
      </w:r>
      <w:r>
        <w:rPr>
          <w:sz w:val="22"/>
          <w:szCs w:val="22"/>
        </w:rPr>
        <w:t xml:space="preserve"> </w:t>
      </w:r>
      <w:r w:rsidRPr="000665D5">
        <w:rPr>
          <w:sz w:val="22"/>
          <w:szCs w:val="22"/>
        </w:rPr>
        <w:sym w:font="Wingdings" w:char="F0E0"/>
      </w:r>
      <w:r>
        <w:rPr>
          <w:sz w:val="22"/>
          <w:szCs w:val="22"/>
        </w:rPr>
        <w:t xml:space="preserve"> </w:t>
      </w:r>
      <w:r w:rsidR="009E386A">
        <w:rPr>
          <w:sz w:val="22"/>
          <w:szCs w:val="22"/>
        </w:rPr>
        <w:t>company is not liable for debts of shareholders either –assets of corporation are protected from shareholder floundering/debts</w:t>
      </w:r>
    </w:p>
    <w:p w14:paraId="54987446" w14:textId="476B749E" w:rsidR="009E386A" w:rsidRPr="001443BA" w:rsidRDefault="003D5B4F" w:rsidP="001443BA">
      <w:pPr>
        <w:pStyle w:val="Heading2"/>
        <w:tabs>
          <w:tab w:val="left" w:pos="3686"/>
        </w:tabs>
        <w:rPr>
          <w:rFonts w:ascii="Cambria" w:hAnsi="Cambria"/>
          <w:color w:val="auto"/>
          <w:sz w:val="22"/>
          <w:szCs w:val="22"/>
        </w:rPr>
      </w:pPr>
      <w:bookmarkStart w:id="35" w:name="_Toc416710201"/>
      <w:r w:rsidRPr="001443BA">
        <w:rPr>
          <w:rFonts w:ascii="Cambria" w:hAnsi="Cambria"/>
          <w:color w:val="auto"/>
          <w:sz w:val="22"/>
          <w:szCs w:val="22"/>
        </w:rPr>
        <w:t>Limited Liability</w:t>
      </w:r>
      <w:bookmarkEnd w:id="35"/>
      <w:r w:rsidRPr="001443BA">
        <w:rPr>
          <w:rFonts w:ascii="Cambria" w:hAnsi="Cambria"/>
          <w:color w:val="auto"/>
          <w:sz w:val="22"/>
          <w:szCs w:val="22"/>
        </w:rPr>
        <w:t xml:space="preserve"> </w:t>
      </w:r>
    </w:p>
    <w:p w14:paraId="285D1ED9" w14:textId="7EC6CF8E" w:rsidR="009E386A" w:rsidRDefault="009E386A" w:rsidP="002C0E0C">
      <w:pPr>
        <w:pStyle w:val="ListParagraph"/>
        <w:numPr>
          <w:ilvl w:val="0"/>
          <w:numId w:val="34"/>
        </w:numPr>
        <w:spacing w:line="276" w:lineRule="auto"/>
        <w:rPr>
          <w:sz w:val="22"/>
          <w:szCs w:val="22"/>
        </w:rPr>
      </w:pPr>
      <w:r>
        <w:rPr>
          <w:sz w:val="22"/>
          <w:szCs w:val="22"/>
        </w:rPr>
        <w:t xml:space="preserve">Encourage </w:t>
      </w:r>
      <w:r w:rsidRPr="009E386A">
        <w:rPr>
          <w:sz w:val="22"/>
          <w:szCs w:val="22"/>
          <w:u w:val="single"/>
        </w:rPr>
        <w:t>risk-taking</w:t>
      </w:r>
      <w:r>
        <w:rPr>
          <w:sz w:val="22"/>
          <w:szCs w:val="22"/>
        </w:rPr>
        <w:t xml:space="preserve"> </w:t>
      </w:r>
      <w:r w:rsidRPr="009E386A">
        <w:rPr>
          <w:sz w:val="22"/>
          <w:szCs w:val="22"/>
        </w:rPr>
        <w:sym w:font="Wingdings" w:char="F0E0"/>
      </w:r>
      <w:r>
        <w:rPr>
          <w:sz w:val="22"/>
          <w:szCs w:val="22"/>
        </w:rPr>
        <w:t xml:space="preserve"> but this is not the complete answer –they are already risk takers</w:t>
      </w:r>
    </w:p>
    <w:p w14:paraId="6619971B" w14:textId="6BC0E9FC" w:rsidR="009E386A" w:rsidRPr="009E386A" w:rsidRDefault="00FB3508" w:rsidP="002C0E0C">
      <w:pPr>
        <w:pStyle w:val="ListParagraph"/>
        <w:numPr>
          <w:ilvl w:val="0"/>
          <w:numId w:val="34"/>
        </w:numPr>
        <w:spacing w:line="276" w:lineRule="auto"/>
        <w:rPr>
          <w:sz w:val="22"/>
          <w:szCs w:val="22"/>
        </w:rPr>
      </w:pPr>
      <w:r>
        <w:rPr>
          <w:sz w:val="22"/>
          <w:szCs w:val="22"/>
        </w:rPr>
        <w:t xml:space="preserve">Justifications </w:t>
      </w:r>
      <w:r w:rsidR="009E386A">
        <w:rPr>
          <w:sz w:val="22"/>
          <w:szCs w:val="22"/>
        </w:rPr>
        <w:t>why it is valuable outside</w:t>
      </w:r>
      <w:r>
        <w:rPr>
          <w:sz w:val="22"/>
          <w:szCs w:val="22"/>
        </w:rPr>
        <w:t xml:space="preserve"> encouraging risk taking</w:t>
      </w:r>
      <w:r w:rsidRPr="00FB3508">
        <w:rPr>
          <w:b/>
          <w:i/>
          <w:color w:val="4F81BD" w:themeColor="accent1"/>
          <w:sz w:val="22"/>
          <w:szCs w:val="22"/>
        </w:rPr>
        <w:t xml:space="preserve"> </w:t>
      </w:r>
      <w:r w:rsidRPr="002C0E0C">
        <w:rPr>
          <w:b/>
          <w:i/>
          <w:color w:val="4F81BD" w:themeColor="accent1"/>
          <w:sz w:val="22"/>
          <w:szCs w:val="22"/>
        </w:rPr>
        <w:t>[Michelle &amp; Easterbrook]</w:t>
      </w:r>
    </w:p>
    <w:p w14:paraId="2C15783E" w14:textId="2528348B" w:rsidR="009E386A" w:rsidRPr="009E386A" w:rsidRDefault="009E386A" w:rsidP="002C0E0C">
      <w:pPr>
        <w:pStyle w:val="ListParagraph"/>
        <w:numPr>
          <w:ilvl w:val="1"/>
          <w:numId w:val="34"/>
        </w:numPr>
        <w:spacing w:line="276" w:lineRule="auto"/>
        <w:rPr>
          <w:sz w:val="22"/>
          <w:szCs w:val="22"/>
        </w:rPr>
      </w:pPr>
      <w:r w:rsidRPr="009E386A">
        <w:rPr>
          <w:sz w:val="22"/>
          <w:szCs w:val="22"/>
        </w:rPr>
        <w:t>1) Reduces costs to investors for monitoring managers</w:t>
      </w:r>
    </w:p>
    <w:p w14:paraId="37B7E710" w14:textId="43D52F7A" w:rsidR="009E386A" w:rsidRPr="009E386A" w:rsidRDefault="009E386A" w:rsidP="002C0E0C">
      <w:pPr>
        <w:pStyle w:val="ListParagraph"/>
        <w:numPr>
          <w:ilvl w:val="1"/>
          <w:numId w:val="34"/>
        </w:numPr>
        <w:spacing w:line="276" w:lineRule="auto"/>
        <w:rPr>
          <w:sz w:val="22"/>
          <w:szCs w:val="22"/>
        </w:rPr>
      </w:pPr>
      <w:r w:rsidRPr="009E386A">
        <w:rPr>
          <w:sz w:val="22"/>
          <w:szCs w:val="22"/>
        </w:rPr>
        <w:t xml:space="preserve">2) Reduce costs of monitoring other shareholders </w:t>
      </w:r>
      <w:r w:rsidRPr="009E386A">
        <w:rPr>
          <w:sz w:val="22"/>
          <w:szCs w:val="22"/>
        </w:rPr>
        <w:sym w:font="Wingdings" w:char="F0E0"/>
      </w:r>
      <w:r w:rsidRPr="009E386A">
        <w:rPr>
          <w:sz w:val="22"/>
          <w:szCs w:val="22"/>
        </w:rPr>
        <w:t xml:space="preserve"> if the company is sued</w:t>
      </w:r>
      <w:r>
        <w:rPr>
          <w:sz w:val="22"/>
          <w:szCs w:val="22"/>
        </w:rPr>
        <w:t xml:space="preserve"> without limited liability</w:t>
      </w:r>
      <w:r w:rsidRPr="009E386A">
        <w:rPr>
          <w:sz w:val="22"/>
          <w:szCs w:val="22"/>
        </w:rPr>
        <w:t xml:space="preserve"> and the shareholders can be sued too, you want to know how many/who is a shareholder</w:t>
      </w:r>
    </w:p>
    <w:p w14:paraId="236FA98D" w14:textId="358B7EC8" w:rsidR="009E386A" w:rsidRPr="00FB3508" w:rsidRDefault="009E386A" w:rsidP="002C0E0C">
      <w:pPr>
        <w:pStyle w:val="ListParagraph"/>
        <w:numPr>
          <w:ilvl w:val="1"/>
          <w:numId w:val="34"/>
        </w:numPr>
        <w:spacing w:line="276" w:lineRule="auto"/>
        <w:rPr>
          <w:sz w:val="22"/>
          <w:szCs w:val="22"/>
        </w:rPr>
      </w:pPr>
      <w:r>
        <w:rPr>
          <w:sz w:val="22"/>
          <w:szCs w:val="22"/>
        </w:rPr>
        <w:t xml:space="preserve">3) Would make it impossible to have anonymous market where shares are traded </w:t>
      </w:r>
      <w:r w:rsidRPr="009E386A">
        <w:rPr>
          <w:sz w:val="22"/>
          <w:szCs w:val="22"/>
        </w:rPr>
        <w:sym w:font="Wingdings" w:char="F0E0"/>
      </w:r>
      <w:r>
        <w:rPr>
          <w:sz w:val="22"/>
          <w:szCs w:val="22"/>
        </w:rPr>
        <w:t xml:space="preserve"> value of shares would v</w:t>
      </w:r>
      <w:r w:rsidR="00FB3508">
        <w:rPr>
          <w:sz w:val="22"/>
          <w:szCs w:val="22"/>
        </w:rPr>
        <w:t>ary depending on who had it and d</w:t>
      </w:r>
      <w:r w:rsidRPr="00FB3508">
        <w:rPr>
          <w:sz w:val="22"/>
          <w:szCs w:val="22"/>
        </w:rPr>
        <w:t xml:space="preserve">irectors may act to benefit themselves at the expense of shareholders with unlimited liability </w:t>
      </w:r>
    </w:p>
    <w:p w14:paraId="4AFFFE45" w14:textId="59B73C3A" w:rsidR="009E386A" w:rsidRPr="004435B9" w:rsidRDefault="00FB3508" w:rsidP="002C0E0C">
      <w:pPr>
        <w:pStyle w:val="ListParagraph"/>
        <w:numPr>
          <w:ilvl w:val="1"/>
          <w:numId w:val="34"/>
        </w:numPr>
        <w:spacing w:line="276" w:lineRule="auto"/>
        <w:rPr>
          <w:sz w:val="22"/>
          <w:szCs w:val="22"/>
        </w:rPr>
      </w:pPr>
      <w:r>
        <w:rPr>
          <w:sz w:val="22"/>
          <w:szCs w:val="22"/>
        </w:rPr>
        <w:t>4</w:t>
      </w:r>
      <w:r w:rsidR="009E386A">
        <w:rPr>
          <w:sz w:val="22"/>
          <w:szCs w:val="22"/>
        </w:rPr>
        <w:t xml:space="preserve">) With limited liability, market value of company’s stock </w:t>
      </w:r>
      <w:r w:rsidR="009E386A" w:rsidRPr="004435B9">
        <w:rPr>
          <w:sz w:val="22"/>
          <w:szCs w:val="22"/>
        </w:rPr>
        <w:t>reflects info about how business is being run and not on outside factors –i.e. politics</w:t>
      </w:r>
    </w:p>
    <w:p w14:paraId="452B0E58" w14:textId="21F0AB93" w:rsidR="009E386A" w:rsidRPr="004435B9" w:rsidRDefault="00FB3508" w:rsidP="002C0E0C">
      <w:pPr>
        <w:pStyle w:val="ListParagraph"/>
        <w:numPr>
          <w:ilvl w:val="1"/>
          <w:numId w:val="34"/>
        </w:numPr>
        <w:spacing w:line="276" w:lineRule="auto"/>
        <w:rPr>
          <w:sz w:val="22"/>
          <w:szCs w:val="22"/>
        </w:rPr>
      </w:pPr>
      <w:r>
        <w:rPr>
          <w:sz w:val="22"/>
          <w:szCs w:val="22"/>
        </w:rPr>
        <w:t>5</w:t>
      </w:r>
      <w:r w:rsidR="009E386A" w:rsidRPr="004435B9">
        <w:rPr>
          <w:sz w:val="22"/>
          <w:szCs w:val="22"/>
        </w:rPr>
        <w:t xml:space="preserve">) Allows for diversifying portfolios </w:t>
      </w:r>
      <w:r w:rsidR="009E386A" w:rsidRPr="004435B9">
        <w:rPr>
          <w:sz w:val="22"/>
          <w:szCs w:val="22"/>
        </w:rPr>
        <w:sym w:font="Wingdings" w:char="F0E0"/>
      </w:r>
      <w:r w:rsidR="009E386A" w:rsidRPr="004435B9">
        <w:rPr>
          <w:sz w:val="22"/>
          <w:szCs w:val="22"/>
        </w:rPr>
        <w:t xml:space="preserve"> shareholders can invest in more companies without fear of losing everything from one</w:t>
      </w:r>
    </w:p>
    <w:p w14:paraId="54D5D702" w14:textId="08BC57C9" w:rsidR="001443BA" w:rsidRPr="00A21758" w:rsidRDefault="00FB3508" w:rsidP="002C0E0C">
      <w:pPr>
        <w:pStyle w:val="ListParagraph"/>
        <w:numPr>
          <w:ilvl w:val="1"/>
          <w:numId w:val="34"/>
        </w:numPr>
        <w:spacing w:line="276" w:lineRule="auto"/>
        <w:rPr>
          <w:sz w:val="22"/>
          <w:szCs w:val="22"/>
        </w:rPr>
      </w:pPr>
      <w:r>
        <w:rPr>
          <w:sz w:val="22"/>
          <w:szCs w:val="22"/>
        </w:rPr>
        <w:t>6</w:t>
      </w:r>
      <w:r w:rsidR="009E386A" w:rsidRPr="004435B9">
        <w:rPr>
          <w:sz w:val="22"/>
          <w:szCs w:val="22"/>
        </w:rPr>
        <w:t xml:space="preserve">) Allow </w:t>
      </w:r>
      <w:r w:rsidR="004435B9" w:rsidRPr="004435B9">
        <w:rPr>
          <w:sz w:val="22"/>
          <w:szCs w:val="22"/>
        </w:rPr>
        <w:t>corporations</w:t>
      </w:r>
      <w:r w:rsidR="009E386A" w:rsidRPr="004435B9">
        <w:rPr>
          <w:sz w:val="22"/>
          <w:szCs w:val="22"/>
        </w:rPr>
        <w:t xml:space="preserve"> to make optimal investment decisions </w:t>
      </w:r>
      <w:r w:rsidR="009E386A" w:rsidRPr="004435B9">
        <w:rPr>
          <w:sz w:val="22"/>
          <w:szCs w:val="22"/>
        </w:rPr>
        <w:sym w:font="Wingdings" w:char="F0E0"/>
      </w:r>
      <w:r w:rsidR="009E386A" w:rsidRPr="004435B9">
        <w:rPr>
          <w:sz w:val="22"/>
          <w:szCs w:val="22"/>
        </w:rPr>
        <w:t xml:space="preserve"> </w:t>
      </w:r>
      <w:r w:rsidR="004435B9" w:rsidRPr="004435B9">
        <w:rPr>
          <w:sz w:val="22"/>
          <w:szCs w:val="22"/>
        </w:rPr>
        <w:t>if there were unlimited liability no matter how good the decision is, you cannot open yourself up to risk</w:t>
      </w:r>
    </w:p>
    <w:p w14:paraId="2AA653C6" w14:textId="77777777" w:rsidR="001443BA" w:rsidRDefault="001443BA" w:rsidP="004435B9">
      <w:pPr>
        <w:pStyle w:val="ListParagraph"/>
        <w:spacing w:line="276" w:lineRule="auto"/>
        <w:ind w:left="1440"/>
        <w:rPr>
          <w:sz w:val="22"/>
          <w:szCs w:val="22"/>
        </w:rPr>
      </w:pPr>
    </w:p>
    <w:tbl>
      <w:tblPr>
        <w:tblStyle w:val="TableGrid"/>
        <w:tblW w:w="0" w:type="auto"/>
        <w:tblLook w:val="04A0" w:firstRow="1" w:lastRow="0" w:firstColumn="1" w:lastColumn="0" w:noHBand="0" w:noVBand="1"/>
      </w:tblPr>
      <w:tblGrid>
        <w:gridCol w:w="11016"/>
      </w:tblGrid>
      <w:tr w:rsidR="002365FC" w14:paraId="3D1590E6" w14:textId="77777777" w:rsidTr="003D5B4F">
        <w:tc>
          <w:tcPr>
            <w:tcW w:w="11016" w:type="dxa"/>
            <w:shd w:val="clear" w:color="auto" w:fill="4F81BD" w:themeFill="accent1"/>
          </w:tcPr>
          <w:p w14:paraId="7B7470BA" w14:textId="77777777" w:rsidR="003D5B4F" w:rsidRPr="000665D5" w:rsidRDefault="003D5B4F" w:rsidP="003D5B4F">
            <w:pPr>
              <w:spacing w:line="276" w:lineRule="auto"/>
              <w:rPr>
                <w:color w:val="FFFFFF" w:themeColor="background1"/>
                <w:sz w:val="36"/>
                <w:szCs w:val="36"/>
              </w:rPr>
            </w:pPr>
            <w:r>
              <w:rPr>
                <w:color w:val="FFFFFF" w:themeColor="background1"/>
                <w:sz w:val="36"/>
                <w:szCs w:val="36"/>
              </w:rPr>
              <w:t>Shareholder Agreements</w:t>
            </w:r>
          </w:p>
        </w:tc>
      </w:tr>
    </w:tbl>
    <w:p w14:paraId="4FC7916F" w14:textId="77777777" w:rsidR="003D5B4F" w:rsidRPr="001443BA" w:rsidRDefault="003D5B4F" w:rsidP="001443BA">
      <w:pPr>
        <w:pStyle w:val="Heading1"/>
        <w:rPr>
          <w:rFonts w:ascii="Cambria" w:hAnsi="Cambria"/>
          <w:color w:val="auto"/>
          <w:sz w:val="22"/>
          <w:szCs w:val="22"/>
        </w:rPr>
      </w:pPr>
      <w:bookmarkStart w:id="36" w:name="_Toc416710202"/>
      <w:r w:rsidRPr="001443BA">
        <w:rPr>
          <w:rFonts w:ascii="Cambria" w:hAnsi="Cambria"/>
          <w:color w:val="auto"/>
          <w:sz w:val="22"/>
          <w:szCs w:val="22"/>
        </w:rPr>
        <w:t>Shareholder Agreements</w:t>
      </w:r>
      <w:bookmarkEnd w:id="36"/>
    </w:p>
    <w:p w14:paraId="36234171" w14:textId="5A6C482F" w:rsidR="003D5B4F" w:rsidRDefault="003D5B4F" w:rsidP="002C0E0C">
      <w:pPr>
        <w:pStyle w:val="ListParagraph"/>
        <w:numPr>
          <w:ilvl w:val="0"/>
          <w:numId w:val="28"/>
        </w:numPr>
        <w:spacing w:line="276" w:lineRule="auto"/>
        <w:rPr>
          <w:sz w:val="22"/>
          <w:szCs w:val="22"/>
        </w:rPr>
      </w:pPr>
      <w:r>
        <w:rPr>
          <w:sz w:val="22"/>
          <w:szCs w:val="22"/>
        </w:rPr>
        <w:t>Allows for</w:t>
      </w:r>
      <w:r w:rsidR="002365FC">
        <w:rPr>
          <w:sz w:val="22"/>
          <w:szCs w:val="22"/>
        </w:rPr>
        <w:t xml:space="preserve"> shareholders to</w:t>
      </w:r>
      <w:r>
        <w:rPr>
          <w:sz w:val="22"/>
          <w:szCs w:val="22"/>
        </w:rPr>
        <w:t xml:space="preserve">: </w:t>
      </w:r>
    </w:p>
    <w:p w14:paraId="01925808" w14:textId="77777777" w:rsidR="003D5B4F" w:rsidRDefault="003D5B4F" w:rsidP="002C0E0C">
      <w:pPr>
        <w:pStyle w:val="ListParagraph"/>
        <w:numPr>
          <w:ilvl w:val="1"/>
          <w:numId w:val="28"/>
        </w:numPr>
        <w:spacing w:line="276" w:lineRule="auto"/>
        <w:rPr>
          <w:sz w:val="22"/>
          <w:szCs w:val="22"/>
        </w:rPr>
      </w:pPr>
      <w:r>
        <w:rPr>
          <w:sz w:val="22"/>
          <w:szCs w:val="22"/>
        </w:rPr>
        <w:t xml:space="preserve">Pooling votes to elect person they wish to, </w:t>
      </w:r>
    </w:p>
    <w:p w14:paraId="6647E56C" w14:textId="77777777" w:rsidR="003D5B4F" w:rsidRDefault="003D5B4F" w:rsidP="002C0E0C">
      <w:pPr>
        <w:pStyle w:val="ListParagraph"/>
        <w:numPr>
          <w:ilvl w:val="1"/>
          <w:numId w:val="28"/>
        </w:numPr>
        <w:spacing w:line="276" w:lineRule="auto"/>
        <w:rPr>
          <w:sz w:val="22"/>
          <w:szCs w:val="22"/>
        </w:rPr>
      </w:pPr>
      <w:r>
        <w:rPr>
          <w:sz w:val="22"/>
          <w:szCs w:val="22"/>
        </w:rPr>
        <w:t>Agreement in advance on votes</w:t>
      </w:r>
    </w:p>
    <w:p w14:paraId="6F395B1E" w14:textId="77777777" w:rsidR="003D5B4F" w:rsidRDefault="003D5B4F" w:rsidP="002C0E0C">
      <w:pPr>
        <w:pStyle w:val="ListParagraph"/>
        <w:numPr>
          <w:ilvl w:val="1"/>
          <w:numId w:val="28"/>
        </w:numPr>
        <w:spacing w:line="276" w:lineRule="auto"/>
        <w:rPr>
          <w:sz w:val="22"/>
          <w:szCs w:val="22"/>
        </w:rPr>
      </w:pPr>
      <w:r>
        <w:rPr>
          <w:sz w:val="22"/>
          <w:szCs w:val="22"/>
        </w:rPr>
        <w:t>Contractual obligation to ensure what was agreed upon is done (enforceable under statutes)</w:t>
      </w:r>
    </w:p>
    <w:p w14:paraId="4049DE30" w14:textId="0FE83600" w:rsidR="002365FC" w:rsidRDefault="003D5B4F" w:rsidP="002C0E0C">
      <w:pPr>
        <w:pStyle w:val="ListParagraph"/>
        <w:numPr>
          <w:ilvl w:val="0"/>
          <w:numId w:val="28"/>
        </w:numPr>
        <w:spacing w:line="276" w:lineRule="auto"/>
        <w:rPr>
          <w:sz w:val="22"/>
          <w:szCs w:val="22"/>
        </w:rPr>
      </w:pPr>
      <w:r w:rsidRPr="008134D9">
        <w:rPr>
          <w:b/>
          <w:sz w:val="22"/>
          <w:szCs w:val="22"/>
        </w:rPr>
        <w:t>NOTE:</w:t>
      </w:r>
      <w:r>
        <w:rPr>
          <w:sz w:val="22"/>
          <w:szCs w:val="22"/>
        </w:rPr>
        <w:t xml:space="preserve"> only shareholders can agree in advance </w:t>
      </w:r>
      <w:r w:rsidRPr="008134D9">
        <w:rPr>
          <w:b/>
          <w:sz w:val="22"/>
          <w:szCs w:val="22"/>
          <w:u w:val="single"/>
        </w:rPr>
        <w:t>NOT</w:t>
      </w:r>
      <w:r w:rsidRPr="008134D9">
        <w:rPr>
          <w:sz w:val="22"/>
          <w:szCs w:val="22"/>
          <w:u w:val="single"/>
        </w:rPr>
        <w:t xml:space="preserve"> directors</w:t>
      </w:r>
      <w:r>
        <w:rPr>
          <w:sz w:val="22"/>
          <w:szCs w:val="22"/>
        </w:rPr>
        <w:t xml:space="preserve"> –directors are responsible to use discretion as things change and do what is best for the company so illogical to decide in advance</w:t>
      </w:r>
    </w:p>
    <w:p w14:paraId="081481CF" w14:textId="77777777" w:rsidR="002C0E0C" w:rsidRPr="002C0E0C" w:rsidRDefault="002C0E0C" w:rsidP="002C0E0C">
      <w:pPr>
        <w:spacing w:line="276" w:lineRule="auto"/>
        <w:rPr>
          <w:sz w:val="22"/>
          <w:szCs w:val="22"/>
        </w:rPr>
      </w:pPr>
    </w:p>
    <w:p w14:paraId="5B5F908D" w14:textId="77777777" w:rsidR="002C0E0C" w:rsidRPr="002C0E0C" w:rsidRDefault="002C0E0C" w:rsidP="002C0E0C">
      <w:pPr>
        <w:pStyle w:val="Heading2"/>
        <w:rPr>
          <w:rFonts w:ascii="Cambria" w:hAnsi="Cambria"/>
          <w:color w:val="auto"/>
          <w:sz w:val="22"/>
          <w:szCs w:val="22"/>
        </w:rPr>
      </w:pPr>
      <w:bookmarkStart w:id="37" w:name="_Toc416710203"/>
      <w:r w:rsidRPr="002C0E0C">
        <w:rPr>
          <w:rFonts w:ascii="Cambria" w:hAnsi="Cambria"/>
          <w:color w:val="auto"/>
          <w:sz w:val="22"/>
          <w:szCs w:val="22"/>
        </w:rPr>
        <w:t>Voting Trust Agreements</w:t>
      </w:r>
      <w:bookmarkEnd w:id="37"/>
    </w:p>
    <w:p w14:paraId="7C395972" w14:textId="77777777" w:rsidR="002C0E0C" w:rsidRPr="002C0E0C" w:rsidRDefault="002C0E0C" w:rsidP="002C0E0C">
      <w:pPr>
        <w:pStyle w:val="ListParagraph"/>
        <w:numPr>
          <w:ilvl w:val="0"/>
          <w:numId w:val="153"/>
        </w:numPr>
        <w:spacing w:line="276" w:lineRule="auto"/>
        <w:rPr>
          <w:sz w:val="22"/>
          <w:szCs w:val="22"/>
          <w:lang w:val="en-CA"/>
        </w:rPr>
      </w:pPr>
      <w:r w:rsidRPr="002C0E0C">
        <w:rPr>
          <w:sz w:val="22"/>
          <w:szCs w:val="22"/>
          <w:lang w:val="en-CA"/>
        </w:rPr>
        <w:t xml:space="preserve">At common law, voting trusts were valid and enforceable. </w:t>
      </w:r>
    </w:p>
    <w:p w14:paraId="3F295DA7" w14:textId="77777777" w:rsidR="002C0E0C" w:rsidRPr="002C0E0C" w:rsidRDefault="002C0E0C" w:rsidP="002C0E0C">
      <w:pPr>
        <w:pStyle w:val="ListParagraph"/>
        <w:numPr>
          <w:ilvl w:val="0"/>
          <w:numId w:val="153"/>
        </w:numPr>
        <w:spacing w:line="276" w:lineRule="auto"/>
        <w:rPr>
          <w:sz w:val="22"/>
          <w:szCs w:val="22"/>
          <w:lang w:val="en-CA"/>
        </w:rPr>
      </w:pPr>
      <w:r w:rsidRPr="002C0E0C">
        <w:rPr>
          <w:sz w:val="22"/>
          <w:szCs w:val="22"/>
          <w:lang w:val="en-CA"/>
        </w:rPr>
        <w:t xml:space="preserve">Under a voting trust agreement, shareholders would place their shares in a trust. </w:t>
      </w:r>
    </w:p>
    <w:p w14:paraId="30FAB798" w14:textId="77777777" w:rsidR="002C0E0C" w:rsidRPr="002C0E0C" w:rsidRDefault="002C0E0C" w:rsidP="002C0E0C">
      <w:pPr>
        <w:pStyle w:val="ListParagraph"/>
        <w:numPr>
          <w:ilvl w:val="0"/>
          <w:numId w:val="153"/>
        </w:numPr>
        <w:spacing w:line="276" w:lineRule="auto"/>
        <w:rPr>
          <w:sz w:val="22"/>
          <w:szCs w:val="22"/>
          <w:lang w:val="en-CA"/>
        </w:rPr>
      </w:pPr>
      <w:r w:rsidRPr="002C0E0C">
        <w:rPr>
          <w:sz w:val="22"/>
          <w:szCs w:val="22"/>
          <w:lang w:val="en-CA"/>
        </w:rPr>
        <w:t>The trust document would include provisions instructing the trustee how to vote the shares.</w:t>
      </w:r>
    </w:p>
    <w:p w14:paraId="672A432A" w14:textId="77777777" w:rsidR="002C0E0C" w:rsidRPr="002C0E0C" w:rsidRDefault="002C0E0C" w:rsidP="002C0E0C">
      <w:pPr>
        <w:spacing w:line="276" w:lineRule="auto"/>
        <w:rPr>
          <w:sz w:val="22"/>
          <w:szCs w:val="22"/>
        </w:rPr>
      </w:pPr>
    </w:p>
    <w:p w14:paraId="1AF1C764" w14:textId="4606DB38" w:rsidR="002365FC" w:rsidRPr="002365FC" w:rsidRDefault="002365FC" w:rsidP="002365FC">
      <w:pPr>
        <w:pStyle w:val="Heading2"/>
        <w:rPr>
          <w:rFonts w:ascii="Cambria" w:hAnsi="Cambria"/>
          <w:color w:val="auto"/>
          <w:sz w:val="22"/>
          <w:szCs w:val="22"/>
        </w:rPr>
      </w:pPr>
      <w:bookmarkStart w:id="38" w:name="_Toc416710204"/>
      <w:r w:rsidRPr="002365FC">
        <w:rPr>
          <w:rFonts w:ascii="Cambria" w:hAnsi="Cambria"/>
          <w:color w:val="auto"/>
          <w:sz w:val="22"/>
          <w:szCs w:val="22"/>
        </w:rPr>
        <w:t>Directors Cannot Fetter Discretion</w:t>
      </w:r>
      <w:bookmarkEnd w:id="38"/>
    </w:p>
    <w:p w14:paraId="3343AB14" w14:textId="77302016" w:rsidR="002365FC" w:rsidRPr="002365FC" w:rsidRDefault="002365FC" w:rsidP="002C0E0C">
      <w:pPr>
        <w:pStyle w:val="ListParagraph"/>
        <w:numPr>
          <w:ilvl w:val="0"/>
          <w:numId w:val="148"/>
        </w:numPr>
        <w:spacing w:line="276" w:lineRule="auto"/>
        <w:rPr>
          <w:sz w:val="22"/>
          <w:szCs w:val="22"/>
        </w:rPr>
      </w:pPr>
      <w:r>
        <w:rPr>
          <w:sz w:val="22"/>
          <w:szCs w:val="22"/>
        </w:rPr>
        <w:t>Directors must use discretion at time of decision and cannot agree in advance like shareholders because it “fetters</w:t>
      </w:r>
      <w:r w:rsidRPr="002365FC">
        <w:rPr>
          <w:sz w:val="22"/>
          <w:szCs w:val="22"/>
        </w:rPr>
        <w:t>” their discretion as directors</w:t>
      </w:r>
    </w:p>
    <w:p w14:paraId="428F0389" w14:textId="368E17A0" w:rsidR="002365FC" w:rsidRPr="002365FC" w:rsidRDefault="002365FC" w:rsidP="002C0E0C">
      <w:pPr>
        <w:pStyle w:val="ListParagraph"/>
        <w:numPr>
          <w:ilvl w:val="0"/>
          <w:numId w:val="148"/>
        </w:numPr>
        <w:spacing w:line="276" w:lineRule="auto"/>
        <w:rPr>
          <w:sz w:val="22"/>
          <w:szCs w:val="22"/>
          <w:lang w:val="en-CA"/>
        </w:rPr>
      </w:pPr>
      <w:r w:rsidRPr="002365FC">
        <w:rPr>
          <w:sz w:val="22"/>
          <w:szCs w:val="22"/>
          <w:lang w:val="en-CA"/>
        </w:rPr>
        <w:t xml:space="preserve">However, the mere fact that a shareholder was also a director did not, for that reason alone, render a voting agreement unenforceable </w:t>
      </w:r>
      <w:r w:rsidRPr="002365FC">
        <w:rPr>
          <w:b/>
          <w:i/>
          <w:color w:val="4F81BD" w:themeColor="accent1"/>
          <w:sz w:val="22"/>
          <w:szCs w:val="22"/>
          <w:lang w:val="en-CA"/>
        </w:rPr>
        <w:t>[Greenwell]</w:t>
      </w:r>
    </w:p>
    <w:p w14:paraId="580FF4D3" w14:textId="77777777" w:rsidR="002365FC" w:rsidRDefault="002365FC" w:rsidP="002365FC">
      <w:pPr>
        <w:spacing w:line="276" w:lineRule="auto"/>
        <w:rPr>
          <w:sz w:val="22"/>
          <w:szCs w:val="22"/>
        </w:rPr>
      </w:pPr>
    </w:p>
    <w:p w14:paraId="550D28C1" w14:textId="2D5B7CC5" w:rsidR="002365FC" w:rsidRPr="00E03127" w:rsidRDefault="002365FC" w:rsidP="00E03127">
      <w:pPr>
        <w:pStyle w:val="Heading2"/>
        <w:rPr>
          <w:rFonts w:ascii="Cambria" w:hAnsi="Cambria"/>
          <w:i/>
          <w:color w:val="auto"/>
          <w:sz w:val="22"/>
          <w:szCs w:val="22"/>
        </w:rPr>
      </w:pPr>
      <w:bookmarkStart w:id="39" w:name="_Toc416710205"/>
      <w:r w:rsidRPr="00E03127">
        <w:rPr>
          <w:rFonts w:ascii="Cambria" w:hAnsi="Cambria"/>
          <w:i/>
          <w:color w:val="auto"/>
          <w:sz w:val="22"/>
          <w:szCs w:val="22"/>
        </w:rPr>
        <w:t xml:space="preserve">Greenwell v Porter (1902) </w:t>
      </w:r>
      <w:r w:rsidR="00E03127" w:rsidRPr="00E03127">
        <w:rPr>
          <w:rFonts w:ascii="Cambria" w:hAnsi="Cambria"/>
          <w:i/>
          <w:color w:val="auto"/>
          <w:sz w:val="22"/>
          <w:szCs w:val="22"/>
        </w:rPr>
        <w:sym w:font="Wingdings" w:char="F0E0"/>
      </w:r>
      <w:r w:rsidR="00E03127" w:rsidRPr="00E03127">
        <w:rPr>
          <w:rFonts w:ascii="Cambria" w:hAnsi="Cambria"/>
          <w:i/>
          <w:color w:val="auto"/>
          <w:sz w:val="22"/>
          <w:szCs w:val="22"/>
        </w:rPr>
        <w:t xml:space="preserve"> </w:t>
      </w:r>
      <w:r w:rsidR="00E03127" w:rsidRPr="00E03127">
        <w:rPr>
          <w:rFonts w:ascii="Cambria" w:hAnsi="Cambria"/>
          <w:i/>
          <w:sz w:val="22"/>
          <w:szCs w:val="22"/>
        </w:rPr>
        <w:t>a shareholder may bind himself by contract not to vote or to vote in a particular way but directors cannot –if the director is a shareholder he is precluded from entering into a voting agreem</w:t>
      </w:r>
      <w:r w:rsidR="00E03127" w:rsidRPr="002C0E0C">
        <w:rPr>
          <w:rFonts w:ascii="Cambria" w:hAnsi="Cambria"/>
          <w:i/>
          <w:sz w:val="22"/>
          <w:szCs w:val="22"/>
        </w:rPr>
        <w:t xml:space="preserve">ent </w:t>
      </w:r>
      <w:r w:rsidR="002C0E0C" w:rsidRPr="002C0E0C">
        <w:rPr>
          <w:rFonts w:ascii="Cambria" w:hAnsi="Cambria"/>
          <w:i/>
          <w:sz w:val="22"/>
          <w:szCs w:val="22"/>
        </w:rPr>
        <w:t>not for the mere fact that he is a shareholder though</w:t>
      </w:r>
      <w:bookmarkEnd w:id="39"/>
      <w:r w:rsidR="002C0E0C">
        <w:rPr>
          <w:rFonts w:ascii="Cambria" w:hAnsi="Cambria"/>
          <w:i/>
          <w:color w:val="auto"/>
          <w:sz w:val="22"/>
          <w:szCs w:val="22"/>
        </w:rPr>
        <w:t xml:space="preserve"> </w:t>
      </w:r>
    </w:p>
    <w:p w14:paraId="04C86092" w14:textId="77777777" w:rsidR="00E03127" w:rsidRDefault="00E03127" w:rsidP="002C0E0C">
      <w:pPr>
        <w:pStyle w:val="ListParagraph"/>
        <w:numPr>
          <w:ilvl w:val="0"/>
          <w:numId w:val="152"/>
        </w:numPr>
        <w:spacing w:line="276" w:lineRule="auto"/>
        <w:rPr>
          <w:sz w:val="22"/>
          <w:szCs w:val="22"/>
        </w:rPr>
      </w:pPr>
      <w:r w:rsidRPr="00E03127">
        <w:rPr>
          <w:sz w:val="22"/>
          <w:szCs w:val="22"/>
          <w:u w:val="single"/>
        </w:rPr>
        <w:t xml:space="preserve">Facts </w:t>
      </w:r>
      <w:r w:rsidRPr="00E03127">
        <w:rPr>
          <w:sz w:val="22"/>
          <w:szCs w:val="22"/>
        </w:rPr>
        <w:sym w:font="Wingdings" w:char="F0E0"/>
      </w:r>
      <w:r>
        <w:rPr>
          <w:sz w:val="22"/>
          <w:szCs w:val="22"/>
        </w:rPr>
        <w:t xml:space="preserve"> P brought action to enforce the agreement as it regards to voting</w:t>
      </w:r>
    </w:p>
    <w:p w14:paraId="10D5F064" w14:textId="496AEC42" w:rsidR="00E03127" w:rsidRPr="00E03127" w:rsidRDefault="00E03127" w:rsidP="002C0E0C">
      <w:pPr>
        <w:pStyle w:val="ListParagraph"/>
        <w:numPr>
          <w:ilvl w:val="0"/>
          <w:numId w:val="152"/>
        </w:numPr>
        <w:spacing w:line="276" w:lineRule="auto"/>
        <w:rPr>
          <w:sz w:val="22"/>
          <w:szCs w:val="22"/>
          <w:u w:val="single"/>
        </w:rPr>
      </w:pPr>
      <w:r w:rsidRPr="00E03127">
        <w:rPr>
          <w:sz w:val="22"/>
          <w:szCs w:val="22"/>
          <w:u w:val="single"/>
        </w:rPr>
        <w:t xml:space="preserve"> Reasoning</w:t>
      </w:r>
    </w:p>
    <w:p w14:paraId="673DD03F" w14:textId="611FFC55" w:rsidR="00E03127" w:rsidRDefault="00E03127" w:rsidP="002C0E0C">
      <w:pPr>
        <w:pStyle w:val="ListParagraph"/>
        <w:numPr>
          <w:ilvl w:val="1"/>
          <w:numId w:val="152"/>
        </w:numPr>
        <w:spacing w:line="276" w:lineRule="auto"/>
        <w:rPr>
          <w:sz w:val="22"/>
          <w:szCs w:val="22"/>
        </w:rPr>
      </w:pPr>
      <w:r>
        <w:rPr>
          <w:sz w:val="22"/>
          <w:szCs w:val="22"/>
        </w:rPr>
        <w:t>Directors cannot enter into an agreement with regard to their voting in respect of these shares although an ordinary shareholder can</w:t>
      </w:r>
    </w:p>
    <w:p w14:paraId="433420AE" w14:textId="23203514" w:rsidR="00E03127" w:rsidRPr="00E03127" w:rsidRDefault="00E03127" w:rsidP="002C0E0C">
      <w:pPr>
        <w:pStyle w:val="ListParagraph"/>
        <w:numPr>
          <w:ilvl w:val="1"/>
          <w:numId w:val="152"/>
        </w:numPr>
        <w:spacing w:line="276" w:lineRule="auto"/>
        <w:rPr>
          <w:sz w:val="22"/>
          <w:szCs w:val="22"/>
        </w:rPr>
      </w:pPr>
      <w:r>
        <w:rPr>
          <w:sz w:val="22"/>
          <w:szCs w:val="22"/>
        </w:rPr>
        <w:t xml:space="preserve">If shareholder is a director, he cannot enter into such an agreement </w:t>
      </w:r>
    </w:p>
    <w:p w14:paraId="1839583F" w14:textId="77777777" w:rsidR="002365FC" w:rsidRDefault="002365FC" w:rsidP="002365FC">
      <w:pPr>
        <w:spacing w:line="276" w:lineRule="auto"/>
        <w:rPr>
          <w:sz w:val="22"/>
          <w:szCs w:val="22"/>
        </w:rPr>
      </w:pPr>
    </w:p>
    <w:p w14:paraId="1CB76BE5" w14:textId="30CD4AD8" w:rsidR="002365FC" w:rsidRPr="003769D3" w:rsidRDefault="002365FC" w:rsidP="003769D3">
      <w:pPr>
        <w:pStyle w:val="Heading2"/>
        <w:rPr>
          <w:rFonts w:ascii="Cambria" w:hAnsi="Cambria"/>
          <w:i/>
          <w:color w:val="auto"/>
          <w:sz w:val="22"/>
          <w:szCs w:val="22"/>
        </w:rPr>
      </w:pPr>
      <w:bookmarkStart w:id="40" w:name="_Toc416710206"/>
      <w:r w:rsidRPr="003769D3">
        <w:rPr>
          <w:rFonts w:ascii="Cambria" w:hAnsi="Cambria"/>
          <w:i/>
          <w:color w:val="auto"/>
          <w:sz w:val="22"/>
          <w:szCs w:val="22"/>
        </w:rPr>
        <w:t xml:space="preserve">Ringuet v Bergeron (1960, SCC) </w:t>
      </w:r>
      <w:r w:rsidRPr="003769D3">
        <w:rPr>
          <w:rFonts w:ascii="Cambria" w:hAnsi="Cambria"/>
          <w:i/>
          <w:color w:val="auto"/>
          <w:sz w:val="22"/>
          <w:szCs w:val="22"/>
        </w:rPr>
        <w:sym w:font="Wingdings" w:char="F0E0"/>
      </w:r>
      <w:r w:rsidR="003769D3" w:rsidRPr="003769D3">
        <w:rPr>
          <w:rFonts w:ascii="Cambria" w:hAnsi="Cambria"/>
          <w:i/>
          <w:color w:val="auto"/>
          <w:sz w:val="22"/>
          <w:szCs w:val="22"/>
        </w:rPr>
        <w:t xml:space="preserve"> </w:t>
      </w:r>
      <w:r w:rsidR="003769D3" w:rsidRPr="003769D3">
        <w:rPr>
          <w:rFonts w:ascii="Cambria" w:hAnsi="Cambria"/>
          <w:i/>
          <w:sz w:val="22"/>
          <w:szCs w:val="22"/>
        </w:rPr>
        <w:t>shareholder may agree by contract how they wi</w:t>
      </w:r>
      <w:r w:rsidR="004765D3">
        <w:rPr>
          <w:rFonts w:ascii="Cambria" w:hAnsi="Cambria"/>
          <w:i/>
          <w:sz w:val="22"/>
          <w:szCs w:val="22"/>
        </w:rPr>
        <w:t xml:space="preserve">ll vote their shares which is </w:t>
      </w:r>
      <w:r w:rsidR="003769D3" w:rsidRPr="003769D3">
        <w:rPr>
          <w:rFonts w:ascii="Cambria" w:hAnsi="Cambria"/>
          <w:i/>
          <w:sz w:val="22"/>
          <w:szCs w:val="22"/>
        </w:rPr>
        <w:t xml:space="preserve">enforceable –if directors’ discretion is </w:t>
      </w:r>
      <w:r w:rsidR="00E03127">
        <w:rPr>
          <w:rFonts w:ascii="Cambria" w:hAnsi="Cambria"/>
          <w:i/>
          <w:sz w:val="22"/>
          <w:szCs w:val="22"/>
        </w:rPr>
        <w:t>“</w:t>
      </w:r>
      <w:r w:rsidR="003769D3" w:rsidRPr="003769D3">
        <w:rPr>
          <w:rFonts w:ascii="Cambria" w:hAnsi="Cambria"/>
          <w:i/>
          <w:sz w:val="22"/>
          <w:szCs w:val="22"/>
        </w:rPr>
        <w:t>fettered</w:t>
      </w:r>
      <w:r w:rsidR="00E03127">
        <w:rPr>
          <w:rFonts w:ascii="Cambria" w:hAnsi="Cambria"/>
          <w:i/>
          <w:sz w:val="22"/>
          <w:szCs w:val="22"/>
        </w:rPr>
        <w:t>”</w:t>
      </w:r>
      <w:r w:rsidR="003769D3" w:rsidRPr="003769D3">
        <w:rPr>
          <w:rFonts w:ascii="Cambria" w:hAnsi="Cambria"/>
          <w:i/>
          <w:sz w:val="22"/>
          <w:szCs w:val="22"/>
        </w:rPr>
        <w:t xml:space="preserve"> then agreements are unenforceable</w:t>
      </w:r>
      <w:r w:rsidR="003769D3">
        <w:rPr>
          <w:rFonts w:ascii="Cambria" w:hAnsi="Cambria"/>
          <w:i/>
          <w:sz w:val="22"/>
          <w:szCs w:val="22"/>
        </w:rPr>
        <w:t xml:space="preserve"> but here it was contract on what directors would be voted in so it is acceptable</w:t>
      </w:r>
      <w:bookmarkEnd w:id="40"/>
      <w:r w:rsidR="003769D3">
        <w:rPr>
          <w:rFonts w:ascii="Cambria" w:hAnsi="Cambria"/>
          <w:i/>
          <w:sz w:val="22"/>
          <w:szCs w:val="22"/>
        </w:rPr>
        <w:t xml:space="preserve"> </w:t>
      </w:r>
    </w:p>
    <w:p w14:paraId="3C80604F" w14:textId="25A3851C" w:rsidR="00A21758" w:rsidRDefault="00A21758" w:rsidP="002C0E0C">
      <w:pPr>
        <w:pStyle w:val="ListParagraph"/>
        <w:numPr>
          <w:ilvl w:val="0"/>
          <w:numId w:val="149"/>
        </w:numPr>
        <w:spacing w:line="276" w:lineRule="auto"/>
        <w:rPr>
          <w:sz w:val="22"/>
          <w:szCs w:val="22"/>
        </w:rPr>
      </w:pPr>
      <w:r w:rsidRPr="003769D3">
        <w:rPr>
          <w:sz w:val="22"/>
          <w:szCs w:val="22"/>
          <w:u w:val="single"/>
        </w:rPr>
        <w:t xml:space="preserve">Facts </w:t>
      </w:r>
      <w:r w:rsidRPr="00A21758">
        <w:rPr>
          <w:sz w:val="22"/>
          <w:szCs w:val="22"/>
        </w:rPr>
        <w:sym w:font="Wingdings" w:char="F0E0"/>
      </w:r>
      <w:r>
        <w:rPr>
          <w:sz w:val="22"/>
          <w:szCs w:val="22"/>
        </w:rPr>
        <w:t xml:space="preserve"> </w:t>
      </w:r>
      <w:r w:rsidR="003769D3">
        <w:rPr>
          <w:sz w:val="22"/>
          <w:szCs w:val="22"/>
        </w:rPr>
        <w:t>P and D and four others each held 50 shares –all shares in company. Had an agreement to get 50 shares from Frank and divide them from parties –would have control of company and agreed to vote in specific directors/management and would penalize if agreement breached. One of parties sued parties to contract for failing to transfer agreed upon shares.</w:t>
      </w:r>
    </w:p>
    <w:p w14:paraId="07515322" w14:textId="0921FAA8" w:rsidR="003769D3" w:rsidRDefault="003769D3" w:rsidP="002C0E0C">
      <w:pPr>
        <w:pStyle w:val="ListParagraph"/>
        <w:numPr>
          <w:ilvl w:val="0"/>
          <w:numId w:val="149"/>
        </w:numPr>
        <w:spacing w:line="276" w:lineRule="auto"/>
        <w:rPr>
          <w:sz w:val="22"/>
          <w:szCs w:val="22"/>
        </w:rPr>
      </w:pPr>
      <w:r w:rsidRPr="003769D3">
        <w:rPr>
          <w:sz w:val="22"/>
          <w:szCs w:val="22"/>
          <w:u w:val="single"/>
        </w:rPr>
        <w:t xml:space="preserve">Held </w:t>
      </w:r>
      <w:r w:rsidRPr="003769D3">
        <w:rPr>
          <w:sz w:val="22"/>
          <w:szCs w:val="22"/>
        </w:rPr>
        <w:sym w:font="Wingdings" w:char="F0E0"/>
      </w:r>
      <w:r>
        <w:rPr>
          <w:sz w:val="22"/>
          <w:szCs w:val="22"/>
        </w:rPr>
        <w:t xml:space="preserve"> For P</w:t>
      </w:r>
    </w:p>
    <w:p w14:paraId="4D45C84C" w14:textId="5F7BAA39" w:rsidR="003769D3" w:rsidRPr="004765D3" w:rsidRDefault="003769D3" w:rsidP="002C0E0C">
      <w:pPr>
        <w:pStyle w:val="ListParagraph"/>
        <w:numPr>
          <w:ilvl w:val="0"/>
          <w:numId w:val="149"/>
        </w:numPr>
        <w:spacing w:line="276" w:lineRule="auto"/>
        <w:rPr>
          <w:sz w:val="22"/>
          <w:szCs w:val="22"/>
          <w:u w:val="single"/>
        </w:rPr>
      </w:pPr>
      <w:r w:rsidRPr="004765D3">
        <w:rPr>
          <w:sz w:val="22"/>
          <w:szCs w:val="22"/>
          <w:u w:val="single"/>
        </w:rPr>
        <w:t>Reasoning</w:t>
      </w:r>
    </w:p>
    <w:p w14:paraId="649FBC3E" w14:textId="77777777" w:rsidR="003769D3" w:rsidRDefault="003769D3" w:rsidP="002C0E0C">
      <w:pPr>
        <w:pStyle w:val="ListParagraph"/>
        <w:numPr>
          <w:ilvl w:val="1"/>
          <w:numId w:val="149"/>
        </w:numPr>
        <w:spacing w:line="276" w:lineRule="auto"/>
        <w:rPr>
          <w:sz w:val="22"/>
          <w:szCs w:val="22"/>
        </w:rPr>
      </w:pPr>
      <w:r w:rsidRPr="003769D3">
        <w:rPr>
          <w:sz w:val="22"/>
          <w:szCs w:val="22"/>
        </w:rPr>
        <w:t xml:space="preserve">If the directors’ discretion was fettered – unenforceable. </w:t>
      </w:r>
    </w:p>
    <w:p w14:paraId="7799B9D9" w14:textId="5F057C6D" w:rsidR="003769D3" w:rsidRPr="00A21758" w:rsidRDefault="003769D3" w:rsidP="002C0E0C">
      <w:pPr>
        <w:pStyle w:val="ListParagraph"/>
        <w:numPr>
          <w:ilvl w:val="1"/>
          <w:numId w:val="149"/>
        </w:numPr>
        <w:spacing w:line="276" w:lineRule="auto"/>
        <w:rPr>
          <w:sz w:val="22"/>
          <w:szCs w:val="22"/>
        </w:rPr>
      </w:pPr>
      <w:r w:rsidRPr="003769D3">
        <w:rPr>
          <w:sz w:val="22"/>
          <w:szCs w:val="22"/>
        </w:rPr>
        <w:t>But here, the directors’ discretion was not fettered. Shareholders may always agree by contract in a closely-held company as to how they will vote their shares, and such an agreement is enforceable.</w:t>
      </w:r>
    </w:p>
    <w:p w14:paraId="215D1EBD" w14:textId="77777777" w:rsidR="009242A0" w:rsidRPr="009242A0" w:rsidRDefault="009242A0" w:rsidP="0086536F">
      <w:pPr>
        <w:spacing w:line="276" w:lineRule="auto"/>
        <w:rPr>
          <w:sz w:val="22"/>
          <w:szCs w:val="22"/>
        </w:rPr>
      </w:pPr>
    </w:p>
    <w:p w14:paraId="0FDEA8AA" w14:textId="77777777" w:rsidR="003D5B4F" w:rsidRPr="00E87DCA" w:rsidRDefault="003D5B4F" w:rsidP="00E87DCA">
      <w:pPr>
        <w:pStyle w:val="Heading2"/>
        <w:rPr>
          <w:rFonts w:ascii="Cambria" w:hAnsi="Cambria"/>
          <w:color w:val="auto"/>
          <w:sz w:val="22"/>
          <w:szCs w:val="22"/>
        </w:rPr>
      </w:pPr>
      <w:bookmarkStart w:id="41" w:name="_Toc416710207"/>
      <w:r w:rsidRPr="00E87DCA">
        <w:rPr>
          <w:rFonts w:ascii="Cambria" w:hAnsi="Cambria"/>
          <w:color w:val="auto"/>
          <w:sz w:val="22"/>
          <w:szCs w:val="22"/>
        </w:rPr>
        <w:t>Unanimous Shareholder Agreements (USA)</w:t>
      </w:r>
      <w:bookmarkEnd w:id="41"/>
    </w:p>
    <w:p w14:paraId="6BF94DF5" w14:textId="77777777" w:rsidR="003D5B4F" w:rsidRDefault="003D5B4F" w:rsidP="002C0E0C">
      <w:pPr>
        <w:pStyle w:val="ListParagraph"/>
        <w:numPr>
          <w:ilvl w:val="0"/>
          <w:numId w:val="29"/>
        </w:numPr>
        <w:spacing w:line="276" w:lineRule="auto"/>
        <w:rPr>
          <w:sz w:val="22"/>
          <w:szCs w:val="22"/>
        </w:rPr>
      </w:pPr>
      <w:r w:rsidRPr="008134D9">
        <w:rPr>
          <w:b/>
          <w:color w:val="4F81BD" w:themeColor="accent1"/>
          <w:sz w:val="22"/>
          <w:szCs w:val="22"/>
        </w:rPr>
        <w:t>S. 146 of CBCA</w:t>
      </w:r>
      <w:r>
        <w:rPr>
          <w:sz w:val="22"/>
          <w:szCs w:val="22"/>
        </w:rPr>
        <w:t xml:space="preserve"> and </w:t>
      </w:r>
      <w:r w:rsidRPr="008134D9">
        <w:rPr>
          <w:b/>
          <w:color w:val="C0504D" w:themeColor="accent2"/>
          <w:sz w:val="22"/>
          <w:szCs w:val="22"/>
        </w:rPr>
        <w:t>s. 108 of OBCA</w:t>
      </w:r>
      <w:r>
        <w:rPr>
          <w:sz w:val="22"/>
          <w:szCs w:val="22"/>
        </w:rPr>
        <w:t xml:space="preserve"> </w:t>
      </w:r>
      <w:r w:rsidRPr="008134D9">
        <w:rPr>
          <w:sz w:val="22"/>
          <w:szCs w:val="22"/>
        </w:rPr>
        <w:sym w:font="Wingdings" w:char="F0E0"/>
      </w:r>
      <w:r>
        <w:rPr>
          <w:sz w:val="22"/>
          <w:szCs w:val="22"/>
        </w:rPr>
        <w:t xml:space="preserve"> important instrument for shareholders who have chosen to use one</w:t>
      </w:r>
    </w:p>
    <w:p w14:paraId="5630A5CA" w14:textId="77777777" w:rsidR="003D5B4F" w:rsidRDefault="003D5B4F" w:rsidP="002C0E0C">
      <w:pPr>
        <w:pStyle w:val="ListParagraph"/>
        <w:numPr>
          <w:ilvl w:val="0"/>
          <w:numId w:val="29"/>
        </w:numPr>
        <w:spacing w:line="276" w:lineRule="auto"/>
        <w:rPr>
          <w:sz w:val="22"/>
          <w:szCs w:val="22"/>
        </w:rPr>
      </w:pPr>
      <w:r>
        <w:rPr>
          <w:sz w:val="22"/>
          <w:szCs w:val="22"/>
        </w:rPr>
        <w:t xml:space="preserve">When a USA is in place it allows for the </w:t>
      </w:r>
      <w:r w:rsidRPr="008134D9">
        <w:rPr>
          <w:sz w:val="22"/>
          <w:szCs w:val="22"/>
          <w:u w:val="single"/>
        </w:rPr>
        <w:t>restriction and determination of management</w:t>
      </w:r>
      <w:r>
        <w:rPr>
          <w:sz w:val="22"/>
          <w:szCs w:val="22"/>
        </w:rPr>
        <w:t xml:space="preserve"> of the corporation </w:t>
      </w:r>
    </w:p>
    <w:p w14:paraId="235524E7" w14:textId="77777777" w:rsidR="003D5B4F" w:rsidRDefault="003D5B4F" w:rsidP="002C0E0C">
      <w:pPr>
        <w:pStyle w:val="ListParagraph"/>
        <w:numPr>
          <w:ilvl w:val="0"/>
          <w:numId w:val="29"/>
        </w:numPr>
        <w:spacing w:line="276" w:lineRule="auto"/>
        <w:rPr>
          <w:sz w:val="22"/>
          <w:szCs w:val="22"/>
        </w:rPr>
      </w:pPr>
      <w:r>
        <w:rPr>
          <w:sz w:val="22"/>
          <w:szCs w:val="22"/>
        </w:rPr>
        <w:t xml:space="preserve">Used to modify what would otherwise be the effects of statute </w:t>
      </w:r>
    </w:p>
    <w:p w14:paraId="147588B0" w14:textId="77777777" w:rsidR="003D5B4F" w:rsidRDefault="003D5B4F" w:rsidP="002C0E0C">
      <w:pPr>
        <w:pStyle w:val="ListParagraph"/>
        <w:numPr>
          <w:ilvl w:val="0"/>
          <w:numId w:val="29"/>
        </w:numPr>
        <w:spacing w:line="276" w:lineRule="auto"/>
        <w:rPr>
          <w:sz w:val="22"/>
          <w:szCs w:val="22"/>
        </w:rPr>
      </w:pPr>
      <w:r>
        <w:rPr>
          <w:sz w:val="22"/>
          <w:szCs w:val="22"/>
        </w:rPr>
        <w:t xml:space="preserve">Shares some attributes of a corporations articles and by-laws but rises to level of quasi-constitutional </w:t>
      </w:r>
    </w:p>
    <w:p w14:paraId="162755B5" w14:textId="0D6B4476" w:rsidR="0014545C" w:rsidRDefault="0014545C" w:rsidP="002C0E0C">
      <w:pPr>
        <w:pStyle w:val="ListParagraph"/>
        <w:numPr>
          <w:ilvl w:val="0"/>
          <w:numId w:val="29"/>
        </w:numPr>
        <w:spacing w:line="276" w:lineRule="auto"/>
        <w:rPr>
          <w:sz w:val="22"/>
          <w:szCs w:val="22"/>
        </w:rPr>
      </w:pPr>
      <w:r>
        <w:rPr>
          <w:sz w:val="22"/>
          <w:szCs w:val="22"/>
        </w:rPr>
        <w:t xml:space="preserve">Most common for </w:t>
      </w:r>
      <w:r>
        <w:rPr>
          <w:sz w:val="22"/>
          <w:szCs w:val="22"/>
          <w:u w:val="single"/>
        </w:rPr>
        <w:t>private shareholders</w:t>
      </w:r>
      <w:r>
        <w:rPr>
          <w:sz w:val="22"/>
          <w:szCs w:val="22"/>
        </w:rPr>
        <w:t xml:space="preserve"> but not prohibited for public companies (just not common)</w:t>
      </w:r>
    </w:p>
    <w:p w14:paraId="7C098873" w14:textId="77777777" w:rsidR="003D5B4F" w:rsidRDefault="003D5B4F" w:rsidP="002C0E0C">
      <w:pPr>
        <w:pStyle w:val="ListParagraph"/>
        <w:numPr>
          <w:ilvl w:val="0"/>
          <w:numId w:val="29"/>
        </w:numPr>
        <w:spacing w:line="276" w:lineRule="auto"/>
        <w:rPr>
          <w:sz w:val="22"/>
          <w:szCs w:val="22"/>
        </w:rPr>
      </w:pPr>
      <w:r w:rsidRPr="008134D9">
        <w:rPr>
          <w:b/>
          <w:sz w:val="22"/>
          <w:szCs w:val="22"/>
        </w:rPr>
        <w:t>NOT</w:t>
      </w:r>
      <w:r>
        <w:rPr>
          <w:sz w:val="22"/>
          <w:szCs w:val="22"/>
        </w:rPr>
        <w:t xml:space="preserve"> every agreement signed by all shareholders is an USA it must have:</w:t>
      </w:r>
    </w:p>
    <w:p w14:paraId="14C48CAE" w14:textId="77777777" w:rsidR="003D5B4F" w:rsidRDefault="003D5B4F" w:rsidP="002C0E0C">
      <w:pPr>
        <w:pStyle w:val="ListParagraph"/>
        <w:numPr>
          <w:ilvl w:val="1"/>
          <w:numId w:val="29"/>
        </w:numPr>
        <w:spacing w:line="276" w:lineRule="auto"/>
        <w:rPr>
          <w:sz w:val="22"/>
          <w:szCs w:val="22"/>
        </w:rPr>
      </w:pPr>
      <w:r>
        <w:rPr>
          <w:sz w:val="22"/>
          <w:szCs w:val="22"/>
        </w:rPr>
        <w:t>1) All shareholders signed</w:t>
      </w:r>
    </w:p>
    <w:p w14:paraId="1903F7F4" w14:textId="59E1BED7" w:rsidR="003D5B4F" w:rsidRDefault="003D5B4F" w:rsidP="002C0E0C">
      <w:pPr>
        <w:pStyle w:val="ListParagraph"/>
        <w:numPr>
          <w:ilvl w:val="1"/>
          <w:numId w:val="29"/>
        </w:numPr>
        <w:spacing w:line="276" w:lineRule="auto"/>
        <w:rPr>
          <w:sz w:val="22"/>
          <w:szCs w:val="22"/>
        </w:rPr>
      </w:pPr>
      <w:r w:rsidRPr="000665D5">
        <w:rPr>
          <w:sz w:val="22"/>
          <w:szCs w:val="22"/>
        </w:rPr>
        <w:t>2) Some provision in it that restricts power of directors to manage</w:t>
      </w:r>
    </w:p>
    <w:p w14:paraId="770D12E1" w14:textId="77777777" w:rsidR="00E87DCA" w:rsidRPr="00E87DCA" w:rsidRDefault="00E87DCA" w:rsidP="00E87DCA">
      <w:pPr>
        <w:pStyle w:val="ListParagraph"/>
        <w:spacing w:line="276" w:lineRule="auto"/>
        <w:ind w:left="1440"/>
        <w:rPr>
          <w:sz w:val="22"/>
          <w:szCs w:val="22"/>
        </w:rPr>
      </w:pPr>
    </w:p>
    <w:p w14:paraId="484C1871" w14:textId="7C685F9A" w:rsidR="003D5B4F" w:rsidRPr="00E87DCA" w:rsidRDefault="003D5B4F" w:rsidP="00E87DCA">
      <w:pPr>
        <w:pStyle w:val="Heading2"/>
        <w:rPr>
          <w:rFonts w:ascii="Cambria" w:hAnsi="Cambria"/>
          <w:i/>
          <w:color w:val="auto"/>
          <w:sz w:val="22"/>
          <w:szCs w:val="22"/>
        </w:rPr>
      </w:pPr>
      <w:bookmarkStart w:id="42" w:name="_Toc416710208"/>
      <w:r w:rsidRPr="00E87DCA">
        <w:rPr>
          <w:rFonts w:ascii="Cambria" w:hAnsi="Cambria"/>
          <w:i/>
          <w:color w:val="auto"/>
          <w:sz w:val="22"/>
          <w:szCs w:val="22"/>
        </w:rPr>
        <w:t xml:space="preserve">Duha Printers (Western) Ltd v The Queen (1998, SCC)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USA carries special weight and rises to a greater level of significance</w:t>
      </w:r>
      <w:r w:rsidR="00E03127">
        <w:rPr>
          <w:rFonts w:ascii="Cambria" w:hAnsi="Cambria"/>
          <w:i/>
          <w:sz w:val="22"/>
          <w:szCs w:val="22"/>
        </w:rPr>
        <w:t xml:space="preserve"> (corporate constitution level)</w:t>
      </w:r>
      <w:r w:rsidRPr="00E87DCA">
        <w:rPr>
          <w:rFonts w:ascii="Cambria" w:hAnsi="Cambria"/>
          <w:i/>
          <w:sz w:val="22"/>
          <w:szCs w:val="22"/>
        </w:rPr>
        <w:t xml:space="preserve"> than ordinary shareholder agreement</w:t>
      </w:r>
      <w:bookmarkEnd w:id="42"/>
      <w:r w:rsidRPr="00E87DCA">
        <w:rPr>
          <w:rFonts w:ascii="Cambria" w:hAnsi="Cambria"/>
          <w:i/>
          <w:color w:val="auto"/>
          <w:sz w:val="22"/>
          <w:szCs w:val="22"/>
        </w:rPr>
        <w:t xml:space="preserve"> </w:t>
      </w:r>
    </w:p>
    <w:p w14:paraId="2A5287DC" w14:textId="77777777" w:rsidR="003D5B4F" w:rsidRDefault="003D5B4F" w:rsidP="002C0E0C">
      <w:pPr>
        <w:pStyle w:val="ListParagraph"/>
        <w:numPr>
          <w:ilvl w:val="0"/>
          <w:numId w:val="30"/>
        </w:numPr>
        <w:spacing w:line="276" w:lineRule="auto"/>
        <w:rPr>
          <w:sz w:val="22"/>
          <w:szCs w:val="22"/>
        </w:rPr>
      </w:pPr>
      <w:r>
        <w:rPr>
          <w:sz w:val="22"/>
          <w:szCs w:val="22"/>
        </w:rPr>
        <w:t xml:space="preserve">USA ranks with constitution and by-laws –much greater </w:t>
      </w:r>
      <w:r>
        <w:rPr>
          <w:sz w:val="22"/>
          <w:szCs w:val="22"/>
          <w:u w:val="single"/>
        </w:rPr>
        <w:t>significance</w:t>
      </w:r>
      <w:r>
        <w:rPr>
          <w:sz w:val="22"/>
          <w:szCs w:val="22"/>
        </w:rPr>
        <w:t xml:space="preserve"> than ordinary agreements</w:t>
      </w:r>
    </w:p>
    <w:p w14:paraId="0297E23D" w14:textId="291386F9" w:rsidR="003D5B4F" w:rsidRDefault="003D5B4F" w:rsidP="002C0E0C">
      <w:pPr>
        <w:pStyle w:val="ListParagraph"/>
        <w:numPr>
          <w:ilvl w:val="0"/>
          <w:numId w:val="30"/>
        </w:numPr>
        <w:spacing w:line="276" w:lineRule="auto"/>
        <w:rPr>
          <w:sz w:val="22"/>
          <w:szCs w:val="22"/>
        </w:rPr>
      </w:pPr>
      <w:r>
        <w:rPr>
          <w:sz w:val="22"/>
          <w:szCs w:val="22"/>
        </w:rPr>
        <w:t>A mere agreement does not signal same weight in control as USA</w:t>
      </w:r>
      <w:r w:rsidRPr="00E03127">
        <w:rPr>
          <w:sz w:val="22"/>
          <w:szCs w:val="22"/>
        </w:rPr>
        <w:t xml:space="preserve"> </w:t>
      </w:r>
    </w:p>
    <w:p w14:paraId="52ACEAE3" w14:textId="03B1CE43" w:rsidR="002C0E0C" w:rsidRPr="00E03127" w:rsidRDefault="002C0E0C" w:rsidP="002C0E0C">
      <w:pPr>
        <w:pStyle w:val="ListParagraph"/>
        <w:numPr>
          <w:ilvl w:val="0"/>
          <w:numId w:val="30"/>
        </w:numPr>
        <w:spacing w:line="276" w:lineRule="auto"/>
        <w:rPr>
          <w:sz w:val="22"/>
          <w:szCs w:val="22"/>
        </w:rPr>
      </w:pPr>
      <w:r>
        <w:rPr>
          <w:sz w:val="22"/>
          <w:szCs w:val="22"/>
        </w:rPr>
        <w:t xml:space="preserve">Significant in determining de jure control of the corporation </w:t>
      </w:r>
    </w:p>
    <w:p w14:paraId="17CF0160" w14:textId="77777777" w:rsidR="003D5B4F" w:rsidRPr="004435B9" w:rsidRDefault="003D5B4F" w:rsidP="004435B9">
      <w:pPr>
        <w:pStyle w:val="ListParagraph"/>
        <w:spacing w:line="276" w:lineRule="auto"/>
        <w:ind w:left="1440"/>
        <w:rPr>
          <w:sz w:val="22"/>
          <w:szCs w:val="22"/>
        </w:rPr>
      </w:pPr>
    </w:p>
    <w:tbl>
      <w:tblPr>
        <w:tblStyle w:val="TableGrid"/>
        <w:tblW w:w="0" w:type="auto"/>
        <w:tblLook w:val="04A0" w:firstRow="1" w:lastRow="0" w:firstColumn="1" w:lastColumn="0" w:noHBand="0" w:noVBand="1"/>
      </w:tblPr>
      <w:tblGrid>
        <w:gridCol w:w="11016"/>
      </w:tblGrid>
      <w:tr w:rsidR="004435B9" w14:paraId="49546E0D" w14:textId="77777777" w:rsidTr="004435B9">
        <w:tc>
          <w:tcPr>
            <w:tcW w:w="11016" w:type="dxa"/>
            <w:shd w:val="clear" w:color="auto" w:fill="4F81BD" w:themeFill="accent1"/>
          </w:tcPr>
          <w:p w14:paraId="106D39F0" w14:textId="23955556" w:rsidR="004435B9" w:rsidRPr="004435B9" w:rsidRDefault="004435B9" w:rsidP="000665D5">
            <w:pPr>
              <w:spacing w:line="276" w:lineRule="auto"/>
              <w:rPr>
                <w:color w:val="FFFFFF" w:themeColor="background1"/>
                <w:sz w:val="36"/>
                <w:szCs w:val="36"/>
              </w:rPr>
            </w:pPr>
            <w:r w:rsidRPr="004435B9">
              <w:rPr>
                <w:color w:val="FFFFFF" w:themeColor="background1"/>
                <w:sz w:val="36"/>
                <w:szCs w:val="36"/>
              </w:rPr>
              <w:t xml:space="preserve">Piercing the Corporate Veil </w:t>
            </w:r>
          </w:p>
        </w:tc>
      </w:tr>
    </w:tbl>
    <w:p w14:paraId="313DD28B" w14:textId="26F93673" w:rsidR="004435B9" w:rsidRPr="00E87DCA" w:rsidRDefault="004435B9" w:rsidP="00E87DCA">
      <w:pPr>
        <w:pStyle w:val="Heading1"/>
        <w:rPr>
          <w:rFonts w:ascii="Cambria" w:hAnsi="Cambria"/>
          <w:color w:val="auto"/>
          <w:sz w:val="22"/>
          <w:szCs w:val="22"/>
        </w:rPr>
      </w:pPr>
      <w:bookmarkStart w:id="43" w:name="_Toc416710209"/>
      <w:r w:rsidRPr="00E87DCA">
        <w:rPr>
          <w:rFonts w:ascii="Cambria" w:hAnsi="Cambria"/>
          <w:color w:val="auto"/>
          <w:sz w:val="22"/>
          <w:szCs w:val="22"/>
        </w:rPr>
        <w:t>Lifting the Veil/Piercing the Veil</w:t>
      </w:r>
      <w:bookmarkEnd w:id="43"/>
    </w:p>
    <w:p w14:paraId="09FF7362" w14:textId="5DE507B9" w:rsidR="004435B9" w:rsidRPr="004435B9" w:rsidRDefault="004435B9" w:rsidP="002C0E0C">
      <w:pPr>
        <w:pStyle w:val="ListParagraph"/>
        <w:numPr>
          <w:ilvl w:val="0"/>
          <w:numId w:val="35"/>
        </w:numPr>
        <w:spacing w:line="276" w:lineRule="auto"/>
        <w:rPr>
          <w:sz w:val="22"/>
          <w:szCs w:val="22"/>
        </w:rPr>
      </w:pPr>
      <w:r w:rsidRPr="004435B9">
        <w:rPr>
          <w:sz w:val="22"/>
          <w:szCs w:val="22"/>
        </w:rPr>
        <w:t>When the principles of corporations</w:t>
      </w:r>
      <w:r>
        <w:rPr>
          <w:sz w:val="22"/>
          <w:szCs w:val="22"/>
        </w:rPr>
        <w:t xml:space="preserve"> (separate entity, limited liability)</w:t>
      </w:r>
      <w:r w:rsidRPr="004435B9">
        <w:rPr>
          <w:sz w:val="22"/>
          <w:szCs w:val="22"/>
        </w:rPr>
        <w:t xml:space="preserve"> are disregarded and the court looks beyond the corporation as a separate legal entity </w:t>
      </w:r>
    </w:p>
    <w:p w14:paraId="7BC5CDCB" w14:textId="16BC41CD" w:rsidR="004435B9" w:rsidRPr="004435B9" w:rsidRDefault="004435B9" w:rsidP="002C0E0C">
      <w:pPr>
        <w:pStyle w:val="ListParagraph"/>
        <w:numPr>
          <w:ilvl w:val="0"/>
          <w:numId w:val="35"/>
        </w:numPr>
        <w:spacing w:line="276" w:lineRule="auto"/>
        <w:rPr>
          <w:sz w:val="22"/>
          <w:szCs w:val="22"/>
        </w:rPr>
      </w:pPr>
      <w:r w:rsidRPr="004435B9">
        <w:rPr>
          <w:sz w:val="22"/>
          <w:szCs w:val="22"/>
        </w:rPr>
        <w:t>Two instances where courts are willing to pierce the veil:</w:t>
      </w:r>
    </w:p>
    <w:p w14:paraId="6B32FD22" w14:textId="77777777" w:rsidR="004435B9" w:rsidRPr="004435B9" w:rsidRDefault="004435B9" w:rsidP="002C0E0C">
      <w:pPr>
        <w:pStyle w:val="ListParagraph"/>
        <w:numPr>
          <w:ilvl w:val="1"/>
          <w:numId w:val="35"/>
        </w:numPr>
        <w:spacing w:line="276" w:lineRule="auto"/>
        <w:rPr>
          <w:sz w:val="22"/>
          <w:szCs w:val="22"/>
        </w:rPr>
      </w:pPr>
      <w:r w:rsidRPr="004435B9">
        <w:rPr>
          <w:sz w:val="22"/>
          <w:szCs w:val="22"/>
          <w:u w:val="single"/>
        </w:rPr>
        <w:t>1) Corporation</w:t>
      </w:r>
      <w:r w:rsidRPr="004435B9">
        <w:rPr>
          <w:sz w:val="22"/>
          <w:szCs w:val="22"/>
        </w:rPr>
        <w:t xml:space="preserve"> </w:t>
      </w:r>
    </w:p>
    <w:p w14:paraId="1E25F3C5" w14:textId="77777777" w:rsidR="004435B9" w:rsidRPr="004435B9" w:rsidRDefault="004435B9" w:rsidP="002C0E0C">
      <w:pPr>
        <w:pStyle w:val="ListParagraph"/>
        <w:numPr>
          <w:ilvl w:val="2"/>
          <w:numId w:val="35"/>
        </w:numPr>
        <w:spacing w:line="276" w:lineRule="auto"/>
        <w:rPr>
          <w:sz w:val="22"/>
          <w:szCs w:val="22"/>
        </w:rPr>
      </w:pPr>
      <w:r w:rsidRPr="004435B9">
        <w:rPr>
          <w:sz w:val="22"/>
          <w:szCs w:val="22"/>
        </w:rPr>
        <w:t xml:space="preserve">Where corporation itself asks the courts to disregard the corporate personality </w:t>
      </w:r>
      <w:r w:rsidRPr="0086536F">
        <w:rPr>
          <w:b/>
          <w:i/>
          <w:color w:val="4F81BD" w:themeColor="accent1"/>
          <w:sz w:val="22"/>
          <w:szCs w:val="22"/>
          <w:lang w:val="en-CA"/>
        </w:rPr>
        <w:t>(DHN Food Distributors Ltd.; Kosmopolous)</w:t>
      </w:r>
    </w:p>
    <w:p w14:paraId="31058E21" w14:textId="77777777" w:rsidR="004435B9" w:rsidRPr="004435B9" w:rsidRDefault="004435B9" w:rsidP="002C0E0C">
      <w:pPr>
        <w:pStyle w:val="ListParagraph"/>
        <w:numPr>
          <w:ilvl w:val="1"/>
          <w:numId w:val="35"/>
        </w:numPr>
        <w:spacing w:line="276" w:lineRule="auto"/>
        <w:rPr>
          <w:sz w:val="22"/>
          <w:szCs w:val="22"/>
        </w:rPr>
      </w:pPr>
      <w:r w:rsidRPr="004435B9">
        <w:rPr>
          <w:sz w:val="22"/>
          <w:szCs w:val="22"/>
          <w:u w:val="single"/>
        </w:rPr>
        <w:t>2) Outside plaintiffs</w:t>
      </w:r>
      <w:r w:rsidRPr="004435B9">
        <w:rPr>
          <w:sz w:val="22"/>
          <w:szCs w:val="22"/>
        </w:rPr>
        <w:t xml:space="preserve"> </w:t>
      </w:r>
    </w:p>
    <w:p w14:paraId="2BC2DFFC" w14:textId="727D1184" w:rsidR="004435B9" w:rsidRPr="004435B9" w:rsidRDefault="004435B9" w:rsidP="002C0E0C">
      <w:pPr>
        <w:pStyle w:val="ListParagraph"/>
        <w:numPr>
          <w:ilvl w:val="2"/>
          <w:numId w:val="35"/>
        </w:numPr>
        <w:spacing w:line="276" w:lineRule="auto"/>
        <w:rPr>
          <w:sz w:val="22"/>
          <w:szCs w:val="22"/>
        </w:rPr>
      </w:pPr>
      <w:r w:rsidRPr="004435B9">
        <w:rPr>
          <w:sz w:val="22"/>
          <w:szCs w:val="22"/>
        </w:rPr>
        <w:t xml:space="preserve">Much more common where outsider is suing the corporation and the corporation has committed tort/breached contract but has no money –plaintiff wants to get at someone who has money such as the shareholder so they ask courts to pierce the veil </w:t>
      </w:r>
      <w:r w:rsidRPr="0086536F">
        <w:rPr>
          <w:b/>
          <w:i/>
          <w:color w:val="4F81BD" w:themeColor="accent1"/>
          <w:sz w:val="22"/>
          <w:szCs w:val="22"/>
        </w:rPr>
        <w:t>(</w:t>
      </w:r>
      <w:r w:rsidRPr="0086536F">
        <w:rPr>
          <w:b/>
          <w:i/>
          <w:color w:val="4F81BD" w:themeColor="accent1"/>
          <w:sz w:val="22"/>
          <w:szCs w:val="22"/>
          <w:lang w:val="en-CA"/>
        </w:rPr>
        <w:t>Transamerica Life Insurance; Chevron Corporation)</w:t>
      </w:r>
    </w:p>
    <w:p w14:paraId="774161FD" w14:textId="77777777" w:rsidR="004435B9" w:rsidRPr="004435B9" w:rsidRDefault="004435B9" w:rsidP="004435B9">
      <w:pPr>
        <w:spacing w:line="276" w:lineRule="auto"/>
        <w:rPr>
          <w:sz w:val="22"/>
          <w:szCs w:val="22"/>
        </w:rPr>
      </w:pPr>
    </w:p>
    <w:p w14:paraId="22591B33" w14:textId="1D40B02B" w:rsidR="004435B9" w:rsidRPr="00E87DCA" w:rsidRDefault="004435B9" w:rsidP="00E87DCA">
      <w:pPr>
        <w:pStyle w:val="Heading2"/>
        <w:rPr>
          <w:rFonts w:ascii="Cambria" w:hAnsi="Cambria"/>
          <w:i/>
          <w:color w:val="auto"/>
          <w:sz w:val="22"/>
          <w:szCs w:val="22"/>
        </w:rPr>
      </w:pPr>
      <w:bookmarkStart w:id="44" w:name="_Toc416710210"/>
      <w:r w:rsidRPr="00E87DCA">
        <w:rPr>
          <w:rFonts w:ascii="Cambria" w:hAnsi="Cambria"/>
          <w:i/>
          <w:color w:val="auto"/>
          <w:sz w:val="22"/>
          <w:szCs w:val="22"/>
        </w:rPr>
        <w:t>DHN Food Distributors Ltd. v Tower Hamlets London Borough Council (1976, CA)</w:t>
      </w:r>
      <w:r w:rsidR="005A7A01" w:rsidRPr="00E87DCA">
        <w:rPr>
          <w:rFonts w:ascii="Cambria" w:hAnsi="Cambria"/>
          <w:i/>
          <w:color w:val="auto"/>
          <w:sz w:val="22"/>
          <w:szCs w:val="22"/>
        </w:rPr>
        <w:t xml:space="preserve"> </w:t>
      </w:r>
      <w:r w:rsidR="005A7A01" w:rsidRPr="00E87DCA">
        <w:rPr>
          <w:rFonts w:ascii="Cambria" w:hAnsi="Cambria"/>
          <w:i/>
          <w:color w:val="auto"/>
          <w:sz w:val="22"/>
          <w:szCs w:val="22"/>
        </w:rPr>
        <w:sym w:font="Wingdings" w:char="F0E0"/>
      </w:r>
      <w:r w:rsidR="005A7A01" w:rsidRPr="00E87DCA">
        <w:rPr>
          <w:rFonts w:ascii="Cambria" w:hAnsi="Cambria"/>
          <w:i/>
          <w:color w:val="auto"/>
          <w:sz w:val="22"/>
          <w:szCs w:val="22"/>
        </w:rPr>
        <w:t xml:space="preserve"> </w:t>
      </w:r>
      <w:r w:rsidR="005A7A01" w:rsidRPr="00E87DCA">
        <w:rPr>
          <w:rFonts w:ascii="Cambria" w:hAnsi="Cambria"/>
          <w:i/>
          <w:sz w:val="22"/>
          <w:szCs w:val="22"/>
        </w:rPr>
        <w:t>The corporate veil may be pierced where groups of companies can be treated as partners</w:t>
      </w:r>
      <w:bookmarkEnd w:id="44"/>
    </w:p>
    <w:p w14:paraId="3069977B" w14:textId="5FF7B6A2" w:rsidR="004435B9" w:rsidRDefault="004435B9" w:rsidP="002C0E0C">
      <w:pPr>
        <w:pStyle w:val="ListParagraph"/>
        <w:numPr>
          <w:ilvl w:val="0"/>
          <w:numId w:val="36"/>
        </w:numPr>
        <w:spacing w:line="276" w:lineRule="auto"/>
        <w:rPr>
          <w:sz w:val="22"/>
          <w:szCs w:val="22"/>
        </w:rPr>
      </w:pPr>
      <w:r w:rsidRPr="005A7A01">
        <w:rPr>
          <w:sz w:val="22"/>
          <w:szCs w:val="22"/>
          <w:u w:val="single"/>
        </w:rPr>
        <w:t xml:space="preserve">Facts </w:t>
      </w:r>
      <w:r w:rsidRPr="004435B9">
        <w:rPr>
          <w:sz w:val="22"/>
          <w:szCs w:val="22"/>
        </w:rPr>
        <w:sym w:font="Wingdings" w:char="F0E0"/>
      </w:r>
      <w:r>
        <w:rPr>
          <w:sz w:val="22"/>
          <w:szCs w:val="22"/>
        </w:rPr>
        <w:t xml:space="preserve"> </w:t>
      </w:r>
      <w:r w:rsidR="005A7A01">
        <w:rPr>
          <w:sz w:val="22"/>
          <w:szCs w:val="22"/>
        </w:rPr>
        <w:t>DHN</w:t>
      </w:r>
      <w:r>
        <w:rPr>
          <w:sz w:val="22"/>
          <w:szCs w:val="22"/>
        </w:rPr>
        <w:t xml:space="preserve"> had subsidiaries. </w:t>
      </w:r>
      <w:r w:rsidR="005A7A01">
        <w:rPr>
          <w:sz w:val="22"/>
          <w:szCs w:val="22"/>
        </w:rPr>
        <w:t>One subsidiary was subject to compulsory purchase</w:t>
      </w:r>
      <w:r>
        <w:rPr>
          <w:sz w:val="22"/>
          <w:szCs w:val="22"/>
        </w:rPr>
        <w:t xml:space="preserve"> and courts were asked if subsidiaries were treated as their own or as part of </w:t>
      </w:r>
      <w:r w:rsidR="005A7A01">
        <w:rPr>
          <w:sz w:val="22"/>
          <w:szCs w:val="22"/>
        </w:rPr>
        <w:t>DHN in which DHN could recover.</w:t>
      </w:r>
    </w:p>
    <w:p w14:paraId="258FF51D" w14:textId="4BB855A2" w:rsidR="004435B9" w:rsidRPr="005A7A01" w:rsidRDefault="004435B9" w:rsidP="002C0E0C">
      <w:pPr>
        <w:pStyle w:val="ListParagraph"/>
        <w:numPr>
          <w:ilvl w:val="0"/>
          <w:numId w:val="36"/>
        </w:numPr>
        <w:spacing w:line="276" w:lineRule="auto"/>
        <w:rPr>
          <w:sz w:val="22"/>
          <w:szCs w:val="22"/>
          <w:u w:val="single"/>
        </w:rPr>
      </w:pPr>
      <w:r w:rsidRPr="005A7A01">
        <w:rPr>
          <w:sz w:val="22"/>
          <w:szCs w:val="22"/>
          <w:u w:val="single"/>
        </w:rPr>
        <w:t>Reasoning</w:t>
      </w:r>
    </w:p>
    <w:p w14:paraId="1D4DC62C" w14:textId="55C24593" w:rsidR="004435B9" w:rsidRDefault="004435B9" w:rsidP="002C0E0C">
      <w:pPr>
        <w:pStyle w:val="ListParagraph"/>
        <w:numPr>
          <w:ilvl w:val="1"/>
          <w:numId w:val="36"/>
        </w:numPr>
        <w:spacing w:line="276" w:lineRule="auto"/>
        <w:rPr>
          <w:sz w:val="22"/>
          <w:szCs w:val="22"/>
        </w:rPr>
      </w:pPr>
      <w:r>
        <w:rPr>
          <w:sz w:val="22"/>
          <w:szCs w:val="22"/>
        </w:rPr>
        <w:t xml:space="preserve">Three companies were treated as one </w:t>
      </w:r>
      <w:r w:rsidR="005A7A01">
        <w:rPr>
          <w:sz w:val="22"/>
          <w:szCs w:val="22"/>
        </w:rPr>
        <w:t>–so DHN can claim compensation</w:t>
      </w:r>
    </w:p>
    <w:p w14:paraId="63C34887" w14:textId="2327926F" w:rsidR="005A7A01" w:rsidRPr="005A7A01" w:rsidRDefault="005A7A01" w:rsidP="002C0E0C">
      <w:pPr>
        <w:pStyle w:val="ListParagraph"/>
        <w:numPr>
          <w:ilvl w:val="1"/>
          <w:numId w:val="36"/>
        </w:numPr>
        <w:spacing w:line="276" w:lineRule="auto"/>
        <w:rPr>
          <w:sz w:val="22"/>
          <w:szCs w:val="22"/>
          <w:lang w:val="en-CA"/>
        </w:rPr>
      </w:pPr>
      <w:r w:rsidRPr="005A7A01">
        <w:rPr>
          <w:sz w:val="22"/>
          <w:szCs w:val="22"/>
          <w:lang w:val="en-CA"/>
        </w:rPr>
        <w:t xml:space="preserve">These subsidiaries are bound </w:t>
      </w:r>
      <w:r>
        <w:rPr>
          <w:sz w:val="22"/>
          <w:szCs w:val="22"/>
          <w:lang w:val="en-CA"/>
        </w:rPr>
        <w:t>entirely</w:t>
      </w:r>
      <w:r w:rsidRPr="005A7A01">
        <w:rPr>
          <w:sz w:val="22"/>
          <w:szCs w:val="22"/>
          <w:lang w:val="en-CA"/>
        </w:rPr>
        <w:t xml:space="preserve"> to the parent company and must do just what the parent company says… This group is virtually the same as a partnership in which all the three companies are partners. They should not be treated separately so as to be defeated on a technical point.</w:t>
      </w:r>
    </w:p>
    <w:p w14:paraId="5DAF7D5F" w14:textId="77777777" w:rsidR="004435B9" w:rsidRPr="004435B9" w:rsidRDefault="004435B9" w:rsidP="000665D5">
      <w:pPr>
        <w:spacing w:line="276" w:lineRule="auto"/>
        <w:rPr>
          <w:sz w:val="22"/>
          <w:szCs w:val="22"/>
        </w:rPr>
      </w:pPr>
    </w:p>
    <w:p w14:paraId="6E1796F1" w14:textId="6F3DD5AA" w:rsidR="004435B9" w:rsidRPr="00E87DCA" w:rsidRDefault="009D2D19" w:rsidP="00E87DCA">
      <w:pPr>
        <w:pStyle w:val="Heading2"/>
        <w:rPr>
          <w:rFonts w:ascii="Cambria" w:hAnsi="Cambria"/>
          <w:i/>
          <w:color w:val="auto"/>
          <w:sz w:val="22"/>
          <w:szCs w:val="22"/>
        </w:rPr>
      </w:pPr>
      <w:bookmarkStart w:id="45" w:name="_Toc416710211"/>
      <w:r w:rsidRPr="00E87DCA">
        <w:rPr>
          <w:rFonts w:ascii="Cambria" w:hAnsi="Cambria"/>
          <w:i/>
          <w:color w:val="auto"/>
          <w:sz w:val="22"/>
          <w:szCs w:val="22"/>
        </w:rPr>
        <w:t xml:space="preserve">Adams v Cape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006C204F">
        <w:rPr>
          <w:rFonts w:ascii="Cambria" w:hAnsi="Cambria"/>
          <w:i/>
          <w:sz w:val="22"/>
          <w:szCs w:val="22"/>
        </w:rPr>
        <w:t>Sa</w:t>
      </w:r>
      <w:r w:rsidRPr="00E87DCA">
        <w:rPr>
          <w:rFonts w:ascii="Cambria" w:hAnsi="Cambria"/>
          <w:i/>
          <w:sz w:val="22"/>
          <w:szCs w:val="22"/>
        </w:rPr>
        <w:t>lomon rule applies as default –cannot be disregarded to “do justice”</w:t>
      </w:r>
      <w:bookmarkEnd w:id="45"/>
    </w:p>
    <w:p w14:paraId="6B382B3E" w14:textId="3203257D" w:rsidR="009D2D19" w:rsidRPr="009D2D19" w:rsidRDefault="009D2D19" w:rsidP="002C0E0C">
      <w:pPr>
        <w:pStyle w:val="ListParagraph"/>
        <w:numPr>
          <w:ilvl w:val="0"/>
          <w:numId w:val="37"/>
        </w:numPr>
        <w:spacing w:line="276" w:lineRule="auto"/>
        <w:rPr>
          <w:sz w:val="22"/>
          <w:szCs w:val="22"/>
        </w:rPr>
      </w:pPr>
      <w:r w:rsidRPr="009D2D19">
        <w:rPr>
          <w:sz w:val="22"/>
          <w:szCs w:val="22"/>
          <w:u w:val="single"/>
        </w:rPr>
        <w:t xml:space="preserve">Facts </w:t>
      </w:r>
      <w:r w:rsidRPr="009D2D19">
        <w:rPr>
          <w:sz w:val="22"/>
          <w:szCs w:val="22"/>
        </w:rPr>
        <w:sym w:font="Wingdings" w:char="F0E0"/>
      </w:r>
      <w:r w:rsidRPr="009D2D19">
        <w:rPr>
          <w:sz w:val="22"/>
          <w:szCs w:val="22"/>
        </w:rPr>
        <w:t>UK Company bought corporation to do business in USA. Some Americans suffered harm. Plaintiffs brought action against Cape in USA. Cape argued USA had no jurisdiction to make judgment</w:t>
      </w:r>
    </w:p>
    <w:p w14:paraId="78DD6194" w14:textId="02646331" w:rsidR="009D2D19" w:rsidRPr="009D2D19" w:rsidRDefault="009D2D19" w:rsidP="002C0E0C">
      <w:pPr>
        <w:pStyle w:val="ListParagraph"/>
        <w:numPr>
          <w:ilvl w:val="0"/>
          <w:numId w:val="37"/>
        </w:numPr>
        <w:spacing w:line="276" w:lineRule="auto"/>
        <w:rPr>
          <w:sz w:val="22"/>
          <w:szCs w:val="22"/>
          <w:u w:val="single"/>
        </w:rPr>
      </w:pPr>
      <w:r w:rsidRPr="009D2D19">
        <w:rPr>
          <w:sz w:val="22"/>
          <w:szCs w:val="22"/>
          <w:u w:val="single"/>
        </w:rPr>
        <w:t>Reasoning</w:t>
      </w:r>
    </w:p>
    <w:p w14:paraId="4315D00F" w14:textId="22034430" w:rsidR="009D2D19" w:rsidRPr="009D2D19" w:rsidRDefault="009D2D19" w:rsidP="002C0E0C">
      <w:pPr>
        <w:pStyle w:val="ListParagraph"/>
        <w:numPr>
          <w:ilvl w:val="1"/>
          <w:numId w:val="37"/>
        </w:numPr>
        <w:spacing w:line="276" w:lineRule="auto"/>
        <w:rPr>
          <w:sz w:val="22"/>
          <w:szCs w:val="22"/>
        </w:rPr>
      </w:pPr>
      <w:r w:rsidRPr="009D2D19">
        <w:rPr>
          <w:sz w:val="22"/>
          <w:szCs w:val="22"/>
        </w:rPr>
        <w:t xml:space="preserve">If the subsidiary is an agent and commits a tort in the scope of its agency, then there may be liability </w:t>
      </w:r>
      <w:r w:rsidRPr="009D2D19">
        <w:rPr>
          <w:sz w:val="22"/>
          <w:szCs w:val="22"/>
        </w:rPr>
        <w:sym w:font="Wingdings" w:char="F0E0"/>
      </w:r>
      <w:r w:rsidRPr="009D2D19">
        <w:rPr>
          <w:sz w:val="22"/>
          <w:szCs w:val="22"/>
        </w:rPr>
        <w:t xml:space="preserve"> but there is NO presumption of agency</w:t>
      </w:r>
    </w:p>
    <w:p w14:paraId="0113109E" w14:textId="77777777" w:rsidR="009D2D19" w:rsidRPr="009D2D19" w:rsidRDefault="009D2D19" w:rsidP="002C0E0C">
      <w:pPr>
        <w:pStyle w:val="ListParagraph"/>
        <w:numPr>
          <w:ilvl w:val="1"/>
          <w:numId w:val="37"/>
        </w:numPr>
        <w:spacing w:line="276" w:lineRule="auto"/>
        <w:rPr>
          <w:sz w:val="22"/>
          <w:szCs w:val="22"/>
        </w:rPr>
      </w:pPr>
      <w:r w:rsidRPr="009D2D19">
        <w:rPr>
          <w:sz w:val="22"/>
          <w:szCs w:val="22"/>
        </w:rPr>
        <w:t xml:space="preserve">For better or worse, the </w:t>
      </w:r>
      <w:r w:rsidRPr="009D2D19">
        <w:rPr>
          <w:i/>
          <w:sz w:val="22"/>
          <w:szCs w:val="22"/>
        </w:rPr>
        <w:t>Solomon</w:t>
      </w:r>
      <w:r w:rsidRPr="009D2D19">
        <w:rPr>
          <w:sz w:val="22"/>
          <w:szCs w:val="22"/>
        </w:rPr>
        <w:t xml:space="preserve"> rule recognizes the distinction between subsidiaries and parent companies</w:t>
      </w:r>
    </w:p>
    <w:p w14:paraId="725BB71B" w14:textId="6698F2FE" w:rsidR="009D2D19" w:rsidRPr="009D2D19" w:rsidRDefault="009D2D19" w:rsidP="002C0E0C">
      <w:pPr>
        <w:pStyle w:val="ListParagraph"/>
        <w:numPr>
          <w:ilvl w:val="0"/>
          <w:numId w:val="37"/>
        </w:numPr>
        <w:spacing w:line="276" w:lineRule="auto"/>
        <w:rPr>
          <w:sz w:val="22"/>
          <w:szCs w:val="22"/>
        </w:rPr>
      </w:pPr>
      <w:r w:rsidRPr="009D2D19">
        <w:rPr>
          <w:sz w:val="22"/>
          <w:szCs w:val="22"/>
          <w:u w:val="single"/>
        </w:rPr>
        <w:t xml:space="preserve">Ratio </w:t>
      </w:r>
      <w:r w:rsidRPr="009D2D19">
        <w:rPr>
          <w:sz w:val="22"/>
          <w:szCs w:val="22"/>
        </w:rPr>
        <w:sym w:font="Wingdings" w:char="F0E0"/>
      </w:r>
      <w:r>
        <w:rPr>
          <w:sz w:val="22"/>
          <w:szCs w:val="22"/>
        </w:rPr>
        <w:t xml:space="preserve"> there is no principle in law that to do justice, the court can disregard the </w:t>
      </w:r>
      <w:r>
        <w:rPr>
          <w:i/>
          <w:sz w:val="22"/>
          <w:szCs w:val="22"/>
        </w:rPr>
        <w:t xml:space="preserve">Solomon </w:t>
      </w:r>
      <w:r>
        <w:rPr>
          <w:sz w:val="22"/>
          <w:szCs w:val="22"/>
        </w:rPr>
        <w:t>rule</w:t>
      </w:r>
    </w:p>
    <w:p w14:paraId="1A0697EF" w14:textId="77777777" w:rsidR="004435B9" w:rsidRDefault="004435B9" w:rsidP="000665D5">
      <w:pPr>
        <w:spacing w:line="276" w:lineRule="auto"/>
        <w:rPr>
          <w:sz w:val="22"/>
          <w:szCs w:val="22"/>
        </w:rPr>
      </w:pPr>
    </w:p>
    <w:p w14:paraId="1DC16CAD" w14:textId="681E4D39" w:rsidR="009D2D19" w:rsidRPr="00E87DCA" w:rsidRDefault="009D2D19" w:rsidP="00E87DCA">
      <w:pPr>
        <w:pStyle w:val="Heading2"/>
        <w:rPr>
          <w:rFonts w:ascii="Cambria" w:hAnsi="Cambria"/>
          <w:i/>
          <w:color w:val="auto"/>
          <w:sz w:val="22"/>
          <w:szCs w:val="22"/>
        </w:rPr>
      </w:pPr>
      <w:bookmarkStart w:id="46" w:name="_Toc416710212"/>
      <w:r w:rsidRPr="00E87DCA">
        <w:rPr>
          <w:rFonts w:ascii="Cambria" w:hAnsi="Cambria"/>
          <w:i/>
          <w:color w:val="auto"/>
          <w:sz w:val="22"/>
          <w:szCs w:val="22"/>
        </w:rPr>
        <w:t xml:space="preserve">Kosmopolous v Constitution Insurance Co (1987, SCC)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006C204F">
        <w:rPr>
          <w:rFonts w:ascii="Cambria" w:hAnsi="Cambria"/>
          <w:i/>
          <w:sz w:val="22"/>
          <w:szCs w:val="22"/>
        </w:rPr>
        <w:t>Sa</w:t>
      </w:r>
      <w:r w:rsidR="00177AFD" w:rsidRPr="00E87DCA">
        <w:rPr>
          <w:rFonts w:ascii="Cambria" w:hAnsi="Cambria"/>
          <w:i/>
          <w:sz w:val="22"/>
          <w:szCs w:val="22"/>
        </w:rPr>
        <w:t>lomon rule is so fundamental courts will do whatever they can to refrain from piercing corporate veil, including changing other areas of law first</w:t>
      </w:r>
      <w:bookmarkEnd w:id="46"/>
    </w:p>
    <w:p w14:paraId="580B8B3F" w14:textId="4E42DCCF" w:rsidR="009D2D19" w:rsidRDefault="009D2D19" w:rsidP="002C0E0C">
      <w:pPr>
        <w:pStyle w:val="ListParagraph"/>
        <w:numPr>
          <w:ilvl w:val="0"/>
          <w:numId w:val="38"/>
        </w:numPr>
        <w:spacing w:line="276" w:lineRule="auto"/>
        <w:rPr>
          <w:sz w:val="22"/>
          <w:szCs w:val="22"/>
        </w:rPr>
      </w:pPr>
      <w:r>
        <w:rPr>
          <w:sz w:val="22"/>
          <w:szCs w:val="22"/>
        </w:rPr>
        <w:t>Big case for “lifting corporate veil”</w:t>
      </w:r>
    </w:p>
    <w:p w14:paraId="761DBE4C" w14:textId="1E09158D" w:rsidR="009D2D19" w:rsidRPr="009D2D19" w:rsidRDefault="009D2D19" w:rsidP="002C0E0C">
      <w:pPr>
        <w:pStyle w:val="ListParagraph"/>
        <w:numPr>
          <w:ilvl w:val="0"/>
          <w:numId w:val="38"/>
        </w:numPr>
        <w:spacing w:line="276" w:lineRule="auto"/>
        <w:rPr>
          <w:sz w:val="22"/>
          <w:szCs w:val="22"/>
        </w:rPr>
      </w:pPr>
      <w:r w:rsidRPr="009D2D19">
        <w:rPr>
          <w:sz w:val="22"/>
          <w:szCs w:val="22"/>
          <w:u w:val="single"/>
        </w:rPr>
        <w:t xml:space="preserve">Facts </w:t>
      </w:r>
      <w:r w:rsidRPr="009D2D19">
        <w:rPr>
          <w:sz w:val="22"/>
          <w:szCs w:val="22"/>
        </w:rPr>
        <w:sym w:font="Wingdings" w:char="F0E0"/>
      </w:r>
      <w:r>
        <w:rPr>
          <w:sz w:val="22"/>
          <w:szCs w:val="22"/>
        </w:rPr>
        <w:t xml:space="preserve"> Mr. </w:t>
      </w:r>
      <w:r w:rsidRPr="009D2D19">
        <w:rPr>
          <w:sz w:val="22"/>
          <w:szCs w:val="22"/>
        </w:rPr>
        <w:t>Kosmopolous incorporated his leather goods business. But his fire insurance policy still states P as the sole proprietor and not the corporation. Insurance refused to pay. P sued.</w:t>
      </w:r>
    </w:p>
    <w:p w14:paraId="16D254BA" w14:textId="716F3B7B" w:rsidR="009D2D19" w:rsidRPr="009D2D19" w:rsidRDefault="009D2D19" w:rsidP="002C0E0C">
      <w:pPr>
        <w:pStyle w:val="ListParagraph"/>
        <w:numPr>
          <w:ilvl w:val="0"/>
          <w:numId w:val="38"/>
        </w:numPr>
        <w:spacing w:line="276" w:lineRule="auto"/>
        <w:rPr>
          <w:sz w:val="22"/>
          <w:szCs w:val="22"/>
        </w:rPr>
      </w:pPr>
      <w:r w:rsidRPr="009D2D19">
        <w:rPr>
          <w:sz w:val="22"/>
          <w:szCs w:val="22"/>
          <w:u w:val="single"/>
        </w:rPr>
        <w:t>Reasoning</w:t>
      </w:r>
      <w:r w:rsidRPr="009D2D19">
        <w:rPr>
          <w:sz w:val="22"/>
          <w:szCs w:val="22"/>
        </w:rPr>
        <w:t>: Wilson</w:t>
      </w:r>
    </w:p>
    <w:p w14:paraId="0D1E6F05" w14:textId="60165DC6" w:rsidR="009D2D19" w:rsidRPr="009D2D19" w:rsidRDefault="00177AFD" w:rsidP="002C0E0C">
      <w:pPr>
        <w:pStyle w:val="ListParagraph"/>
        <w:numPr>
          <w:ilvl w:val="1"/>
          <w:numId w:val="39"/>
        </w:numPr>
        <w:spacing w:line="276" w:lineRule="auto"/>
        <w:rPr>
          <w:sz w:val="22"/>
          <w:szCs w:val="22"/>
        </w:rPr>
      </w:pPr>
      <w:r>
        <w:rPr>
          <w:sz w:val="22"/>
          <w:szCs w:val="22"/>
        </w:rPr>
        <w:t>Separation of legal entities is statutory so courts must follow as closely as possible (CBCA, OBCA)</w:t>
      </w:r>
    </w:p>
    <w:p w14:paraId="025B2EA4" w14:textId="77777777" w:rsidR="009D2D19" w:rsidRPr="009D2D19" w:rsidRDefault="009D2D19" w:rsidP="002C0E0C">
      <w:pPr>
        <w:pStyle w:val="ListParagraph"/>
        <w:numPr>
          <w:ilvl w:val="1"/>
          <w:numId w:val="39"/>
        </w:numPr>
        <w:spacing w:line="276" w:lineRule="auto"/>
        <w:rPr>
          <w:sz w:val="22"/>
          <w:szCs w:val="22"/>
        </w:rPr>
      </w:pPr>
      <w:r w:rsidRPr="009D2D19">
        <w:rPr>
          <w:sz w:val="22"/>
          <w:szCs w:val="22"/>
        </w:rPr>
        <w:t>Lifting the veil (treating the business’ right to property insurance as if it was the same as the sole shareholder’s) would have allowed this plaintiff to enjoy the benefits of incorporation while avoiding the costs – so, the court chose not to separate the legal entities</w:t>
      </w:r>
    </w:p>
    <w:p w14:paraId="68E10B76" w14:textId="6BEF6791" w:rsidR="00177AFD" w:rsidRPr="00177AFD" w:rsidRDefault="00177AFD" w:rsidP="002C0E0C">
      <w:pPr>
        <w:pStyle w:val="ListParagraph"/>
        <w:numPr>
          <w:ilvl w:val="0"/>
          <w:numId w:val="38"/>
        </w:numPr>
        <w:spacing w:line="276" w:lineRule="auto"/>
        <w:rPr>
          <w:sz w:val="22"/>
          <w:szCs w:val="22"/>
        </w:rPr>
      </w:pPr>
      <w:r w:rsidRPr="00177AFD">
        <w:rPr>
          <w:sz w:val="22"/>
          <w:szCs w:val="22"/>
          <w:u w:val="single"/>
          <w:lang w:val="en-CA"/>
        </w:rPr>
        <w:t>Held</w:t>
      </w:r>
      <w:r w:rsidRPr="00177AFD">
        <w:rPr>
          <w:sz w:val="22"/>
          <w:szCs w:val="22"/>
          <w:lang w:val="en-CA"/>
        </w:rPr>
        <w:t xml:space="preserve"> </w:t>
      </w:r>
      <w:r w:rsidRPr="00177AFD">
        <w:rPr>
          <w:sz w:val="22"/>
          <w:szCs w:val="22"/>
          <w:lang w:val="en-CA"/>
        </w:rPr>
        <w:sym w:font="Wingdings" w:char="F0E0"/>
      </w:r>
      <w:r w:rsidRPr="00177AFD">
        <w:rPr>
          <w:sz w:val="22"/>
          <w:szCs w:val="22"/>
        </w:rPr>
        <w:t xml:space="preserve"> As a corporate law matter, for D – P was not owed insurance. But as insurance law principal, for P (see note).</w:t>
      </w:r>
    </w:p>
    <w:p w14:paraId="1C81AD79" w14:textId="77777777" w:rsidR="00177AFD" w:rsidRPr="00177AFD" w:rsidRDefault="00177AFD" w:rsidP="002C0E0C">
      <w:pPr>
        <w:pStyle w:val="ListParagraph"/>
        <w:numPr>
          <w:ilvl w:val="0"/>
          <w:numId w:val="38"/>
        </w:numPr>
        <w:spacing w:line="276" w:lineRule="auto"/>
        <w:rPr>
          <w:sz w:val="22"/>
          <w:szCs w:val="22"/>
          <w:lang w:val="en-CA"/>
        </w:rPr>
      </w:pPr>
      <w:r w:rsidRPr="00177AFD">
        <w:rPr>
          <w:sz w:val="22"/>
          <w:szCs w:val="22"/>
          <w:u w:val="single"/>
          <w:lang w:val="en-CA"/>
        </w:rPr>
        <w:t xml:space="preserve">Note </w:t>
      </w:r>
      <w:r w:rsidRPr="00177AFD">
        <w:rPr>
          <w:sz w:val="22"/>
          <w:szCs w:val="22"/>
          <w:lang w:val="en-CA"/>
        </w:rPr>
        <w:sym w:font="Wingdings" w:char="F0E0"/>
      </w:r>
      <w:r w:rsidRPr="00177AFD">
        <w:rPr>
          <w:sz w:val="22"/>
          <w:szCs w:val="22"/>
          <w:lang w:val="en-CA"/>
        </w:rPr>
        <w:t xml:space="preserve"> </w:t>
      </w:r>
      <w:r w:rsidRPr="00177AFD">
        <w:rPr>
          <w:sz w:val="22"/>
          <w:szCs w:val="22"/>
        </w:rPr>
        <w:t>As an insurance law matter, SCC decided that Mr. Kosmopolous had insurable interest in his assets and could therefore recover (this reversed a longstanding principle, so his lawyer did not even try to argue this, rather argued piercing the corporate veil).</w:t>
      </w:r>
    </w:p>
    <w:p w14:paraId="35E8BB3F" w14:textId="77777777" w:rsidR="00177AFD" w:rsidRPr="00177AFD" w:rsidRDefault="00177AFD" w:rsidP="002C0E0C">
      <w:pPr>
        <w:pStyle w:val="ListParagraph"/>
        <w:numPr>
          <w:ilvl w:val="0"/>
          <w:numId w:val="38"/>
        </w:numPr>
        <w:spacing w:line="276" w:lineRule="auto"/>
        <w:rPr>
          <w:sz w:val="22"/>
          <w:szCs w:val="22"/>
          <w:u w:val="single"/>
        </w:rPr>
      </w:pPr>
      <w:r w:rsidRPr="00177AFD">
        <w:rPr>
          <w:sz w:val="22"/>
          <w:szCs w:val="22"/>
          <w:u w:val="single"/>
        </w:rPr>
        <w:t>Takeaways:</w:t>
      </w:r>
    </w:p>
    <w:p w14:paraId="3C6433E2" w14:textId="77777777" w:rsidR="00177AFD" w:rsidRPr="00177AFD" w:rsidRDefault="00177AFD" w:rsidP="002C0E0C">
      <w:pPr>
        <w:pStyle w:val="ListParagraph"/>
        <w:numPr>
          <w:ilvl w:val="1"/>
          <w:numId w:val="38"/>
        </w:numPr>
        <w:spacing w:line="276" w:lineRule="auto"/>
        <w:rPr>
          <w:sz w:val="22"/>
          <w:szCs w:val="22"/>
        </w:rPr>
      </w:pPr>
      <w:r w:rsidRPr="00177AFD">
        <w:rPr>
          <w:sz w:val="22"/>
          <w:szCs w:val="22"/>
        </w:rPr>
        <w:t xml:space="preserve">We will change a whole other area of law before we pierce the veil –because that principle is not as important as upholding the </w:t>
      </w:r>
      <w:r w:rsidRPr="00177AFD">
        <w:rPr>
          <w:i/>
          <w:sz w:val="22"/>
          <w:szCs w:val="22"/>
        </w:rPr>
        <w:t xml:space="preserve">Solomon </w:t>
      </w:r>
      <w:r w:rsidRPr="00177AFD">
        <w:rPr>
          <w:sz w:val="22"/>
          <w:szCs w:val="22"/>
        </w:rPr>
        <w:t>rule</w:t>
      </w:r>
    </w:p>
    <w:p w14:paraId="5D8C7B9E" w14:textId="552A5801" w:rsidR="009D2D19" w:rsidRPr="00177AFD" w:rsidRDefault="009D2D19" w:rsidP="00177AFD">
      <w:pPr>
        <w:spacing w:line="276" w:lineRule="auto"/>
        <w:rPr>
          <w:sz w:val="22"/>
          <w:szCs w:val="22"/>
        </w:rPr>
      </w:pPr>
    </w:p>
    <w:p w14:paraId="3A09F36D" w14:textId="1EFD3F64" w:rsidR="00177AFD" w:rsidRPr="00E87DCA" w:rsidRDefault="00177AFD" w:rsidP="00E87DCA">
      <w:pPr>
        <w:pStyle w:val="Heading2"/>
        <w:rPr>
          <w:rFonts w:ascii="Cambria" w:hAnsi="Cambria"/>
          <w:i/>
          <w:color w:val="auto"/>
          <w:sz w:val="22"/>
          <w:szCs w:val="22"/>
        </w:rPr>
      </w:pPr>
      <w:bookmarkStart w:id="47" w:name="_Toc416710213"/>
      <w:r w:rsidRPr="00E87DCA">
        <w:rPr>
          <w:rFonts w:ascii="Cambria" w:hAnsi="Cambria"/>
          <w:i/>
          <w:color w:val="auto"/>
          <w:sz w:val="22"/>
          <w:szCs w:val="22"/>
        </w:rPr>
        <w:t>Transamerica Life Insurance v Canadian Life Assurance (1996, Ont)</w:t>
      </w:r>
      <w:r w:rsidR="00F91E26" w:rsidRPr="00E87DCA">
        <w:rPr>
          <w:rFonts w:ascii="Cambria" w:hAnsi="Cambria"/>
          <w:i/>
          <w:color w:val="auto"/>
          <w:sz w:val="22"/>
          <w:szCs w:val="22"/>
        </w:rPr>
        <w:t xml:space="preserve"> </w:t>
      </w:r>
      <w:r w:rsidR="00F91E26" w:rsidRPr="00E87DCA">
        <w:rPr>
          <w:rFonts w:ascii="Cambria" w:hAnsi="Cambria"/>
          <w:i/>
          <w:color w:val="auto"/>
          <w:sz w:val="22"/>
          <w:szCs w:val="22"/>
        </w:rPr>
        <w:sym w:font="Wingdings" w:char="F0E0"/>
      </w:r>
      <w:r w:rsidR="00F91E26" w:rsidRPr="00E87DCA">
        <w:rPr>
          <w:rFonts w:ascii="Cambria" w:hAnsi="Cambria"/>
          <w:i/>
          <w:sz w:val="22"/>
          <w:szCs w:val="22"/>
        </w:rPr>
        <w:t xml:space="preserve"> courts will pierce corporate veil when evidence of 1) complete parent company control/domination 2) there is conduct akin to fraud</w:t>
      </w:r>
      <w:bookmarkEnd w:id="47"/>
    </w:p>
    <w:p w14:paraId="1A9AC2D6" w14:textId="48CDA470" w:rsidR="009D2D19" w:rsidRDefault="00F91E26" w:rsidP="002C0E0C">
      <w:pPr>
        <w:pStyle w:val="ListParagraph"/>
        <w:numPr>
          <w:ilvl w:val="0"/>
          <w:numId w:val="40"/>
        </w:numPr>
        <w:spacing w:line="276" w:lineRule="auto"/>
        <w:rPr>
          <w:sz w:val="22"/>
          <w:szCs w:val="22"/>
        </w:rPr>
      </w:pPr>
      <w:r w:rsidRPr="00F91E26">
        <w:rPr>
          <w:sz w:val="22"/>
          <w:szCs w:val="22"/>
          <w:u w:val="single"/>
        </w:rPr>
        <w:t xml:space="preserve">Facts </w:t>
      </w:r>
      <w:r w:rsidRPr="00F91E26">
        <w:rPr>
          <w:sz w:val="22"/>
          <w:szCs w:val="22"/>
        </w:rPr>
        <w:sym w:font="Wingdings" w:char="F0E0"/>
      </w:r>
      <w:r>
        <w:rPr>
          <w:sz w:val="22"/>
          <w:szCs w:val="22"/>
        </w:rPr>
        <w:t xml:space="preserve"> D’s subsidiary business, CLMS, handled P’s corporate loans. Did so negligently and lost P $60 million. P wanted to sue D as CLMS’s parent company but D claimed corporate wall </w:t>
      </w:r>
      <w:r w:rsidR="00891482">
        <w:rPr>
          <w:sz w:val="22"/>
          <w:szCs w:val="22"/>
        </w:rPr>
        <w:t>separating</w:t>
      </w:r>
      <w:r>
        <w:rPr>
          <w:sz w:val="22"/>
          <w:szCs w:val="22"/>
        </w:rPr>
        <w:t xml:space="preserve"> them from subsidiary.</w:t>
      </w:r>
    </w:p>
    <w:p w14:paraId="3D4C2E7D" w14:textId="53EA0526" w:rsidR="00F91E26" w:rsidRPr="00F91E26" w:rsidRDefault="00F91E26" w:rsidP="002C0E0C">
      <w:pPr>
        <w:pStyle w:val="ListParagraph"/>
        <w:numPr>
          <w:ilvl w:val="0"/>
          <w:numId w:val="40"/>
        </w:numPr>
        <w:spacing w:line="276" w:lineRule="auto"/>
        <w:rPr>
          <w:sz w:val="22"/>
          <w:szCs w:val="22"/>
          <w:u w:val="single"/>
        </w:rPr>
      </w:pPr>
      <w:r w:rsidRPr="00F91E26">
        <w:rPr>
          <w:sz w:val="22"/>
          <w:szCs w:val="22"/>
          <w:u w:val="single"/>
        </w:rPr>
        <w:t>Reasoning: Sharpe</w:t>
      </w:r>
    </w:p>
    <w:p w14:paraId="2EA03A51" w14:textId="668CBE96" w:rsidR="00F91E26" w:rsidRDefault="00F91E26" w:rsidP="002C0E0C">
      <w:pPr>
        <w:pStyle w:val="ListParagraph"/>
        <w:numPr>
          <w:ilvl w:val="1"/>
          <w:numId w:val="40"/>
        </w:numPr>
        <w:spacing w:line="276" w:lineRule="auto"/>
        <w:rPr>
          <w:sz w:val="22"/>
          <w:szCs w:val="22"/>
        </w:rPr>
      </w:pPr>
      <w:r>
        <w:rPr>
          <w:sz w:val="22"/>
          <w:szCs w:val="22"/>
        </w:rPr>
        <w:t>Courts will disregard separate legal personality of corporate entity only where:</w:t>
      </w:r>
    </w:p>
    <w:p w14:paraId="3A3D8E66" w14:textId="7FF282A1" w:rsidR="00F91E26" w:rsidRDefault="00F91E26" w:rsidP="002C0E0C">
      <w:pPr>
        <w:pStyle w:val="ListParagraph"/>
        <w:numPr>
          <w:ilvl w:val="2"/>
          <w:numId w:val="40"/>
        </w:numPr>
        <w:spacing w:line="276" w:lineRule="auto"/>
        <w:rPr>
          <w:sz w:val="22"/>
          <w:szCs w:val="22"/>
        </w:rPr>
      </w:pPr>
      <w:r>
        <w:rPr>
          <w:sz w:val="22"/>
          <w:szCs w:val="22"/>
        </w:rPr>
        <w:t xml:space="preserve">1) Complete control </w:t>
      </w:r>
      <w:r w:rsidRPr="00F91E26">
        <w:rPr>
          <w:sz w:val="22"/>
          <w:szCs w:val="22"/>
        </w:rPr>
        <w:sym w:font="Wingdings" w:char="F0E0"/>
      </w:r>
      <w:r>
        <w:rPr>
          <w:sz w:val="22"/>
          <w:szCs w:val="22"/>
        </w:rPr>
        <w:t xml:space="preserve"> subsidiary does not function independently, complete domination</w:t>
      </w:r>
    </w:p>
    <w:p w14:paraId="6189D663" w14:textId="5D655485" w:rsidR="00F91E26" w:rsidRDefault="00F91E26" w:rsidP="002C0E0C">
      <w:pPr>
        <w:pStyle w:val="ListParagraph"/>
        <w:numPr>
          <w:ilvl w:val="2"/>
          <w:numId w:val="40"/>
        </w:numPr>
        <w:spacing w:line="276" w:lineRule="auto"/>
        <w:rPr>
          <w:sz w:val="22"/>
          <w:szCs w:val="22"/>
        </w:rPr>
      </w:pPr>
      <w:r>
        <w:rPr>
          <w:sz w:val="22"/>
          <w:szCs w:val="22"/>
        </w:rPr>
        <w:t xml:space="preserve">2) Conduct akin to fraud </w:t>
      </w:r>
      <w:r w:rsidRPr="00F91E26">
        <w:rPr>
          <w:sz w:val="22"/>
          <w:szCs w:val="22"/>
        </w:rPr>
        <w:sym w:font="Wingdings" w:char="F0E0"/>
      </w:r>
      <w:r>
        <w:rPr>
          <w:sz w:val="22"/>
          <w:szCs w:val="22"/>
        </w:rPr>
        <w:t xml:space="preserve"> evidence suggests subsidiary is shield for dealings</w:t>
      </w:r>
    </w:p>
    <w:p w14:paraId="01095097" w14:textId="7308988C" w:rsidR="00F91E26" w:rsidRPr="00F91E26" w:rsidRDefault="00F91E26" w:rsidP="002C0E0C">
      <w:pPr>
        <w:pStyle w:val="ListParagraph"/>
        <w:numPr>
          <w:ilvl w:val="0"/>
          <w:numId w:val="40"/>
        </w:numPr>
        <w:spacing w:line="276" w:lineRule="auto"/>
        <w:rPr>
          <w:sz w:val="22"/>
          <w:szCs w:val="22"/>
        </w:rPr>
      </w:pPr>
      <w:r w:rsidRPr="00F91E26">
        <w:rPr>
          <w:sz w:val="22"/>
          <w:szCs w:val="22"/>
          <w:u w:val="single"/>
        </w:rPr>
        <w:t xml:space="preserve">Held </w:t>
      </w:r>
      <w:r w:rsidRPr="00F91E26">
        <w:rPr>
          <w:sz w:val="22"/>
          <w:szCs w:val="22"/>
        </w:rPr>
        <w:sym w:font="Wingdings" w:char="F0E0"/>
      </w:r>
      <w:r>
        <w:rPr>
          <w:sz w:val="22"/>
          <w:szCs w:val="22"/>
        </w:rPr>
        <w:t xml:space="preserve"> NOT piercing veil </w:t>
      </w:r>
      <w:r w:rsidRPr="00F91E26">
        <w:rPr>
          <w:sz w:val="22"/>
          <w:szCs w:val="22"/>
        </w:rPr>
        <w:sym w:font="Wingdings" w:char="F0E0"/>
      </w:r>
      <w:r>
        <w:rPr>
          <w:sz w:val="22"/>
          <w:szCs w:val="22"/>
        </w:rPr>
        <w:t xml:space="preserve"> no evidence of complete control or fraud behaviour</w:t>
      </w:r>
    </w:p>
    <w:p w14:paraId="0C9BF770" w14:textId="77777777" w:rsidR="00F91E26" w:rsidRDefault="00F91E26" w:rsidP="000665D5">
      <w:pPr>
        <w:spacing w:line="276" w:lineRule="auto"/>
        <w:rPr>
          <w:sz w:val="22"/>
          <w:szCs w:val="22"/>
        </w:rPr>
      </w:pPr>
    </w:p>
    <w:p w14:paraId="592C1E87" w14:textId="1DC98C66" w:rsidR="00F91E26" w:rsidRPr="00E87DCA" w:rsidRDefault="00F91E26" w:rsidP="00E87DCA">
      <w:pPr>
        <w:pStyle w:val="Heading2"/>
        <w:rPr>
          <w:rFonts w:ascii="Cambria" w:hAnsi="Cambria"/>
          <w:i/>
          <w:color w:val="auto"/>
          <w:sz w:val="22"/>
          <w:szCs w:val="22"/>
        </w:rPr>
      </w:pPr>
      <w:bookmarkStart w:id="48" w:name="_Toc416710214"/>
      <w:r w:rsidRPr="00E87DCA">
        <w:rPr>
          <w:rFonts w:ascii="Cambria" w:hAnsi="Cambria"/>
          <w:i/>
          <w:color w:val="auto"/>
          <w:sz w:val="22"/>
          <w:szCs w:val="22"/>
        </w:rPr>
        <w:t>Yaiguaje v Chevron Corporation (ONCA, 2018)</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00C17407" w:rsidRPr="00E87DCA">
        <w:rPr>
          <w:rFonts w:ascii="Cambria" w:hAnsi="Cambria"/>
          <w:i/>
          <w:sz w:val="22"/>
          <w:szCs w:val="22"/>
        </w:rPr>
        <w:t>two part test from Transamerica applies –cannot pierce veil to find “just” outcome</w:t>
      </w:r>
      <w:bookmarkEnd w:id="48"/>
    </w:p>
    <w:p w14:paraId="024A7359" w14:textId="43A6AF80" w:rsidR="00F91E26" w:rsidRPr="00F91E26" w:rsidRDefault="00F91E26" w:rsidP="002C0E0C">
      <w:pPr>
        <w:pStyle w:val="ListParagraph"/>
        <w:numPr>
          <w:ilvl w:val="0"/>
          <w:numId w:val="41"/>
        </w:numPr>
        <w:spacing w:line="276" w:lineRule="auto"/>
        <w:rPr>
          <w:sz w:val="22"/>
          <w:szCs w:val="22"/>
          <w:lang w:val="en-CA"/>
        </w:rPr>
      </w:pPr>
      <w:r w:rsidRPr="00C17407">
        <w:rPr>
          <w:sz w:val="22"/>
          <w:szCs w:val="22"/>
          <w:u w:val="single"/>
          <w:lang w:val="en-CA"/>
        </w:rPr>
        <w:t xml:space="preserve">Facts </w:t>
      </w:r>
      <w:r w:rsidRPr="00F91E26">
        <w:rPr>
          <w:sz w:val="22"/>
          <w:szCs w:val="22"/>
          <w:lang w:val="en-CA"/>
        </w:rPr>
        <w:sym w:font="Wingdings" w:char="F0E0"/>
      </w:r>
      <w:r>
        <w:rPr>
          <w:sz w:val="22"/>
          <w:szCs w:val="22"/>
          <w:lang w:val="en-CA"/>
        </w:rPr>
        <w:t xml:space="preserve"> Chevron caused damage in Ecuador. Ecuador citizens tried to sue Chevron in USA and failed. So they commenced action in Canada against Chevron Canada –a subsidiary of </w:t>
      </w:r>
      <w:r w:rsidRPr="00F91E26">
        <w:rPr>
          <w:sz w:val="22"/>
          <w:szCs w:val="22"/>
          <w:lang w:val="en-CA"/>
        </w:rPr>
        <w:t xml:space="preserve">Chevron. </w:t>
      </w:r>
      <w:r w:rsidRPr="00F91E26">
        <w:rPr>
          <w:sz w:val="22"/>
          <w:szCs w:val="22"/>
        </w:rPr>
        <w:t>Chevron Canada states it is a separate legal entity from Chevron</w:t>
      </w:r>
    </w:p>
    <w:p w14:paraId="6CA789CE" w14:textId="6BB54275" w:rsidR="00F91E26" w:rsidRPr="00C17407" w:rsidRDefault="00F91E26" w:rsidP="002C0E0C">
      <w:pPr>
        <w:pStyle w:val="ListParagraph"/>
        <w:numPr>
          <w:ilvl w:val="0"/>
          <w:numId w:val="41"/>
        </w:numPr>
        <w:spacing w:line="276" w:lineRule="auto"/>
        <w:rPr>
          <w:sz w:val="22"/>
          <w:szCs w:val="22"/>
          <w:lang w:val="en-CA"/>
        </w:rPr>
      </w:pPr>
      <w:r w:rsidRPr="00C17407">
        <w:rPr>
          <w:sz w:val="22"/>
          <w:szCs w:val="22"/>
          <w:u w:val="single"/>
        </w:rPr>
        <w:t>Reasoning</w:t>
      </w:r>
      <w:r w:rsidR="00C17407" w:rsidRPr="00C17407">
        <w:rPr>
          <w:sz w:val="22"/>
          <w:szCs w:val="22"/>
          <w:u w:val="single"/>
        </w:rPr>
        <w:t>:</w:t>
      </w:r>
      <w:r w:rsidR="00C17407">
        <w:rPr>
          <w:sz w:val="22"/>
          <w:szCs w:val="22"/>
        </w:rPr>
        <w:t xml:space="preserve"> majority </w:t>
      </w:r>
      <w:r w:rsidR="00C17407" w:rsidRPr="00C17407">
        <w:rPr>
          <w:sz w:val="22"/>
          <w:szCs w:val="22"/>
        </w:rPr>
        <w:sym w:font="Wingdings" w:char="F0E0"/>
      </w:r>
      <w:r w:rsidR="00C17407">
        <w:rPr>
          <w:sz w:val="22"/>
          <w:szCs w:val="22"/>
        </w:rPr>
        <w:t xml:space="preserve"> reasoning allows for </w:t>
      </w:r>
      <w:r w:rsidR="00C17407">
        <w:rPr>
          <w:b/>
          <w:sz w:val="22"/>
          <w:szCs w:val="22"/>
        </w:rPr>
        <w:t>certainty</w:t>
      </w:r>
    </w:p>
    <w:p w14:paraId="5DFC3FA1" w14:textId="002E235D" w:rsidR="00C17407" w:rsidRPr="00C17407" w:rsidRDefault="00C17407" w:rsidP="002C0E0C">
      <w:pPr>
        <w:pStyle w:val="ListParagraph"/>
        <w:numPr>
          <w:ilvl w:val="1"/>
          <w:numId w:val="41"/>
        </w:numPr>
        <w:spacing w:line="276" w:lineRule="auto"/>
        <w:rPr>
          <w:b/>
          <w:sz w:val="22"/>
          <w:szCs w:val="22"/>
        </w:rPr>
      </w:pPr>
      <w:r w:rsidRPr="00C17407">
        <w:rPr>
          <w:sz w:val="22"/>
          <w:szCs w:val="22"/>
        </w:rPr>
        <w:t>Plaintiffs cannot bring themselves within the two part test (</w:t>
      </w:r>
      <w:r w:rsidRPr="00C17407">
        <w:rPr>
          <w:b/>
          <w:i/>
          <w:sz w:val="22"/>
          <w:szCs w:val="22"/>
        </w:rPr>
        <w:t>Transamerica</w:t>
      </w:r>
      <w:r w:rsidRPr="00C17407">
        <w:rPr>
          <w:i/>
          <w:sz w:val="22"/>
          <w:szCs w:val="22"/>
        </w:rPr>
        <w:t>)</w:t>
      </w:r>
      <w:r w:rsidRPr="00C17407">
        <w:rPr>
          <w:sz w:val="22"/>
          <w:szCs w:val="22"/>
        </w:rPr>
        <w:t xml:space="preserve"> –suggest veil should be pierced to be “just” –appellants are asking for the law to be changed which is not acceptable</w:t>
      </w:r>
    </w:p>
    <w:p w14:paraId="725E8889" w14:textId="4EB111C7" w:rsidR="00F91E26" w:rsidRPr="00C17407" w:rsidRDefault="00C17407" w:rsidP="002C0E0C">
      <w:pPr>
        <w:pStyle w:val="ListParagraph"/>
        <w:numPr>
          <w:ilvl w:val="1"/>
          <w:numId w:val="41"/>
        </w:numPr>
        <w:spacing w:line="276" w:lineRule="auto"/>
        <w:rPr>
          <w:sz w:val="22"/>
          <w:szCs w:val="22"/>
          <w:lang w:val="en-CA"/>
        </w:rPr>
      </w:pPr>
      <w:r w:rsidRPr="00C17407">
        <w:rPr>
          <w:sz w:val="22"/>
          <w:szCs w:val="22"/>
        </w:rPr>
        <w:t xml:space="preserve">Chevron Canada was set up to carry business in Canada and had nothing to do with this judgment </w:t>
      </w:r>
    </w:p>
    <w:p w14:paraId="7A03D083" w14:textId="563CCB1E" w:rsidR="00C17407" w:rsidRPr="00C17407" w:rsidRDefault="00C17407" w:rsidP="002C0E0C">
      <w:pPr>
        <w:pStyle w:val="ListParagraph"/>
        <w:numPr>
          <w:ilvl w:val="1"/>
          <w:numId w:val="41"/>
        </w:numPr>
        <w:spacing w:line="276" w:lineRule="auto"/>
        <w:rPr>
          <w:sz w:val="22"/>
          <w:szCs w:val="22"/>
          <w:lang w:val="en-CA"/>
        </w:rPr>
      </w:pPr>
      <w:r w:rsidRPr="00C17407">
        <w:rPr>
          <w:sz w:val="22"/>
          <w:szCs w:val="22"/>
        </w:rPr>
        <w:t xml:space="preserve">The subsidiary is far removed from parent company </w:t>
      </w:r>
    </w:p>
    <w:p w14:paraId="263EE751" w14:textId="23C3851B" w:rsidR="00C17407" w:rsidRDefault="00C17407" w:rsidP="002C0E0C">
      <w:pPr>
        <w:pStyle w:val="ListParagraph"/>
        <w:numPr>
          <w:ilvl w:val="0"/>
          <w:numId w:val="41"/>
        </w:numPr>
        <w:spacing w:line="276" w:lineRule="auto"/>
        <w:rPr>
          <w:sz w:val="22"/>
          <w:szCs w:val="22"/>
          <w:lang w:val="en-CA"/>
        </w:rPr>
      </w:pPr>
      <w:r w:rsidRPr="00C17407">
        <w:rPr>
          <w:sz w:val="22"/>
          <w:szCs w:val="22"/>
          <w:u w:val="single"/>
          <w:lang w:val="en-CA"/>
        </w:rPr>
        <w:t>Reasoning</w:t>
      </w:r>
      <w:r>
        <w:rPr>
          <w:sz w:val="22"/>
          <w:szCs w:val="22"/>
          <w:lang w:val="en-CA"/>
        </w:rPr>
        <w:t xml:space="preserve">: concurring </w:t>
      </w:r>
      <w:r w:rsidRPr="00C17407">
        <w:rPr>
          <w:sz w:val="22"/>
          <w:szCs w:val="22"/>
          <w:lang w:val="en-CA"/>
        </w:rPr>
        <w:sym w:font="Wingdings" w:char="F0E0"/>
      </w:r>
      <w:r>
        <w:rPr>
          <w:sz w:val="22"/>
          <w:szCs w:val="22"/>
          <w:lang w:val="en-CA"/>
        </w:rPr>
        <w:t xml:space="preserve"> reasoning allows more for </w:t>
      </w:r>
      <w:r>
        <w:rPr>
          <w:b/>
          <w:sz w:val="22"/>
          <w:szCs w:val="22"/>
          <w:lang w:val="en-CA"/>
        </w:rPr>
        <w:t>justice</w:t>
      </w:r>
    </w:p>
    <w:p w14:paraId="37E9060E" w14:textId="70D62768" w:rsidR="00C17407" w:rsidRDefault="00C17407" w:rsidP="002C0E0C">
      <w:pPr>
        <w:pStyle w:val="ListParagraph"/>
        <w:numPr>
          <w:ilvl w:val="1"/>
          <w:numId w:val="41"/>
        </w:numPr>
        <w:spacing w:line="276" w:lineRule="auto"/>
        <w:rPr>
          <w:sz w:val="22"/>
          <w:szCs w:val="22"/>
          <w:lang w:val="en-CA"/>
        </w:rPr>
      </w:pPr>
      <w:r>
        <w:rPr>
          <w:sz w:val="22"/>
          <w:szCs w:val="22"/>
          <w:lang w:val="en-CA"/>
        </w:rPr>
        <w:t xml:space="preserve">Test from </w:t>
      </w:r>
      <w:r>
        <w:rPr>
          <w:i/>
          <w:sz w:val="22"/>
          <w:szCs w:val="22"/>
          <w:lang w:val="en-CA"/>
        </w:rPr>
        <w:t>Transamerica</w:t>
      </w:r>
      <w:r>
        <w:rPr>
          <w:sz w:val="22"/>
          <w:szCs w:val="22"/>
          <w:lang w:val="en-CA"/>
        </w:rPr>
        <w:t xml:space="preserve"> is </w:t>
      </w:r>
      <w:r>
        <w:rPr>
          <w:b/>
          <w:sz w:val="22"/>
          <w:szCs w:val="22"/>
          <w:lang w:val="en-CA"/>
        </w:rPr>
        <w:t>NOT</w:t>
      </w:r>
      <w:r>
        <w:rPr>
          <w:sz w:val="22"/>
          <w:szCs w:val="22"/>
          <w:lang w:val="en-CA"/>
        </w:rPr>
        <w:t xml:space="preserve"> only appropriate approach in deciding when to pierce veil</w:t>
      </w:r>
    </w:p>
    <w:p w14:paraId="67EC5718" w14:textId="55946E51" w:rsidR="00C17407" w:rsidRDefault="00C17407" w:rsidP="002C0E0C">
      <w:pPr>
        <w:pStyle w:val="ListParagraph"/>
        <w:numPr>
          <w:ilvl w:val="1"/>
          <w:numId w:val="41"/>
        </w:numPr>
        <w:spacing w:line="276" w:lineRule="auto"/>
        <w:rPr>
          <w:sz w:val="22"/>
          <w:szCs w:val="22"/>
          <w:lang w:val="en-CA"/>
        </w:rPr>
      </w:pPr>
      <w:r>
        <w:rPr>
          <w:sz w:val="22"/>
          <w:szCs w:val="22"/>
          <w:lang w:val="en-CA"/>
        </w:rPr>
        <w:t>But it is still not appropriate to pierce the veil here</w:t>
      </w:r>
    </w:p>
    <w:p w14:paraId="2BD1182A" w14:textId="40F6905E" w:rsidR="00F91E26" w:rsidRDefault="00C17407" w:rsidP="002C0E0C">
      <w:pPr>
        <w:pStyle w:val="ListParagraph"/>
        <w:numPr>
          <w:ilvl w:val="0"/>
          <w:numId w:val="41"/>
        </w:numPr>
        <w:spacing w:line="276" w:lineRule="auto"/>
        <w:rPr>
          <w:sz w:val="22"/>
          <w:szCs w:val="22"/>
          <w:lang w:val="en-CA"/>
        </w:rPr>
      </w:pPr>
      <w:r w:rsidRPr="00C17407">
        <w:rPr>
          <w:sz w:val="22"/>
          <w:szCs w:val="22"/>
          <w:u w:val="single"/>
          <w:lang w:val="en-CA"/>
        </w:rPr>
        <w:t xml:space="preserve">Held </w:t>
      </w:r>
      <w:r w:rsidRPr="00C17407">
        <w:rPr>
          <w:sz w:val="22"/>
          <w:szCs w:val="22"/>
          <w:lang w:val="en-CA"/>
        </w:rPr>
        <w:sym w:font="Wingdings" w:char="F0E0"/>
      </w:r>
      <w:r>
        <w:rPr>
          <w:sz w:val="22"/>
          <w:szCs w:val="22"/>
          <w:lang w:val="en-CA"/>
        </w:rPr>
        <w:t xml:space="preserve"> no piercing of veil </w:t>
      </w:r>
    </w:p>
    <w:p w14:paraId="55FA65D8" w14:textId="77777777" w:rsidR="00645C15" w:rsidRPr="003D5B4F" w:rsidRDefault="00645C15" w:rsidP="00645C15">
      <w:pPr>
        <w:pStyle w:val="ListParagraph"/>
        <w:spacing w:line="276" w:lineRule="auto"/>
        <w:rPr>
          <w:sz w:val="22"/>
          <w:szCs w:val="22"/>
          <w:lang w:val="en-CA"/>
        </w:rPr>
      </w:pPr>
    </w:p>
    <w:p w14:paraId="0F98CCEA" w14:textId="18B0EA5D" w:rsidR="00F91E26" w:rsidRPr="00E87DCA" w:rsidRDefault="00C17407" w:rsidP="00E87DCA">
      <w:pPr>
        <w:pStyle w:val="Heading2"/>
        <w:rPr>
          <w:rFonts w:ascii="Cambria" w:hAnsi="Cambria"/>
          <w:color w:val="auto"/>
          <w:sz w:val="22"/>
          <w:szCs w:val="22"/>
        </w:rPr>
      </w:pPr>
      <w:bookmarkStart w:id="49" w:name="_Toc416710215"/>
      <w:r w:rsidRPr="00E87DCA">
        <w:rPr>
          <w:rFonts w:ascii="Cambria" w:hAnsi="Cambria"/>
          <w:color w:val="auto"/>
          <w:sz w:val="22"/>
          <w:szCs w:val="22"/>
        </w:rPr>
        <w:t>What to note about these cases:</w:t>
      </w:r>
      <w:bookmarkEnd w:id="49"/>
    </w:p>
    <w:p w14:paraId="1ED6275D" w14:textId="35C37796" w:rsidR="00C17407" w:rsidRDefault="00C17407" w:rsidP="002C0E0C">
      <w:pPr>
        <w:pStyle w:val="ListParagraph"/>
        <w:numPr>
          <w:ilvl w:val="0"/>
          <w:numId w:val="42"/>
        </w:numPr>
        <w:spacing w:line="276" w:lineRule="auto"/>
        <w:rPr>
          <w:sz w:val="22"/>
          <w:szCs w:val="22"/>
        </w:rPr>
      </w:pPr>
      <w:r>
        <w:rPr>
          <w:sz w:val="22"/>
          <w:szCs w:val="22"/>
        </w:rPr>
        <w:t xml:space="preserve">Judge always invokes </w:t>
      </w:r>
      <w:r w:rsidR="006C204F">
        <w:rPr>
          <w:i/>
          <w:sz w:val="22"/>
          <w:szCs w:val="22"/>
        </w:rPr>
        <w:t>Sa</w:t>
      </w:r>
      <w:r>
        <w:rPr>
          <w:i/>
          <w:sz w:val="22"/>
          <w:szCs w:val="22"/>
        </w:rPr>
        <w:t>lomon</w:t>
      </w:r>
      <w:r>
        <w:rPr>
          <w:sz w:val="22"/>
          <w:szCs w:val="22"/>
        </w:rPr>
        <w:t xml:space="preserve"> principle first</w:t>
      </w:r>
    </w:p>
    <w:p w14:paraId="13A9DE25" w14:textId="312AB1BE" w:rsidR="00C17407" w:rsidRDefault="00C17407" w:rsidP="002C0E0C">
      <w:pPr>
        <w:pStyle w:val="ListParagraph"/>
        <w:numPr>
          <w:ilvl w:val="0"/>
          <w:numId w:val="42"/>
        </w:numPr>
        <w:spacing w:line="276" w:lineRule="auto"/>
        <w:rPr>
          <w:sz w:val="22"/>
          <w:szCs w:val="22"/>
        </w:rPr>
      </w:pPr>
      <w:r>
        <w:rPr>
          <w:sz w:val="22"/>
          <w:szCs w:val="22"/>
        </w:rPr>
        <w:t xml:space="preserve">Principle is hard to discern </w:t>
      </w:r>
      <w:r w:rsidRPr="00C17407">
        <w:rPr>
          <w:sz w:val="22"/>
          <w:szCs w:val="22"/>
        </w:rPr>
        <w:sym w:font="Wingdings" w:char="F0E0"/>
      </w:r>
      <w:r>
        <w:rPr>
          <w:sz w:val="22"/>
          <w:szCs w:val="22"/>
        </w:rPr>
        <w:t xml:space="preserve"> judges intuitively make judgment (i.e. when puppets, sham, etc.)</w:t>
      </w:r>
    </w:p>
    <w:p w14:paraId="10E80C40" w14:textId="4DF18C3B" w:rsidR="00C17407" w:rsidRDefault="00C17407" w:rsidP="002C0E0C">
      <w:pPr>
        <w:pStyle w:val="ListParagraph"/>
        <w:numPr>
          <w:ilvl w:val="0"/>
          <w:numId w:val="42"/>
        </w:numPr>
        <w:spacing w:line="276" w:lineRule="auto"/>
        <w:rPr>
          <w:sz w:val="22"/>
          <w:szCs w:val="22"/>
        </w:rPr>
      </w:pPr>
      <w:r>
        <w:rPr>
          <w:sz w:val="22"/>
          <w:szCs w:val="22"/>
        </w:rPr>
        <w:t>Judges are reluctant to pierce the veil</w:t>
      </w:r>
    </w:p>
    <w:p w14:paraId="7A505706" w14:textId="77777777" w:rsidR="008B39A4" w:rsidRDefault="008B39A4" w:rsidP="008B39A4">
      <w:pPr>
        <w:spacing w:line="276" w:lineRule="auto"/>
        <w:rPr>
          <w:sz w:val="22"/>
          <w:szCs w:val="22"/>
        </w:rPr>
      </w:pPr>
    </w:p>
    <w:p w14:paraId="24687348" w14:textId="0DCA877C" w:rsidR="008B39A4" w:rsidRPr="00E87DCA" w:rsidRDefault="008B39A4" w:rsidP="00E87DCA">
      <w:pPr>
        <w:pStyle w:val="Heading2"/>
        <w:rPr>
          <w:rFonts w:ascii="Cambria" w:hAnsi="Cambria"/>
          <w:color w:val="auto"/>
          <w:sz w:val="22"/>
          <w:szCs w:val="22"/>
        </w:rPr>
      </w:pPr>
      <w:bookmarkStart w:id="50" w:name="_Toc416710216"/>
      <w:r w:rsidRPr="00E87DCA">
        <w:rPr>
          <w:rFonts w:ascii="Cambria" w:hAnsi="Cambria"/>
          <w:color w:val="auto"/>
          <w:sz w:val="22"/>
          <w:szCs w:val="22"/>
        </w:rPr>
        <w:t>Statutory Disregard for Separate Corporate Entity</w:t>
      </w:r>
      <w:bookmarkEnd w:id="50"/>
    </w:p>
    <w:p w14:paraId="28669422" w14:textId="010E6056" w:rsidR="008B39A4" w:rsidRDefault="008B39A4" w:rsidP="002C0E0C">
      <w:pPr>
        <w:pStyle w:val="ListParagraph"/>
        <w:numPr>
          <w:ilvl w:val="0"/>
          <w:numId w:val="43"/>
        </w:numPr>
        <w:spacing w:line="276" w:lineRule="auto"/>
        <w:rPr>
          <w:sz w:val="22"/>
          <w:szCs w:val="22"/>
        </w:rPr>
      </w:pPr>
      <w:r>
        <w:rPr>
          <w:sz w:val="22"/>
          <w:szCs w:val="22"/>
        </w:rPr>
        <w:t xml:space="preserve">Some statutes impose liability on directors for certain actions regardless of </w:t>
      </w:r>
      <w:r w:rsidR="006C204F">
        <w:rPr>
          <w:i/>
          <w:sz w:val="22"/>
          <w:szCs w:val="22"/>
        </w:rPr>
        <w:t>Sa</w:t>
      </w:r>
      <w:r>
        <w:rPr>
          <w:i/>
          <w:sz w:val="22"/>
          <w:szCs w:val="22"/>
        </w:rPr>
        <w:t xml:space="preserve">lomon </w:t>
      </w:r>
      <w:r>
        <w:rPr>
          <w:sz w:val="22"/>
          <w:szCs w:val="22"/>
        </w:rPr>
        <w:t>rule</w:t>
      </w:r>
    </w:p>
    <w:p w14:paraId="4EA4B799" w14:textId="2A5717EF" w:rsidR="009E69E9" w:rsidRDefault="009E69E9" w:rsidP="002C0E0C">
      <w:pPr>
        <w:pStyle w:val="ListParagraph"/>
        <w:numPr>
          <w:ilvl w:val="0"/>
          <w:numId w:val="43"/>
        </w:numPr>
        <w:spacing w:line="276" w:lineRule="auto"/>
        <w:rPr>
          <w:sz w:val="22"/>
          <w:szCs w:val="22"/>
        </w:rPr>
      </w:pPr>
      <w:r>
        <w:rPr>
          <w:sz w:val="22"/>
          <w:szCs w:val="22"/>
        </w:rPr>
        <w:t xml:space="preserve">Defence of </w:t>
      </w:r>
      <w:r>
        <w:rPr>
          <w:sz w:val="22"/>
          <w:szCs w:val="22"/>
          <w:u w:val="single"/>
        </w:rPr>
        <w:t>due diligence</w:t>
      </w:r>
    </w:p>
    <w:p w14:paraId="4BDF2C0B" w14:textId="3E85237C" w:rsidR="008B39A4" w:rsidRPr="008B39A4" w:rsidRDefault="008B39A4" w:rsidP="002C0E0C">
      <w:pPr>
        <w:pStyle w:val="ListParagraph"/>
        <w:numPr>
          <w:ilvl w:val="0"/>
          <w:numId w:val="43"/>
        </w:numPr>
        <w:spacing w:line="276" w:lineRule="auto"/>
        <w:rPr>
          <w:b/>
          <w:color w:val="4F81BD" w:themeColor="accent1"/>
          <w:sz w:val="22"/>
          <w:szCs w:val="22"/>
        </w:rPr>
      </w:pPr>
      <w:r w:rsidRPr="008B39A4">
        <w:rPr>
          <w:b/>
          <w:color w:val="4F81BD" w:themeColor="accent1"/>
          <w:sz w:val="22"/>
          <w:szCs w:val="22"/>
        </w:rPr>
        <w:t>CBCA:</w:t>
      </w:r>
    </w:p>
    <w:p w14:paraId="6F335629" w14:textId="77777777" w:rsidR="008B39A4" w:rsidRDefault="008B39A4" w:rsidP="002C0E0C">
      <w:pPr>
        <w:pStyle w:val="ListParagraph"/>
        <w:numPr>
          <w:ilvl w:val="1"/>
          <w:numId w:val="43"/>
        </w:numPr>
        <w:spacing w:line="276" w:lineRule="auto"/>
        <w:rPr>
          <w:sz w:val="22"/>
          <w:szCs w:val="22"/>
        </w:rPr>
      </w:pPr>
      <w:r w:rsidRPr="008B39A4">
        <w:rPr>
          <w:b/>
          <w:color w:val="4F81BD" w:themeColor="accent1"/>
          <w:sz w:val="22"/>
          <w:szCs w:val="22"/>
        </w:rPr>
        <w:t>S. 118</w:t>
      </w:r>
      <w:r>
        <w:rPr>
          <w:sz w:val="22"/>
          <w:szCs w:val="22"/>
        </w:rPr>
        <w:t xml:space="preserve"> </w:t>
      </w:r>
      <w:r w:rsidRPr="008B39A4">
        <w:rPr>
          <w:sz w:val="22"/>
          <w:szCs w:val="22"/>
        </w:rPr>
        <w:sym w:font="Wingdings" w:char="F0E0"/>
      </w:r>
      <w:r>
        <w:rPr>
          <w:sz w:val="22"/>
          <w:szCs w:val="22"/>
        </w:rPr>
        <w:t xml:space="preserve"> </w:t>
      </w:r>
      <w:r w:rsidRPr="008B39A4">
        <w:rPr>
          <w:sz w:val="22"/>
          <w:szCs w:val="22"/>
        </w:rPr>
        <w:t xml:space="preserve">directors who participate in certain kinds of prohibited corporate activities (i.e. improper payment of dividend) than the director can be held personally liable </w:t>
      </w:r>
    </w:p>
    <w:p w14:paraId="1D2F0143" w14:textId="170F7959" w:rsidR="00C66BCF" w:rsidRPr="008B39A4" w:rsidRDefault="00C66BCF" w:rsidP="002C0E0C">
      <w:pPr>
        <w:pStyle w:val="ListParagraph"/>
        <w:numPr>
          <w:ilvl w:val="1"/>
          <w:numId w:val="43"/>
        </w:numPr>
        <w:spacing w:line="276" w:lineRule="auto"/>
        <w:rPr>
          <w:sz w:val="22"/>
          <w:szCs w:val="22"/>
        </w:rPr>
      </w:pPr>
      <w:r>
        <w:rPr>
          <w:b/>
          <w:color w:val="4F81BD" w:themeColor="accent1"/>
          <w:sz w:val="22"/>
          <w:szCs w:val="22"/>
        </w:rPr>
        <w:t xml:space="preserve">S. 118(2) </w:t>
      </w:r>
      <w:r w:rsidRPr="00C66BCF">
        <w:rPr>
          <w:sz w:val="22"/>
          <w:szCs w:val="22"/>
        </w:rPr>
        <w:sym w:font="Wingdings" w:char="F0E0"/>
      </w:r>
      <w:r w:rsidRPr="00C66BCF">
        <w:rPr>
          <w:sz w:val="22"/>
          <w:szCs w:val="22"/>
        </w:rPr>
        <w:t xml:space="preserve"> only directors who voted for/consented to illegal activity are liable</w:t>
      </w:r>
    </w:p>
    <w:p w14:paraId="1F7D4354" w14:textId="77777777" w:rsidR="008B39A4" w:rsidRPr="008B39A4" w:rsidRDefault="008B39A4" w:rsidP="002C0E0C">
      <w:pPr>
        <w:pStyle w:val="ListParagraph"/>
        <w:numPr>
          <w:ilvl w:val="1"/>
          <w:numId w:val="43"/>
        </w:numPr>
        <w:rPr>
          <w:sz w:val="22"/>
          <w:szCs w:val="22"/>
        </w:rPr>
      </w:pPr>
      <w:r w:rsidRPr="008B39A4">
        <w:rPr>
          <w:b/>
          <w:color w:val="4F81BD" w:themeColor="accent1"/>
          <w:sz w:val="22"/>
          <w:szCs w:val="22"/>
        </w:rPr>
        <w:t>s. 119</w:t>
      </w:r>
      <w:r w:rsidRPr="008B39A4">
        <w:rPr>
          <w:sz w:val="22"/>
          <w:szCs w:val="22"/>
        </w:rPr>
        <w:t xml:space="preserve"> </w:t>
      </w:r>
      <w:r w:rsidRPr="008B39A4">
        <w:rPr>
          <w:sz w:val="22"/>
          <w:szCs w:val="22"/>
        </w:rPr>
        <w:sym w:font="Wingdings" w:char="F0E0"/>
      </w:r>
      <w:r w:rsidRPr="008B39A4">
        <w:rPr>
          <w:sz w:val="22"/>
          <w:szCs w:val="22"/>
        </w:rPr>
        <w:t xml:space="preserve"> directors of a corporation are personally liable for unpaid employee wages up to 6 months under certain circumstances</w:t>
      </w:r>
    </w:p>
    <w:p w14:paraId="736741DD" w14:textId="3DAC6BA7" w:rsidR="008B39A4" w:rsidRPr="008B39A4" w:rsidRDefault="008B39A4" w:rsidP="002C0E0C">
      <w:pPr>
        <w:pStyle w:val="ListParagraph"/>
        <w:numPr>
          <w:ilvl w:val="0"/>
          <w:numId w:val="43"/>
        </w:numPr>
        <w:spacing w:line="276" w:lineRule="auto"/>
        <w:rPr>
          <w:b/>
          <w:color w:val="C0504D" w:themeColor="accent2"/>
          <w:sz w:val="22"/>
          <w:szCs w:val="22"/>
        </w:rPr>
      </w:pPr>
      <w:r w:rsidRPr="008B39A4">
        <w:rPr>
          <w:b/>
          <w:color w:val="C0504D" w:themeColor="accent2"/>
          <w:sz w:val="22"/>
          <w:szCs w:val="22"/>
        </w:rPr>
        <w:t>OBCA</w:t>
      </w:r>
    </w:p>
    <w:p w14:paraId="5B56ABFA" w14:textId="77777777" w:rsidR="008B39A4" w:rsidRDefault="008B39A4" w:rsidP="002C0E0C">
      <w:pPr>
        <w:pStyle w:val="ListParagraph"/>
        <w:numPr>
          <w:ilvl w:val="1"/>
          <w:numId w:val="43"/>
        </w:numPr>
        <w:spacing w:line="276" w:lineRule="auto"/>
        <w:rPr>
          <w:sz w:val="22"/>
          <w:szCs w:val="22"/>
        </w:rPr>
      </w:pPr>
      <w:r w:rsidRPr="008B39A4">
        <w:rPr>
          <w:b/>
          <w:color w:val="C0504D" w:themeColor="accent2"/>
          <w:sz w:val="22"/>
          <w:szCs w:val="22"/>
        </w:rPr>
        <w:t>S. 130</w:t>
      </w:r>
      <w:r w:rsidRPr="008B39A4">
        <w:rPr>
          <w:sz w:val="22"/>
          <w:szCs w:val="22"/>
        </w:rPr>
        <w:t xml:space="preserve"> </w:t>
      </w:r>
      <w:r w:rsidRPr="008B39A4">
        <w:rPr>
          <w:sz w:val="22"/>
          <w:szCs w:val="22"/>
        </w:rPr>
        <w:sym w:font="Wingdings" w:char="F0E0"/>
      </w:r>
      <w:r w:rsidRPr="008B39A4">
        <w:rPr>
          <w:sz w:val="22"/>
          <w:szCs w:val="22"/>
        </w:rPr>
        <w:t xml:space="preserve"> same as s. 118 as CBCA</w:t>
      </w:r>
    </w:p>
    <w:p w14:paraId="47AEF7B0" w14:textId="368E3546" w:rsidR="00C66BCF" w:rsidRPr="008B39A4" w:rsidRDefault="00C66BCF" w:rsidP="002C0E0C">
      <w:pPr>
        <w:pStyle w:val="ListParagraph"/>
        <w:numPr>
          <w:ilvl w:val="1"/>
          <w:numId w:val="43"/>
        </w:numPr>
        <w:spacing w:line="276" w:lineRule="auto"/>
        <w:rPr>
          <w:sz w:val="22"/>
          <w:szCs w:val="22"/>
        </w:rPr>
      </w:pPr>
      <w:r>
        <w:rPr>
          <w:b/>
          <w:color w:val="C0504D" w:themeColor="accent2"/>
          <w:sz w:val="22"/>
          <w:szCs w:val="22"/>
        </w:rPr>
        <w:t xml:space="preserve">S. 130(2) </w:t>
      </w:r>
      <w:r w:rsidRPr="00C66BCF">
        <w:rPr>
          <w:sz w:val="22"/>
          <w:szCs w:val="22"/>
        </w:rPr>
        <w:sym w:font="Wingdings" w:char="F0E0"/>
      </w:r>
      <w:r>
        <w:rPr>
          <w:sz w:val="22"/>
          <w:szCs w:val="22"/>
        </w:rPr>
        <w:t xml:space="preserve"> same as s. 118(2) of CBCA</w:t>
      </w:r>
    </w:p>
    <w:p w14:paraId="271076DB" w14:textId="77777777" w:rsidR="008B39A4" w:rsidRPr="008B39A4" w:rsidRDefault="008B39A4" w:rsidP="002C0E0C">
      <w:pPr>
        <w:pStyle w:val="ListParagraph"/>
        <w:numPr>
          <w:ilvl w:val="1"/>
          <w:numId w:val="43"/>
        </w:numPr>
        <w:spacing w:line="276" w:lineRule="auto"/>
        <w:rPr>
          <w:sz w:val="22"/>
          <w:szCs w:val="22"/>
        </w:rPr>
      </w:pPr>
      <w:r w:rsidRPr="008B39A4">
        <w:rPr>
          <w:b/>
          <w:color w:val="C0504D" w:themeColor="accent2"/>
          <w:sz w:val="22"/>
          <w:szCs w:val="22"/>
        </w:rPr>
        <w:t>S. 131</w:t>
      </w:r>
      <w:r w:rsidRPr="008B39A4">
        <w:rPr>
          <w:sz w:val="22"/>
          <w:szCs w:val="22"/>
        </w:rPr>
        <w:t xml:space="preserve"> </w:t>
      </w:r>
      <w:r w:rsidRPr="008B39A4">
        <w:rPr>
          <w:sz w:val="22"/>
          <w:szCs w:val="22"/>
        </w:rPr>
        <w:sym w:font="Wingdings" w:char="F0E0"/>
      </w:r>
      <w:r w:rsidRPr="008B39A4">
        <w:rPr>
          <w:sz w:val="22"/>
          <w:szCs w:val="22"/>
        </w:rPr>
        <w:t xml:space="preserve"> same as s. 119 of CBCA</w:t>
      </w:r>
    </w:p>
    <w:p w14:paraId="3A884702" w14:textId="22C2703D" w:rsidR="008B39A4" w:rsidRPr="008B39A4" w:rsidRDefault="008B39A4" w:rsidP="002C0E0C">
      <w:pPr>
        <w:pStyle w:val="ListParagraph"/>
        <w:numPr>
          <w:ilvl w:val="0"/>
          <w:numId w:val="43"/>
        </w:numPr>
        <w:spacing w:line="276" w:lineRule="auto"/>
        <w:rPr>
          <w:sz w:val="22"/>
          <w:szCs w:val="22"/>
        </w:rPr>
      </w:pPr>
      <w:r w:rsidRPr="008B39A4">
        <w:rPr>
          <w:b/>
          <w:i/>
          <w:sz w:val="22"/>
          <w:szCs w:val="22"/>
        </w:rPr>
        <w:t>Income Tax Act</w:t>
      </w:r>
    </w:p>
    <w:p w14:paraId="6337C17B" w14:textId="496C8511" w:rsidR="0041287C" w:rsidRPr="003D5B4F" w:rsidRDefault="008B39A4" w:rsidP="002C0E0C">
      <w:pPr>
        <w:pStyle w:val="ListParagraph"/>
        <w:numPr>
          <w:ilvl w:val="1"/>
          <w:numId w:val="43"/>
        </w:numPr>
        <w:spacing w:line="276" w:lineRule="auto"/>
        <w:rPr>
          <w:sz w:val="22"/>
          <w:szCs w:val="22"/>
        </w:rPr>
      </w:pPr>
      <w:r w:rsidRPr="008B39A4">
        <w:rPr>
          <w:b/>
          <w:sz w:val="22"/>
          <w:szCs w:val="22"/>
        </w:rPr>
        <w:t>S. 227.1</w:t>
      </w:r>
      <w:r w:rsidRPr="008B39A4">
        <w:rPr>
          <w:sz w:val="22"/>
          <w:szCs w:val="22"/>
        </w:rPr>
        <w:t xml:space="preserve"> </w:t>
      </w:r>
      <w:r w:rsidRPr="008B39A4">
        <w:rPr>
          <w:sz w:val="22"/>
          <w:szCs w:val="22"/>
        </w:rPr>
        <w:sym w:font="Wingdings" w:char="F0E0"/>
      </w:r>
      <w:r w:rsidRPr="008B39A4">
        <w:rPr>
          <w:sz w:val="22"/>
          <w:szCs w:val="22"/>
        </w:rPr>
        <w:t xml:space="preserve"> employer has obligation to withhold tax from paycheck and remit it to Canada Revenue Agency –if a company fails to do that then directors are personally liable to pay that tax</w:t>
      </w:r>
    </w:p>
    <w:p w14:paraId="6D0685BD" w14:textId="77777777" w:rsidR="0041287C" w:rsidRDefault="0041287C" w:rsidP="0041287C">
      <w:pPr>
        <w:spacing w:line="276" w:lineRule="auto"/>
        <w:rPr>
          <w:sz w:val="22"/>
          <w:szCs w:val="22"/>
        </w:rPr>
      </w:pPr>
    </w:p>
    <w:tbl>
      <w:tblPr>
        <w:tblStyle w:val="TableGrid"/>
        <w:tblW w:w="0" w:type="auto"/>
        <w:tblLook w:val="04A0" w:firstRow="1" w:lastRow="0" w:firstColumn="1" w:lastColumn="0" w:noHBand="0" w:noVBand="1"/>
      </w:tblPr>
      <w:tblGrid>
        <w:gridCol w:w="11016"/>
      </w:tblGrid>
      <w:tr w:rsidR="0041287C" w14:paraId="589F0473" w14:textId="77777777" w:rsidTr="0041287C">
        <w:tc>
          <w:tcPr>
            <w:tcW w:w="11016" w:type="dxa"/>
            <w:shd w:val="clear" w:color="auto" w:fill="4F81BD" w:themeFill="accent1"/>
          </w:tcPr>
          <w:p w14:paraId="5AE9DBB8" w14:textId="677A8B1D" w:rsidR="0041287C" w:rsidRPr="0041287C" w:rsidRDefault="0041287C" w:rsidP="0041287C">
            <w:pPr>
              <w:spacing w:line="276" w:lineRule="auto"/>
              <w:rPr>
                <w:color w:val="FFFFFF" w:themeColor="background1"/>
                <w:sz w:val="36"/>
                <w:szCs w:val="36"/>
              </w:rPr>
            </w:pPr>
            <w:r w:rsidRPr="0041287C">
              <w:rPr>
                <w:color w:val="FFFFFF" w:themeColor="background1"/>
                <w:sz w:val="36"/>
                <w:szCs w:val="36"/>
              </w:rPr>
              <w:t>Corporate Contracting, Criminal and Tort Liability</w:t>
            </w:r>
          </w:p>
        </w:tc>
      </w:tr>
    </w:tbl>
    <w:p w14:paraId="1EBE78EA" w14:textId="0C315B83" w:rsidR="00E87DCA" w:rsidRPr="00E87DCA" w:rsidRDefault="00E87DCA" w:rsidP="00E87DCA">
      <w:pPr>
        <w:pStyle w:val="Heading1"/>
        <w:rPr>
          <w:rFonts w:ascii="Cambria" w:hAnsi="Cambria"/>
          <w:color w:val="auto"/>
          <w:sz w:val="22"/>
          <w:szCs w:val="22"/>
        </w:rPr>
      </w:pPr>
      <w:bookmarkStart w:id="51" w:name="_Toc416710217"/>
      <w:r w:rsidRPr="00E87DCA">
        <w:rPr>
          <w:rFonts w:ascii="Cambria" w:hAnsi="Cambria"/>
          <w:color w:val="auto"/>
          <w:sz w:val="22"/>
          <w:szCs w:val="22"/>
        </w:rPr>
        <w:t>Corporate Contracting, Criminal, and Tort Liability</w:t>
      </w:r>
      <w:bookmarkEnd w:id="51"/>
    </w:p>
    <w:p w14:paraId="4C90CFB9" w14:textId="2AE6E1A9" w:rsidR="003D5B4F" w:rsidRPr="00E87DCA" w:rsidRDefault="006574D7" w:rsidP="00E87DCA">
      <w:pPr>
        <w:pStyle w:val="Heading2"/>
        <w:rPr>
          <w:rFonts w:ascii="Cambria" w:hAnsi="Cambria"/>
          <w:color w:val="auto"/>
          <w:sz w:val="22"/>
          <w:szCs w:val="22"/>
        </w:rPr>
      </w:pPr>
      <w:bookmarkStart w:id="52" w:name="_Toc416710218"/>
      <w:r w:rsidRPr="00E87DCA">
        <w:rPr>
          <w:rFonts w:ascii="Cambria" w:hAnsi="Cambria"/>
          <w:color w:val="auto"/>
          <w:sz w:val="22"/>
          <w:szCs w:val="22"/>
        </w:rPr>
        <w:t>Ultra Vires</w:t>
      </w:r>
      <w:bookmarkEnd w:id="52"/>
    </w:p>
    <w:p w14:paraId="5DE863F0" w14:textId="5150FB50" w:rsidR="006574D7" w:rsidRDefault="006574D7" w:rsidP="002C0E0C">
      <w:pPr>
        <w:pStyle w:val="ListParagraph"/>
        <w:numPr>
          <w:ilvl w:val="0"/>
          <w:numId w:val="45"/>
        </w:numPr>
        <w:spacing w:line="276" w:lineRule="auto"/>
        <w:rPr>
          <w:sz w:val="22"/>
          <w:szCs w:val="22"/>
          <w:lang w:val="en-CA"/>
        </w:rPr>
      </w:pPr>
      <w:r>
        <w:rPr>
          <w:sz w:val="22"/>
          <w:szCs w:val="22"/>
          <w:lang w:val="en-CA"/>
        </w:rPr>
        <w:t>Corporations used to be required to include an “objects or objectives” clause in articles indicating what business the corporation would carry on</w:t>
      </w:r>
    </w:p>
    <w:p w14:paraId="2700F5FE" w14:textId="77777777" w:rsidR="006574D7" w:rsidRPr="006574D7" w:rsidRDefault="006574D7" w:rsidP="002C0E0C">
      <w:pPr>
        <w:pStyle w:val="ListParagraph"/>
        <w:numPr>
          <w:ilvl w:val="0"/>
          <w:numId w:val="45"/>
        </w:numPr>
        <w:spacing w:line="276" w:lineRule="auto"/>
        <w:rPr>
          <w:sz w:val="22"/>
          <w:szCs w:val="22"/>
          <w:lang w:val="en-CA"/>
        </w:rPr>
      </w:pPr>
      <w:r w:rsidRPr="009403A1">
        <w:rPr>
          <w:sz w:val="22"/>
          <w:szCs w:val="22"/>
          <w:u w:val="single"/>
          <w:lang w:val="en-CA"/>
        </w:rPr>
        <w:t>Doctrine of ultra vires</w:t>
      </w:r>
      <w:r w:rsidRPr="006574D7">
        <w:rPr>
          <w:sz w:val="22"/>
          <w:szCs w:val="22"/>
          <w:lang w:val="en-CA"/>
        </w:rPr>
        <w:t xml:space="preserve"> </w:t>
      </w:r>
      <w:r w:rsidRPr="006574D7">
        <w:rPr>
          <w:sz w:val="22"/>
          <w:szCs w:val="22"/>
          <w:lang w:val="en-CA"/>
        </w:rPr>
        <w:sym w:font="Wingdings" w:char="F0E0"/>
      </w:r>
      <w:r w:rsidRPr="006574D7">
        <w:rPr>
          <w:sz w:val="22"/>
          <w:szCs w:val="22"/>
          <w:lang w:val="en-CA"/>
        </w:rPr>
        <w:t xml:space="preserve"> refers to “the principle that certain incorporated bodies have no power to perform actions (typically involving entering into contracts with third parties) beyond those for which they were originally incorporated”</w:t>
      </w:r>
    </w:p>
    <w:p w14:paraId="7ACB6707" w14:textId="4B26686E" w:rsidR="006574D7" w:rsidRPr="006574D7" w:rsidRDefault="006574D7" w:rsidP="002C0E0C">
      <w:pPr>
        <w:pStyle w:val="ListParagraph"/>
        <w:numPr>
          <w:ilvl w:val="0"/>
          <w:numId w:val="44"/>
        </w:numPr>
        <w:spacing w:line="276" w:lineRule="auto"/>
        <w:rPr>
          <w:sz w:val="22"/>
          <w:szCs w:val="22"/>
        </w:rPr>
      </w:pPr>
      <w:r w:rsidRPr="006574D7">
        <w:rPr>
          <w:sz w:val="22"/>
          <w:szCs w:val="22"/>
        </w:rPr>
        <w:t>Why was doctrine created?</w:t>
      </w:r>
    </w:p>
    <w:p w14:paraId="683C634A" w14:textId="1AD78CD9" w:rsidR="006574D7" w:rsidRPr="006574D7" w:rsidRDefault="006574D7" w:rsidP="002C0E0C">
      <w:pPr>
        <w:pStyle w:val="ListParagraph"/>
        <w:numPr>
          <w:ilvl w:val="1"/>
          <w:numId w:val="44"/>
        </w:numPr>
        <w:spacing w:line="276" w:lineRule="auto"/>
        <w:rPr>
          <w:sz w:val="22"/>
          <w:szCs w:val="22"/>
        </w:rPr>
      </w:pPr>
      <w:r>
        <w:rPr>
          <w:sz w:val="22"/>
          <w:szCs w:val="22"/>
        </w:rPr>
        <w:t xml:space="preserve">1) Protect shareholders </w:t>
      </w:r>
      <w:r w:rsidRPr="006574D7">
        <w:rPr>
          <w:sz w:val="22"/>
          <w:szCs w:val="22"/>
        </w:rPr>
        <w:sym w:font="Wingdings" w:char="F0E0"/>
      </w:r>
      <w:r>
        <w:rPr>
          <w:sz w:val="22"/>
          <w:szCs w:val="22"/>
        </w:rPr>
        <w:t xml:space="preserve"> </w:t>
      </w:r>
      <w:r w:rsidRPr="006574D7">
        <w:rPr>
          <w:sz w:val="22"/>
          <w:szCs w:val="22"/>
        </w:rPr>
        <w:t>make sure the money they invested is being used for the purpose they thought they were contributing to</w:t>
      </w:r>
    </w:p>
    <w:p w14:paraId="6FB9EF83" w14:textId="32DC0B9B" w:rsidR="006574D7" w:rsidRPr="006574D7" w:rsidRDefault="006574D7" w:rsidP="002C0E0C">
      <w:pPr>
        <w:pStyle w:val="ListParagraph"/>
        <w:numPr>
          <w:ilvl w:val="1"/>
          <w:numId w:val="44"/>
        </w:numPr>
        <w:spacing w:line="276" w:lineRule="auto"/>
        <w:rPr>
          <w:sz w:val="22"/>
          <w:szCs w:val="22"/>
        </w:rPr>
      </w:pPr>
      <w:r>
        <w:rPr>
          <w:sz w:val="22"/>
          <w:szCs w:val="22"/>
        </w:rPr>
        <w:t xml:space="preserve">2) Protect corporation </w:t>
      </w:r>
      <w:r w:rsidRPr="006574D7">
        <w:rPr>
          <w:sz w:val="22"/>
          <w:szCs w:val="22"/>
        </w:rPr>
        <w:sym w:font="Wingdings" w:char="F0E0"/>
      </w:r>
      <w:r>
        <w:rPr>
          <w:sz w:val="22"/>
          <w:szCs w:val="22"/>
        </w:rPr>
        <w:t xml:space="preserve"> </w:t>
      </w:r>
      <w:r w:rsidRPr="006574D7">
        <w:rPr>
          <w:sz w:val="22"/>
          <w:szCs w:val="22"/>
        </w:rPr>
        <w:t>ensure they do not veer outside their object</w:t>
      </w:r>
    </w:p>
    <w:p w14:paraId="311FC575" w14:textId="3458CCBA" w:rsidR="006574D7" w:rsidRPr="009403A1" w:rsidRDefault="009403A1" w:rsidP="002C0E0C">
      <w:pPr>
        <w:pStyle w:val="ListParagraph"/>
        <w:numPr>
          <w:ilvl w:val="0"/>
          <w:numId w:val="45"/>
        </w:numPr>
        <w:spacing w:line="276" w:lineRule="auto"/>
        <w:rPr>
          <w:sz w:val="22"/>
          <w:szCs w:val="22"/>
        </w:rPr>
      </w:pPr>
      <w:r>
        <w:rPr>
          <w:b/>
          <w:sz w:val="22"/>
          <w:szCs w:val="22"/>
        </w:rPr>
        <w:t xml:space="preserve">NOTE: </w:t>
      </w:r>
      <w:r>
        <w:rPr>
          <w:sz w:val="22"/>
          <w:szCs w:val="22"/>
        </w:rPr>
        <w:t xml:space="preserve">today </w:t>
      </w:r>
      <w:r w:rsidRPr="009403A1">
        <w:rPr>
          <w:sz w:val="22"/>
          <w:szCs w:val="22"/>
        </w:rPr>
        <w:t xml:space="preserve">Canada does </w:t>
      </w:r>
      <w:r w:rsidRPr="009403A1">
        <w:rPr>
          <w:b/>
          <w:color w:val="FF0000"/>
          <w:sz w:val="22"/>
          <w:szCs w:val="22"/>
        </w:rPr>
        <w:t xml:space="preserve">NOT </w:t>
      </w:r>
      <w:r w:rsidRPr="009403A1">
        <w:rPr>
          <w:sz w:val="22"/>
          <w:szCs w:val="22"/>
        </w:rPr>
        <w:t>use the doctrine</w:t>
      </w:r>
    </w:p>
    <w:p w14:paraId="2D370F75" w14:textId="7C124A10" w:rsidR="009403A1" w:rsidRPr="009403A1" w:rsidRDefault="009403A1" w:rsidP="002C0E0C">
      <w:pPr>
        <w:pStyle w:val="ListParagraph"/>
        <w:numPr>
          <w:ilvl w:val="0"/>
          <w:numId w:val="45"/>
        </w:numPr>
        <w:spacing w:line="276" w:lineRule="auto"/>
        <w:rPr>
          <w:sz w:val="22"/>
          <w:szCs w:val="22"/>
        </w:rPr>
      </w:pPr>
      <w:r>
        <w:rPr>
          <w:sz w:val="22"/>
          <w:szCs w:val="22"/>
        </w:rPr>
        <w:t>Canadian revisions that replaced</w:t>
      </w:r>
      <w:r w:rsidRPr="009403A1">
        <w:rPr>
          <w:sz w:val="22"/>
          <w:szCs w:val="22"/>
        </w:rPr>
        <w:t xml:space="preserve"> Ultra Vires Doctrine: </w:t>
      </w:r>
      <w:r w:rsidRPr="009403A1">
        <w:rPr>
          <w:b/>
          <w:color w:val="4F81BD" w:themeColor="accent1"/>
          <w:sz w:val="22"/>
          <w:szCs w:val="22"/>
        </w:rPr>
        <w:t>CBCA</w:t>
      </w:r>
    </w:p>
    <w:p w14:paraId="59B56CCB" w14:textId="201B8183" w:rsidR="009403A1" w:rsidRPr="009403A1" w:rsidRDefault="009403A1" w:rsidP="002C0E0C">
      <w:pPr>
        <w:pStyle w:val="ListParagraph"/>
        <w:numPr>
          <w:ilvl w:val="1"/>
          <w:numId w:val="44"/>
        </w:numPr>
        <w:spacing w:line="276" w:lineRule="auto"/>
        <w:rPr>
          <w:sz w:val="22"/>
          <w:szCs w:val="22"/>
        </w:rPr>
      </w:pPr>
      <w:r w:rsidRPr="009403A1">
        <w:rPr>
          <w:b/>
          <w:color w:val="4F81BD" w:themeColor="accent1"/>
          <w:sz w:val="22"/>
          <w:szCs w:val="22"/>
        </w:rPr>
        <w:t>S. 15</w:t>
      </w:r>
      <w:r w:rsidRPr="009403A1">
        <w:rPr>
          <w:sz w:val="22"/>
          <w:szCs w:val="22"/>
        </w:rPr>
        <w:t xml:space="preserve"> </w:t>
      </w:r>
      <w:r w:rsidRPr="009403A1">
        <w:rPr>
          <w:sz w:val="22"/>
          <w:szCs w:val="22"/>
        </w:rPr>
        <w:sym w:font="Wingdings" w:char="F0E0"/>
      </w:r>
      <w:r w:rsidRPr="009403A1">
        <w:rPr>
          <w:sz w:val="22"/>
          <w:szCs w:val="22"/>
        </w:rPr>
        <w:t xml:space="preserve"> Corporations can enter into any contract they wish to with capacity of natural person</w:t>
      </w:r>
    </w:p>
    <w:p w14:paraId="601C758A" w14:textId="06B5FA14" w:rsidR="009403A1" w:rsidRPr="009403A1" w:rsidRDefault="009403A1" w:rsidP="002C0E0C">
      <w:pPr>
        <w:pStyle w:val="ListParagraph"/>
        <w:numPr>
          <w:ilvl w:val="1"/>
          <w:numId w:val="45"/>
        </w:numPr>
        <w:spacing w:line="276" w:lineRule="auto"/>
        <w:rPr>
          <w:sz w:val="22"/>
          <w:szCs w:val="22"/>
        </w:rPr>
      </w:pPr>
      <w:r w:rsidRPr="009403A1">
        <w:rPr>
          <w:b/>
          <w:color w:val="4F81BD" w:themeColor="accent1"/>
          <w:sz w:val="22"/>
          <w:szCs w:val="22"/>
        </w:rPr>
        <w:t>S. 16(1)</w:t>
      </w:r>
      <w:r w:rsidRPr="009403A1">
        <w:rPr>
          <w:sz w:val="22"/>
          <w:szCs w:val="22"/>
        </w:rPr>
        <w:t xml:space="preserve"> </w:t>
      </w:r>
      <w:r w:rsidRPr="009403A1">
        <w:rPr>
          <w:sz w:val="22"/>
          <w:szCs w:val="22"/>
        </w:rPr>
        <w:sym w:font="Wingdings" w:char="F0E0"/>
      </w:r>
      <w:r w:rsidRPr="009403A1">
        <w:rPr>
          <w:sz w:val="22"/>
          <w:szCs w:val="22"/>
        </w:rPr>
        <w:t xml:space="preserve"> consistent with s. 15 –do not need bylaws to give extra powers</w:t>
      </w:r>
    </w:p>
    <w:p w14:paraId="474D9766" w14:textId="6DD17D7E" w:rsidR="009403A1" w:rsidRPr="009403A1" w:rsidRDefault="009A524C" w:rsidP="002C0E0C">
      <w:pPr>
        <w:pStyle w:val="ListParagraph"/>
        <w:numPr>
          <w:ilvl w:val="1"/>
          <w:numId w:val="45"/>
        </w:numPr>
        <w:spacing w:line="276" w:lineRule="auto"/>
        <w:rPr>
          <w:sz w:val="22"/>
          <w:szCs w:val="22"/>
        </w:rPr>
      </w:pPr>
      <w:r>
        <w:rPr>
          <w:b/>
          <w:color w:val="4F81BD" w:themeColor="accent1"/>
          <w:sz w:val="22"/>
          <w:szCs w:val="22"/>
        </w:rPr>
        <w:t>S. 16</w:t>
      </w:r>
      <w:r w:rsidR="009403A1" w:rsidRPr="009403A1">
        <w:rPr>
          <w:b/>
          <w:color w:val="4F81BD" w:themeColor="accent1"/>
          <w:sz w:val="22"/>
          <w:szCs w:val="22"/>
        </w:rPr>
        <w:t>(2)</w:t>
      </w:r>
      <w:r w:rsidR="009403A1" w:rsidRPr="009403A1">
        <w:rPr>
          <w:sz w:val="22"/>
          <w:szCs w:val="22"/>
        </w:rPr>
        <w:t xml:space="preserve"> </w:t>
      </w:r>
      <w:r w:rsidR="009403A1" w:rsidRPr="009403A1">
        <w:rPr>
          <w:sz w:val="22"/>
          <w:szCs w:val="22"/>
        </w:rPr>
        <w:sym w:font="Wingdings" w:char="F0E0"/>
      </w:r>
      <w:r w:rsidR="009403A1" w:rsidRPr="009403A1">
        <w:rPr>
          <w:sz w:val="22"/>
          <w:szCs w:val="22"/>
        </w:rPr>
        <w:t xml:space="preserve"> corporation can put in restrictions but if they do they have to abide by them (most people do not put restrictions) –</w:t>
      </w:r>
      <w:r w:rsidR="009403A1" w:rsidRPr="009403A1">
        <w:rPr>
          <w:b/>
          <w:sz w:val="22"/>
          <w:szCs w:val="22"/>
        </w:rPr>
        <w:t>supports idea that ultra vires is not completely abolished</w:t>
      </w:r>
    </w:p>
    <w:p w14:paraId="1D7DB459" w14:textId="0D1D5517" w:rsidR="009403A1" w:rsidRPr="009403A1" w:rsidRDefault="009403A1" w:rsidP="002C0E0C">
      <w:pPr>
        <w:pStyle w:val="ListParagraph"/>
        <w:numPr>
          <w:ilvl w:val="1"/>
          <w:numId w:val="45"/>
        </w:numPr>
        <w:spacing w:line="276" w:lineRule="auto"/>
        <w:rPr>
          <w:sz w:val="22"/>
          <w:szCs w:val="22"/>
        </w:rPr>
      </w:pPr>
      <w:r w:rsidRPr="009403A1">
        <w:rPr>
          <w:b/>
          <w:color w:val="4F81BD" w:themeColor="accent1"/>
          <w:sz w:val="22"/>
          <w:szCs w:val="22"/>
        </w:rPr>
        <w:t>S. 16(3)</w:t>
      </w:r>
      <w:r w:rsidRPr="009403A1">
        <w:rPr>
          <w:sz w:val="22"/>
          <w:szCs w:val="22"/>
        </w:rPr>
        <w:t xml:space="preserve"> </w:t>
      </w:r>
      <w:r w:rsidRPr="009403A1">
        <w:rPr>
          <w:sz w:val="22"/>
          <w:szCs w:val="22"/>
        </w:rPr>
        <w:sym w:font="Wingdings" w:char="F0E0"/>
      </w:r>
      <w:r w:rsidRPr="009403A1">
        <w:rPr>
          <w:sz w:val="22"/>
          <w:szCs w:val="22"/>
        </w:rPr>
        <w:t xml:space="preserve"> no act of corporation is invalid </w:t>
      </w:r>
      <w:r w:rsidRPr="009403A1">
        <w:rPr>
          <w:sz w:val="22"/>
          <w:szCs w:val="22"/>
          <w:u w:val="single"/>
        </w:rPr>
        <w:t>only</w:t>
      </w:r>
      <w:r w:rsidRPr="009403A1">
        <w:rPr>
          <w:sz w:val="22"/>
          <w:szCs w:val="22"/>
        </w:rPr>
        <w:t xml:space="preserve"> by reason that it is contrary to an article</w:t>
      </w:r>
    </w:p>
    <w:p w14:paraId="47E090BC" w14:textId="05F8BECC" w:rsidR="009403A1" w:rsidRDefault="009403A1" w:rsidP="002C0E0C">
      <w:pPr>
        <w:pStyle w:val="ListParagraph"/>
        <w:numPr>
          <w:ilvl w:val="2"/>
          <w:numId w:val="45"/>
        </w:numPr>
        <w:spacing w:line="276" w:lineRule="auto"/>
        <w:rPr>
          <w:b/>
          <w:sz w:val="22"/>
          <w:szCs w:val="22"/>
        </w:rPr>
      </w:pPr>
      <w:r w:rsidRPr="009403A1">
        <w:rPr>
          <w:b/>
          <w:sz w:val="22"/>
          <w:szCs w:val="22"/>
        </w:rPr>
        <w:t>NOTE: contradicts s. 16(2) –indicates ultra vires is gone</w:t>
      </w:r>
    </w:p>
    <w:p w14:paraId="18C84FB3" w14:textId="2051CC05" w:rsidR="009A524C" w:rsidRPr="009403A1" w:rsidRDefault="009A524C" w:rsidP="002C0E0C">
      <w:pPr>
        <w:pStyle w:val="ListParagraph"/>
        <w:numPr>
          <w:ilvl w:val="2"/>
          <w:numId w:val="45"/>
        </w:numPr>
        <w:spacing w:line="276" w:lineRule="auto"/>
        <w:rPr>
          <w:b/>
          <w:sz w:val="22"/>
          <w:szCs w:val="22"/>
        </w:rPr>
      </w:pPr>
      <w:r>
        <w:rPr>
          <w:b/>
          <w:sz w:val="22"/>
          <w:szCs w:val="22"/>
        </w:rPr>
        <w:t xml:space="preserve">NOTE: </w:t>
      </w:r>
      <w:r>
        <w:rPr>
          <w:sz w:val="22"/>
          <w:szCs w:val="22"/>
        </w:rPr>
        <w:t xml:space="preserve">acting contrary AND having knowledge of restriction can be sufficient </w:t>
      </w:r>
    </w:p>
    <w:p w14:paraId="242B5BCA" w14:textId="77777777" w:rsidR="009403A1" w:rsidRPr="009403A1" w:rsidRDefault="009403A1" w:rsidP="002C0E0C">
      <w:pPr>
        <w:pStyle w:val="ListParagraph"/>
        <w:numPr>
          <w:ilvl w:val="1"/>
          <w:numId w:val="45"/>
        </w:numPr>
        <w:spacing w:line="276" w:lineRule="auto"/>
        <w:rPr>
          <w:sz w:val="22"/>
          <w:szCs w:val="22"/>
        </w:rPr>
      </w:pPr>
      <w:r w:rsidRPr="009403A1">
        <w:rPr>
          <w:b/>
          <w:color w:val="4F81BD" w:themeColor="accent1"/>
          <w:sz w:val="22"/>
          <w:szCs w:val="22"/>
        </w:rPr>
        <w:t>S. 17</w:t>
      </w:r>
      <w:r w:rsidRPr="009403A1">
        <w:rPr>
          <w:sz w:val="22"/>
          <w:szCs w:val="22"/>
        </w:rPr>
        <w:t xml:space="preserve"> </w:t>
      </w:r>
      <w:r w:rsidRPr="009403A1">
        <w:rPr>
          <w:sz w:val="22"/>
          <w:szCs w:val="22"/>
        </w:rPr>
        <w:sym w:font="Wingdings" w:char="F0E0"/>
      </w:r>
      <w:r w:rsidRPr="009403A1">
        <w:rPr>
          <w:sz w:val="22"/>
          <w:szCs w:val="22"/>
        </w:rPr>
        <w:t xml:space="preserve"> you are not assumed to know something just because it is a public document </w:t>
      </w:r>
    </w:p>
    <w:p w14:paraId="2E6D12E0" w14:textId="77777777" w:rsidR="009403A1" w:rsidRPr="009403A1" w:rsidRDefault="009403A1" w:rsidP="002C0E0C">
      <w:pPr>
        <w:pStyle w:val="ListParagraph"/>
        <w:numPr>
          <w:ilvl w:val="1"/>
          <w:numId w:val="45"/>
        </w:numPr>
        <w:spacing w:line="276" w:lineRule="auto"/>
        <w:rPr>
          <w:sz w:val="22"/>
          <w:szCs w:val="22"/>
        </w:rPr>
      </w:pPr>
      <w:r w:rsidRPr="009403A1">
        <w:rPr>
          <w:b/>
          <w:color w:val="4F81BD" w:themeColor="accent1"/>
          <w:sz w:val="22"/>
          <w:szCs w:val="22"/>
        </w:rPr>
        <w:t>S. 18</w:t>
      </w:r>
      <w:r w:rsidRPr="009403A1">
        <w:rPr>
          <w:sz w:val="22"/>
          <w:szCs w:val="22"/>
        </w:rPr>
        <w:t xml:space="preserve"> </w:t>
      </w:r>
      <w:r w:rsidRPr="009403A1">
        <w:rPr>
          <w:sz w:val="22"/>
          <w:szCs w:val="22"/>
        </w:rPr>
        <w:sym w:font="Wingdings" w:char="F0E0"/>
      </w:r>
      <w:r w:rsidRPr="009403A1">
        <w:rPr>
          <w:sz w:val="22"/>
          <w:szCs w:val="22"/>
        </w:rPr>
        <w:t xml:space="preserve"> no corporation may assert against a person dealing with the corporation that a) the articles, bylaws and USA have not been complied with </w:t>
      </w:r>
    </w:p>
    <w:p w14:paraId="2979E196" w14:textId="77777777" w:rsidR="009403A1" w:rsidRPr="009403A1" w:rsidRDefault="009403A1" w:rsidP="002C0E0C">
      <w:pPr>
        <w:pStyle w:val="ListParagraph"/>
        <w:numPr>
          <w:ilvl w:val="2"/>
          <w:numId w:val="45"/>
        </w:numPr>
        <w:spacing w:line="276" w:lineRule="auto"/>
        <w:rPr>
          <w:sz w:val="22"/>
          <w:szCs w:val="22"/>
        </w:rPr>
      </w:pPr>
      <w:r w:rsidRPr="009403A1">
        <w:rPr>
          <w:sz w:val="22"/>
          <w:szCs w:val="22"/>
        </w:rPr>
        <w:t>I.e. cannot say you will not pay someone because it goes against the articles</w:t>
      </w:r>
    </w:p>
    <w:p w14:paraId="43CFF289" w14:textId="77777777" w:rsidR="009403A1" w:rsidRPr="009403A1" w:rsidRDefault="009403A1" w:rsidP="002C0E0C">
      <w:pPr>
        <w:pStyle w:val="ListParagraph"/>
        <w:numPr>
          <w:ilvl w:val="1"/>
          <w:numId w:val="45"/>
        </w:numPr>
        <w:spacing w:line="276" w:lineRule="auto"/>
        <w:rPr>
          <w:sz w:val="22"/>
          <w:szCs w:val="22"/>
        </w:rPr>
      </w:pPr>
      <w:r w:rsidRPr="009403A1">
        <w:rPr>
          <w:b/>
          <w:color w:val="4F81BD" w:themeColor="accent1"/>
          <w:sz w:val="22"/>
          <w:szCs w:val="22"/>
        </w:rPr>
        <w:t>S. 18(2)</w:t>
      </w:r>
      <w:r w:rsidRPr="009403A1">
        <w:rPr>
          <w:sz w:val="22"/>
          <w:szCs w:val="22"/>
        </w:rPr>
        <w:t xml:space="preserve"> </w:t>
      </w:r>
      <w:r w:rsidRPr="009403A1">
        <w:rPr>
          <w:sz w:val="22"/>
          <w:szCs w:val="22"/>
        </w:rPr>
        <w:sym w:font="Wingdings" w:char="F0E0"/>
      </w:r>
      <w:r w:rsidRPr="009403A1">
        <w:rPr>
          <w:sz w:val="22"/>
          <w:szCs w:val="22"/>
        </w:rPr>
        <w:t xml:space="preserve"> does not apply when they have knowledge by virtue of relationship to corporation </w:t>
      </w:r>
    </w:p>
    <w:p w14:paraId="136F5685" w14:textId="17021F46" w:rsidR="009403A1" w:rsidRPr="009403A1" w:rsidRDefault="009403A1" w:rsidP="002C0E0C">
      <w:pPr>
        <w:pStyle w:val="ListParagraph"/>
        <w:numPr>
          <w:ilvl w:val="0"/>
          <w:numId w:val="44"/>
        </w:numPr>
        <w:spacing w:line="276" w:lineRule="auto"/>
        <w:rPr>
          <w:sz w:val="22"/>
          <w:szCs w:val="22"/>
        </w:rPr>
      </w:pPr>
      <w:r w:rsidRPr="009403A1">
        <w:rPr>
          <w:sz w:val="22"/>
          <w:szCs w:val="22"/>
        </w:rPr>
        <w:t xml:space="preserve">Note: Unusually </w:t>
      </w:r>
      <w:r>
        <w:rPr>
          <w:sz w:val="22"/>
          <w:szCs w:val="22"/>
        </w:rPr>
        <w:t>Canadian corporations say</w:t>
      </w:r>
      <w:r w:rsidRPr="009403A1">
        <w:rPr>
          <w:sz w:val="22"/>
          <w:szCs w:val="22"/>
        </w:rPr>
        <w:t xml:space="preserve"> ultra vires has been abolished under CBCA </w:t>
      </w:r>
      <w:r>
        <w:rPr>
          <w:sz w:val="22"/>
          <w:szCs w:val="22"/>
        </w:rPr>
        <w:t xml:space="preserve">and </w:t>
      </w:r>
      <w:r w:rsidRPr="009403A1">
        <w:rPr>
          <w:sz w:val="22"/>
          <w:szCs w:val="22"/>
        </w:rPr>
        <w:t xml:space="preserve">instead we have sections 15-18 </w:t>
      </w:r>
    </w:p>
    <w:p w14:paraId="14373C5B" w14:textId="77777777" w:rsidR="009403A1" w:rsidRDefault="009403A1" w:rsidP="002C0E0C">
      <w:pPr>
        <w:pStyle w:val="ListParagraph"/>
        <w:numPr>
          <w:ilvl w:val="1"/>
          <w:numId w:val="44"/>
        </w:numPr>
        <w:spacing w:line="276" w:lineRule="auto"/>
        <w:rPr>
          <w:sz w:val="22"/>
          <w:szCs w:val="22"/>
        </w:rPr>
      </w:pPr>
      <w:r w:rsidRPr="009403A1">
        <w:rPr>
          <w:sz w:val="22"/>
          <w:szCs w:val="22"/>
        </w:rPr>
        <w:t>BUT under each section there is a little qualifier that t</w:t>
      </w:r>
      <w:r>
        <w:rPr>
          <w:sz w:val="22"/>
          <w:szCs w:val="22"/>
        </w:rPr>
        <w:t xml:space="preserve">here are traces of ultra vires </w:t>
      </w:r>
    </w:p>
    <w:p w14:paraId="6FC522E2" w14:textId="2830632F" w:rsidR="009403A1" w:rsidRPr="00E87DCA" w:rsidRDefault="009403A1" w:rsidP="002C0E0C">
      <w:pPr>
        <w:pStyle w:val="ListParagraph"/>
        <w:numPr>
          <w:ilvl w:val="1"/>
          <w:numId w:val="44"/>
        </w:numPr>
        <w:spacing w:line="276" w:lineRule="auto"/>
        <w:rPr>
          <w:sz w:val="22"/>
          <w:szCs w:val="22"/>
        </w:rPr>
      </w:pPr>
      <w:r>
        <w:rPr>
          <w:sz w:val="22"/>
          <w:szCs w:val="22"/>
        </w:rPr>
        <w:t>Worry</w:t>
      </w:r>
      <w:r w:rsidRPr="009403A1">
        <w:rPr>
          <w:sz w:val="22"/>
          <w:szCs w:val="22"/>
        </w:rPr>
        <w:t xml:space="preserve"> there may be some circumstances where it might ma</w:t>
      </w:r>
      <w:r>
        <w:rPr>
          <w:sz w:val="22"/>
          <w:szCs w:val="22"/>
        </w:rPr>
        <w:t xml:space="preserve">ke sense to set contract aside </w:t>
      </w:r>
    </w:p>
    <w:p w14:paraId="1A8EAADE" w14:textId="77777777" w:rsidR="00B91BCA" w:rsidRPr="00B91BCA" w:rsidRDefault="00B91BCA" w:rsidP="00B91BCA">
      <w:pPr>
        <w:pStyle w:val="Heading2"/>
        <w:rPr>
          <w:rFonts w:ascii="Cambria" w:hAnsi="Cambria"/>
          <w:color w:val="auto"/>
          <w:sz w:val="22"/>
          <w:szCs w:val="22"/>
        </w:rPr>
      </w:pPr>
      <w:bookmarkStart w:id="53" w:name="_Toc416710219"/>
      <w:r w:rsidRPr="00B91BCA">
        <w:rPr>
          <w:rFonts w:ascii="Cambria" w:hAnsi="Cambria"/>
          <w:color w:val="auto"/>
          <w:sz w:val="22"/>
          <w:szCs w:val="22"/>
        </w:rPr>
        <w:t>Indoor Management Rule</w:t>
      </w:r>
      <w:bookmarkEnd w:id="53"/>
    </w:p>
    <w:p w14:paraId="6E3DB3E7" w14:textId="77777777" w:rsidR="00B91BCA" w:rsidRPr="00B91BCA" w:rsidRDefault="00B91BCA" w:rsidP="00B91BCA">
      <w:pPr>
        <w:pStyle w:val="ListParagraph"/>
        <w:numPr>
          <w:ilvl w:val="0"/>
          <w:numId w:val="162"/>
        </w:numPr>
        <w:spacing w:line="276" w:lineRule="auto"/>
        <w:rPr>
          <w:sz w:val="22"/>
          <w:szCs w:val="22"/>
          <w:lang w:val="en-CA"/>
        </w:rPr>
      </w:pPr>
      <w:r w:rsidRPr="00B91BCA">
        <w:rPr>
          <w:sz w:val="22"/>
          <w:szCs w:val="22"/>
          <w:lang w:val="en-CA"/>
        </w:rPr>
        <w:t>Before the doctrine of constructive notice was abolished by statute, courts often had to address cases where the registered memorandum or articles provided that a corporation could enter into contractual relations upon compliance with certain internal procedures (e.g., approval by resolution of the directors).</w:t>
      </w:r>
    </w:p>
    <w:p w14:paraId="502B9A08" w14:textId="77777777" w:rsidR="00B91BCA" w:rsidRPr="00B91BCA" w:rsidRDefault="00B91BCA" w:rsidP="00B91BCA">
      <w:pPr>
        <w:pStyle w:val="ListParagraph"/>
        <w:numPr>
          <w:ilvl w:val="0"/>
          <w:numId w:val="162"/>
        </w:numPr>
        <w:spacing w:line="276" w:lineRule="auto"/>
        <w:rPr>
          <w:sz w:val="22"/>
          <w:szCs w:val="22"/>
          <w:lang w:val="en-CA"/>
        </w:rPr>
      </w:pPr>
      <w:r w:rsidRPr="00B91BCA">
        <w:rPr>
          <w:sz w:val="22"/>
          <w:szCs w:val="22"/>
          <w:lang w:val="en-CA"/>
        </w:rPr>
        <w:t xml:space="preserve">Rule form </w:t>
      </w:r>
      <w:r w:rsidRPr="00B91BCA">
        <w:rPr>
          <w:i/>
          <w:sz w:val="22"/>
          <w:szCs w:val="22"/>
          <w:lang w:val="en-CA"/>
        </w:rPr>
        <w:t>Turquand</w:t>
      </w:r>
      <w:r w:rsidRPr="00B91BCA">
        <w:rPr>
          <w:sz w:val="22"/>
          <w:szCs w:val="22"/>
          <w:lang w:val="en-CA"/>
        </w:rPr>
        <w:t xml:space="preserve"> </w:t>
      </w:r>
      <w:r w:rsidRPr="00B91BCA">
        <w:rPr>
          <w:sz w:val="22"/>
          <w:szCs w:val="22"/>
          <w:lang w:val="en-CA"/>
        </w:rPr>
        <w:sym w:font="Wingdings" w:char="F0E0"/>
      </w:r>
      <w:r w:rsidRPr="00B91BCA">
        <w:rPr>
          <w:sz w:val="22"/>
          <w:szCs w:val="22"/>
          <w:lang w:val="en-CA"/>
        </w:rPr>
        <w:t xml:space="preserve"> an outsider could simply assume that the corporation had taken all necessary internal steps –thus what has become known as “indoor management rule” holds that an outsider is entitled to assume that a corporation has properly complied with all required internal procedures when entering a contract</w:t>
      </w:r>
    </w:p>
    <w:p w14:paraId="5337B103" w14:textId="0200F15C" w:rsidR="00B91BCA" w:rsidRPr="00B91BCA" w:rsidRDefault="00B91BCA" w:rsidP="00E87DCA">
      <w:pPr>
        <w:pStyle w:val="ListParagraph"/>
        <w:numPr>
          <w:ilvl w:val="0"/>
          <w:numId w:val="162"/>
        </w:numPr>
        <w:spacing w:line="276" w:lineRule="auto"/>
        <w:rPr>
          <w:sz w:val="22"/>
          <w:szCs w:val="22"/>
          <w:lang w:val="en-CA"/>
        </w:rPr>
      </w:pPr>
      <w:r w:rsidRPr="00B91BCA">
        <w:rPr>
          <w:sz w:val="22"/>
          <w:szCs w:val="22"/>
          <w:lang w:val="en-CA"/>
        </w:rPr>
        <w:t>Instead of abolishing this rule, reformers attempted to codify the common law rule (see CBCA and OBCA)</w:t>
      </w:r>
    </w:p>
    <w:p w14:paraId="6847506E" w14:textId="6EBCF4BE" w:rsidR="009403A1" w:rsidRPr="00E87DCA" w:rsidRDefault="009403A1" w:rsidP="00E87DCA">
      <w:pPr>
        <w:pStyle w:val="Heading2"/>
        <w:rPr>
          <w:rFonts w:ascii="Cambria" w:hAnsi="Cambria"/>
          <w:color w:val="auto"/>
          <w:sz w:val="22"/>
          <w:szCs w:val="22"/>
        </w:rPr>
      </w:pPr>
      <w:bookmarkStart w:id="54" w:name="_Toc416710220"/>
      <w:r w:rsidRPr="00E87DCA">
        <w:rPr>
          <w:rFonts w:ascii="Cambria" w:hAnsi="Cambria"/>
          <w:color w:val="auto"/>
          <w:sz w:val="22"/>
          <w:szCs w:val="22"/>
        </w:rPr>
        <w:t>Corporate Contract Liability</w:t>
      </w:r>
      <w:r w:rsidR="00503AFA" w:rsidRPr="00E87DCA">
        <w:rPr>
          <w:rFonts w:ascii="Cambria" w:hAnsi="Cambria"/>
          <w:i/>
          <w:sz w:val="22"/>
          <w:szCs w:val="22"/>
        </w:rPr>
        <w:t xml:space="preserve"> (Freeman v Lockyer)</w:t>
      </w:r>
      <w:bookmarkEnd w:id="54"/>
    </w:p>
    <w:p w14:paraId="6E89DBA7" w14:textId="14E1532A" w:rsidR="009403A1" w:rsidRPr="00503AFA" w:rsidRDefault="00503AFA" w:rsidP="002C0E0C">
      <w:pPr>
        <w:pStyle w:val="ListParagraph"/>
        <w:numPr>
          <w:ilvl w:val="0"/>
          <w:numId w:val="45"/>
        </w:numPr>
        <w:spacing w:line="276" w:lineRule="auto"/>
        <w:rPr>
          <w:sz w:val="22"/>
          <w:szCs w:val="22"/>
        </w:rPr>
      </w:pPr>
      <w:r w:rsidRPr="00503AFA">
        <w:rPr>
          <w:sz w:val="22"/>
          <w:szCs w:val="22"/>
        </w:rPr>
        <w:t xml:space="preserve">Agents </w:t>
      </w:r>
      <w:r w:rsidRPr="00503AFA">
        <w:rPr>
          <w:b/>
          <w:sz w:val="22"/>
          <w:szCs w:val="22"/>
          <w:u w:val="single"/>
        </w:rPr>
        <w:t xml:space="preserve">actual </w:t>
      </w:r>
      <w:r w:rsidRPr="00503AFA">
        <w:rPr>
          <w:b/>
          <w:sz w:val="22"/>
          <w:szCs w:val="22"/>
        </w:rPr>
        <w:t>authority</w:t>
      </w:r>
      <w:r w:rsidRPr="00503AFA">
        <w:rPr>
          <w:sz w:val="22"/>
          <w:szCs w:val="22"/>
        </w:rPr>
        <w:t xml:space="preserve"> </w:t>
      </w:r>
    </w:p>
    <w:p w14:paraId="648CB5E0" w14:textId="77777777" w:rsidR="00503AFA" w:rsidRPr="00503AFA" w:rsidRDefault="00503AFA" w:rsidP="002C0E0C">
      <w:pPr>
        <w:pStyle w:val="ListParagraph"/>
        <w:numPr>
          <w:ilvl w:val="1"/>
          <w:numId w:val="45"/>
        </w:numPr>
        <w:spacing w:line="276" w:lineRule="auto"/>
        <w:rPr>
          <w:sz w:val="22"/>
          <w:szCs w:val="22"/>
        </w:rPr>
      </w:pPr>
      <w:r w:rsidRPr="00503AFA">
        <w:rPr>
          <w:sz w:val="22"/>
          <w:szCs w:val="22"/>
        </w:rPr>
        <w:t>With actual authority, the agent can sign any contract that binds the corporation</w:t>
      </w:r>
    </w:p>
    <w:p w14:paraId="052A2E2B" w14:textId="77777777" w:rsidR="00503AFA" w:rsidRPr="00503AFA" w:rsidRDefault="00503AFA" w:rsidP="002C0E0C">
      <w:pPr>
        <w:pStyle w:val="ListParagraph"/>
        <w:numPr>
          <w:ilvl w:val="1"/>
          <w:numId w:val="45"/>
        </w:numPr>
        <w:spacing w:line="276" w:lineRule="auto"/>
        <w:rPr>
          <w:sz w:val="22"/>
          <w:szCs w:val="22"/>
          <w:lang w:val="en-CA"/>
        </w:rPr>
      </w:pPr>
      <w:r w:rsidRPr="00503AFA">
        <w:rPr>
          <w:sz w:val="22"/>
          <w:szCs w:val="22"/>
          <w:lang w:val="en-CA"/>
        </w:rPr>
        <w:t>An “actual” authority is a legal relationship between principal and agent created by a consensual agreement to which they alone are parties</w:t>
      </w:r>
    </w:p>
    <w:p w14:paraId="49C5A037" w14:textId="1DC0E2F5" w:rsidR="00503AFA" w:rsidRPr="00503AFA" w:rsidRDefault="00503AFA" w:rsidP="002C0E0C">
      <w:pPr>
        <w:pStyle w:val="ListParagraph"/>
        <w:numPr>
          <w:ilvl w:val="1"/>
          <w:numId w:val="45"/>
        </w:numPr>
        <w:spacing w:line="276" w:lineRule="auto"/>
        <w:rPr>
          <w:sz w:val="22"/>
          <w:szCs w:val="22"/>
        </w:rPr>
      </w:pPr>
      <w:r w:rsidRPr="00503AFA">
        <w:rPr>
          <w:sz w:val="22"/>
          <w:szCs w:val="22"/>
        </w:rPr>
        <w:t>No issue because the person has actual authority to do so –legal implications when NO authority</w:t>
      </w:r>
    </w:p>
    <w:p w14:paraId="62061C7A" w14:textId="177F00B7" w:rsidR="00503AFA" w:rsidRPr="0072421B" w:rsidRDefault="00503AFA" w:rsidP="002C0E0C">
      <w:pPr>
        <w:pStyle w:val="ListParagraph"/>
        <w:numPr>
          <w:ilvl w:val="0"/>
          <w:numId w:val="45"/>
        </w:numPr>
        <w:spacing w:line="276" w:lineRule="auto"/>
        <w:rPr>
          <w:sz w:val="22"/>
          <w:szCs w:val="22"/>
        </w:rPr>
      </w:pPr>
      <w:r w:rsidRPr="00503AFA">
        <w:rPr>
          <w:sz w:val="22"/>
          <w:szCs w:val="22"/>
        </w:rPr>
        <w:t xml:space="preserve">Agents with </w:t>
      </w:r>
      <w:r w:rsidRPr="00503AFA">
        <w:rPr>
          <w:b/>
          <w:sz w:val="22"/>
          <w:szCs w:val="22"/>
          <w:u w:val="single"/>
        </w:rPr>
        <w:t xml:space="preserve">apparent or </w:t>
      </w:r>
      <w:r w:rsidRPr="0072421B">
        <w:rPr>
          <w:b/>
          <w:sz w:val="22"/>
          <w:szCs w:val="22"/>
          <w:u w:val="single"/>
        </w:rPr>
        <w:t>ostensible</w:t>
      </w:r>
      <w:r w:rsidRPr="0072421B">
        <w:rPr>
          <w:b/>
          <w:sz w:val="22"/>
          <w:szCs w:val="22"/>
        </w:rPr>
        <w:t xml:space="preserve"> authority</w:t>
      </w:r>
      <w:r w:rsidRPr="0072421B">
        <w:rPr>
          <w:sz w:val="22"/>
          <w:szCs w:val="22"/>
        </w:rPr>
        <w:t xml:space="preserve"> </w:t>
      </w:r>
    </w:p>
    <w:p w14:paraId="251B3466" w14:textId="77777777" w:rsidR="00503AFA" w:rsidRPr="0072421B" w:rsidRDefault="00503AFA" w:rsidP="002C0E0C">
      <w:pPr>
        <w:pStyle w:val="ListParagraph"/>
        <w:numPr>
          <w:ilvl w:val="1"/>
          <w:numId w:val="45"/>
        </w:numPr>
        <w:spacing w:line="276" w:lineRule="auto"/>
        <w:rPr>
          <w:sz w:val="22"/>
          <w:szCs w:val="22"/>
        </w:rPr>
      </w:pPr>
      <w:r w:rsidRPr="0072421B">
        <w:rPr>
          <w:sz w:val="22"/>
          <w:szCs w:val="22"/>
          <w:lang w:val="en-CA"/>
        </w:rPr>
        <w:t xml:space="preserve">Legal relationship between the principal and the contractor created by a </w:t>
      </w:r>
      <w:r w:rsidRPr="0072421B">
        <w:rPr>
          <w:sz w:val="22"/>
          <w:szCs w:val="22"/>
          <w:u w:val="single"/>
          <w:lang w:val="en-CA"/>
        </w:rPr>
        <w:t>representation</w:t>
      </w:r>
      <w:r w:rsidRPr="0072421B">
        <w:rPr>
          <w:sz w:val="22"/>
          <w:szCs w:val="22"/>
          <w:lang w:val="en-CA"/>
        </w:rPr>
        <w:t>, intended to be that the agent has authority to enter on behalf of the principal into a contract of a kind within the scope of the "apparent" authority</w:t>
      </w:r>
    </w:p>
    <w:p w14:paraId="6C493AEA" w14:textId="77777777" w:rsidR="00503AFA" w:rsidRPr="0072421B" w:rsidRDefault="00503AFA" w:rsidP="002C0E0C">
      <w:pPr>
        <w:pStyle w:val="ListParagraph"/>
        <w:numPr>
          <w:ilvl w:val="1"/>
          <w:numId w:val="45"/>
        </w:numPr>
        <w:spacing w:line="276" w:lineRule="auto"/>
        <w:rPr>
          <w:sz w:val="22"/>
          <w:szCs w:val="22"/>
        </w:rPr>
      </w:pPr>
      <w:r w:rsidRPr="0072421B">
        <w:rPr>
          <w:sz w:val="22"/>
          <w:szCs w:val="22"/>
          <w:u w:val="single"/>
        </w:rPr>
        <w:t>Reasonable</w:t>
      </w:r>
      <w:r w:rsidRPr="0072421B">
        <w:rPr>
          <w:sz w:val="22"/>
          <w:szCs w:val="22"/>
        </w:rPr>
        <w:t xml:space="preserve"> to assume apparent authority </w:t>
      </w:r>
      <w:r w:rsidRPr="0072421B">
        <w:rPr>
          <w:sz w:val="22"/>
          <w:szCs w:val="22"/>
        </w:rPr>
        <w:sym w:font="Wingdings" w:char="F0E0"/>
      </w:r>
      <w:r w:rsidRPr="0072421B">
        <w:rPr>
          <w:sz w:val="22"/>
          <w:szCs w:val="22"/>
        </w:rPr>
        <w:t>Agent can be assumed to have authority to enter into contract if it is reasonable to infer they had the authority to do so in the circumstances/context and it is relevant to their level/position –otherwise corporate business would never be able to carry on</w:t>
      </w:r>
    </w:p>
    <w:p w14:paraId="50662263" w14:textId="77777777" w:rsidR="00503AFA" w:rsidRPr="0072421B" w:rsidRDefault="00503AFA" w:rsidP="002C0E0C">
      <w:pPr>
        <w:pStyle w:val="ListParagraph"/>
        <w:numPr>
          <w:ilvl w:val="1"/>
          <w:numId w:val="45"/>
        </w:numPr>
        <w:spacing w:line="276" w:lineRule="auto"/>
        <w:rPr>
          <w:sz w:val="22"/>
          <w:szCs w:val="22"/>
        </w:rPr>
      </w:pPr>
      <w:r w:rsidRPr="0072421B">
        <w:rPr>
          <w:sz w:val="22"/>
          <w:szCs w:val="22"/>
          <w:u w:val="single"/>
        </w:rPr>
        <w:t>Unreasonable</w:t>
      </w:r>
      <w:r w:rsidRPr="0072421B">
        <w:rPr>
          <w:sz w:val="22"/>
          <w:szCs w:val="22"/>
        </w:rPr>
        <w:t xml:space="preserve"> to assume apparent authority </w:t>
      </w:r>
      <w:r w:rsidRPr="0072421B">
        <w:rPr>
          <w:sz w:val="22"/>
          <w:szCs w:val="22"/>
        </w:rPr>
        <w:sym w:font="Wingdings" w:char="F0E0"/>
      </w:r>
      <w:r w:rsidRPr="0072421B">
        <w:rPr>
          <w:sz w:val="22"/>
          <w:szCs w:val="22"/>
        </w:rPr>
        <w:t xml:space="preserve"> in contrast a lower employee can be reasonably assumed to NOT have apparent authority to sign major contracts above their position/level</w:t>
      </w:r>
    </w:p>
    <w:p w14:paraId="4E25B434" w14:textId="0539D6EF" w:rsidR="00503AFA" w:rsidRPr="0072421B" w:rsidRDefault="00503AFA" w:rsidP="002C0E0C">
      <w:pPr>
        <w:pStyle w:val="ListParagraph"/>
        <w:numPr>
          <w:ilvl w:val="0"/>
          <w:numId w:val="45"/>
        </w:numPr>
        <w:spacing w:line="276" w:lineRule="auto"/>
        <w:rPr>
          <w:sz w:val="22"/>
          <w:szCs w:val="22"/>
        </w:rPr>
      </w:pPr>
      <w:r w:rsidRPr="0072421B">
        <w:rPr>
          <w:b/>
          <w:color w:val="4F81BD" w:themeColor="accent1"/>
          <w:sz w:val="22"/>
          <w:szCs w:val="22"/>
        </w:rPr>
        <w:t>CBCA s. 18</w:t>
      </w:r>
      <w:r w:rsidRPr="0072421B">
        <w:rPr>
          <w:sz w:val="22"/>
          <w:szCs w:val="22"/>
        </w:rPr>
        <w:t xml:space="preserve"> </w:t>
      </w:r>
      <w:r w:rsidRPr="0072421B">
        <w:rPr>
          <w:sz w:val="22"/>
          <w:szCs w:val="22"/>
        </w:rPr>
        <w:sym w:font="Wingdings" w:char="F0E0"/>
      </w:r>
      <w:r w:rsidRPr="0072421B">
        <w:rPr>
          <w:sz w:val="22"/>
          <w:szCs w:val="22"/>
        </w:rPr>
        <w:t xml:space="preserve"> corporation is not able to say individual does not hav</w:t>
      </w:r>
      <w:r w:rsidR="002B639B">
        <w:rPr>
          <w:sz w:val="22"/>
          <w:szCs w:val="22"/>
        </w:rPr>
        <w:t>e actual authority when the role</w:t>
      </w:r>
      <w:r w:rsidRPr="0072421B">
        <w:rPr>
          <w:sz w:val="22"/>
          <w:szCs w:val="22"/>
        </w:rPr>
        <w:t xml:space="preserve"> they occupy has apparent authority (i.e. CEO actions)</w:t>
      </w:r>
    </w:p>
    <w:p w14:paraId="3A8619BA" w14:textId="73A2E62B" w:rsidR="00B91BCA" w:rsidRDefault="00503AFA" w:rsidP="00503AFA">
      <w:pPr>
        <w:pStyle w:val="ListParagraph"/>
        <w:numPr>
          <w:ilvl w:val="0"/>
          <w:numId w:val="45"/>
        </w:numPr>
        <w:spacing w:line="276" w:lineRule="auto"/>
        <w:rPr>
          <w:sz w:val="22"/>
          <w:szCs w:val="22"/>
        </w:rPr>
      </w:pPr>
      <w:r w:rsidRPr="0072421B">
        <w:rPr>
          <w:sz w:val="22"/>
          <w:szCs w:val="22"/>
        </w:rPr>
        <w:t xml:space="preserve">Cannot be enough that agent states they have apparent authority </w:t>
      </w:r>
      <w:r w:rsidRPr="0072421B">
        <w:rPr>
          <w:sz w:val="22"/>
          <w:szCs w:val="22"/>
        </w:rPr>
        <w:sym w:font="Wingdings" w:char="F0E0"/>
      </w:r>
      <w:r w:rsidRPr="0072421B">
        <w:rPr>
          <w:sz w:val="22"/>
          <w:szCs w:val="22"/>
        </w:rPr>
        <w:t xml:space="preserve"> must be something </w:t>
      </w:r>
      <w:r w:rsidRPr="0072421B">
        <w:rPr>
          <w:sz w:val="22"/>
          <w:szCs w:val="22"/>
          <w:u w:val="single"/>
        </w:rPr>
        <w:t>more</w:t>
      </w:r>
      <w:r w:rsidRPr="0072421B">
        <w:rPr>
          <w:sz w:val="22"/>
          <w:szCs w:val="22"/>
        </w:rPr>
        <w:t xml:space="preserve"> </w:t>
      </w:r>
      <w:r w:rsidR="00D6699B" w:rsidRPr="0072421B">
        <w:rPr>
          <w:sz w:val="22"/>
          <w:szCs w:val="22"/>
        </w:rPr>
        <w:t>in the</w:t>
      </w:r>
      <w:r w:rsidRPr="0072421B">
        <w:rPr>
          <w:sz w:val="22"/>
          <w:szCs w:val="22"/>
        </w:rPr>
        <w:t xml:space="preserve"> form of </w:t>
      </w:r>
      <w:r w:rsidRPr="0072421B">
        <w:rPr>
          <w:sz w:val="22"/>
          <w:szCs w:val="22"/>
          <w:u w:val="single"/>
        </w:rPr>
        <w:t>representation</w:t>
      </w:r>
      <w:r w:rsidRPr="0072421B">
        <w:rPr>
          <w:sz w:val="22"/>
          <w:szCs w:val="22"/>
        </w:rPr>
        <w:t xml:space="preserve"> by the company </w:t>
      </w:r>
    </w:p>
    <w:p w14:paraId="224F31D6" w14:textId="77777777" w:rsidR="00B91BCA" w:rsidRPr="00B91BCA" w:rsidRDefault="00B91BCA" w:rsidP="00B91BCA">
      <w:pPr>
        <w:pStyle w:val="ListParagraph"/>
        <w:spacing w:line="276" w:lineRule="auto"/>
        <w:rPr>
          <w:sz w:val="22"/>
          <w:szCs w:val="22"/>
        </w:rPr>
      </w:pPr>
    </w:p>
    <w:p w14:paraId="0CF6B89F" w14:textId="0043C9B5" w:rsidR="00503AFA" w:rsidRPr="00E87DCA" w:rsidRDefault="00503AFA" w:rsidP="00E87DCA">
      <w:pPr>
        <w:pStyle w:val="Heading2"/>
        <w:rPr>
          <w:rFonts w:ascii="Cambria" w:hAnsi="Cambria"/>
          <w:color w:val="auto"/>
          <w:sz w:val="22"/>
          <w:szCs w:val="22"/>
        </w:rPr>
      </w:pPr>
      <w:bookmarkStart w:id="55" w:name="_Toc416710221"/>
      <w:r w:rsidRPr="00E87DCA">
        <w:rPr>
          <w:rFonts w:ascii="Cambria" w:hAnsi="Cambria"/>
          <w:color w:val="auto"/>
          <w:sz w:val="22"/>
          <w:szCs w:val="22"/>
        </w:rPr>
        <w:t>Corporation Liability in Tort</w:t>
      </w:r>
      <w:bookmarkEnd w:id="55"/>
    </w:p>
    <w:p w14:paraId="70156800" w14:textId="4245D8AD" w:rsidR="00503AFA" w:rsidRPr="0072421B" w:rsidRDefault="00503AFA" w:rsidP="002C0E0C">
      <w:pPr>
        <w:pStyle w:val="ListParagraph"/>
        <w:numPr>
          <w:ilvl w:val="0"/>
          <w:numId w:val="46"/>
        </w:numPr>
        <w:spacing w:line="276" w:lineRule="auto"/>
        <w:rPr>
          <w:sz w:val="22"/>
          <w:szCs w:val="22"/>
        </w:rPr>
      </w:pPr>
      <w:r w:rsidRPr="0072421B">
        <w:rPr>
          <w:sz w:val="22"/>
          <w:szCs w:val="22"/>
        </w:rPr>
        <w:t xml:space="preserve">Vicarious liability </w:t>
      </w:r>
      <w:r w:rsidRPr="0072421B">
        <w:rPr>
          <w:sz w:val="22"/>
          <w:szCs w:val="22"/>
        </w:rPr>
        <w:sym w:font="Wingdings" w:char="F0E0"/>
      </w:r>
      <w:r w:rsidRPr="0072421B">
        <w:rPr>
          <w:sz w:val="22"/>
          <w:szCs w:val="22"/>
        </w:rPr>
        <w:t xml:space="preserve"> if agent commits tort in course of employment, principal is liable for actions</w:t>
      </w:r>
      <w:r w:rsidR="00AA6AF9">
        <w:rPr>
          <w:sz w:val="22"/>
          <w:szCs w:val="22"/>
        </w:rPr>
        <w:t xml:space="preserve"> (</w:t>
      </w:r>
      <w:r w:rsidR="00AA6AF9" w:rsidRPr="00AA6AF9">
        <w:rPr>
          <w:b/>
          <w:sz w:val="22"/>
          <w:szCs w:val="22"/>
        </w:rPr>
        <w:t xml:space="preserve">MOST COMMON </w:t>
      </w:r>
      <w:r w:rsidR="00AA6AF9">
        <w:rPr>
          <w:sz w:val="22"/>
          <w:szCs w:val="22"/>
        </w:rPr>
        <w:t>for corporation liability in tort)</w:t>
      </w:r>
    </w:p>
    <w:p w14:paraId="0FAACED8" w14:textId="5F43629A" w:rsidR="0072421B" w:rsidRDefault="0072421B" w:rsidP="002C0E0C">
      <w:pPr>
        <w:pStyle w:val="ListParagraph"/>
        <w:numPr>
          <w:ilvl w:val="0"/>
          <w:numId w:val="46"/>
        </w:numPr>
        <w:spacing w:line="276" w:lineRule="auto"/>
        <w:rPr>
          <w:sz w:val="22"/>
          <w:szCs w:val="22"/>
        </w:rPr>
      </w:pPr>
      <w:r w:rsidRPr="0072421B">
        <w:rPr>
          <w:sz w:val="22"/>
          <w:szCs w:val="22"/>
        </w:rPr>
        <w:t xml:space="preserve">Some statutory exemptions </w:t>
      </w:r>
      <w:r w:rsidRPr="0072421B">
        <w:rPr>
          <w:sz w:val="22"/>
          <w:szCs w:val="22"/>
        </w:rPr>
        <w:sym w:font="Wingdings" w:char="F0E0"/>
      </w:r>
      <w:r w:rsidRPr="0072421B">
        <w:rPr>
          <w:sz w:val="22"/>
          <w:szCs w:val="22"/>
        </w:rPr>
        <w:t xml:space="preserve"> i.e. person committing tort must be directing mind </w:t>
      </w:r>
    </w:p>
    <w:p w14:paraId="27868861" w14:textId="5412EC5A" w:rsidR="00305B16" w:rsidRPr="002C0E0C" w:rsidRDefault="00305B16" w:rsidP="002C0E0C">
      <w:pPr>
        <w:pStyle w:val="ListParagraph"/>
        <w:numPr>
          <w:ilvl w:val="0"/>
          <w:numId w:val="46"/>
        </w:numPr>
        <w:spacing w:line="276" w:lineRule="auto"/>
        <w:rPr>
          <w:sz w:val="22"/>
          <w:szCs w:val="22"/>
        </w:rPr>
      </w:pPr>
      <w:r>
        <w:rPr>
          <w:sz w:val="22"/>
          <w:szCs w:val="22"/>
        </w:rPr>
        <w:t xml:space="preserve">Direct liability </w:t>
      </w:r>
      <w:r w:rsidRPr="002C0E0C">
        <w:rPr>
          <w:sz w:val="22"/>
          <w:szCs w:val="22"/>
        </w:rPr>
        <w:t>possible (but rare)</w:t>
      </w:r>
    </w:p>
    <w:p w14:paraId="2931B72C" w14:textId="77777777" w:rsidR="00305B16" w:rsidRPr="002C0E0C" w:rsidRDefault="00305B16" w:rsidP="00305B16">
      <w:pPr>
        <w:spacing w:line="276" w:lineRule="auto"/>
        <w:rPr>
          <w:sz w:val="22"/>
          <w:szCs w:val="22"/>
        </w:rPr>
      </w:pPr>
    </w:p>
    <w:p w14:paraId="509F666A" w14:textId="103EAD2D" w:rsidR="002C0E0C" w:rsidRPr="00E96CBC" w:rsidRDefault="002C0E0C" w:rsidP="00E96CBC">
      <w:pPr>
        <w:pStyle w:val="Heading2"/>
        <w:rPr>
          <w:rFonts w:ascii="Cambria" w:hAnsi="Cambria"/>
          <w:i/>
          <w:color w:val="auto"/>
          <w:sz w:val="22"/>
          <w:szCs w:val="22"/>
        </w:rPr>
      </w:pPr>
      <w:bookmarkStart w:id="56" w:name="_Toc416710222"/>
      <w:r w:rsidRPr="00E96CBC">
        <w:rPr>
          <w:rFonts w:ascii="Cambria" w:hAnsi="Cambria"/>
          <w:i/>
          <w:color w:val="auto"/>
          <w:sz w:val="22"/>
          <w:szCs w:val="22"/>
        </w:rPr>
        <w:t xml:space="preserve">Sullivan v Desrosiers (1986, CA) </w:t>
      </w:r>
      <w:r w:rsidRPr="00E96CBC">
        <w:rPr>
          <w:rFonts w:ascii="Cambria" w:hAnsi="Cambria"/>
          <w:i/>
          <w:color w:val="auto"/>
          <w:sz w:val="22"/>
          <w:szCs w:val="22"/>
        </w:rPr>
        <w:sym w:font="Wingdings" w:char="F0E0"/>
      </w:r>
      <w:r w:rsidR="00E96CBC" w:rsidRPr="00E96CBC">
        <w:rPr>
          <w:rFonts w:ascii="Cambria" w:hAnsi="Cambria"/>
          <w:i/>
          <w:color w:val="auto"/>
          <w:sz w:val="22"/>
          <w:szCs w:val="22"/>
        </w:rPr>
        <w:t xml:space="preserve"> </w:t>
      </w:r>
      <w:r w:rsidR="00E96CBC" w:rsidRPr="00E96CBC">
        <w:rPr>
          <w:rFonts w:ascii="Cambria" w:hAnsi="Cambria"/>
          <w:i/>
          <w:sz w:val="22"/>
          <w:szCs w:val="22"/>
        </w:rPr>
        <w:t>being principal manager/employee and managing the day to day operations of company means they can be held personally liable</w:t>
      </w:r>
      <w:bookmarkEnd w:id="56"/>
      <w:r w:rsidR="00E96CBC" w:rsidRPr="00E96CBC">
        <w:rPr>
          <w:rFonts w:ascii="Cambria" w:hAnsi="Cambria"/>
          <w:i/>
          <w:color w:val="auto"/>
          <w:sz w:val="22"/>
          <w:szCs w:val="22"/>
        </w:rPr>
        <w:t xml:space="preserve"> </w:t>
      </w:r>
    </w:p>
    <w:p w14:paraId="67CE3339" w14:textId="59EFCE26" w:rsidR="002C0E0C" w:rsidRDefault="002C0E0C" w:rsidP="002C0E0C">
      <w:pPr>
        <w:pStyle w:val="ListParagraph"/>
        <w:numPr>
          <w:ilvl w:val="0"/>
          <w:numId w:val="154"/>
        </w:numPr>
        <w:spacing w:line="276" w:lineRule="auto"/>
        <w:rPr>
          <w:sz w:val="22"/>
          <w:szCs w:val="22"/>
          <w:lang w:val="en-CA"/>
        </w:rPr>
      </w:pPr>
      <w:r w:rsidRPr="00E96CBC">
        <w:rPr>
          <w:sz w:val="22"/>
          <w:szCs w:val="22"/>
          <w:lang w:val="en-CA"/>
        </w:rPr>
        <w:t xml:space="preserve">Facts </w:t>
      </w:r>
      <w:r w:rsidRPr="00E96CBC">
        <w:rPr>
          <w:sz w:val="22"/>
          <w:szCs w:val="22"/>
          <w:lang w:val="en-CA"/>
        </w:rPr>
        <w:sym w:font="Wingdings" w:char="F0E0"/>
      </w:r>
      <w:r w:rsidRPr="00E96CBC">
        <w:rPr>
          <w:sz w:val="22"/>
          <w:szCs w:val="22"/>
          <w:lang w:val="en-CA"/>
        </w:rPr>
        <w:t xml:space="preserve"> D had farming operation he incorporated. He had hog farm and smell </w:t>
      </w:r>
      <w:r w:rsidR="00E96CBC" w:rsidRPr="00E96CBC">
        <w:rPr>
          <w:sz w:val="22"/>
          <w:szCs w:val="22"/>
          <w:lang w:val="en-CA"/>
        </w:rPr>
        <w:t>constituted</w:t>
      </w:r>
      <w:r w:rsidRPr="00E96CBC">
        <w:rPr>
          <w:sz w:val="22"/>
          <w:szCs w:val="22"/>
          <w:lang w:val="en-CA"/>
        </w:rPr>
        <w:t xml:space="preserve"> a nuisance. </w:t>
      </w:r>
      <w:r w:rsidR="00E96CBC" w:rsidRPr="00E96CBC">
        <w:rPr>
          <w:sz w:val="22"/>
          <w:szCs w:val="22"/>
          <w:lang w:val="en-CA"/>
        </w:rPr>
        <w:t xml:space="preserve">Claim was brought and at trial Sullivan, as sole shareholder </w:t>
      </w:r>
      <w:r w:rsidR="00E96CBC">
        <w:rPr>
          <w:sz w:val="22"/>
          <w:szCs w:val="22"/>
          <w:lang w:val="en-CA"/>
        </w:rPr>
        <w:t>of corporation</w:t>
      </w:r>
      <w:r w:rsidR="00E96CBC" w:rsidRPr="00E96CBC">
        <w:rPr>
          <w:sz w:val="22"/>
          <w:szCs w:val="22"/>
          <w:lang w:val="en-CA"/>
        </w:rPr>
        <w:t>, found personally liable. On appeal, Mr. Sullivan argued that he should not have been held personally liable because it was the corporation, and not him personally, that had created the nuisance</w:t>
      </w:r>
    </w:p>
    <w:p w14:paraId="5FC460BE" w14:textId="1C3A63E2" w:rsidR="00E96CBC" w:rsidRDefault="00E96CBC" w:rsidP="002C0E0C">
      <w:pPr>
        <w:pStyle w:val="ListParagraph"/>
        <w:numPr>
          <w:ilvl w:val="0"/>
          <w:numId w:val="154"/>
        </w:numPr>
        <w:spacing w:line="276" w:lineRule="auto"/>
        <w:rPr>
          <w:sz w:val="22"/>
          <w:szCs w:val="22"/>
          <w:lang w:val="en-CA"/>
        </w:rPr>
      </w:pPr>
      <w:r>
        <w:rPr>
          <w:sz w:val="22"/>
          <w:szCs w:val="22"/>
          <w:lang w:val="en-CA"/>
        </w:rPr>
        <w:t>Reasoning</w:t>
      </w:r>
    </w:p>
    <w:p w14:paraId="028750FB" w14:textId="17F2F8B1" w:rsidR="00E96CBC" w:rsidRDefault="00E96CBC" w:rsidP="00E96CBC">
      <w:pPr>
        <w:pStyle w:val="ListParagraph"/>
        <w:numPr>
          <w:ilvl w:val="1"/>
          <w:numId w:val="154"/>
        </w:numPr>
        <w:spacing w:line="276" w:lineRule="auto"/>
        <w:rPr>
          <w:sz w:val="22"/>
          <w:szCs w:val="22"/>
          <w:lang w:val="en-CA"/>
        </w:rPr>
      </w:pPr>
      <w:r>
        <w:rPr>
          <w:sz w:val="22"/>
          <w:szCs w:val="22"/>
          <w:lang w:val="en-CA"/>
        </w:rPr>
        <w:t>D is principal shareholder –also manager and principal employee</w:t>
      </w:r>
    </w:p>
    <w:p w14:paraId="45F660F9" w14:textId="4ACA6DE9" w:rsidR="00E96CBC" w:rsidRDefault="00E96CBC" w:rsidP="00E96CBC">
      <w:pPr>
        <w:pStyle w:val="ListParagraph"/>
        <w:numPr>
          <w:ilvl w:val="1"/>
          <w:numId w:val="154"/>
        </w:numPr>
        <w:spacing w:line="276" w:lineRule="auto"/>
        <w:rPr>
          <w:sz w:val="22"/>
          <w:szCs w:val="22"/>
          <w:lang w:val="en-CA"/>
        </w:rPr>
      </w:pPr>
      <w:r>
        <w:rPr>
          <w:sz w:val="22"/>
          <w:szCs w:val="22"/>
          <w:lang w:val="en-CA"/>
        </w:rPr>
        <w:t>D is responsible for day-to-day operations on that basis –he is responsible for creating and maintaining the nuisance</w:t>
      </w:r>
    </w:p>
    <w:p w14:paraId="7A2078E2" w14:textId="213372E4" w:rsidR="00E96CBC" w:rsidRPr="00E96CBC" w:rsidRDefault="00E96CBC" w:rsidP="00E96CBC">
      <w:pPr>
        <w:pStyle w:val="ListParagraph"/>
        <w:numPr>
          <w:ilvl w:val="0"/>
          <w:numId w:val="154"/>
        </w:numPr>
        <w:spacing w:line="276" w:lineRule="auto"/>
        <w:rPr>
          <w:sz w:val="22"/>
          <w:szCs w:val="22"/>
          <w:lang w:val="en-CA"/>
        </w:rPr>
      </w:pPr>
      <w:r>
        <w:rPr>
          <w:sz w:val="22"/>
          <w:szCs w:val="22"/>
          <w:lang w:val="en-CA"/>
        </w:rPr>
        <w:t xml:space="preserve">Held </w:t>
      </w:r>
      <w:r w:rsidRPr="00E96CBC">
        <w:rPr>
          <w:sz w:val="22"/>
          <w:szCs w:val="22"/>
          <w:lang w:val="en-CA"/>
        </w:rPr>
        <w:sym w:font="Wingdings" w:char="F0E0"/>
      </w:r>
      <w:r>
        <w:rPr>
          <w:sz w:val="22"/>
          <w:szCs w:val="22"/>
          <w:lang w:val="en-CA"/>
        </w:rPr>
        <w:t xml:space="preserve"> dismiss appeal –D held personally liable </w:t>
      </w:r>
    </w:p>
    <w:p w14:paraId="644C6431" w14:textId="77777777" w:rsidR="00305B16" w:rsidRPr="00305B16" w:rsidRDefault="00305B16" w:rsidP="00305B16">
      <w:pPr>
        <w:spacing w:line="276" w:lineRule="auto"/>
        <w:rPr>
          <w:sz w:val="22"/>
          <w:szCs w:val="22"/>
        </w:rPr>
      </w:pPr>
    </w:p>
    <w:p w14:paraId="4E53A604" w14:textId="076DE143" w:rsidR="0072421B" w:rsidRPr="00E87DCA" w:rsidRDefault="0072421B" w:rsidP="00E87DCA">
      <w:pPr>
        <w:pStyle w:val="Heading2"/>
        <w:rPr>
          <w:rFonts w:ascii="Cambria" w:hAnsi="Cambria"/>
          <w:color w:val="auto"/>
          <w:sz w:val="22"/>
          <w:szCs w:val="22"/>
        </w:rPr>
      </w:pPr>
      <w:bookmarkStart w:id="57" w:name="_Toc416710223"/>
      <w:r w:rsidRPr="00E87DCA">
        <w:rPr>
          <w:rFonts w:ascii="Cambria" w:hAnsi="Cambria"/>
          <w:color w:val="auto"/>
          <w:sz w:val="22"/>
          <w:szCs w:val="22"/>
        </w:rPr>
        <w:t>Corporate Liability under Criminal Law</w:t>
      </w:r>
      <w:bookmarkEnd w:id="57"/>
    </w:p>
    <w:p w14:paraId="7A14B4ED" w14:textId="14434768" w:rsidR="0072421B" w:rsidRDefault="0072421B" w:rsidP="002C0E0C">
      <w:pPr>
        <w:pStyle w:val="ListParagraph"/>
        <w:numPr>
          <w:ilvl w:val="0"/>
          <w:numId w:val="47"/>
        </w:numPr>
        <w:spacing w:line="276" w:lineRule="auto"/>
        <w:rPr>
          <w:sz w:val="22"/>
          <w:szCs w:val="22"/>
        </w:rPr>
      </w:pPr>
      <w:r w:rsidRPr="0072421B">
        <w:rPr>
          <w:sz w:val="22"/>
          <w:szCs w:val="22"/>
        </w:rPr>
        <w:t>Amendments in 2004 that made it easier to hold corporations liable for crimes</w:t>
      </w:r>
    </w:p>
    <w:p w14:paraId="3843C923" w14:textId="32B687EF" w:rsidR="0072421B" w:rsidRDefault="0072421B" w:rsidP="002C0E0C">
      <w:pPr>
        <w:pStyle w:val="ListParagraph"/>
        <w:numPr>
          <w:ilvl w:val="0"/>
          <w:numId w:val="47"/>
        </w:numPr>
        <w:spacing w:line="276" w:lineRule="auto"/>
        <w:rPr>
          <w:sz w:val="22"/>
          <w:szCs w:val="22"/>
        </w:rPr>
      </w:pPr>
      <w:r>
        <w:rPr>
          <w:sz w:val="22"/>
          <w:szCs w:val="22"/>
        </w:rPr>
        <w:t xml:space="preserve">Three types of offences </w:t>
      </w:r>
      <w:r w:rsidRPr="0072421B">
        <w:rPr>
          <w:sz w:val="22"/>
          <w:szCs w:val="22"/>
        </w:rPr>
        <w:sym w:font="Wingdings" w:char="F0E0"/>
      </w:r>
      <w:r>
        <w:rPr>
          <w:sz w:val="22"/>
          <w:szCs w:val="22"/>
        </w:rPr>
        <w:t xml:space="preserve"> strict liability, absolute liability and mens rea offence </w:t>
      </w:r>
      <w:r w:rsidRPr="00BA35C3">
        <w:rPr>
          <w:b/>
          <w:i/>
          <w:color w:val="4F81BD" w:themeColor="accent1"/>
          <w:sz w:val="22"/>
          <w:szCs w:val="22"/>
        </w:rPr>
        <w:t>(Canadian Dredge</w:t>
      </w:r>
      <w:r w:rsidRPr="00BA35C3">
        <w:rPr>
          <w:color w:val="4F81BD" w:themeColor="accent1"/>
          <w:sz w:val="22"/>
          <w:szCs w:val="22"/>
        </w:rPr>
        <w:t>)</w:t>
      </w:r>
    </w:p>
    <w:p w14:paraId="46589107" w14:textId="4D4D947A" w:rsidR="00D94052" w:rsidRPr="00D94052" w:rsidRDefault="00D94052" w:rsidP="002C0E0C">
      <w:pPr>
        <w:pStyle w:val="ListParagraph"/>
        <w:numPr>
          <w:ilvl w:val="0"/>
          <w:numId w:val="47"/>
        </w:numPr>
        <w:spacing w:line="276" w:lineRule="auto"/>
        <w:rPr>
          <w:sz w:val="22"/>
          <w:szCs w:val="22"/>
          <w:lang w:val="en-CA"/>
        </w:rPr>
      </w:pPr>
      <w:r>
        <w:rPr>
          <w:sz w:val="22"/>
          <w:szCs w:val="22"/>
        </w:rPr>
        <w:t xml:space="preserve">Identification doctrine for mens rea </w:t>
      </w:r>
      <w:r w:rsidRPr="00D94052">
        <w:rPr>
          <w:sz w:val="22"/>
          <w:szCs w:val="22"/>
        </w:rPr>
        <w:sym w:font="Wingdings" w:char="F0E0"/>
      </w:r>
      <w:r>
        <w:rPr>
          <w:sz w:val="22"/>
          <w:szCs w:val="22"/>
        </w:rPr>
        <w:t xml:space="preserve"> </w:t>
      </w:r>
      <w:r>
        <w:rPr>
          <w:sz w:val="22"/>
          <w:szCs w:val="22"/>
          <w:lang w:val="en-CA"/>
        </w:rPr>
        <w:t>Company is liable</w:t>
      </w:r>
      <w:r w:rsidRPr="00D94052">
        <w:rPr>
          <w:sz w:val="22"/>
          <w:szCs w:val="22"/>
          <w:lang w:val="en-CA"/>
        </w:rPr>
        <w:t xml:space="preserve"> when a crime is committed by senior employees, namely the </w:t>
      </w:r>
      <w:r w:rsidRPr="00D94052">
        <w:rPr>
          <w:sz w:val="22"/>
          <w:szCs w:val="22"/>
          <w:u w:val="single"/>
          <w:lang w:val="en-CA"/>
        </w:rPr>
        <w:t>"directing mind</w:t>
      </w:r>
      <w:r>
        <w:rPr>
          <w:sz w:val="22"/>
          <w:szCs w:val="22"/>
          <w:lang w:val="en-CA"/>
        </w:rPr>
        <w:t xml:space="preserve">" of the corporation </w:t>
      </w:r>
      <w:r w:rsidRPr="00BA35C3">
        <w:rPr>
          <w:b/>
          <w:i/>
          <w:color w:val="4F81BD" w:themeColor="accent1"/>
          <w:sz w:val="22"/>
          <w:szCs w:val="22"/>
          <w:lang w:val="en-CA"/>
        </w:rPr>
        <w:t>(Canadian Dredge; The “Rhone”)</w:t>
      </w:r>
    </w:p>
    <w:p w14:paraId="462854A0" w14:textId="77777777" w:rsidR="0072421B" w:rsidRPr="0072421B" w:rsidRDefault="0072421B" w:rsidP="0072421B">
      <w:pPr>
        <w:spacing w:line="276" w:lineRule="auto"/>
        <w:rPr>
          <w:sz w:val="22"/>
          <w:szCs w:val="22"/>
        </w:rPr>
      </w:pPr>
    </w:p>
    <w:p w14:paraId="603A8F7D" w14:textId="00D67D73" w:rsidR="0072421B" w:rsidRPr="00E87DCA" w:rsidRDefault="0072421B" w:rsidP="00E87DCA">
      <w:pPr>
        <w:pStyle w:val="Heading2"/>
        <w:rPr>
          <w:rFonts w:ascii="Cambria" w:hAnsi="Cambria"/>
          <w:i/>
          <w:color w:val="auto"/>
          <w:sz w:val="22"/>
          <w:szCs w:val="22"/>
        </w:rPr>
      </w:pPr>
      <w:bookmarkStart w:id="58" w:name="_Toc416710224"/>
      <w:r w:rsidRPr="00E87DCA">
        <w:rPr>
          <w:rFonts w:ascii="Cambria" w:hAnsi="Cambria"/>
          <w:i/>
          <w:color w:val="auto"/>
          <w:sz w:val="22"/>
          <w:szCs w:val="22"/>
        </w:rPr>
        <w:t xml:space="preserve">Canadian Dredge &amp; Dock Company v R (1985, SCC)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three types of crim</w:t>
      </w:r>
      <w:r w:rsidR="00E96CBC">
        <w:rPr>
          <w:rFonts w:ascii="Cambria" w:hAnsi="Cambria"/>
          <w:i/>
          <w:sz w:val="22"/>
          <w:szCs w:val="22"/>
        </w:rPr>
        <w:t xml:space="preserve">inal liability for corporations; offences </w:t>
      </w:r>
      <w:r w:rsidRPr="00E87DCA">
        <w:rPr>
          <w:rFonts w:ascii="Cambria" w:hAnsi="Cambria"/>
          <w:i/>
          <w:sz w:val="22"/>
          <w:szCs w:val="22"/>
        </w:rPr>
        <w:t>requiring mens rea</w:t>
      </w:r>
      <w:r w:rsidR="00E96CBC">
        <w:rPr>
          <w:rFonts w:ascii="Cambria" w:hAnsi="Cambria"/>
          <w:i/>
          <w:sz w:val="22"/>
          <w:szCs w:val="22"/>
        </w:rPr>
        <w:t xml:space="preserve"> require identification doctrine</w:t>
      </w:r>
      <w:r w:rsidR="00D94052" w:rsidRPr="00E87DCA">
        <w:rPr>
          <w:rFonts w:ascii="Cambria" w:hAnsi="Cambria"/>
          <w:i/>
          <w:sz w:val="22"/>
          <w:szCs w:val="22"/>
        </w:rPr>
        <w:t xml:space="preserve"> (</w:t>
      </w:r>
      <w:r w:rsidR="00E96CBC">
        <w:rPr>
          <w:rFonts w:ascii="Cambria" w:hAnsi="Cambria"/>
          <w:i/>
          <w:sz w:val="22"/>
          <w:szCs w:val="22"/>
        </w:rPr>
        <w:t xml:space="preserve">party is the </w:t>
      </w:r>
      <w:r w:rsidR="00D94052" w:rsidRPr="00E87DCA">
        <w:rPr>
          <w:rFonts w:ascii="Cambria" w:hAnsi="Cambria"/>
          <w:i/>
          <w:sz w:val="22"/>
          <w:szCs w:val="22"/>
        </w:rPr>
        <w:t>directing mind</w:t>
      </w:r>
      <w:r w:rsidR="00305B16">
        <w:rPr>
          <w:rFonts w:ascii="Cambria" w:hAnsi="Cambria"/>
          <w:i/>
          <w:sz w:val="22"/>
          <w:szCs w:val="22"/>
        </w:rPr>
        <w:t xml:space="preserve"> </w:t>
      </w:r>
      <w:r w:rsidR="00E96CBC">
        <w:rPr>
          <w:rFonts w:ascii="Cambria" w:hAnsi="Cambria"/>
          <w:i/>
          <w:sz w:val="22"/>
          <w:szCs w:val="22"/>
        </w:rPr>
        <w:t xml:space="preserve">of company </w:t>
      </w:r>
      <w:r w:rsidR="00305B16">
        <w:rPr>
          <w:rFonts w:ascii="Cambria" w:hAnsi="Cambria"/>
          <w:i/>
          <w:sz w:val="22"/>
          <w:szCs w:val="22"/>
        </w:rPr>
        <w:t xml:space="preserve">and can be considered </w:t>
      </w:r>
      <w:r w:rsidR="00BA35C3">
        <w:rPr>
          <w:rFonts w:ascii="Cambria" w:hAnsi="Cambria"/>
          <w:i/>
          <w:sz w:val="22"/>
          <w:szCs w:val="22"/>
        </w:rPr>
        <w:t>primary representative</w:t>
      </w:r>
      <w:r w:rsidR="00E96CBC">
        <w:rPr>
          <w:rFonts w:ascii="Cambria" w:hAnsi="Cambria"/>
          <w:i/>
          <w:sz w:val="22"/>
          <w:szCs w:val="22"/>
        </w:rPr>
        <w:t>)</w:t>
      </w:r>
      <w:bookmarkEnd w:id="58"/>
      <w:r w:rsidR="00E96CBC">
        <w:rPr>
          <w:rFonts w:ascii="Cambria" w:hAnsi="Cambria"/>
          <w:i/>
          <w:sz w:val="22"/>
          <w:szCs w:val="22"/>
        </w:rPr>
        <w:t xml:space="preserve"> </w:t>
      </w:r>
    </w:p>
    <w:p w14:paraId="419F9DE7" w14:textId="3818A6DF" w:rsidR="0072421B" w:rsidRPr="0072421B" w:rsidRDefault="0072421B" w:rsidP="002C0E0C">
      <w:pPr>
        <w:pStyle w:val="ListParagraph"/>
        <w:numPr>
          <w:ilvl w:val="0"/>
          <w:numId w:val="48"/>
        </w:numPr>
        <w:spacing w:line="276" w:lineRule="auto"/>
        <w:rPr>
          <w:sz w:val="22"/>
          <w:szCs w:val="22"/>
        </w:rPr>
      </w:pPr>
      <w:r w:rsidRPr="0072421B">
        <w:rPr>
          <w:sz w:val="22"/>
          <w:szCs w:val="22"/>
          <w:u w:val="single"/>
          <w:lang w:val="en-CA"/>
        </w:rPr>
        <w:t xml:space="preserve">Facts </w:t>
      </w:r>
      <w:r w:rsidRPr="0072421B">
        <w:rPr>
          <w:sz w:val="22"/>
          <w:szCs w:val="22"/>
          <w:lang w:val="en-CA"/>
        </w:rPr>
        <w:sym w:font="Wingdings" w:char="F0E0"/>
      </w:r>
      <w:r w:rsidRPr="0072421B">
        <w:rPr>
          <w:sz w:val="22"/>
          <w:szCs w:val="22"/>
        </w:rPr>
        <w:t xml:space="preserve"> P was a corporation that was charged with the criminal o</w:t>
      </w:r>
      <w:r>
        <w:rPr>
          <w:sz w:val="22"/>
          <w:szCs w:val="22"/>
        </w:rPr>
        <w:t xml:space="preserve">ffence of conspiracy to defraud. </w:t>
      </w:r>
      <w:r w:rsidRPr="0072421B">
        <w:rPr>
          <w:sz w:val="22"/>
          <w:szCs w:val="22"/>
        </w:rPr>
        <w:t>Senior officers of the corporation (GM, VP) conspired with their peers at other companies to bid on subcontracts</w:t>
      </w:r>
      <w:r>
        <w:rPr>
          <w:sz w:val="22"/>
          <w:szCs w:val="22"/>
        </w:rPr>
        <w:t xml:space="preserve">. </w:t>
      </w:r>
      <w:r w:rsidRPr="0072421B">
        <w:rPr>
          <w:sz w:val="22"/>
          <w:szCs w:val="22"/>
        </w:rPr>
        <w:t>Senior officers kept payments that were supposed to go to their companies.</w:t>
      </w:r>
    </w:p>
    <w:p w14:paraId="08EB5187" w14:textId="77777777" w:rsidR="0072421B" w:rsidRPr="0072421B" w:rsidRDefault="0072421B" w:rsidP="002C0E0C">
      <w:pPr>
        <w:pStyle w:val="ListParagraph"/>
        <w:numPr>
          <w:ilvl w:val="0"/>
          <w:numId w:val="48"/>
        </w:numPr>
        <w:spacing w:line="276" w:lineRule="auto"/>
        <w:rPr>
          <w:sz w:val="22"/>
          <w:szCs w:val="22"/>
        </w:rPr>
      </w:pPr>
      <w:r w:rsidRPr="0072421B">
        <w:rPr>
          <w:sz w:val="22"/>
          <w:szCs w:val="22"/>
          <w:u w:val="single"/>
        </w:rPr>
        <w:t>Held</w:t>
      </w:r>
      <w:r w:rsidRPr="0072421B">
        <w:rPr>
          <w:b/>
          <w:sz w:val="22"/>
          <w:szCs w:val="22"/>
        </w:rPr>
        <w:t xml:space="preserve"> </w:t>
      </w:r>
      <w:r w:rsidRPr="0072421B">
        <w:rPr>
          <w:b/>
          <w:sz w:val="22"/>
          <w:szCs w:val="22"/>
        </w:rPr>
        <w:sym w:font="Wingdings" w:char="F0E0"/>
      </w:r>
      <w:r w:rsidRPr="0072421B">
        <w:rPr>
          <w:sz w:val="22"/>
          <w:szCs w:val="22"/>
        </w:rPr>
        <w:t xml:space="preserve"> For the Crown</w:t>
      </w:r>
    </w:p>
    <w:p w14:paraId="46A36F73" w14:textId="77777777" w:rsidR="0072421B" w:rsidRPr="0072421B" w:rsidRDefault="0072421B" w:rsidP="002C0E0C">
      <w:pPr>
        <w:pStyle w:val="ListParagraph"/>
        <w:numPr>
          <w:ilvl w:val="0"/>
          <w:numId w:val="48"/>
        </w:numPr>
        <w:spacing w:line="276" w:lineRule="auto"/>
        <w:rPr>
          <w:sz w:val="22"/>
          <w:szCs w:val="22"/>
        </w:rPr>
      </w:pPr>
      <w:r w:rsidRPr="0072421B">
        <w:rPr>
          <w:sz w:val="22"/>
          <w:szCs w:val="22"/>
          <w:u w:val="single"/>
        </w:rPr>
        <w:t>Reasoning: Estey J</w:t>
      </w:r>
      <w:r w:rsidRPr="0072421B">
        <w:rPr>
          <w:sz w:val="22"/>
          <w:szCs w:val="22"/>
        </w:rPr>
        <w:t xml:space="preserve"> </w:t>
      </w:r>
      <w:r w:rsidRPr="0072421B">
        <w:rPr>
          <w:sz w:val="22"/>
          <w:szCs w:val="22"/>
        </w:rPr>
        <w:sym w:font="Wingdings" w:char="F0E0"/>
      </w:r>
      <w:r w:rsidRPr="0072421B">
        <w:rPr>
          <w:sz w:val="22"/>
          <w:szCs w:val="22"/>
        </w:rPr>
        <w:t>There are 3 classifications of criminal offences:</w:t>
      </w:r>
    </w:p>
    <w:p w14:paraId="06F76C97" w14:textId="26C68E6A" w:rsidR="0072421B" w:rsidRPr="0072421B" w:rsidRDefault="0072421B" w:rsidP="002C0E0C">
      <w:pPr>
        <w:pStyle w:val="ListParagraph"/>
        <w:numPr>
          <w:ilvl w:val="1"/>
          <w:numId w:val="48"/>
        </w:numPr>
        <w:spacing w:line="276" w:lineRule="auto"/>
        <w:rPr>
          <w:sz w:val="22"/>
          <w:szCs w:val="22"/>
        </w:rPr>
      </w:pPr>
      <w:r w:rsidRPr="00E96CBC">
        <w:rPr>
          <w:sz w:val="22"/>
          <w:szCs w:val="22"/>
        </w:rPr>
        <w:t>1) Absolute Liability Offences</w:t>
      </w:r>
      <w:r w:rsidRPr="0072421B">
        <w:rPr>
          <w:sz w:val="22"/>
          <w:szCs w:val="22"/>
        </w:rPr>
        <w:t xml:space="preserve"> – </w:t>
      </w:r>
      <w:r w:rsidRPr="0072421B">
        <w:rPr>
          <w:i/>
          <w:sz w:val="22"/>
          <w:szCs w:val="22"/>
        </w:rPr>
        <w:t>mens rea</w:t>
      </w:r>
      <w:r w:rsidRPr="0072421B">
        <w:rPr>
          <w:sz w:val="22"/>
          <w:szCs w:val="22"/>
        </w:rPr>
        <w:t xml:space="preserve"> is not relevant – no need for a new rule to dictate how corporations can be charged with absolute liability, they are treated as a natural person.</w:t>
      </w:r>
    </w:p>
    <w:p w14:paraId="6EC84322" w14:textId="2A5248FC" w:rsidR="0072421B" w:rsidRPr="0072421B" w:rsidRDefault="0072421B" w:rsidP="002C0E0C">
      <w:pPr>
        <w:pStyle w:val="ListParagraph"/>
        <w:numPr>
          <w:ilvl w:val="1"/>
          <w:numId w:val="48"/>
        </w:numPr>
        <w:spacing w:line="276" w:lineRule="auto"/>
        <w:rPr>
          <w:sz w:val="22"/>
          <w:szCs w:val="22"/>
        </w:rPr>
      </w:pPr>
      <w:r w:rsidRPr="00E96CBC">
        <w:rPr>
          <w:sz w:val="22"/>
          <w:szCs w:val="22"/>
        </w:rPr>
        <w:t>2) Strict Liability Offences</w:t>
      </w:r>
      <w:r w:rsidRPr="0072421B">
        <w:rPr>
          <w:sz w:val="22"/>
          <w:szCs w:val="22"/>
        </w:rPr>
        <w:t xml:space="preserve"> – </w:t>
      </w:r>
      <w:r w:rsidRPr="0072421B">
        <w:rPr>
          <w:i/>
          <w:sz w:val="22"/>
          <w:szCs w:val="22"/>
        </w:rPr>
        <w:t>actus reus</w:t>
      </w:r>
      <w:r w:rsidRPr="0072421B">
        <w:rPr>
          <w:sz w:val="22"/>
          <w:szCs w:val="22"/>
        </w:rPr>
        <w:t xml:space="preserve"> is sufficient without proving </w:t>
      </w:r>
      <w:r w:rsidRPr="0072421B">
        <w:rPr>
          <w:i/>
          <w:sz w:val="22"/>
          <w:szCs w:val="22"/>
        </w:rPr>
        <w:t>mens rea</w:t>
      </w:r>
      <w:r w:rsidRPr="0072421B">
        <w:rPr>
          <w:sz w:val="22"/>
          <w:szCs w:val="22"/>
        </w:rPr>
        <w:t xml:space="preserve"> – liability between a corporation and an unincorporated legal individual is irrelevant – like absolute liability.</w:t>
      </w:r>
      <w:r>
        <w:rPr>
          <w:sz w:val="22"/>
          <w:szCs w:val="22"/>
        </w:rPr>
        <w:t xml:space="preserve"> </w:t>
      </w:r>
      <w:r w:rsidRPr="0072421B">
        <w:rPr>
          <w:sz w:val="22"/>
          <w:szCs w:val="22"/>
        </w:rPr>
        <w:t>Different from absolute liability because of the available due diligence defense</w:t>
      </w:r>
    </w:p>
    <w:p w14:paraId="13C45170" w14:textId="31C6A22C" w:rsidR="0072421B" w:rsidRDefault="0072421B" w:rsidP="002C0E0C">
      <w:pPr>
        <w:pStyle w:val="ListParagraph"/>
        <w:numPr>
          <w:ilvl w:val="1"/>
          <w:numId w:val="48"/>
        </w:numPr>
        <w:spacing w:line="276" w:lineRule="auto"/>
        <w:rPr>
          <w:b/>
          <w:sz w:val="22"/>
          <w:szCs w:val="22"/>
        </w:rPr>
      </w:pPr>
      <w:r w:rsidRPr="0072421B">
        <w:rPr>
          <w:b/>
          <w:sz w:val="22"/>
          <w:szCs w:val="22"/>
        </w:rPr>
        <w:t>3) Offences Requiring Mens Rea</w:t>
      </w:r>
    </w:p>
    <w:p w14:paraId="316FDFB5" w14:textId="2BE5EC56" w:rsidR="006E01A4" w:rsidRPr="0072421B" w:rsidRDefault="006E01A4" w:rsidP="002C0E0C">
      <w:pPr>
        <w:pStyle w:val="ListParagraph"/>
        <w:numPr>
          <w:ilvl w:val="2"/>
          <w:numId w:val="48"/>
        </w:numPr>
        <w:spacing w:line="276" w:lineRule="auto"/>
        <w:rPr>
          <w:b/>
          <w:sz w:val="22"/>
          <w:szCs w:val="22"/>
        </w:rPr>
      </w:pPr>
      <w:r>
        <w:rPr>
          <w:sz w:val="22"/>
          <w:szCs w:val="22"/>
        </w:rPr>
        <w:t>Requires identification doctrine</w:t>
      </w:r>
    </w:p>
    <w:p w14:paraId="6499EE91" w14:textId="544D0BF1" w:rsidR="006E01A4" w:rsidRDefault="00305B16" w:rsidP="002C0E0C">
      <w:pPr>
        <w:pStyle w:val="ListParagraph"/>
        <w:numPr>
          <w:ilvl w:val="1"/>
          <w:numId w:val="48"/>
        </w:numPr>
        <w:spacing w:line="276" w:lineRule="auto"/>
        <w:rPr>
          <w:sz w:val="22"/>
          <w:szCs w:val="22"/>
        </w:rPr>
      </w:pPr>
      <w:r w:rsidRPr="00BA35C3">
        <w:rPr>
          <w:b/>
          <w:sz w:val="22"/>
          <w:szCs w:val="22"/>
          <w:u w:val="single"/>
        </w:rPr>
        <w:t>Identification Doctrine</w:t>
      </w:r>
      <w:r>
        <w:rPr>
          <w:sz w:val="22"/>
          <w:szCs w:val="22"/>
        </w:rPr>
        <w:t xml:space="preserve"> </w:t>
      </w:r>
      <w:r w:rsidR="006E01A4" w:rsidRPr="006E01A4">
        <w:rPr>
          <w:sz w:val="22"/>
          <w:szCs w:val="22"/>
        </w:rPr>
        <w:sym w:font="Wingdings" w:char="F0E0"/>
      </w:r>
      <w:r w:rsidR="006E01A4">
        <w:rPr>
          <w:sz w:val="22"/>
          <w:szCs w:val="22"/>
        </w:rPr>
        <w:t xml:space="preserve"> allows for parties to be </w:t>
      </w:r>
      <w:r w:rsidR="00BA35C3">
        <w:rPr>
          <w:sz w:val="22"/>
          <w:szCs w:val="22"/>
        </w:rPr>
        <w:t>criminally</w:t>
      </w:r>
      <w:r w:rsidR="006E01A4">
        <w:rPr>
          <w:sz w:val="22"/>
          <w:szCs w:val="22"/>
        </w:rPr>
        <w:t xml:space="preserve"> prosecuted for corporation </w:t>
      </w:r>
    </w:p>
    <w:p w14:paraId="7C37877E" w14:textId="0332F3B1" w:rsidR="006E01A4" w:rsidRDefault="006E01A4" w:rsidP="002C0E0C">
      <w:pPr>
        <w:pStyle w:val="ListParagraph"/>
        <w:numPr>
          <w:ilvl w:val="2"/>
          <w:numId w:val="48"/>
        </w:numPr>
        <w:spacing w:line="276" w:lineRule="auto"/>
        <w:rPr>
          <w:sz w:val="22"/>
          <w:szCs w:val="22"/>
        </w:rPr>
      </w:pPr>
      <w:r>
        <w:rPr>
          <w:sz w:val="22"/>
          <w:szCs w:val="22"/>
        </w:rPr>
        <w:t>Standard is flexible</w:t>
      </w:r>
    </w:p>
    <w:p w14:paraId="6E224F1B" w14:textId="005362B6" w:rsidR="006E01A4" w:rsidRDefault="006E01A4" w:rsidP="002C0E0C">
      <w:pPr>
        <w:pStyle w:val="ListParagraph"/>
        <w:numPr>
          <w:ilvl w:val="2"/>
          <w:numId w:val="48"/>
        </w:numPr>
        <w:spacing w:line="276" w:lineRule="auto"/>
        <w:rPr>
          <w:sz w:val="22"/>
          <w:szCs w:val="22"/>
        </w:rPr>
      </w:pPr>
      <w:r>
        <w:rPr>
          <w:sz w:val="22"/>
          <w:szCs w:val="22"/>
        </w:rPr>
        <w:t xml:space="preserve">Party involved must be proved to be a </w:t>
      </w:r>
      <w:r>
        <w:rPr>
          <w:sz w:val="22"/>
          <w:szCs w:val="22"/>
          <w:u w:val="single"/>
        </w:rPr>
        <w:t>directing mind</w:t>
      </w:r>
      <w:r>
        <w:rPr>
          <w:sz w:val="22"/>
          <w:szCs w:val="22"/>
        </w:rPr>
        <w:t xml:space="preserve"> and can be considered a </w:t>
      </w:r>
      <w:r>
        <w:rPr>
          <w:sz w:val="22"/>
          <w:szCs w:val="22"/>
          <w:u w:val="single"/>
        </w:rPr>
        <w:t>primary representative</w:t>
      </w:r>
      <w:r>
        <w:rPr>
          <w:sz w:val="22"/>
          <w:szCs w:val="22"/>
        </w:rPr>
        <w:t xml:space="preserve"> of the corporation’s mind</w:t>
      </w:r>
    </w:p>
    <w:p w14:paraId="3530A8C0" w14:textId="77777777" w:rsidR="0072421B" w:rsidRPr="0072421B" w:rsidRDefault="0072421B" w:rsidP="0072421B">
      <w:pPr>
        <w:spacing w:line="276" w:lineRule="auto"/>
        <w:rPr>
          <w:sz w:val="22"/>
          <w:szCs w:val="22"/>
        </w:rPr>
      </w:pPr>
    </w:p>
    <w:p w14:paraId="79461C34" w14:textId="53D72377" w:rsidR="0072421B" w:rsidRPr="00E87DCA" w:rsidRDefault="0072421B" w:rsidP="00E87DCA">
      <w:pPr>
        <w:pStyle w:val="Heading2"/>
        <w:rPr>
          <w:rFonts w:ascii="Cambria" w:hAnsi="Cambria"/>
          <w:i/>
          <w:color w:val="auto"/>
          <w:sz w:val="22"/>
          <w:szCs w:val="22"/>
        </w:rPr>
      </w:pPr>
      <w:bookmarkStart w:id="59" w:name="_Toc416710225"/>
      <w:r w:rsidRPr="00E87DCA">
        <w:rPr>
          <w:rFonts w:ascii="Cambria" w:hAnsi="Cambria"/>
          <w:i/>
          <w:color w:val="auto"/>
          <w:sz w:val="22"/>
          <w:szCs w:val="22"/>
        </w:rPr>
        <w:t>The “Rhone” v the “Peter AB Widener” (SCC, 1993)</w:t>
      </w:r>
      <w:r w:rsidR="008A7BAA" w:rsidRPr="00E87DCA">
        <w:rPr>
          <w:rFonts w:ascii="Cambria" w:hAnsi="Cambria"/>
          <w:i/>
          <w:color w:val="auto"/>
          <w:sz w:val="22"/>
          <w:szCs w:val="22"/>
        </w:rPr>
        <w:t xml:space="preserve"> </w:t>
      </w:r>
      <w:r w:rsidR="008A7BAA" w:rsidRPr="00E87DCA">
        <w:rPr>
          <w:rFonts w:ascii="Cambria" w:hAnsi="Cambria"/>
          <w:i/>
          <w:color w:val="auto"/>
          <w:sz w:val="22"/>
          <w:szCs w:val="22"/>
        </w:rPr>
        <w:sym w:font="Wingdings" w:char="F0E0"/>
      </w:r>
      <w:r w:rsidR="008A7BAA" w:rsidRPr="00E87DCA">
        <w:rPr>
          <w:rFonts w:ascii="Cambria" w:hAnsi="Cambria"/>
          <w:i/>
          <w:color w:val="auto"/>
          <w:sz w:val="22"/>
          <w:szCs w:val="22"/>
        </w:rPr>
        <w:t xml:space="preserve"> </w:t>
      </w:r>
      <w:r w:rsidR="008A7BAA" w:rsidRPr="00E87DCA">
        <w:rPr>
          <w:rFonts w:ascii="Cambria" w:hAnsi="Cambria"/>
          <w:i/>
          <w:sz w:val="22"/>
          <w:szCs w:val="22"/>
        </w:rPr>
        <w:t>to hold company liable, employee must be of “directing mind and will” of the company (i.e. governing authority and policy making authority)</w:t>
      </w:r>
      <w:bookmarkEnd w:id="59"/>
    </w:p>
    <w:p w14:paraId="11B4F034" w14:textId="571741D7" w:rsidR="0072421B" w:rsidRPr="0072421B" w:rsidRDefault="0072421B" w:rsidP="002C0E0C">
      <w:pPr>
        <w:pStyle w:val="ListParagraph"/>
        <w:numPr>
          <w:ilvl w:val="0"/>
          <w:numId w:val="49"/>
        </w:numPr>
        <w:spacing w:line="276" w:lineRule="auto"/>
        <w:rPr>
          <w:sz w:val="22"/>
          <w:szCs w:val="22"/>
          <w:lang w:val="en-CA"/>
        </w:rPr>
      </w:pPr>
      <w:r w:rsidRPr="0072421B">
        <w:rPr>
          <w:sz w:val="22"/>
          <w:szCs w:val="22"/>
          <w:u w:val="single"/>
          <w:lang w:val="en-CA"/>
        </w:rPr>
        <w:t xml:space="preserve">Facts </w:t>
      </w:r>
      <w:r w:rsidRPr="0072421B">
        <w:rPr>
          <w:sz w:val="22"/>
          <w:szCs w:val="22"/>
          <w:lang w:val="en-CA"/>
        </w:rPr>
        <w:sym w:font="Wingdings" w:char="F0E0"/>
      </w:r>
      <w:r w:rsidRPr="0072421B">
        <w:rPr>
          <w:sz w:val="22"/>
          <w:szCs w:val="22"/>
          <w:lang w:val="en-CA"/>
        </w:rPr>
        <w:t xml:space="preserve"> A ship, the ‘Rhone” was damaged when struck by a barge “the Widener” in the Port of Montreal. Tugboats were pulling the barge when it struck the Rhone –one of the tugboats was the Ohio captained by Mr. Kelch and owned by the Great Lakes Towing Company. The owners of the Rhone sued the Great Lakes Towing Company. The basis of the claim was that the damage to the Rhône was caused by Captain Kelch’s negligence in towing the Widener, and the Great Lakes Towing Company was liable for </w:t>
      </w:r>
      <w:r w:rsidR="008A7BAA" w:rsidRPr="0072421B">
        <w:rPr>
          <w:sz w:val="22"/>
          <w:szCs w:val="22"/>
          <w:lang w:val="en-CA"/>
        </w:rPr>
        <w:t>Captain negligence</w:t>
      </w:r>
    </w:p>
    <w:p w14:paraId="656FB15D" w14:textId="77777777" w:rsidR="0072421B" w:rsidRPr="008A7BAA" w:rsidRDefault="0072421B" w:rsidP="002C0E0C">
      <w:pPr>
        <w:pStyle w:val="ListParagraph"/>
        <w:numPr>
          <w:ilvl w:val="0"/>
          <w:numId w:val="49"/>
        </w:numPr>
        <w:spacing w:line="276" w:lineRule="auto"/>
        <w:rPr>
          <w:sz w:val="22"/>
          <w:szCs w:val="22"/>
          <w:u w:val="single"/>
          <w:lang w:val="en-CA"/>
        </w:rPr>
      </w:pPr>
      <w:r w:rsidRPr="008A7BAA">
        <w:rPr>
          <w:sz w:val="22"/>
          <w:szCs w:val="22"/>
          <w:u w:val="single"/>
          <w:lang w:val="en-CA"/>
        </w:rPr>
        <w:t>Reasoning:</w:t>
      </w:r>
    </w:p>
    <w:p w14:paraId="08F418A7" w14:textId="77777777" w:rsidR="0072421B" w:rsidRPr="0072421B" w:rsidRDefault="0072421B" w:rsidP="002C0E0C">
      <w:pPr>
        <w:pStyle w:val="ListParagraph"/>
        <w:numPr>
          <w:ilvl w:val="1"/>
          <w:numId w:val="49"/>
        </w:numPr>
        <w:spacing w:line="276" w:lineRule="auto"/>
        <w:rPr>
          <w:sz w:val="22"/>
          <w:szCs w:val="22"/>
          <w:lang w:val="en-CA"/>
        </w:rPr>
      </w:pPr>
      <w:r w:rsidRPr="0072421B">
        <w:rPr>
          <w:sz w:val="22"/>
          <w:szCs w:val="22"/>
          <w:lang w:val="en-CA"/>
        </w:rPr>
        <w:t xml:space="preserve">It is not enough that Kelch was an employee of the corporation –he needed a role of </w:t>
      </w:r>
      <w:r w:rsidRPr="008A7BAA">
        <w:rPr>
          <w:sz w:val="22"/>
          <w:szCs w:val="22"/>
          <w:u w:val="single"/>
          <w:lang w:val="en-CA"/>
        </w:rPr>
        <w:t>directing mind</w:t>
      </w:r>
      <w:r w:rsidRPr="0072421B">
        <w:rPr>
          <w:sz w:val="22"/>
          <w:szCs w:val="22"/>
          <w:lang w:val="en-CA"/>
        </w:rPr>
        <w:t xml:space="preserve"> </w:t>
      </w:r>
      <w:r w:rsidRPr="008A7BAA">
        <w:rPr>
          <w:sz w:val="22"/>
          <w:szCs w:val="22"/>
          <w:u w:val="single"/>
          <w:lang w:val="en-CA"/>
        </w:rPr>
        <w:t>and will</w:t>
      </w:r>
      <w:r w:rsidRPr="0072421B">
        <w:rPr>
          <w:sz w:val="22"/>
          <w:szCs w:val="22"/>
          <w:lang w:val="en-CA"/>
        </w:rPr>
        <w:t xml:space="preserve"> (high position within corporation with discretion and authority in scope of position) </w:t>
      </w:r>
    </w:p>
    <w:p w14:paraId="1762664F" w14:textId="77777777" w:rsidR="0072421B" w:rsidRPr="0072421B" w:rsidRDefault="0072421B" w:rsidP="002C0E0C">
      <w:pPr>
        <w:pStyle w:val="ListParagraph"/>
        <w:numPr>
          <w:ilvl w:val="1"/>
          <w:numId w:val="49"/>
        </w:numPr>
        <w:spacing w:line="276" w:lineRule="auto"/>
        <w:rPr>
          <w:sz w:val="22"/>
          <w:szCs w:val="22"/>
          <w:lang w:val="en-CA"/>
        </w:rPr>
      </w:pPr>
      <w:r w:rsidRPr="0072421B">
        <w:rPr>
          <w:sz w:val="22"/>
          <w:szCs w:val="22"/>
          <w:lang w:val="en-CA"/>
        </w:rPr>
        <w:t>He needs sufficient governing executive authority and policy making authority to be directing mind and will</w:t>
      </w:r>
    </w:p>
    <w:p w14:paraId="75C2DEBC" w14:textId="7AC742F0" w:rsidR="0072421B" w:rsidRPr="002B2070" w:rsidRDefault="008A7BAA" w:rsidP="002C0E0C">
      <w:pPr>
        <w:pStyle w:val="ListParagraph"/>
        <w:numPr>
          <w:ilvl w:val="0"/>
          <w:numId w:val="49"/>
        </w:numPr>
        <w:spacing w:line="276" w:lineRule="auto"/>
        <w:rPr>
          <w:sz w:val="22"/>
          <w:szCs w:val="22"/>
          <w:lang w:val="en-CA"/>
        </w:rPr>
      </w:pPr>
      <w:r w:rsidRPr="008A7BAA">
        <w:rPr>
          <w:sz w:val="22"/>
          <w:szCs w:val="22"/>
          <w:u w:val="single"/>
          <w:lang w:val="en-CA"/>
        </w:rPr>
        <w:t xml:space="preserve">Held </w:t>
      </w:r>
      <w:r w:rsidRPr="008A7BAA">
        <w:rPr>
          <w:sz w:val="22"/>
          <w:szCs w:val="22"/>
          <w:lang w:val="en-CA"/>
        </w:rPr>
        <w:sym w:font="Wingdings" w:char="F0E0"/>
      </w:r>
      <w:r>
        <w:rPr>
          <w:sz w:val="22"/>
          <w:szCs w:val="22"/>
          <w:lang w:val="en-CA"/>
        </w:rPr>
        <w:t xml:space="preserve"> </w:t>
      </w:r>
      <w:r w:rsidR="0072421B" w:rsidRPr="008A7BAA">
        <w:rPr>
          <w:sz w:val="22"/>
          <w:szCs w:val="22"/>
          <w:lang w:val="en-CA"/>
        </w:rPr>
        <w:t xml:space="preserve">Kelch did not </w:t>
      </w:r>
      <w:r w:rsidR="0072421B" w:rsidRPr="00D94052">
        <w:rPr>
          <w:sz w:val="22"/>
          <w:szCs w:val="22"/>
          <w:lang w:val="en-CA"/>
        </w:rPr>
        <w:t>have sufficient authority so he was not the directing mind and will</w:t>
      </w:r>
    </w:p>
    <w:p w14:paraId="3C572212" w14:textId="7ACEEB37" w:rsidR="0072421B" w:rsidRPr="00E87DCA" w:rsidRDefault="00D94052" w:rsidP="00E87DCA">
      <w:pPr>
        <w:pStyle w:val="Heading2"/>
        <w:rPr>
          <w:rFonts w:ascii="Cambria" w:hAnsi="Cambria"/>
          <w:color w:val="auto"/>
          <w:sz w:val="22"/>
          <w:szCs w:val="22"/>
        </w:rPr>
      </w:pPr>
      <w:bookmarkStart w:id="60" w:name="_Toc416710226"/>
      <w:r w:rsidRPr="00E87DCA">
        <w:rPr>
          <w:rFonts w:ascii="Cambria" w:hAnsi="Cambria"/>
          <w:color w:val="auto"/>
          <w:sz w:val="22"/>
          <w:szCs w:val="22"/>
        </w:rPr>
        <w:t>Amendment Post-2004</w:t>
      </w:r>
      <w:bookmarkEnd w:id="60"/>
    </w:p>
    <w:p w14:paraId="3445F4D9" w14:textId="06E16F5E" w:rsidR="00D94052" w:rsidRPr="00D94052" w:rsidRDefault="00BA35C3" w:rsidP="002C0E0C">
      <w:pPr>
        <w:pStyle w:val="ListParagraph"/>
        <w:numPr>
          <w:ilvl w:val="0"/>
          <w:numId w:val="50"/>
        </w:numPr>
        <w:spacing w:line="276" w:lineRule="auto"/>
        <w:rPr>
          <w:sz w:val="22"/>
          <w:szCs w:val="22"/>
        </w:rPr>
      </w:pPr>
      <w:r>
        <w:rPr>
          <w:sz w:val="22"/>
          <w:szCs w:val="22"/>
          <w:u w:val="single"/>
        </w:rPr>
        <w:t>Bill C-4</w:t>
      </w:r>
      <w:r w:rsidR="00D94052" w:rsidRPr="00D94052">
        <w:rPr>
          <w:sz w:val="22"/>
          <w:szCs w:val="22"/>
          <w:u w:val="single"/>
        </w:rPr>
        <w:t>5</w:t>
      </w:r>
      <w:r w:rsidR="00D94052" w:rsidRPr="00D94052">
        <w:rPr>
          <w:sz w:val="22"/>
          <w:szCs w:val="22"/>
        </w:rPr>
        <w:t xml:space="preserve"> </w:t>
      </w:r>
      <w:r w:rsidR="00D94052" w:rsidRPr="00D94052">
        <w:rPr>
          <w:sz w:val="22"/>
          <w:szCs w:val="22"/>
        </w:rPr>
        <w:sym w:font="Wingdings" w:char="F0E0"/>
      </w:r>
      <w:r w:rsidR="00D94052" w:rsidRPr="00D94052">
        <w:rPr>
          <w:sz w:val="22"/>
          <w:szCs w:val="22"/>
        </w:rPr>
        <w:t xml:space="preserve"> supplements common law –statutory authority built off </w:t>
      </w:r>
      <w:r w:rsidR="00D94052" w:rsidRPr="00D94052">
        <w:rPr>
          <w:i/>
          <w:sz w:val="22"/>
          <w:szCs w:val="22"/>
        </w:rPr>
        <w:t>Canadian Dredge</w:t>
      </w:r>
    </w:p>
    <w:p w14:paraId="47544E76" w14:textId="77777777" w:rsidR="00D94052" w:rsidRPr="00D94052" w:rsidRDefault="00D94052" w:rsidP="002C0E0C">
      <w:pPr>
        <w:pStyle w:val="ListParagraph"/>
        <w:numPr>
          <w:ilvl w:val="1"/>
          <w:numId w:val="50"/>
        </w:numPr>
        <w:spacing w:line="276" w:lineRule="auto"/>
        <w:rPr>
          <w:sz w:val="22"/>
          <w:szCs w:val="22"/>
          <w:lang w:val="en-CA"/>
        </w:rPr>
      </w:pPr>
      <w:r w:rsidRPr="00D94052">
        <w:rPr>
          <w:sz w:val="22"/>
          <w:szCs w:val="22"/>
        </w:rPr>
        <w:t xml:space="preserve">Set out what an organization was and how it can be charged as a party to a criminal offence (negligence or direct fault) </w:t>
      </w:r>
    </w:p>
    <w:p w14:paraId="0AFCC9DA" w14:textId="0852EE85" w:rsidR="00D94052" w:rsidRPr="00D94052" w:rsidRDefault="00D94052" w:rsidP="002C0E0C">
      <w:pPr>
        <w:pStyle w:val="ListParagraph"/>
        <w:numPr>
          <w:ilvl w:val="1"/>
          <w:numId w:val="50"/>
        </w:numPr>
        <w:spacing w:line="276" w:lineRule="auto"/>
        <w:rPr>
          <w:sz w:val="22"/>
          <w:szCs w:val="22"/>
          <w:u w:val="single"/>
          <w:lang w:val="en-CA"/>
        </w:rPr>
      </w:pPr>
      <w:r w:rsidRPr="00D94052">
        <w:rPr>
          <w:sz w:val="22"/>
          <w:szCs w:val="22"/>
          <w:u w:val="single"/>
        </w:rPr>
        <w:t>Statutory standard for criminal liability of corporations in Canada</w:t>
      </w:r>
    </w:p>
    <w:p w14:paraId="1ED85836" w14:textId="77777777" w:rsidR="00D94052" w:rsidRPr="00D94052" w:rsidRDefault="00D94052" w:rsidP="002C0E0C">
      <w:pPr>
        <w:pStyle w:val="ListParagraph"/>
        <w:numPr>
          <w:ilvl w:val="1"/>
          <w:numId w:val="50"/>
        </w:numPr>
        <w:spacing w:line="276" w:lineRule="auto"/>
        <w:rPr>
          <w:sz w:val="22"/>
          <w:szCs w:val="22"/>
          <w:lang w:val="en-CA"/>
        </w:rPr>
      </w:pPr>
      <w:r w:rsidRPr="00D94052">
        <w:rPr>
          <w:sz w:val="22"/>
          <w:szCs w:val="22"/>
          <w:lang w:val="en-CA"/>
        </w:rPr>
        <w:t>Added s. 22.1 and 22.2 to CC</w:t>
      </w:r>
    </w:p>
    <w:p w14:paraId="2CAAA367" w14:textId="6A012B2F" w:rsidR="00D94052" w:rsidRPr="00D94052" w:rsidRDefault="00D94052" w:rsidP="002C0E0C">
      <w:pPr>
        <w:pStyle w:val="ListParagraph"/>
        <w:numPr>
          <w:ilvl w:val="0"/>
          <w:numId w:val="50"/>
        </w:numPr>
        <w:spacing w:line="276" w:lineRule="auto"/>
        <w:rPr>
          <w:sz w:val="22"/>
          <w:szCs w:val="22"/>
        </w:rPr>
      </w:pPr>
      <w:r w:rsidRPr="00D94052">
        <w:rPr>
          <w:b/>
          <w:sz w:val="22"/>
          <w:szCs w:val="22"/>
        </w:rPr>
        <w:t>S. 22.1 of Criminal Code</w:t>
      </w:r>
      <w:r w:rsidRPr="00D94052">
        <w:rPr>
          <w:sz w:val="22"/>
          <w:szCs w:val="22"/>
        </w:rPr>
        <w:t xml:space="preserve"> </w:t>
      </w:r>
      <w:r w:rsidRPr="00D94052">
        <w:rPr>
          <w:sz w:val="22"/>
          <w:szCs w:val="22"/>
        </w:rPr>
        <w:sym w:font="Wingdings" w:char="F0E0"/>
      </w:r>
      <w:r w:rsidRPr="00D94052">
        <w:rPr>
          <w:sz w:val="22"/>
          <w:szCs w:val="22"/>
        </w:rPr>
        <w:t xml:space="preserve"> negligence</w:t>
      </w:r>
    </w:p>
    <w:p w14:paraId="43E45ABC" w14:textId="77777777" w:rsidR="00D94052" w:rsidRPr="00D94052" w:rsidRDefault="00D94052" w:rsidP="002C0E0C">
      <w:pPr>
        <w:pStyle w:val="ListParagraph"/>
        <w:numPr>
          <w:ilvl w:val="1"/>
          <w:numId w:val="50"/>
        </w:numPr>
        <w:spacing w:line="276" w:lineRule="auto"/>
        <w:rPr>
          <w:sz w:val="22"/>
          <w:szCs w:val="22"/>
          <w:lang w:val="en-CA"/>
        </w:rPr>
      </w:pPr>
      <w:r w:rsidRPr="00D94052">
        <w:rPr>
          <w:sz w:val="22"/>
          <w:szCs w:val="22"/>
          <w:lang w:val="en-CA"/>
        </w:rPr>
        <w:t>Senior officer must involved at some level for the corporation to be liable but can be representative who must play important role in organization of company’s policy or is responsible for managing important aspect of organization’s operations</w:t>
      </w:r>
    </w:p>
    <w:p w14:paraId="1FFBEAED" w14:textId="10D8DA66" w:rsidR="00D94052" w:rsidRPr="00D94052" w:rsidRDefault="00D94052" w:rsidP="002C0E0C">
      <w:pPr>
        <w:pStyle w:val="ListParagraph"/>
        <w:numPr>
          <w:ilvl w:val="0"/>
          <w:numId w:val="50"/>
        </w:numPr>
        <w:spacing w:line="276" w:lineRule="auto"/>
        <w:rPr>
          <w:sz w:val="22"/>
          <w:szCs w:val="22"/>
        </w:rPr>
      </w:pPr>
      <w:r w:rsidRPr="00D94052">
        <w:rPr>
          <w:b/>
          <w:sz w:val="22"/>
          <w:szCs w:val="22"/>
        </w:rPr>
        <w:t>S. 22.2 of Criminal Code</w:t>
      </w:r>
      <w:r w:rsidRPr="00D94052">
        <w:rPr>
          <w:sz w:val="22"/>
          <w:szCs w:val="22"/>
        </w:rPr>
        <w:t xml:space="preserve"> </w:t>
      </w:r>
      <w:r w:rsidRPr="00D94052">
        <w:rPr>
          <w:sz w:val="22"/>
          <w:szCs w:val="22"/>
        </w:rPr>
        <w:sym w:font="Wingdings" w:char="F0E0"/>
      </w:r>
      <w:r w:rsidRPr="00D94052">
        <w:rPr>
          <w:sz w:val="22"/>
          <w:szCs w:val="22"/>
        </w:rPr>
        <w:t xml:space="preserve"> full mens rea offences</w:t>
      </w:r>
    </w:p>
    <w:p w14:paraId="2B0355FE" w14:textId="5C97259D" w:rsidR="00D94052" w:rsidRPr="00D94052" w:rsidRDefault="00D94052" w:rsidP="002C0E0C">
      <w:pPr>
        <w:pStyle w:val="ListParagraph"/>
        <w:numPr>
          <w:ilvl w:val="1"/>
          <w:numId w:val="50"/>
        </w:numPr>
        <w:spacing w:line="276" w:lineRule="auto"/>
        <w:rPr>
          <w:sz w:val="22"/>
          <w:szCs w:val="22"/>
          <w:lang w:val="en-CA"/>
        </w:rPr>
      </w:pPr>
      <w:r w:rsidRPr="00D94052">
        <w:rPr>
          <w:sz w:val="22"/>
          <w:szCs w:val="22"/>
          <w:lang w:val="en-CA"/>
        </w:rPr>
        <w:t>Senior officer who is a party to an offence or has the mental state required to be a party, directs the work of other representatives to do the act</w:t>
      </w:r>
    </w:p>
    <w:p w14:paraId="41C2E4E7" w14:textId="26BBCB0A" w:rsidR="00D94052" w:rsidRPr="00D94052" w:rsidRDefault="00D94052" w:rsidP="002C0E0C">
      <w:pPr>
        <w:pStyle w:val="ListParagraph"/>
        <w:numPr>
          <w:ilvl w:val="0"/>
          <w:numId w:val="50"/>
        </w:numPr>
        <w:spacing w:line="276" w:lineRule="auto"/>
        <w:rPr>
          <w:sz w:val="22"/>
          <w:szCs w:val="22"/>
          <w:lang w:val="en-CA"/>
        </w:rPr>
      </w:pPr>
      <w:r>
        <w:rPr>
          <w:b/>
          <w:sz w:val="22"/>
          <w:szCs w:val="22"/>
        </w:rPr>
        <w:t>NOTE:</w:t>
      </w:r>
      <w:r>
        <w:rPr>
          <w:sz w:val="22"/>
          <w:szCs w:val="22"/>
        </w:rPr>
        <w:t xml:space="preserve"> </w:t>
      </w:r>
      <w:r w:rsidRPr="00D94052">
        <w:rPr>
          <w:sz w:val="22"/>
          <w:szCs w:val="22"/>
          <w:lang w:val="en-CA"/>
        </w:rPr>
        <w:t xml:space="preserve">these provisions do not absolve individuals of personal criminal liability, it just adds on the corporation </w:t>
      </w:r>
    </w:p>
    <w:p w14:paraId="4CB6B4F7" w14:textId="132B5D20" w:rsidR="00D94052" w:rsidRDefault="00D94052" w:rsidP="00D94052">
      <w:pPr>
        <w:spacing w:line="276" w:lineRule="auto"/>
        <w:rPr>
          <w:sz w:val="22"/>
          <w:szCs w:val="22"/>
        </w:rPr>
      </w:pPr>
    </w:p>
    <w:tbl>
      <w:tblPr>
        <w:tblStyle w:val="TableGrid"/>
        <w:tblW w:w="0" w:type="auto"/>
        <w:tblLook w:val="04A0" w:firstRow="1" w:lastRow="0" w:firstColumn="1" w:lastColumn="0" w:noHBand="0" w:noVBand="1"/>
      </w:tblPr>
      <w:tblGrid>
        <w:gridCol w:w="11016"/>
      </w:tblGrid>
      <w:tr w:rsidR="0062573D" w14:paraId="3DE9289D" w14:textId="77777777" w:rsidTr="0062573D">
        <w:tc>
          <w:tcPr>
            <w:tcW w:w="11016" w:type="dxa"/>
            <w:shd w:val="clear" w:color="auto" w:fill="4F81BD" w:themeFill="accent1"/>
          </w:tcPr>
          <w:p w14:paraId="5374ABA1" w14:textId="34C7E2CE" w:rsidR="0062573D" w:rsidRPr="0062573D" w:rsidRDefault="0062573D" w:rsidP="00D94052">
            <w:pPr>
              <w:spacing w:line="276" w:lineRule="auto"/>
              <w:rPr>
                <w:color w:val="FFFFFF" w:themeColor="background1"/>
                <w:sz w:val="36"/>
                <w:szCs w:val="36"/>
              </w:rPr>
            </w:pPr>
            <w:r w:rsidRPr="0062573D">
              <w:rPr>
                <w:color w:val="FFFFFF" w:themeColor="background1"/>
                <w:sz w:val="36"/>
                <w:szCs w:val="36"/>
              </w:rPr>
              <w:t>Pre-Incorporation Contracts</w:t>
            </w:r>
          </w:p>
        </w:tc>
      </w:tr>
    </w:tbl>
    <w:p w14:paraId="6AA81CBD" w14:textId="649A1BA3" w:rsidR="00D94052" w:rsidRPr="00E87DCA" w:rsidRDefault="0062573D" w:rsidP="00E87DCA">
      <w:pPr>
        <w:pStyle w:val="Heading1"/>
        <w:rPr>
          <w:rFonts w:ascii="Cambria" w:hAnsi="Cambria"/>
          <w:color w:val="auto"/>
          <w:sz w:val="22"/>
          <w:szCs w:val="22"/>
        </w:rPr>
      </w:pPr>
      <w:bookmarkStart w:id="61" w:name="_Toc416710227"/>
      <w:r w:rsidRPr="00E87DCA">
        <w:rPr>
          <w:rFonts w:ascii="Cambria" w:hAnsi="Cambria"/>
          <w:color w:val="auto"/>
          <w:sz w:val="22"/>
          <w:szCs w:val="22"/>
        </w:rPr>
        <w:t>Pre-Incorporation Contract</w:t>
      </w:r>
      <w:bookmarkEnd w:id="61"/>
    </w:p>
    <w:p w14:paraId="66760C9F" w14:textId="79EC055E" w:rsidR="0062573D" w:rsidRDefault="0062573D" w:rsidP="002C0E0C">
      <w:pPr>
        <w:pStyle w:val="ListParagraph"/>
        <w:numPr>
          <w:ilvl w:val="0"/>
          <w:numId w:val="57"/>
        </w:numPr>
        <w:spacing w:line="276" w:lineRule="auto"/>
        <w:rPr>
          <w:sz w:val="22"/>
          <w:szCs w:val="22"/>
        </w:rPr>
      </w:pPr>
      <w:r w:rsidRPr="0062573D">
        <w:rPr>
          <w:sz w:val="22"/>
          <w:szCs w:val="22"/>
        </w:rPr>
        <w:t xml:space="preserve">Pre-incorporation contract law is difficult because if a corporation genuinely is a separate entity a contract cannot be made before it comes into existence –somewhat incoherent </w:t>
      </w:r>
      <w:r>
        <w:rPr>
          <w:sz w:val="22"/>
          <w:szCs w:val="22"/>
        </w:rPr>
        <w:t>/difficult area</w:t>
      </w:r>
    </w:p>
    <w:p w14:paraId="2BB8AAA3" w14:textId="63BD204C" w:rsidR="0062573D" w:rsidRPr="0062573D" w:rsidRDefault="0062573D" w:rsidP="002C0E0C">
      <w:pPr>
        <w:pStyle w:val="ListParagraph"/>
        <w:numPr>
          <w:ilvl w:val="0"/>
          <w:numId w:val="57"/>
        </w:numPr>
        <w:spacing w:line="276" w:lineRule="auto"/>
        <w:rPr>
          <w:sz w:val="22"/>
          <w:szCs w:val="22"/>
        </w:rPr>
      </w:pPr>
      <w:r>
        <w:rPr>
          <w:sz w:val="22"/>
          <w:szCs w:val="22"/>
        </w:rPr>
        <w:t>Generally, pre-</w:t>
      </w:r>
      <w:r w:rsidR="00B6712E">
        <w:rPr>
          <w:sz w:val="22"/>
          <w:szCs w:val="22"/>
        </w:rPr>
        <w:t>incorporation</w:t>
      </w:r>
      <w:r>
        <w:rPr>
          <w:sz w:val="22"/>
          <w:szCs w:val="22"/>
        </w:rPr>
        <w:t xml:space="preserve"> contracts are </w:t>
      </w:r>
      <w:r>
        <w:rPr>
          <w:b/>
          <w:sz w:val="22"/>
          <w:szCs w:val="22"/>
        </w:rPr>
        <w:t xml:space="preserve">NOT </w:t>
      </w:r>
      <w:r>
        <w:rPr>
          <w:sz w:val="22"/>
          <w:szCs w:val="22"/>
        </w:rPr>
        <w:t xml:space="preserve">effective because corporation does not yet exist –cannot be agent for non-existent corporation </w:t>
      </w:r>
      <w:r w:rsidRPr="002B2070">
        <w:rPr>
          <w:color w:val="4F81BD" w:themeColor="accent1"/>
          <w:sz w:val="22"/>
          <w:szCs w:val="22"/>
        </w:rPr>
        <w:t>(</w:t>
      </w:r>
      <w:r w:rsidRPr="002B2070">
        <w:rPr>
          <w:b/>
          <w:i/>
          <w:color w:val="4F81BD" w:themeColor="accent1"/>
          <w:sz w:val="22"/>
          <w:szCs w:val="22"/>
        </w:rPr>
        <w:t>Kelner v Baxter</w:t>
      </w:r>
      <w:r w:rsidRPr="002B2070">
        <w:rPr>
          <w:color w:val="4F81BD" w:themeColor="accent1"/>
          <w:sz w:val="22"/>
          <w:szCs w:val="22"/>
        </w:rPr>
        <w:t>)</w:t>
      </w:r>
      <w:r>
        <w:rPr>
          <w:sz w:val="22"/>
          <w:szCs w:val="22"/>
        </w:rPr>
        <w:t xml:space="preserve"> </w:t>
      </w:r>
      <w:r w:rsidRPr="0062573D">
        <w:rPr>
          <w:sz w:val="22"/>
          <w:szCs w:val="22"/>
        </w:rPr>
        <w:sym w:font="Wingdings" w:char="F0E0"/>
      </w:r>
      <w:r>
        <w:rPr>
          <w:sz w:val="22"/>
          <w:szCs w:val="22"/>
        </w:rPr>
        <w:t xml:space="preserve"> here, actors can be found </w:t>
      </w:r>
      <w:r w:rsidRPr="0062573D">
        <w:rPr>
          <w:sz w:val="22"/>
          <w:szCs w:val="22"/>
          <w:u w:val="single"/>
        </w:rPr>
        <w:t>personally liable and bound</w:t>
      </w:r>
    </w:p>
    <w:p w14:paraId="5FCF16AD" w14:textId="7043AE07" w:rsidR="0062573D" w:rsidRDefault="0062573D" w:rsidP="002C0E0C">
      <w:pPr>
        <w:pStyle w:val="ListParagraph"/>
        <w:numPr>
          <w:ilvl w:val="0"/>
          <w:numId w:val="57"/>
        </w:numPr>
        <w:spacing w:line="276" w:lineRule="auto"/>
        <w:rPr>
          <w:sz w:val="22"/>
          <w:szCs w:val="22"/>
        </w:rPr>
      </w:pPr>
      <w:r>
        <w:rPr>
          <w:sz w:val="22"/>
          <w:szCs w:val="22"/>
        </w:rPr>
        <w:t xml:space="preserve">FORM OF SIGNATURE MATTERS </w:t>
      </w:r>
      <w:r w:rsidRPr="0062573D">
        <w:rPr>
          <w:sz w:val="22"/>
          <w:szCs w:val="22"/>
        </w:rPr>
        <w:sym w:font="Wingdings" w:char="F0E0"/>
      </w:r>
      <w:r>
        <w:rPr>
          <w:sz w:val="22"/>
          <w:szCs w:val="22"/>
        </w:rPr>
        <w:t xml:space="preserve"> signing “as corporation” (not liable because no corporation yet) vs. signing “on behalf of corporation” (personally liable) </w:t>
      </w:r>
    </w:p>
    <w:p w14:paraId="32E96996" w14:textId="602EA75F" w:rsidR="00B6712E" w:rsidRDefault="00B6712E" w:rsidP="002C0E0C">
      <w:pPr>
        <w:pStyle w:val="ListParagraph"/>
        <w:numPr>
          <w:ilvl w:val="0"/>
          <w:numId w:val="57"/>
        </w:numPr>
        <w:spacing w:line="276" w:lineRule="auto"/>
        <w:rPr>
          <w:sz w:val="22"/>
          <w:szCs w:val="22"/>
        </w:rPr>
      </w:pPr>
      <w:r>
        <w:rPr>
          <w:sz w:val="22"/>
          <w:szCs w:val="22"/>
        </w:rPr>
        <w:t>Issues solved?</w:t>
      </w:r>
    </w:p>
    <w:p w14:paraId="0EAD4F77" w14:textId="77777777" w:rsidR="00B6712E" w:rsidRPr="00B6712E" w:rsidRDefault="00B6712E" w:rsidP="002C0E0C">
      <w:pPr>
        <w:pStyle w:val="ListParagraph"/>
        <w:numPr>
          <w:ilvl w:val="1"/>
          <w:numId w:val="57"/>
        </w:numPr>
        <w:spacing w:line="276" w:lineRule="auto"/>
        <w:rPr>
          <w:sz w:val="22"/>
          <w:szCs w:val="22"/>
        </w:rPr>
      </w:pPr>
      <w:r w:rsidRPr="00B6712E">
        <w:rPr>
          <w:sz w:val="22"/>
          <w:szCs w:val="22"/>
        </w:rPr>
        <w:t xml:space="preserve">Competing notions </w:t>
      </w:r>
      <w:r w:rsidRPr="00B6712E">
        <w:rPr>
          <w:sz w:val="22"/>
          <w:szCs w:val="22"/>
        </w:rPr>
        <w:sym w:font="Wingdings" w:char="F0E0"/>
      </w:r>
      <w:r w:rsidRPr="00B6712E">
        <w:rPr>
          <w:sz w:val="22"/>
          <w:szCs w:val="22"/>
        </w:rPr>
        <w:t xml:space="preserve"> pre-incorporation contracts want it both ways that corporation is a legal entity and that it is not yet</w:t>
      </w:r>
      <w:r>
        <w:rPr>
          <w:sz w:val="22"/>
          <w:szCs w:val="22"/>
        </w:rPr>
        <w:t xml:space="preserve"> –issues are </w:t>
      </w:r>
      <w:r>
        <w:rPr>
          <w:sz w:val="22"/>
          <w:szCs w:val="22"/>
          <w:u w:val="single"/>
        </w:rPr>
        <w:t>unsolvable</w:t>
      </w:r>
    </w:p>
    <w:p w14:paraId="5D8DEF33" w14:textId="29CE4526" w:rsidR="00B6712E" w:rsidRPr="00B6712E" w:rsidRDefault="00B6712E" w:rsidP="002C0E0C">
      <w:pPr>
        <w:pStyle w:val="ListParagraph"/>
        <w:numPr>
          <w:ilvl w:val="1"/>
          <w:numId w:val="57"/>
        </w:numPr>
        <w:spacing w:line="276" w:lineRule="auto"/>
        <w:rPr>
          <w:sz w:val="22"/>
          <w:szCs w:val="22"/>
        </w:rPr>
      </w:pPr>
      <w:r w:rsidRPr="00B6712E">
        <w:rPr>
          <w:sz w:val="22"/>
          <w:szCs w:val="22"/>
        </w:rPr>
        <w:t>CBCA and OBCA do not sufficiently address these issues or fix anything</w:t>
      </w:r>
    </w:p>
    <w:p w14:paraId="64C540E1" w14:textId="2E80F615" w:rsidR="0062573D" w:rsidRPr="00B6712E" w:rsidRDefault="0062573D" w:rsidP="00B6712E">
      <w:pPr>
        <w:pStyle w:val="ListParagraph"/>
        <w:spacing w:line="276" w:lineRule="auto"/>
        <w:ind w:left="1440"/>
        <w:rPr>
          <w:sz w:val="22"/>
          <w:szCs w:val="22"/>
        </w:rPr>
      </w:pPr>
    </w:p>
    <w:p w14:paraId="592437AA" w14:textId="471132B9" w:rsidR="0062573D" w:rsidRPr="00E87DCA" w:rsidRDefault="0062573D" w:rsidP="00E87DCA">
      <w:pPr>
        <w:pStyle w:val="Heading2"/>
        <w:rPr>
          <w:rFonts w:ascii="Cambria" w:hAnsi="Cambria"/>
          <w:i/>
          <w:color w:val="auto"/>
          <w:sz w:val="22"/>
          <w:szCs w:val="22"/>
        </w:rPr>
      </w:pPr>
      <w:bookmarkStart w:id="62" w:name="_Toc416710228"/>
      <w:r w:rsidRPr="00E87DCA">
        <w:rPr>
          <w:rFonts w:ascii="Cambria" w:hAnsi="Cambria"/>
          <w:i/>
          <w:color w:val="auto"/>
          <w:sz w:val="22"/>
          <w:szCs w:val="22"/>
        </w:rPr>
        <w:t xml:space="preserve">Kelner v Baxter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 xml:space="preserve">sets out the rule for pre-incorporated contracts –cannot contract for company that does not “exist” yet and actors can be found to be personally bound when they </w:t>
      </w:r>
      <w:r w:rsidR="00776EF3" w:rsidRPr="00E87DCA">
        <w:rPr>
          <w:rFonts w:ascii="Cambria" w:hAnsi="Cambria"/>
          <w:i/>
          <w:sz w:val="22"/>
          <w:szCs w:val="22"/>
        </w:rPr>
        <w:t>do so</w:t>
      </w:r>
      <w:bookmarkEnd w:id="62"/>
    </w:p>
    <w:p w14:paraId="5D785424" w14:textId="77777777" w:rsidR="0062573D" w:rsidRPr="0062573D" w:rsidRDefault="0062573D" w:rsidP="002C0E0C">
      <w:pPr>
        <w:pStyle w:val="ListParagraph"/>
        <w:numPr>
          <w:ilvl w:val="0"/>
          <w:numId w:val="51"/>
        </w:numPr>
        <w:spacing w:line="276" w:lineRule="auto"/>
        <w:rPr>
          <w:sz w:val="22"/>
          <w:szCs w:val="22"/>
        </w:rPr>
      </w:pPr>
      <w:r w:rsidRPr="0062573D">
        <w:rPr>
          <w:sz w:val="22"/>
          <w:szCs w:val="22"/>
          <w:u w:val="single"/>
        </w:rPr>
        <w:t xml:space="preserve">Facts </w:t>
      </w:r>
      <w:r w:rsidRPr="0062573D">
        <w:rPr>
          <w:sz w:val="22"/>
          <w:szCs w:val="22"/>
        </w:rPr>
        <w:sym w:font="Wingdings" w:char="F0E0"/>
      </w:r>
      <w:r w:rsidRPr="0062573D">
        <w:rPr>
          <w:sz w:val="22"/>
          <w:szCs w:val="22"/>
        </w:rPr>
        <w:t xml:space="preserve"> contract for the sale of wine. Kelner was selling it to Baxter on behalf of the corporation. They stated they were contracting “on behalf of the company”. </w:t>
      </w:r>
    </w:p>
    <w:p w14:paraId="6C40CBAE" w14:textId="77777777" w:rsidR="0062573D" w:rsidRPr="0062573D" w:rsidRDefault="0062573D" w:rsidP="002C0E0C">
      <w:pPr>
        <w:pStyle w:val="ListParagraph"/>
        <w:numPr>
          <w:ilvl w:val="0"/>
          <w:numId w:val="51"/>
        </w:numPr>
        <w:spacing w:line="276" w:lineRule="auto"/>
        <w:rPr>
          <w:sz w:val="22"/>
          <w:szCs w:val="22"/>
        </w:rPr>
      </w:pPr>
      <w:r w:rsidRPr="0062573D">
        <w:rPr>
          <w:sz w:val="22"/>
          <w:szCs w:val="22"/>
          <w:u w:val="single"/>
        </w:rPr>
        <w:t xml:space="preserve">Held </w:t>
      </w:r>
      <w:r w:rsidRPr="0062573D">
        <w:rPr>
          <w:sz w:val="22"/>
          <w:szCs w:val="22"/>
        </w:rPr>
        <w:sym w:font="Wingdings" w:char="F0E0"/>
      </w:r>
      <w:r w:rsidRPr="0062573D">
        <w:rPr>
          <w:sz w:val="22"/>
          <w:szCs w:val="22"/>
        </w:rPr>
        <w:t xml:space="preserve"> personally liable</w:t>
      </w:r>
    </w:p>
    <w:p w14:paraId="38D00109" w14:textId="77777777" w:rsidR="0062573D" w:rsidRDefault="0062573D" w:rsidP="002C0E0C">
      <w:pPr>
        <w:pStyle w:val="ListParagraph"/>
        <w:numPr>
          <w:ilvl w:val="0"/>
          <w:numId w:val="51"/>
        </w:numPr>
        <w:spacing w:line="276" w:lineRule="auto"/>
        <w:rPr>
          <w:sz w:val="22"/>
          <w:szCs w:val="22"/>
        </w:rPr>
      </w:pPr>
      <w:r w:rsidRPr="0062573D">
        <w:rPr>
          <w:sz w:val="22"/>
          <w:szCs w:val="22"/>
          <w:u w:val="single"/>
        </w:rPr>
        <w:t>Ratio</w:t>
      </w:r>
      <w:r w:rsidRPr="0062573D">
        <w:rPr>
          <w:sz w:val="22"/>
          <w:szCs w:val="22"/>
        </w:rPr>
        <w:t xml:space="preserve"> </w:t>
      </w:r>
    </w:p>
    <w:p w14:paraId="6048D59D" w14:textId="1EC47B81" w:rsidR="0062573D" w:rsidRPr="0062573D" w:rsidRDefault="0062573D" w:rsidP="002C0E0C">
      <w:pPr>
        <w:pStyle w:val="ListParagraph"/>
        <w:numPr>
          <w:ilvl w:val="1"/>
          <w:numId w:val="51"/>
        </w:numPr>
        <w:spacing w:line="276" w:lineRule="auto"/>
        <w:rPr>
          <w:sz w:val="22"/>
          <w:szCs w:val="22"/>
        </w:rPr>
      </w:pPr>
      <w:r w:rsidRPr="0062573D">
        <w:rPr>
          <w:sz w:val="22"/>
          <w:szCs w:val="22"/>
        </w:rPr>
        <w:t xml:space="preserve">Pre-incorporation contracts not effective because the </w:t>
      </w:r>
      <w:r w:rsidRPr="0062573D">
        <w:rPr>
          <w:sz w:val="22"/>
          <w:szCs w:val="22"/>
          <w:lang w:val="en-CA"/>
        </w:rPr>
        <w:t>corporation is a new being so it cannot have rights or responsibilities when it does not yet exist –cannot be an agent for a non-existent entity (rigid formalistic view)</w:t>
      </w:r>
    </w:p>
    <w:p w14:paraId="6537E0D1" w14:textId="77777777" w:rsidR="0062573D" w:rsidRPr="0062573D" w:rsidRDefault="0062573D" w:rsidP="002C0E0C">
      <w:pPr>
        <w:pStyle w:val="ListParagraph"/>
        <w:numPr>
          <w:ilvl w:val="1"/>
          <w:numId w:val="51"/>
        </w:numPr>
        <w:spacing w:line="276" w:lineRule="auto"/>
        <w:rPr>
          <w:sz w:val="22"/>
          <w:szCs w:val="22"/>
        </w:rPr>
      </w:pPr>
      <w:r w:rsidRPr="0062573D">
        <w:rPr>
          <w:sz w:val="22"/>
          <w:szCs w:val="22"/>
          <w:lang w:val="en-CA"/>
        </w:rPr>
        <w:t>If there is evidence the actors themselves are being bound than they will be bound</w:t>
      </w:r>
    </w:p>
    <w:p w14:paraId="77C880D9" w14:textId="77777777" w:rsidR="0062573D" w:rsidRPr="0062573D" w:rsidRDefault="0062573D" w:rsidP="0062573D">
      <w:pPr>
        <w:spacing w:line="276" w:lineRule="auto"/>
        <w:rPr>
          <w:sz w:val="22"/>
          <w:szCs w:val="22"/>
        </w:rPr>
      </w:pPr>
    </w:p>
    <w:p w14:paraId="58E4E36F" w14:textId="64B25D32" w:rsidR="0062573D" w:rsidRPr="00E87DCA" w:rsidRDefault="0062573D" w:rsidP="00E87DCA">
      <w:pPr>
        <w:pStyle w:val="Heading2"/>
        <w:rPr>
          <w:rFonts w:ascii="Cambria" w:hAnsi="Cambria"/>
          <w:i/>
          <w:color w:val="auto"/>
          <w:sz w:val="22"/>
          <w:szCs w:val="22"/>
        </w:rPr>
      </w:pPr>
      <w:bookmarkStart w:id="63" w:name="_Toc416710229"/>
      <w:r w:rsidRPr="00E87DCA">
        <w:rPr>
          <w:rFonts w:ascii="Cambria" w:hAnsi="Cambria"/>
          <w:i/>
          <w:color w:val="auto"/>
          <w:sz w:val="22"/>
          <w:szCs w:val="22"/>
        </w:rPr>
        <w:t xml:space="preserve">Newborne v. Sensolid </w:t>
      </w:r>
      <w:r w:rsidRPr="00E87DCA">
        <w:rPr>
          <w:rFonts w:ascii="Cambria" w:hAnsi="Cambria"/>
          <w:i/>
          <w:color w:val="auto"/>
          <w:sz w:val="22"/>
          <w:szCs w:val="22"/>
        </w:rPr>
        <w:sym w:font="Wingdings" w:char="F0E0"/>
      </w:r>
      <w:r w:rsidRPr="00E87DCA">
        <w:rPr>
          <w:rFonts w:ascii="Cambria" w:hAnsi="Cambria"/>
          <w:i/>
          <w:sz w:val="22"/>
          <w:szCs w:val="22"/>
        </w:rPr>
        <w:t xml:space="preserve"> cannot sign as corporation</w:t>
      </w:r>
      <w:r w:rsidR="00776EF3" w:rsidRPr="00E87DCA">
        <w:rPr>
          <w:rFonts w:ascii="Cambria" w:hAnsi="Cambria"/>
          <w:i/>
          <w:sz w:val="22"/>
          <w:szCs w:val="22"/>
        </w:rPr>
        <w:t xml:space="preserve"> when it does </w:t>
      </w:r>
      <w:r w:rsidRPr="00E87DCA">
        <w:rPr>
          <w:rFonts w:ascii="Cambria" w:hAnsi="Cambria"/>
          <w:i/>
          <w:sz w:val="22"/>
          <w:szCs w:val="22"/>
        </w:rPr>
        <w:t xml:space="preserve">not </w:t>
      </w:r>
      <w:r w:rsidR="00776EF3" w:rsidRPr="00E87DCA">
        <w:rPr>
          <w:rFonts w:ascii="Cambria" w:hAnsi="Cambria"/>
          <w:i/>
          <w:sz w:val="22"/>
          <w:szCs w:val="22"/>
        </w:rPr>
        <w:t>“</w:t>
      </w:r>
      <w:r w:rsidRPr="00E87DCA">
        <w:rPr>
          <w:rFonts w:ascii="Cambria" w:hAnsi="Cambria"/>
          <w:i/>
          <w:sz w:val="22"/>
          <w:szCs w:val="22"/>
        </w:rPr>
        <w:t>exist” –signing in name of corporation that does not exist yet means no contract (turns on arbitrary wording)</w:t>
      </w:r>
      <w:bookmarkEnd w:id="63"/>
    </w:p>
    <w:p w14:paraId="5FF610E8" w14:textId="77777777" w:rsidR="0062573D" w:rsidRPr="0062573D" w:rsidRDefault="0062573D" w:rsidP="002C0E0C">
      <w:pPr>
        <w:pStyle w:val="ListParagraph"/>
        <w:numPr>
          <w:ilvl w:val="0"/>
          <w:numId w:val="52"/>
        </w:numPr>
        <w:spacing w:line="276" w:lineRule="auto"/>
        <w:rPr>
          <w:sz w:val="22"/>
          <w:szCs w:val="22"/>
        </w:rPr>
      </w:pPr>
      <w:r w:rsidRPr="0062573D">
        <w:rPr>
          <w:sz w:val="22"/>
          <w:szCs w:val="22"/>
        </w:rPr>
        <w:t>Actors signed in name of corporation despite not being incorporated yet</w:t>
      </w:r>
    </w:p>
    <w:p w14:paraId="7DF39095" w14:textId="77777777" w:rsidR="0062573D" w:rsidRPr="0062573D" w:rsidRDefault="0062573D" w:rsidP="002C0E0C">
      <w:pPr>
        <w:pStyle w:val="ListParagraph"/>
        <w:numPr>
          <w:ilvl w:val="0"/>
          <w:numId w:val="52"/>
        </w:numPr>
        <w:spacing w:line="276" w:lineRule="auto"/>
        <w:rPr>
          <w:sz w:val="22"/>
          <w:szCs w:val="22"/>
        </w:rPr>
      </w:pPr>
      <w:r w:rsidRPr="0062573D">
        <w:rPr>
          <w:sz w:val="22"/>
          <w:szCs w:val="22"/>
        </w:rPr>
        <w:t>Signed as “someone” who is non-existent so contract does not exist –not personally liable</w:t>
      </w:r>
    </w:p>
    <w:p w14:paraId="4C6A18CC" w14:textId="7AAE7C6A" w:rsidR="00776EF3" w:rsidRPr="00E87DCA" w:rsidRDefault="0062573D" w:rsidP="002C0E0C">
      <w:pPr>
        <w:pStyle w:val="ListParagraph"/>
        <w:numPr>
          <w:ilvl w:val="0"/>
          <w:numId w:val="52"/>
        </w:numPr>
        <w:spacing w:line="276" w:lineRule="auto"/>
        <w:rPr>
          <w:sz w:val="22"/>
          <w:szCs w:val="22"/>
        </w:rPr>
      </w:pPr>
      <w:r w:rsidRPr="0062573D">
        <w:rPr>
          <w:sz w:val="22"/>
          <w:szCs w:val="22"/>
        </w:rPr>
        <w:t xml:space="preserve">Criticism </w:t>
      </w:r>
      <w:r w:rsidRPr="0062573D">
        <w:rPr>
          <w:sz w:val="22"/>
          <w:szCs w:val="22"/>
        </w:rPr>
        <w:sym w:font="Wingdings" w:char="F0E0"/>
      </w:r>
      <w:r w:rsidRPr="0062573D">
        <w:rPr>
          <w:sz w:val="22"/>
          <w:szCs w:val="22"/>
        </w:rPr>
        <w:t xml:space="preserve"> turns on arbitrary wording</w:t>
      </w:r>
    </w:p>
    <w:p w14:paraId="0E6C5FE2" w14:textId="1547ED8C" w:rsidR="00776EF3" w:rsidRPr="00E87DCA" w:rsidRDefault="00776EF3" w:rsidP="00E87DCA">
      <w:pPr>
        <w:pStyle w:val="Heading2"/>
        <w:rPr>
          <w:rFonts w:ascii="Cambria" w:hAnsi="Cambria"/>
          <w:i/>
          <w:color w:val="auto"/>
          <w:sz w:val="22"/>
          <w:szCs w:val="22"/>
        </w:rPr>
      </w:pPr>
      <w:bookmarkStart w:id="64" w:name="_Toc416710230"/>
      <w:r w:rsidRPr="00E87DCA">
        <w:rPr>
          <w:rFonts w:ascii="Cambria" w:hAnsi="Cambria"/>
          <w:i/>
          <w:color w:val="auto"/>
          <w:sz w:val="22"/>
          <w:szCs w:val="22"/>
        </w:rPr>
        <w:t xml:space="preserve">Black v. Smallwood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reinforces Newborne that cann</w:t>
      </w:r>
      <w:r w:rsidR="00F5052E" w:rsidRPr="00E87DCA">
        <w:rPr>
          <w:rFonts w:ascii="Cambria" w:hAnsi="Cambria"/>
          <w:i/>
          <w:sz w:val="22"/>
          <w:szCs w:val="22"/>
        </w:rPr>
        <w:t xml:space="preserve">ot be liable when actors did NOT intend to contract </w:t>
      </w:r>
      <w:r w:rsidRPr="00E87DCA">
        <w:rPr>
          <w:rFonts w:ascii="Cambria" w:hAnsi="Cambria"/>
          <w:i/>
          <w:sz w:val="22"/>
          <w:szCs w:val="22"/>
        </w:rPr>
        <w:t xml:space="preserve">on </w:t>
      </w:r>
      <w:r w:rsidRPr="005F010C">
        <w:rPr>
          <w:rFonts w:ascii="Cambria" w:hAnsi="Cambria"/>
          <w:i/>
          <w:sz w:val="22"/>
          <w:szCs w:val="22"/>
          <w:u w:val="single"/>
        </w:rPr>
        <w:t>behal</w:t>
      </w:r>
      <w:r w:rsidRPr="00E87DCA">
        <w:rPr>
          <w:rFonts w:ascii="Cambria" w:hAnsi="Cambria"/>
          <w:i/>
          <w:sz w:val="22"/>
          <w:szCs w:val="22"/>
        </w:rPr>
        <w:t>f of non-existent company</w:t>
      </w:r>
      <w:bookmarkEnd w:id="64"/>
      <w:r w:rsidRPr="00E87DCA">
        <w:rPr>
          <w:rFonts w:ascii="Cambria" w:hAnsi="Cambria"/>
          <w:i/>
          <w:color w:val="auto"/>
          <w:sz w:val="22"/>
          <w:szCs w:val="22"/>
        </w:rPr>
        <w:t xml:space="preserve"> </w:t>
      </w:r>
    </w:p>
    <w:p w14:paraId="46F68F8B" w14:textId="6D92C18B" w:rsidR="00776EF3" w:rsidRDefault="00776EF3" w:rsidP="002C0E0C">
      <w:pPr>
        <w:pStyle w:val="ListParagraph"/>
        <w:numPr>
          <w:ilvl w:val="0"/>
          <w:numId w:val="53"/>
        </w:numPr>
        <w:spacing w:line="276" w:lineRule="auto"/>
        <w:rPr>
          <w:sz w:val="22"/>
          <w:szCs w:val="22"/>
        </w:rPr>
      </w:pPr>
      <w:r w:rsidRPr="00F5052E">
        <w:rPr>
          <w:sz w:val="22"/>
          <w:szCs w:val="22"/>
          <w:u w:val="single"/>
        </w:rPr>
        <w:t xml:space="preserve">Facts </w:t>
      </w:r>
      <w:r w:rsidRPr="00776EF3">
        <w:rPr>
          <w:sz w:val="22"/>
          <w:szCs w:val="22"/>
        </w:rPr>
        <w:sym w:font="Wingdings" w:char="F0E0"/>
      </w:r>
      <w:r>
        <w:rPr>
          <w:sz w:val="22"/>
          <w:szCs w:val="22"/>
        </w:rPr>
        <w:t xml:space="preserve"> parties were promoters and entered into contract –mistakenly thought company was registered </w:t>
      </w:r>
    </w:p>
    <w:p w14:paraId="1B4B42B3" w14:textId="77777777" w:rsidR="00776EF3" w:rsidRDefault="00776EF3" w:rsidP="002C0E0C">
      <w:pPr>
        <w:pStyle w:val="ListParagraph"/>
        <w:numPr>
          <w:ilvl w:val="0"/>
          <w:numId w:val="53"/>
        </w:numPr>
        <w:spacing w:line="276" w:lineRule="auto"/>
        <w:rPr>
          <w:sz w:val="22"/>
          <w:szCs w:val="22"/>
        </w:rPr>
      </w:pPr>
      <w:r w:rsidRPr="00F5052E">
        <w:rPr>
          <w:sz w:val="22"/>
          <w:szCs w:val="22"/>
          <w:u w:val="single"/>
        </w:rPr>
        <w:t xml:space="preserve">Held </w:t>
      </w:r>
      <w:r w:rsidRPr="00776EF3">
        <w:rPr>
          <w:sz w:val="22"/>
          <w:szCs w:val="22"/>
        </w:rPr>
        <w:sym w:font="Wingdings" w:char="F0E0"/>
      </w:r>
      <w:r>
        <w:rPr>
          <w:sz w:val="22"/>
          <w:szCs w:val="22"/>
        </w:rPr>
        <w:t xml:space="preserve"> not personally liable</w:t>
      </w:r>
    </w:p>
    <w:p w14:paraId="79D3CF1A" w14:textId="2C5478A0" w:rsidR="00776EF3" w:rsidRPr="00F5052E" w:rsidRDefault="00776EF3" w:rsidP="002C0E0C">
      <w:pPr>
        <w:pStyle w:val="ListParagraph"/>
        <w:numPr>
          <w:ilvl w:val="0"/>
          <w:numId w:val="53"/>
        </w:numPr>
        <w:spacing w:line="276" w:lineRule="auto"/>
        <w:rPr>
          <w:sz w:val="22"/>
          <w:szCs w:val="22"/>
          <w:u w:val="single"/>
        </w:rPr>
      </w:pPr>
      <w:r w:rsidRPr="00F5052E">
        <w:rPr>
          <w:sz w:val="22"/>
          <w:szCs w:val="22"/>
          <w:u w:val="single"/>
        </w:rPr>
        <w:t xml:space="preserve">Reasoning </w:t>
      </w:r>
    </w:p>
    <w:p w14:paraId="67E38705" w14:textId="2B21399D" w:rsidR="00776EF3" w:rsidRPr="00776EF3" w:rsidRDefault="00776EF3" w:rsidP="002C0E0C">
      <w:pPr>
        <w:pStyle w:val="ListParagraph"/>
        <w:numPr>
          <w:ilvl w:val="1"/>
          <w:numId w:val="53"/>
        </w:numPr>
        <w:spacing w:line="276" w:lineRule="auto"/>
        <w:rPr>
          <w:sz w:val="22"/>
          <w:szCs w:val="22"/>
        </w:rPr>
      </w:pPr>
      <w:r>
        <w:rPr>
          <w:sz w:val="22"/>
          <w:szCs w:val="22"/>
        </w:rPr>
        <w:t>T</w:t>
      </w:r>
      <w:r w:rsidRPr="00776EF3">
        <w:rPr>
          <w:sz w:val="22"/>
          <w:szCs w:val="22"/>
        </w:rPr>
        <w:t>he respondents did not contract, or purport to contract, on behalf</w:t>
      </w:r>
      <w:r>
        <w:rPr>
          <w:sz w:val="22"/>
          <w:szCs w:val="22"/>
        </w:rPr>
        <w:t xml:space="preserve"> </w:t>
      </w:r>
      <w:r w:rsidRPr="00776EF3">
        <w:rPr>
          <w:sz w:val="22"/>
          <w:szCs w:val="22"/>
        </w:rPr>
        <w:t>of the non-existent company. They simply subscribed the name of the non-existent company and added</w:t>
      </w:r>
      <w:r>
        <w:rPr>
          <w:sz w:val="22"/>
          <w:szCs w:val="22"/>
        </w:rPr>
        <w:t xml:space="preserve"> </w:t>
      </w:r>
      <w:r w:rsidRPr="00776EF3">
        <w:rPr>
          <w:sz w:val="22"/>
          <w:szCs w:val="22"/>
        </w:rPr>
        <w:t>their own signatures as directors in the belief that the company had been formed and that they were</w:t>
      </w:r>
      <w:r>
        <w:rPr>
          <w:sz w:val="22"/>
          <w:szCs w:val="22"/>
        </w:rPr>
        <w:t xml:space="preserve"> </w:t>
      </w:r>
      <w:r w:rsidRPr="00776EF3">
        <w:rPr>
          <w:sz w:val="22"/>
          <w:szCs w:val="22"/>
        </w:rPr>
        <w:t>directors.</w:t>
      </w:r>
    </w:p>
    <w:p w14:paraId="26D5A7BB" w14:textId="26A07A17" w:rsidR="00776EF3" w:rsidRPr="00F5052E" w:rsidRDefault="00776EF3" w:rsidP="002C0E0C">
      <w:pPr>
        <w:pStyle w:val="ListParagraph"/>
        <w:numPr>
          <w:ilvl w:val="1"/>
          <w:numId w:val="53"/>
        </w:numPr>
        <w:spacing w:line="276" w:lineRule="auto"/>
        <w:rPr>
          <w:sz w:val="22"/>
          <w:szCs w:val="22"/>
        </w:rPr>
      </w:pPr>
      <w:r>
        <w:rPr>
          <w:sz w:val="22"/>
          <w:szCs w:val="22"/>
        </w:rPr>
        <w:t xml:space="preserve">Decision in </w:t>
      </w:r>
      <w:r>
        <w:rPr>
          <w:b/>
          <w:i/>
          <w:sz w:val="22"/>
          <w:szCs w:val="22"/>
        </w:rPr>
        <w:t>Newborne</w:t>
      </w:r>
      <w:r>
        <w:rPr>
          <w:sz w:val="22"/>
          <w:szCs w:val="22"/>
        </w:rPr>
        <w:t xml:space="preserve"> was correct</w:t>
      </w:r>
    </w:p>
    <w:p w14:paraId="7620AC28" w14:textId="77777777" w:rsidR="003D5B4F" w:rsidRPr="0062573D" w:rsidRDefault="003D5B4F" w:rsidP="0072421B">
      <w:pPr>
        <w:spacing w:line="276" w:lineRule="auto"/>
        <w:rPr>
          <w:sz w:val="22"/>
          <w:szCs w:val="22"/>
        </w:rPr>
      </w:pPr>
    </w:p>
    <w:p w14:paraId="2DD5082F" w14:textId="0AA986AD" w:rsidR="000665D5" w:rsidRPr="00E87DCA" w:rsidRDefault="00776EF3" w:rsidP="00E87DCA">
      <w:pPr>
        <w:pStyle w:val="Heading2"/>
        <w:rPr>
          <w:rFonts w:ascii="Cambria" w:hAnsi="Cambria"/>
          <w:i/>
          <w:color w:val="auto"/>
          <w:sz w:val="22"/>
          <w:szCs w:val="22"/>
        </w:rPr>
      </w:pPr>
      <w:bookmarkStart w:id="65" w:name="_Toc416710231"/>
      <w:r w:rsidRPr="00E96CBC">
        <w:rPr>
          <w:rFonts w:ascii="Cambria" w:hAnsi="Cambria"/>
          <w:i/>
          <w:color w:val="auto"/>
          <w:sz w:val="22"/>
          <w:szCs w:val="22"/>
        </w:rPr>
        <w:t xml:space="preserve">Wickberg v Shatsky </w:t>
      </w:r>
      <w:r w:rsidR="00F5052E" w:rsidRPr="00E96CBC">
        <w:rPr>
          <w:rFonts w:ascii="Cambria" w:hAnsi="Cambria"/>
          <w:i/>
          <w:color w:val="auto"/>
          <w:sz w:val="22"/>
          <w:szCs w:val="22"/>
        </w:rPr>
        <w:sym w:font="Wingdings" w:char="F0E0"/>
      </w:r>
      <w:r w:rsidR="00932CD7" w:rsidRPr="00E96CBC">
        <w:rPr>
          <w:rFonts w:ascii="Cambria" w:hAnsi="Cambria"/>
          <w:i/>
          <w:color w:val="auto"/>
          <w:sz w:val="22"/>
          <w:szCs w:val="22"/>
        </w:rPr>
        <w:t xml:space="preserve"> </w:t>
      </w:r>
      <w:r w:rsidR="00932CD7" w:rsidRPr="00E96CBC">
        <w:rPr>
          <w:rFonts w:ascii="Cambria" w:hAnsi="Cambria"/>
          <w:i/>
          <w:sz w:val="22"/>
          <w:szCs w:val="22"/>
        </w:rPr>
        <w:t>person signing for non-existent company is not automatically liable –</w:t>
      </w:r>
      <w:r w:rsidR="005F010C" w:rsidRPr="00E96CBC">
        <w:rPr>
          <w:rFonts w:ascii="Cambria" w:hAnsi="Cambria"/>
          <w:i/>
          <w:sz w:val="22"/>
          <w:szCs w:val="22"/>
        </w:rPr>
        <w:t xml:space="preserve">here P </w:t>
      </w:r>
      <w:r w:rsidR="005F010C" w:rsidRPr="00E96CBC">
        <w:rPr>
          <w:rFonts w:ascii="Cambria" w:hAnsi="Cambria"/>
          <w:i/>
          <w:sz w:val="22"/>
          <w:szCs w:val="22"/>
          <w:u w:val="single"/>
        </w:rPr>
        <w:t>knew</w:t>
      </w:r>
      <w:r w:rsidR="005F010C" w:rsidRPr="00E96CBC">
        <w:rPr>
          <w:rFonts w:ascii="Cambria" w:hAnsi="Cambria"/>
          <w:i/>
          <w:sz w:val="22"/>
          <w:szCs w:val="22"/>
        </w:rPr>
        <w:t xml:space="preserve"> the company was not incorporated and D did not intend to be personally liable.</w:t>
      </w:r>
      <w:bookmarkEnd w:id="65"/>
      <w:r w:rsidR="005F010C">
        <w:rPr>
          <w:rFonts w:ascii="Cambria" w:hAnsi="Cambria"/>
          <w:i/>
          <w:sz w:val="22"/>
          <w:szCs w:val="22"/>
        </w:rPr>
        <w:t xml:space="preserve"> </w:t>
      </w:r>
    </w:p>
    <w:p w14:paraId="1C5E027F" w14:textId="2AF0F069" w:rsidR="00F5052E" w:rsidRDefault="00F5052E" w:rsidP="002C0E0C">
      <w:pPr>
        <w:pStyle w:val="ListParagraph"/>
        <w:numPr>
          <w:ilvl w:val="0"/>
          <w:numId w:val="54"/>
        </w:numPr>
        <w:spacing w:line="276" w:lineRule="auto"/>
        <w:rPr>
          <w:sz w:val="22"/>
          <w:szCs w:val="22"/>
        </w:rPr>
      </w:pPr>
      <w:r w:rsidRPr="00932CD7">
        <w:rPr>
          <w:sz w:val="22"/>
          <w:szCs w:val="22"/>
          <w:u w:val="single"/>
        </w:rPr>
        <w:t>Facts</w:t>
      </w:r>
      <w:r>
        <w:rPr>
          <w:sz w:val="22"/>
          <w:szCs w:val="22"/>
        </w:rPr>
        <w:t xml:space="preserve"> </w:t>
      </w:r>
      <w:r w:rsidRPr="00F5052E">
        <w:rPr>
          <w:sz w:val="22"/>
          <w:szCs w:val="22"/>
        </w:rPr>
        <w:sym w:font="Wingdings" w:char="F0E0"/>
      </w:r>
      <w:r>
        <w:rPr>
          <w:sz w:val="22"/>
          <w:szCs w:val="22"/>
        </w:rPr>
        <w:t xml:space="preserve"> P signed written employment contract that he was general manager of a non-existent company. D, as president of the company, signed contract. D later fired P and P sued. </w:t>
      </w:r>
    </w:p>
    <w:p w14:paraId="1D5021EC" w14:textId="77777777" w:rsidR="00F5052E" w:rsidRPr="00932CD7" w:rsidRDefault="00F5052E" w:rsidP="002C0E0C">
      <w:pPr>
        <w:pStyle w:val="ListParagraph"/>
        <w:numPr>
          <w:ilvl w:val="0"/>
          <w:numId w:val="54"/>
        </w:numPr>
        <w:spacing w:line="276" w:lineRule="auto"/>
        <w:rPr>
          <w:sz w:val="22"/>
          <w:szCs w:val="22"/>
          <w:u w:val="single"/>
        </w:rPr>
      </w:pPr>
      <w:r w:rsidRPr="00932CD7">
        <w:rPr>
          <w:sz w:val="22"/>
          <w:szCs w:val="22"/>
          <w:u w:val="single"/>
        </w:rPr>
        <w:t>Reasoning</w:t>
      </w:r>
    </w:p>
    <w:p w14:paraId="6AB55386" w14:textId="410371CC" w:rsidR="00F5052E" w:rsidRDefault="00F5052E" w:rsidP="002C0E0C">
      <w:pPr>
        <w:pStyle w:val="ListParagraph"/>
        <w:numPr>
          <w:ilvl w:val="1"/>
          <w:numId w:val="54"/>
        </w:numPr>
        <w:spacing w:line="276" w:lineRule="auto"/>
        <w:rPr>
          <w:sz w:val="22"/>
          <w:szCs w:val="22"/>
        </w:rPr>
      </w:pPr>
      <w:r w:rsidRPr="00F5052E">
        <w:rPr>
          <w:sz w:val="22"/>
          <w:szCs w:val="22"/>
        </w:rPr>
        <w:t>Where the agent is not personally liable on the contract, an action for breach of warranty of authority would only produce nominal damages, because since the company or association has no existence and so no funds, it would hardly be possible to prove a loss arising from the lack of authority</w:t>
      </w:r>
      <w:r>
        <w:rPr>
          <w:sz w:val="22"/>
          <w:szCs w:val="22"/>
        </w:rPr>
        <w:t>.</w:t>
      </w:r>
      <w:r w:rsidR="00932CD7">
        <w:rPr>
          <w:sz w:val="22"/>
          <w:szCs w:val="22"/>
        </w:rPr>
        <w:t xml:space="preserve"> </w:t>
      </w:r>
      <w:r w:rsidRPr="00932CD7">
        <w:rPr>
          <w:sz w:val="22"/>
          <w:szCs w:val="22"/>
        </w:rPr>
        <w:t xml:space="preserve"> Any effective liability would have to be in deceit, or possibly in negligence.</w:t>
      </w:r>
    </w:p>
    <w:p w14:paraId="7A2B7B08" w14:textId="541055E9" w:rsidR="005F010C" w:rsidRPr="00932CD7" w:rsidRDefault="005F010C" w:rsidP="002C0E0C">
      <w:pPr>
        <w:pStyle w:val="ListParagraph"/>
        <w:numPr>
          <w:ilvl w:val="0"/>
          <w:numId w:val="54"/>
        </w:numPr>
        <w:spacing w:line="276" w:lineRule="auto"/>
        <w:rPr>
          <w:sz w:val="22"/>
          <w:szCs w:val="22"/>
        </w:rPr>
      </w:pPr>
      <w:r w:rsidRPr="00E96CBC">
        <w:rPr>
          <w:sz w:val="22"/>
          <w:szCs w:val="22"/>
          <w:u w:val="single"/>
        </w:rPr>
        <w:t>Held</w:t>
      </w:r>
      <w:r>
        <w:rPr>
          <w:sz w:val="22"/>
          <w:szCs w:val="22"/>
        </w:rPr>
        <w:t xml:space="preserve"> </w:t>
      </w:r>
      <w:r w:rsidRPr="005F010C">
        <w:rPr>
          <w:sz w:val="22"/>
          <w:szCs w:val="22"/>
        </w:rPr>
        <w:sym w:font="Wingdings" w:char="F0E0"/>
      </w:r>
      <w:r>
        <w:rPr>
          <w:sz w:val="22"/>
          <w:szCs w:val="22"/>
        </w:rPr>
        <w:t xml:space="preserve"> for D –not personally liable </w:t>
      </w:r>
      <w:r w:rsidR="00E96CBC">
        <w:rPr>
          <w:sz w:val="22"/>
          <w:szCs w:val="22"/>
        </w:rPr>
        <w:t xml:space="preserve">only nominal damages </w:t>
      </w:r>
    </w:p>
    <w:p w14:paraId="48455F58" w14:textId="77777777" w:rsidR="00B6712E" w:rsidRPr="00E87DCA" w:rsidRDefault="00932CD7" w:rsidP="00E87DCA">
      <w:pPr>
        <w:pStyle w:val="Heading2"/>
        <w:rPr>
          <w:rFonts w:ascii="Cambria" w:hAnsi="Cambria"/>
          <w:color w:val="auto"/>
          <w:sz w:val="22"/>
          <w:szCs w:val="22"/>
          <w:lang w:val="en-CA"/>
        </w:rPr>
      </w:pPr>
      <w:bookmarkStart w:id="66" w:name="_Toc416710232"/>
      <w:r w:rsidRPr="00E87DCA">
        <w:rPr>
          <w:rFonts w:ascii="Cambria" w:hAnsi="Cambria"/>
          <w:color w:val="auto"/>
          <w:sz w:val="22"/>
          <w:szCs w:val="22"/>
          <w:lang w:val="en-CA"/>
        </w:rPr>
        <w:t>Statutes Changing Common Law:</w:t>
      </w:r>
      <w:bookmarkEnd w:id="66"/>
      <w:r w:rsidRPr="00E87DCA">
        <w:rPr>
          <w:rFonts w:ascii="Cambria" w:hAnsi="Cambria"/>
          <w:color w:val="auto"/>
          <w:sz w:val="22"/>
          <w:szCs w:val="22"/>
          <w:lang w:val="en-CA"/>
        </w:rPr>
        <w:t xml:space="preserve"> </w:t>
      </w:r>
    </w:p>
    <w:p w14:paraId="41F55391" w14:textId="286790EE" w:rsidR="00932CD7" w:rsidRPr="00932CD7" w:rsidRDefault="00932CD7" w:rsidP="00932CD7">
      <w:pPr>
        <w:spacing w:line="276" w:lineRule="auto"/>
        <w:rPr>
          <w:b/>
          <w:sz w:val="22"/>
          <w:szCs w:val="22"/>
          <w:lang w:val="en-CA"/>
        </w:rPr>
      </w:pPr>
      <w:r w:rsidRPr="00932CD7">
        <w:rPr>
          <w:b/>
          <w:color w:val="4F81BD" w:themeColor="accent1"/>
          <w:sz w:val="22"/>
          <w:szCs w:val="22"/>
          <w:lang w:val="en-CA"/>
        </w:rPr>
        <w:t>CBCA</w:t>
      </w:r>
    </w:p>
    <w:p w14:paraId="6F147709" w14:textId="1EA50287" w:rsidR="00932CD7" w:rsidRDefault="00932CD7" w:rsidP="002C0E0C">
      <w:pPr>
        <w:pStyle w:val="ListParagraph"/>
        <w:numPr>
          <w:ilvl w:val="0"/>
          <w:numId w:val="55"/>
        </w:numPr>
        <w:spacing w:line="276" w:lineRule="auto"/>
        <w:rPr>
          <w:sz w:val="22"/>
          <w:szCs w:val="22"/>
          <w:lang w:val="en-CA"/>
        </w:rPr>
      </w:pPr>
      <w:r w:rsidRPr="00932CD7">
        <w:rPr>
          <w:b/>
          <w:color w:val="4F81BD" w:themeColor="accent1"/>
          <w:sz w:val="22"/>
          <w:szCs w:val="22"/>
          <w:lang w:val="en-CA"/>
        </w:rPr>
        <w:t>S. 14(1)</w:t>
      </w:r>
      <w:r>
        <w:rPr>
          <w:sz w:val="22"/>
          <w:szCs w:val="22"/>
          <w:lang w:val="en-CA"/>
        </w:rPr>
        <w:t xml:space="preserve"> </w:t>
      </w:r>
      <w:r w:rsidRPr="00932CD7">
        <w:rPr>
          <w:sz w:val="22"/>
          <w:szCs w:val="22"/>
          <w:lang w:val="en-CA"/>
        </w:rPr>
        <w:sym w:font="Wingdings" w:char="F0E0"/>
      </w:r>
      <w:r>
        <w:rPr>
          <w:sz w:val="22"/>
          <w:szCs w:val="22"/>
          <w:lang w:val="en-CA"/>
        </w:rPr>
        <w:t xml:space="preserve"> actor entering into contract on behalf of corporation before existence is </w:t>
      </w:r>
      <w:r w:rsidRPr="00932CD7">
        <w:rPr>
          <w:sz w:val="22"/>
          <w:szCs w:val="22"/>
          <w:u w:val="single"/>
          <w:lang w:val="en-CA"/>
        </w:rPr>
        <w:t>personally liable</w:t>
      </w:r>
      <w:r>
        <w:rPr>
          <w:sz w:val="22"/>
          <w:szCs w:val="22"/>
          <w:lang w:val="en-CA"/>
        </w:rPr>
        <w:t xml:space="preserve"> </w:t>
      </w:r>
    </w:p>
    <w:p w14:paraId="3B5EAC44" w14:textId="7B795C58" w:rsidR="00932CD7" w:rsidRDefault="00932CD7" w:rsidP="002C0E0C">
      <w:pPr>
        <w:pStyle w:val="ListParagraph"/>
        <w:numPr>
          <w:ilvl w:val="0"/>
          <w:numId w:val="55"/>
        </w:numPr>
        <w:spacing w:line="276" w:lineRule="auto"/>
        <w:rPr>
          <w:sz w:val="22"/>
          <w:szCs w:val="22"/>
          <w:lang w:val="en-CA"/>
        </w:rPr>
      </w:pPr>
      <w:r w:rsidRPr="00932CD7">
        <w:rPr>
          <w:b/>
          <w:color w:val="4F81BD" w:themeColor="accent1"/>
          <w:sz w:val="22"/>
          <w:szCs w:val="22"/>
          <w:lang w:val="en-CA"/>
        </w:rPr>
        <w:t>S. 14(2)</w:t>
      </w:r>
      <w:r>
        <w:rPr>
          <w:sz w:val="22"/>
          <w:szCs w:val="22"/>
          <w:lang w:val="en-CA"/>
        </w:rPr>
        <w:t xml:space="preserve"> </w:t>
      </w:r>
      <w:r w:rsidRPr="00932CD7">
        <w:rPr>
          <w:sz w:val="22"/>
          <w:szCs w:val="22"/>
          <w:lang w:val="en-CA"/>
        </w:rPr>
        <w:sym w:font="Wingdings" w:char="F0E0"/>
      </w:r>
      <w:r>
        <w:rPr>
          <w:sz w:val="22"/>
          <w:szCs w:val="22"/>
          <w:lang w:val="en-CA"/>
        </w:rPr>
        <w:t xml:space="preserve"> corporation after coming into existence may signify its </w:t>
      </w:r>
      <w:r w:rsidRPr="00932CD7">
        <w:rPr>
          <w:sz w:val="22"/>
          <w:szCs w:val="22"/>
          <w:u w:val="single"/>
          <w:lang w:val="en-CA"/>
        </w:rPr>
        <w:t>intention to be bound</w:t>
      </w:r>
      <w:r>
        <w:rPr>
          <w:sz w:val="22"/>
          <w:szCs w:val="22"/>
          <w:lang w:val="en-CA"/>
        </w:rPr>
        <w:t xml:space="preserve"> before it came into existence in its name or on its behalf</w:t>
      </w:r>
    </w:p>
    <w:p w14:paraId="28CDD537" w14:textId="517688A4" w:rsidR="00932CD7" w:rsidRDefault="00932CD7" w:rsidP="002C0E0C">
      <w:pPr>
        <w:pStyle w:val="ListParagraph"/>
        <w:numPr>
          <w:ilvl w:val="1"/>
          <w:numId w:val="55"/>
        </w:numPr>
        <w:spacing w:line="276" w:lineRule="auto"/>
        <w:rPr>
          <w:sz w:val="22"/>
          <w:szCs w:val="22"/>
          <w:lang w:val="en-CA"/>
        </w:rPr>
      </w:pPr>
      <w:r w:rsidRPr="00932CD7">
        <w:rPr>
          <w:b/>
          <w:color w:val="4F81BD" w:themeColor="accent1"/>
          <w:sz w:val="22"/>
          <w:szCs w:val="22"/>
          <w:lang w:val="en-CA"/>
        </w:rPr>
        <w:t>A)</w:t>
      </w:r>
      <w:r>
        <w:rPr>
          <w:sz w:val="22"/>
          <w:szCs w:val="22"/>
          <w:lang w:val="en-CA"/>
        </w:rPr>
        <w:t xml:space="preserve"> This adoption means </w:t>
      </w:r>
      <w:r w:rsidRPr="00932CD7">
        <w:rPr>
          <w:sz w:val="22"/>
          <w:szCs w:val="22"/>
          <w:u w:val="single"/>
          <w:lang w:val="en-CA"/>
        </w:rPr>
        <w:t>corporation is bound</w:t>
      </w:r>
      <w:r>
        <w:rPr>
          <w:sz w:val="22"/>
          <w:szCs w:val="22"/>
          <w:lang w:val="en-CA"/>
        </w:rPr>
        <w:t xml:space="preserve"> by contract and entitled to its benefits</w:t>
      </w:r>
    </w:p>
    <w:p w14:paraId="072C7395" w14:textId="74AFEECF" w:rsidR="00932CD7" w:rsidRDefault="00932CD7" w:rsidP="002C0E0C">
      <w:pPr>
        <w:pStyle w:val="ListParagraph"/>
        <w:numPr>
          <w:ilvl w:val="1"/>
          <w:numId w:val="55"/>
        </w:numPr>
        <w:spacing w:line="276" w:lineRule="auto"/>
        <w:rPr>
          <w:sz w:val="22"/>
          <w:szCs w:val="22"/>
          <w:lang w:val="en-CA"/>
        </w:rPr>
      </w:pPr>
      <w:r w:rsidRPr="00932CD7">
        <w:rPr>
          <w:b/>
          <w:color w:val="4F81BD" w:themeColor="accent1"/>
          <w:sz w:val="22"/>
          <w:szCs w:val="22"/>
          <w:lang w:val="en-CA"/>
        </w:rPr>
        <w:t>B)</w:t>
      </w:r>
      <w:r>
        <w:rPr>
          <w:sz w:val="22"/>
          <w:szCs w:val="22"/>
          <w:lang w:val="en-CA"/>
        </w:rPr>
        <w:t xml:space="preserve"> The person who acted in the name or behalf </w:t>
      </w:r>
      <w:r w:rsidRPr="00932CD7">
        <w:rPr>
          <w:sz w:val="22"/>
          <w:szCs w:val="22"/>
          <w:u w:val="single"/>
          <w:lang w:val="en-CA"/>
        </w:rPr>
        <w:t>ceases to be bound</w:t>
      </w:r>
      <w:r>
        <w:rPr>
          <w:sz w:val="22"/>
          <w:szCs w:val="22"/>
          <w:lang w:val="en-CA"/>
        </w:rPr>
        <w:t xml:space="preserve"> </w:t>
      </w:r>
    </w:p>
    <w:p w14:paraId="0CFFEEF6" w14:textId="6D1110DB" w:rsidR="00932CD7" w:rsidRDefault="00932CD7" w:rsidP="002C0E0C">
      <w:pPr>
        <w:pStyle w:val="ListParagraph"/>
        <w:numPr>
          <w:ilvl w:val="0"/>
          <w:numId w:val="55"/>
        </w:numPr>
        <w:spacing w:line="276" w:lineRule="auto"/>
        <w:rPr>
          <w:sz w:val="22"/>
          <w:szCs w:val="22"/>
          <w:lang w:val="en-CA"/>
        </w:rPr>
      </w:pPr>
      <w:r w:rsidRPr="00932CD7">
        <w:rPr>
          <w:b/>
          <w:color w:val="4F81BD" w:themeColor="accent1"/>
          <w:sz w:val="22"/>
          <w:szCs w:val="22"/>
          <w:lang w:val="en-CA"/>
        </w:rPr>
        <w:t>S. 14(3)</w:t>
      </w:r>
      <w:r>
        <w:rPr>
          <w:sz w:val="22"/>
          <w:szCs w:val="22"/>
          <w:lang w:val="en-CA"/>
        </w:rPr>
        <w:t xml:space="preserve"> </w:t>
      </w:r>
      <w:r w:rsidRPr="00932CD7">
        <w:rPr>
          <w:sz w:val="22"/>
          <w:szCs w:val="22"/>
          <w:lang w:val="en-CA"/>
        </w:rPr>
        <w:sym w:font="Wingdings" w:char="F0E0"/>
      </w:r>
      <w:r>
        <w:rPr>
          <w:sz w:val="22"/>
          <w:szCs w:val="22"/>
          <w:lang w:val="en-CA"/>
        </w:rPr>
        <w:t xml:space="preserve"> court discretion </w:t>
      </w:r>
    </w:p>
    <w:p w14:paraId="5722CCA1" w14:textId="5B11B76E" w:rsidR="00932CD7" w:rsidRDefault="00932CD7" w:rsidP="002C0E0C">
      <w:pPr>
        <w:pStyle w:val="ListParagraph"/>
        <w:numPr>
          <w:ilvl w:val="0"/>
          <w:numId w:val="55"/>
        </w:numPr>
        <w:spacing w:line="276" w:lineRule="auto"/>
        <w:rPr>
          <w:sz w:val="22"/>
          <w:szCs w:val="22"/>
          <w:lang w:val="en-CA"/>
        </w:rPr>
      </w:pPr>
      <w:r w:rsidRPr="00932CD7">
        <w:rPr>
          <w:b/>
          <w:color w:val="4F81BD" w:themeColor="accent1"/>
          <w:sz w:val="22"/>
          <w:szCs w:val="22"/>
          <w:lang w:val="en-CA"/>
        </w:rPr>
        <w:t>S. 14(4)</w:t>
      </w:r>
      <w:r>
        <w:rPr>
          <w:sz w:val="22"/>
          <w:szCs w:val="22"/>
          <w:lang w:val="en-CA"/>
        </w:rPr>
        <w:t xml:space="preserve"> </w:t>
      </w:r>
      <w:r w:rsidRPr="00932CD7">
        <w:rPr>
          <w:sz w:val="22"/>
          <w:szCs w:val="22"/>
          <w:lang w:val="en-CA"/>
        </w:rPr>
        <w:sym w:font="Wingdings" w:char="F0E0"/>
      </w:r>
      <w:r>
        <w:rPr>
          <w:sz w:val="22"/>
          <w:szCs w:val="22"/>
          <w:lang w:val="en-CA"/>
        </w:rPr>
        <w:t xml:space="preserve"> exemption clause –actor not personally bound if expressly indicated in contract </w:t>
      </w:r>
    </w:p>
    <w:p w14:paraId="43CA2A88" w14:textId="540CEEC3" w:rsidR="00B6712E" w:rsidRPr="00B6712E" w:rsidRDefault="00B6712E" w:rsidP="00B6712E">
      <w:pPr>
        <w:spacing w:line="276" w:lineRule="auto"/>
        <w:rPr>
          <w:b/>
          <w:color w:val="C0504D" w:themeColor="accent2"/>
          <w:sz w:val="22"/>
          <w:szCs w:val="22"/>
          <w:lang w:val="en-CA"/>
        </w:rPr>
      </w:pPr>
      <w:r w:rsidRPr="00B6712E">
        <w:rPr>
          <w:b/>
          <w:color w:val="C0504D" w:themeColor="accent2"/>
          <w:sz w:val="22"/>
          <w:szCs w:val="22"/>
          <w:lang w:val="en-CA"/>
        </w:rPr>
        <w:t>OBCA</w:t>
      </w:r>
    </w:p>
    <w:p w14:paraId="5D565522" w14:textId="371534F0" w:rsidR="00B6712E" w:rsidRPr="00B6712E" w:rsidRDefault="00B6712E" w:rsidP="002C0E0C">
      <w:pPr>
        <w:pStyle w:val="ListParagraph"/>
        <w:numPr>
          <w:ilvl w:val="0"/>
          <w:numId w:val="56"/>
        </w:numPr>
        <w:spacing w:line="276" w:lineRule="auto"/>
        <w:rPr>
          <w:sz w:val="22"/>
          <w:szCs w:val="22"/>
          <w:lang w:val="en-CA"/>
        </w:rPr>
      </w:pPr>
      <w:r w:rsidRPr="00B6712E">
        <w:rPr>
          <w:b/>
          <w:color w:val="C0504D" w:themeColor="accent2"/>
          <w:sz w:val="22"/>
          <w:szCs w:val="22"/>
          <w:lang w:val="en-CA"/>
        </w:rPr>
        <w:t>S. 21(1)</w:t>
      </w:r>
      <w:r>
        <w:rPr>
          <w:sz w:val="22"/>
          <w:szCs w:val="22"/>
          <w:lang w:val="en-CA"/>
        </w:rPr>
        <w:t xml:space="preserve"> </w:t>
      </w:r>
      <w:r w:rsidRPr="00B6712E">
        <w:rPr>
          <w:sz w:val="22"/>
          <w:szCs w:val="22"/>
          <w:lang w:val="en-CA"/>
        </w:rPr>
        <w:sym w:font="Wingdings" w:char="F0E0"/>
      </w:r>
      <w:r>
        <w:rPr>
          <w:sz w:val="22"/>
          <w:szCs w:val="22"/>
          <w:lang w:val="en-CA"/>
        </w:rPr>
        <w:t xml:space="preserve"> person who </w:t>
      </w:r>
      <w:r w:rsidRPr="00B6712E">
        <w:rPr>
          <w:sz w:val="22"/>
          <w:szCs w:val="22"/>
          <w:lang w:val="en-CA"/>
        </w:rPr>
        <w:t>enters into both oral and written contracts on behalf of corporation before it exists is personally bound</w:t>
      </w:r>
    </w:p>
    <w:p w14:paraId="1513E3C2" w14:textId="7783EB8B" w:rsidR="00B6712E" w:rsidRPr="00B6712E" w:rsidRDefault="00B6712E" w:rsidP="002C0E0C">
      <w:pPr>
        <w:pStyle w:val="ListParagraph"/>
        <w:numPr>
          <w:ilvl w:val="1"/>
          <w:numId w:val="56"/>
        </w:numPr>
        <w:spacing w:line="276" w:lineRule="auto"/>
        <w:rPr>
          <w:sz w:val="22"/>
          <w:szCs w:val="22"/>
          <w:lang w:val="en-CA"/>
        </w:rPr>
      </w:pPr>
      <w:r w:rsidRPr="00B6712E">
        <w:rPr>
          <w:sz w:val="22"/>
          <w:szCs w:val="22"/>
          <w:lang w:val="en-CA"/>
        </w:rPr>
        <w:t xml:space="preserve">NOTE: applies to both </w:t>
      </w:r>
      <w:r w:rsidRPr="00B6712E">
        <w:rPr>
          <w:b/>
          <w:sz w:val="22"/>
          <w:szCs w:val="22"/>
          <w:lang w:val="en-CA"/>
        </w:rPr>
        <w:t>written and oral</w:t>
      </w:r>
      <w:r w:rsidRPr="00B6712E">
        <w:rPr>
          <w:sz w:val="22"/>
          <w:szCs w:val="22"/>
          <w:lang w:val="en-CA"/>
        </w:rPr>
        <w:t xml:space="preserve"> contracts </w:t>
      </w:r>
      <w:r w:rsidRPr="00B6712E">
        <w:rPr>
          <w:sz w:val="22"/>
          <w:szCs w:val="22"/>
          <w:u w:val="single"/>
          <w:lang w:val="en-CA"/>
        </w:rPr>
        <w:t>unlike</w:t>
      </w:r>
      <w:r w:rsidRPr="00B6712E">
        <w:rPr>
          <w:sz w:val="22"/>
          <w:szCs w:val="22"/>
          <w:lang w:val="en-CA"/>
        </w:rPr>
        <w:t xml:space="preserve"> CBCA</w:t>
      </w:r>
    </w:p>
    <w:p w14:paraId="200FAB4A" w14:textId="142AF484" w:rsidR="00B6712E" w:rsidRDefault="00B6712E" w:rsidP="002C0E0C">
      <w:pPr>
        <w:pStyle w:val="ListParagraph"/>
        <w:numPr>
          <w:ilvl w:val="0"/>
          <w:numId w:val="52"/>
        </w:numPr>
        <w:spacing w:line="276" w:lineRule="auto"/>
        <w:rPr>
          <w:sz w:val="22"/>
          <w:szCs w:val="22"/>
          <w:lang w:val="en-CA"/>
        </w:rPr>
      </w:pPr>
      <w:r w:rsidRPr="00B6712E">
        <w:rPr>
          <w:b/>
          <w:color w:val="C0504D" w:themeColor="accent2"/>
          <w:sz w:val="22"/>
          <w:szCs w:val="22"/>
          <w:lang w:val="en-CA"/>
        </w:rPr>
        <w:t>S. 21(2.1)</w:t>
      </w:r>
      <w:r w:rsidRPr="00B6712E">
        <w:rPr>
          <w:sz w:val="22"/>
          <w:szCs w:val="22"/>
          <w:lang w:val="en-CA"/>
        </w:rPr>
        <w:t xml:space="preserve"> </w:t>
      </w:r>
      <w:r w:rsidRPr="00B6712E">
        <w:rPr>
          <w:sz w:val="22"/>
          <w:szCs w:val="22"/>
          <w:lang w:val="en-CA"/>
        </w:rPr>
        <w:sym w:font="Wingdings" w:char="F0E0"/>
      </w:r>
      <w:r w:rsidRPr="00B6712E">
        <w:rPr>
          <w:sz w:val="22"/>
          <w:szCs w:val="22"/>
          <w:lang w:val="en-CA"/>
        </w:rPr>
        <w:t xml:space="preserve"> </w:t>
      </w:r>
      <w:r w:rsidRPr="00B6712E">
        <w:rPr>
          <w:sz w:val="22"/>
          <w:szCs w:val="22"/>
        </w:rPr>
        <w:t>Extra provision where a contract can be assigned</w:t>
      </w:r>
      <w:r w:rsidRPr="00B6712E">
        <w:rPr>
          <w:rFonts w:ascii="Arial" w:eastAsia="Times New Roman" w:hAnsi="Arial" w:cs="Arial"/>
          <w:color w:val="505050"/>
          <w:sz w:val="22"/>
          <w:szCs w:val="22"/>
          <w:shd w:val="clear" w:color="auto" w:fill="FFFFFF"/>
          <w:lang w:val="en-CA"/>
        </w:rPr>
        <w:t xml:space="preserve"> </w:t>
      </w:r>
      <w:r w:rsidRPr="00B6712E">
        <w:rPr>
          <w:sz w:val="22"/>
          <w:szCs w:val="22"/>
          <w:lang w:val="en-CA"/>
        </w:rPr>
        <w:t>amended or terminated before corporation comes into existence</w:t>
      </w:r>
    </w:p>
    <w:p w14:paraId="0AD8C763" w14:textId="1379FC9D" w:rsidR="00B6712E" w:rsidRDefault="00B6712E" w:rsidP="002C0E0C">
      <w:pPr>
        <w:pStyle w:val="ListParagraph"/>
        <w:numPr>
          <w:ilvl w:val="0"/>
          <w:numId w:val="52"/>
        </w:numPr>
        <w:spacing w:line="276" w:lineRule="auto"/>
        <w:rPr>
          <w:sz w:val="22"/>
          <w:szCs w:val="22"/>
          <w:lang w:val="en-CA"/>
        </w:rPr>
      </w:pPr>
      <w:r>
        <w:rPr>
          <w:b/>
          <w:color w:val="C0504D" w:themeColor="accent2"/>
          <w:sz w:val="22"/>
          <w:szCs w:val="22"/>
          <w:lang w:val="en-CA"/>
        </w:rPr>
        <w:t xml:space="preserve">S. 21(2) </w:t>
      </w:r>
      <w:r w:rsidRPr="00B6712E">
        <w:rPr>
          <w:sz w:val="22"/>
          <w:szCs w:val="22"/>
          <w:lang w:val="en-CA"/>
        </w:rPr>
        <w:sym w:font="Wingdings" w:char="F0E0"/>
      </w:r>
      <w:r w:rsidRPr="00B6712E">
        <w:rPr>
          <w:sz w:val="22"/>
          <w:szCs w:val="22"/>
          <w:lang w:val="en-CA"/>
        </w:rPr>
        <w:t xml:space="preserve"> </w:t>
      </w:r>
      <w:r>
        <w:rPr>
          <w:sz w:val="22"/>
          <w:szCs w:val="22"/>
          <w:lang w:val="en-CA"/>
        </w:rPr>
        <w:t xml:space="preserve">corporation after coming into existence may signify its </w:t>
      </w:r>
      <w:r w:rsidRPr="00932CD7">
        <w:rPr>
          <w:sz w:val="22"/>
          <w:szCs w:val="22"/>
          <w:u w:val="single"/>
          <w:lang w:val="en-CA"/>
        </w:rPr>
        <w:t>intention to be bound</w:t>
      </w:r>
      <w:r>
        <w:rPr>
          <w:sz w:val="22"/>
          <w:szCs w:val="22"/>
          <w:lang w:val="en-CA"/>
        </w:rPr>
        <w:t xml:space="preserve"> before it came into existence in its name or on its behalf</w:t>
      </w:r>
    </w:p>
    <w:p w14:paraId="76A4DEDB" w14:textId="5FA168ED" w:rsidR="00CB3466" w:rsidRPr="00B6712E" w:rsidRDefault="00CB3466" w:rsidP="002C0E0C">
      <w:pPr>
        <w:pStyle w:val="ListParagraph"/>
        <w:numPr>
          <w:ilvl w:val="0"/>
          <w:numId w:val="52"/>
        </w:numPr>
        <w:spacing w:line="276" w:lineRule="auto"/>
        <w:rPr>
          <w:sz w:val="22"/>
          <w:szCs w:val="22"/>
          <w:lang w:val="en-CA"/>
        </w:rPr>
      </w:pPr>
      <w:r>
        <w:rPr>
          <w:b/>
          <w:color w:val="C0504D" w:themeColor="accent2"/>
          <w:sz w:val="22"/>
          <w:szCs w:val="22"/>
          <w:lang w:val="en-CA"/>
        </w:rPr>
        <w:t xml:space="preserve">S. 21(4) </w:t>
      </w:r>
      <w:r w:rsidRPr="00CB3466">
        <w:rPr>
          <w:sz w:val="22"/>
          <w:szCs w:val="22"/>
          <w:lang w:val="en-CA"/>
        </w:rPr>
        <w:sym w:font="Wingdings" w:char="F0E0"/>
      </w:r>
      <w:r w:rsidRPr="00CB3466">
        <w:rPr>
          <w:sz w:val="22"/>
          <w:szCs w:val="22"/>
          <w:lang w:val="en-CA"/>
        </w:rPr>
        <w:t xml:space="preserve"> can contract out of liability</w:t>
      </w:r>
    </w:p>
    <w:p w14:paraId="13E29BE9" w14:textId="0AACBE5D" w:rsidR="00B6712E" w:rsidRDefault="00B6712E" w:rsidP="00B6712E">
      <w:pPr>
        <w:spacing w:line="276" w:lineRule="auto"/>
        <w:rPr>
          <w:sz w:val="22"/>
          <w:szCs w:val="22"/>
          <w:lang w:val="en-CA"/>
        </w:rPr>
      </w:pPr>
    </w:p>
    <w:p w14:paraId="26B98063" w14:textId="578C19AD" w:rsidR="00B6712E" w:rsidRPr="00E87DCA" w:rsidRDefault="00B6712E" w:rsidP="00E87DCA">
      <w:pPr>
        <w:pStyle w:val="Heading2"/>
        <w:rPr>
          <w:rFonts w:ascii="Cambria" w:hAnsi="Cambria"/>
          <w:i/>
          <w:color w:val="auto"/>
          <w:sz w:val="22"/>
          <w:szCs w:val="22"/>
        </w:rPr>
      </w:pPr>
      <w:bookmarkStart w:id="67" w:name="_Toc416710233"/>
      <w:r w:rsidRPr="00E87DCA">
        <w:rPr>
          <w:rFonts w:ascii="Cambria" w:hAnsi="Cambria"/>
          <w:i/>
          <w:color w:val="auto"/>
          <w:sz w:val="22"/>
          <w:szCs w:val="22"/>
        </w:rPr>
        <w:t xml:space="preserve">Sherwood Designs (ONCA) </w:t>
      </w:r>
      <w:r w:rsidRPr="00E87DCA">
        <w:rPr>
          <w:rFonts w:ascii="Cambria" w:hAnsi="Cambria"/>
          <w:i/>
          <w:color w:val="auto"/>
          <w:sz w:val="22"/>
          <w:szCs w:val="22"/>
        </w:rPr>
        <w:sym w:font="Wingdings" w:char="F0E0"/>
      </w:r>
      <w:r w:rsidR="00177021" w:rsidRPr="00E87DCA">
        <w:rPr>
          <w:rFonts w:ascii="Cambria" w:hAnsi="Cambria"/>
          <w:i/>
          <w:color w:val="auto"/>
          <w:sz w:val="22"/>
          <w:szCs w:val="22"/>
        </w:rPr>
        <w:t xml:space="preserve"> </w:t>
      </w:r>
      <w:r w:rsidR="00177021" w:rsidRPr="00E87DCA">
        <w:rPr>
          <w:rFonts w:ascii="Cambria" w:hAnsi="Cambria"/>
          <w:i/>
          <w:sz w:val="22"/>
          <w:szCs w:val="22"/>
        </w:rPr>
        <w:t>s. 21(2) of OBCA requires common sense approach –an action that signifies intention to be bound means corporation is bound</w:t>
      </w:r>
      <w:bookmarkEnd w:id="67"/>
    </w:p>
    <w:p w14:paraId="27A18376" w14:textId="4FEFFEE9" w:rsidR="00B6712E" w:rsidRDefault="00B6712E" w:rsidP="002C0E0C">
      <w:pPr>
        <w:pStyle w:val="ListParagraph"/>
        <w:numPr>
          <w:ilvl w:val="0"/>
          <w:numId w:val="52"/>
        </w:numPr>
        <w:spacing w:line="276" w:lineRule="auto"/>
        <w:rPr>
          <w:sz w:val="22"/>
          <w:szCs w:val="22"/>
          <w:lang w:val="en-CA"/>
        </w:rPr>
      </w:pPr>
      <w:r w:rsidRPr="00177021">
        <w:rPr>
          <w:sz w:val="22"/>
          <w:szCs w:val="22"/>
          <w:u w:val="single"/>
          <w:lang w:val="en-CA"/>
        </w:rPr>
        <w:t>Facts</w:t>
      </w:r>
      <w:r>
        <w:rPr>
          <w:sz w:val="22"/>
          <w:szCs w:val="22"/>
          <w:lang w:val="en-CA"/>
        </w:rPr>
        <w:t xml:space="preserve"> </w:t>
      </w:r>
      <w:r w:rsidRPr="00B6712E">
        <w:rPr>
          <w:sz w:val="22"/>
          <w:szCs w:val="22"/>
          <w:lang w:val="en-CA"/>
        </w:rPr>
        <w:sym w:font="Wingdings" w:char="F0E0"/>
      </w:r>
      <w:r>
        <w:rPr>
          <w:sz w:val="22"/>
          <w:szCs w:val="22"/>
          <w:lang w:val="en-CA"/>
        </w:rPr>
        <w:t xml:space="preserve"> Sherwood selling business and entered into contract with King (acting on behalf of company not yet in existence). King went to get number for corporation</w:t>
      </w:r>
      <w:r w:rsidR="00177021">
        <w:rPr>
          <w:sz w:val="22"/>
          <w:szCs w:val="22"/>
          <w:lang w:val="en-CA"/>
        </w:rPr>
        <w:t xml:space="preserve"> from lawyer</w:t>
      </w:r>
      <w:r>
        <w:rPr>
          <w:sz w:val="22"/>
          <w:szCs w:val="22"/>
          <w:lang w:val="en-CA"/>
        </w:rPr>
        <w:t xml:space="preserve"> but did not incorporate. Number for corporation was recycled </w:t>
      </w:r>
      <w:r w:rsidR="00177021">
        <w:rPr>
          <w:sz w:val="22"/>
          <w:szCs w:val="22"/>
          <w:lang w:val="en-CA"/>
        </w:rPr>
        <w:t xml:space="preserve">by firm </w:t>
      </w:r>
      <w:r>
        <w:rPr>
          <w:sz w:val="22"/>
          <w:szCs w:val="22"/>
          <w:lang w:val="en-CA"/>
        </w:rPr>
        <w:t xml:space="preserve">and used by new company who bought a building. Sherwood sued the numbered corporation listed on contract that wasn’t King and happened to be used by new corporation. </w:t>
      </w:r>
    </w:p>
    <w:p w14:paraId="79F01E2D" w14:textId="624FD74B" w:rsidR="00B6712E" w:rsidRDefault="00B6712E" w:rsidP="002C0E0C">
      <w:pPr>
        <w:pStyle w:val="ListParagraph"/>
        <w:numPr>
          <w:ilvl w:val="0"/>
          <w:numId w:val="52"/>
        </w:numPr>
        <w:spacing w:line="276" w:lineRule="auto"/>
        <w:rPr>
          <w:sz w:val="22"/>
          <w:szCs w:val="22"/>
          <w:lang w:val="en-CA"/>
        </w:rPr>
      </w:pPr>
      <w:r w:rsidRPr="00177021">
        <w:rPr>
          <w:sz w:val="22"/>
          <w:szCs w:val="22"/>
          <w:u w:val="single"/>
          <w:lang w:val="en-CA"/>
        </w:rPr>
        <w:t>Held</w:t>
      </w:r>
      <w:r>
        <w:rPr>
          <w:sz w:val="22"/>
          <w:szCs w:val="22"/>
          <w:lang w:val="en-CA"/>
        </w:rPr>
        <w:t xml:space="preserve"> </w:t>
      </w:r>
      <w:r w:rsidRPr="00B6712E">
        <w:rPr>
          <w:sz w:val="22"/>
          <w:szCs w:val="22"/>
          <w:lang w:val="en-CA"/>
        </w:rPr>
        <w:sym w:font="Wingdings" w:char="F0E0"/>
      </w:r>
      <w:r>
        <w:rPr>
          <w:sz w:val="22"/>
          <w:szCs w:val="22"/>
          <w:lang w:val="en-CA"/>
        </w:rPr>
        <w:t xml:space="preserve"> for Sherwood</w:t>
      </w:r>
    </w:p>
    <w:p w14:paraId="668047D0" w14:textId="148246B0" w:rsidR="00B6712E" w:rsidRPr="00177021" w:rsidRDefault="00B6712E" w:rsidP="002C0E0C">
      <w:pPr>
        <w:pStyle w:val="ListParagraph"/>
        <w:numPr>
          <w:ilvl w:val="0"/>
          <w:numId w:val="52"/>
        </w:numPr>
        <w:spacing w:line="276" w:lineRule="auto"/>
        <w:rPr>
          <w:sz w:val="22"/>
          <w:szCs w:val="22"/>
          <w:u w:val="single"/>
          <w:lang w:val="en-CA"/>
        </w:rPr>
      </w:pPr>
      <w:r w:rsidRPr="00177021">
        <w:rPr>
          <w:sz w:val="22"/>
          <w:szCs w:val="22"/>
          <w:u w:val="single"/>
          <w:lang w:val="en-CA"/>
        </w:rPr>
        <w:t>Reasoning: Majority (Abella)</w:t>
      </w:r>
    </w:p>
    <w:p w14:paraId="2C034532" w14:textId="66CD86A5" w:rsidR="00B6712E" w:rsidRDefault="00B6712E" w:rsidP="002C0E0C">
      <w:pPr>
        <w:pStyle w:val="ListParagraph"/>
        <w:numPr>
          <w:ilvl w:val="1"/>
          <w:numId w:val="52"/>
        </w:numPr>
        <w:spacing w:line="276" w:lineRule="auto"/>
        <w:rPr>
          <w:sz w:val="22"/>
          <w:szCs w:val="22"/>
          <w:lang w:val="en-CA"/>
        </w:rPr>
      </w:pPr>
      <w:r>
        <w:rPr>
          <w:sz w:val="22"/>
          <w:szCs w:val="22"/>
          <w:lang w:val="en-CA"/>
        </w:rPr>
        <w:t xml:space="preserve">Cannot escape common sense interpretation of s. 21(2) of OBCA –any action or conduct signifying intention </w:t>
      </w:r>
      <w:r w:rsidRPr="00B6712E">
        <w:rPr>
          <w:sz w:val="22"/>
          <w:szCs w:val="22"/>
          <w:lang w:val="en-CA"/>
        </w:rPr>
        <w:t xml:space="preserve">to be bound </w:t>
      </w:r>
    </w:p>
    <w:p w14:paraId="35370715" w14:textId="0B755953" w:rsidR="00B6712E" w:rsidRDefault="00177021" w:rsidP="002C0E0C">
      <w:pPr>
        <w:pStyle w:val="ListParagraph"/>
        <w:numPr>
          <w:ilvl w:val="1"/>
          <w:numId w:val="52"/>
        </w:numPr>
        <w:spacing w:line="276" w:lineRule="auto"/>
        <w:rPr>
          <w:sz w:val="22"/>
          <w:szCs w:val="22"/>
          <w:lang w:val="en-CA"/>
        </w:rPr>
      </w:pPr>
      <w:r>
        <w:rPr>
          <w:sz w:val="22"/>
          <w:szCs w:val="22"/>
          <w:lang w:val="en-CA"/>
        </w:rPr>
        <w:t>Indicating the number of corporation from the lawyer (agent for corporation) constitutes adoption</w:t>
      </w:r>
    </w:p>
    <w:p w14:paraId="1D5DAE76" w14:textId="73283838" w:rsidR="00A03598" w:rsidRDefault="00A03598" w:rsidP="002C0E0C">
      <w:pPr>
        <w:pStyle w:val="ListParagraph"/>
        <w:numPr>
          <w:ilvl w:val="1"/>
          <w:numId w:val="52"/>
        </w:numPr>
        <w:spacing w:line="276" w:lineRule="auto"/>
        <w:rPr>
          <w:sz w:val="22"/>
          <w:szCs w:val="22"/>
          <w:lang w:val="en-CA"/>
        </w:rPr>
      </w:pPr>
      <w:r>
        <w:rPr>
          <w:sz w:val="22"/>
          <w:szCs w:val="22"/>
          <w:lang w:val="en-CA"/>
        </w:rPr>
        <w:t>The least a corporation has to do to still accept a contract</w:t>
      </w:r>
    </w:p>
    <w:p w14:paraId="2C951844" w14:textId="395BB2A0" w:rsidR="00177021" w:rsidRPr="00177021" w:rsidRDefault="00177021" w:rsidP="002C0E0C">
      <w:pPr>
        <w:pStyle w:val="ListParagraph"/>
        <w:numPr>
          <w:ilvl w:val="0"/>
          <w:numId w:val="52"/>
        </w:numPr>
        <w:spacing w:line="276" w:lineRule="auto"/>
        <w:rPr>
          <w:sz w:val="22"/>
          <w:szCs w:val="22"/>
          <w:u w:val="single"/>
          <w:lang w:val="en-CA"/>
        </w:rPr>
      </w:pPr>
      <w:r w:rsidRPr="00177021">
        <w:rPr>
          <w:sz w:val="22"/>
          <w:szCs w:val="22"/>
          <w:u w:val="single"/>
          <w:lang w:val="en-CA"/>
        </w:rPr>
        <w:t>Reasoning: Dissent (Borans)</w:t>
      </w:r>
    </w:p>
    <w:p w14:paraId="4F3F2AE7" w14:textId="77777777" w:rsidR="00177021" w:rsidRPr="00177021" w:rsidRDefault="00177021" w:rsidP="002C0E0C">
      <w:pPr>
        <w:pStyle w:val="ListParagraph"/>
        <w:numPr>
          <w:ilvl w:val="1"/>
          <w:numId w:val="52"/>
        </w:numPr>
        <w:spacing w:line="276" w:lineRule="auto"/>
        <w:rPr>
          <w:sz w:val="22"/>
          <w:szCs w:val="22"/>
        </w:rPr>
      </w:pPr>
      <w:r w:rsidRPr="00177021">
        <w:rPr>
          <w:sz w:val="22"/>
          <w:szCs w:val="22"/>
        </w:rPr>
        <w:t xml:space="preserve">Abella made a mistake in interpreting s. 21(2) </w:t>
      </w:r>
    </w:p>
    <w:p w14:paraId="455DB809" w14:textId="77777777" w:rsidR="00177021" w:rsidRPr="00177021" w:rsidRDefault="00177021" w:rsidP="002C0E0C">
      <w:pPr>
        <w:pStyle w:val="ListParagraph"/>
        <w:numPr>
          <w:ilvl w:val="1"/>
          <w:numId w:val="52"/>
        </w:numPr>
        <w:spacing w:line="276" w:lineRule="auto"/>
        <w:rPr>
          <w:sz w:val="22"/>
          <w:szCs w:val="22"/>
        </w:rPr>
      </w:pPr>
      <w:r w:rsidRPr="00177021">
        <w:rPr>
          <w:sz w:val="22"/>
          <w:szCs w:val="22"/>
        </w:rPr>
        <w:t xml:space="preserve">There was no intention of the NEW numbered company to be bound to Sherwood </w:t>
      </w:r>
    </w:p>
    <w:p w14:paraId="52F3DF44" w14:textId="70C904B3" w:rsidR="00177021" w:rsidRPr="00177021" w:rsidRDefault="00177021" w:rsidP="002C0E0C">
      <w:pPr>
        <w:pStyle w:val="ListParagraph"/>
        <w:numPr>
          <w:ilvl w:val="0"/>
          <w:numId w:val="52"/>
        </w:numPr>
        <w:spacing w:line="276" w:lineRule="auto"/>
        <w:rPr>
          <w:sz w:val="22"/>
          <w:szCs w:val="22"/>
        </w:rPr>
      </w:pPr>
      <w:r w:rsidRPr="00177021">
        <w:rPr>
          <w:sz w:val="22"/>
          <w:szCs w:val="22"/>
        </w:rPr>
        <w:t>THIS IS STILL THE LAW –HAS NOT BEEN REVERSED</w:t>
      </w:r>
    </w:p>
    <w:p w14:paraId="6787EF91" w14:textId="4F1AD1EA" w:rsidR="00177021" w:rsidRPr="00177021" w:rsidRDefault="00177021" w:rsidP="002C0E0C">
      <w:pPr>
        <w:pStyle w:val="ListParagraph"/>
        <w:numPr>
          <w:ilvl w:val="0"/>
          <w:numId w:val="52"/>
        </w:numPr>
        <w:spacing w:line="276" w:lineRule="auto"/>
        <w:rPr>
          <w:sz w:val="22"/>
          <w:szCs w:val="22"/>
        </w:rPr>
      </w:pPr>
      <w:r w:rsidRPr="00177021">
        <w:rPr>
          <w:b/>
          <w:sz w:val="22"/>
          <w:szCs w:val="22"/>
        </w:rPr>
        <w:t>Note</w:t>
      </w:r>
      <w:r w:rsidRPr="00177021">
        <w:rPr>
          <w:sz w:val="22"/>
          <w:szCs w:val="22"/>
        </w:rPr>
        <w:t>: Issue - there is no principle difference between what happened here and some stranger writing a letter “on behalf of Microsoft” to enter into a contract.</w:t>
      </w:r>
    </w:p>
    <w:p w14:paraId="025672B0" w14:textId="77777777" w:rsidR="00177021" w:rsidRPr="00177021" w:rsidRDefault="00177021" w:rsidP="002C0E0C">
      <w:pPr>
        <w:pStyle w:val="ListParagraph"/>
        <w:numPr>
          <w:ilvl w:val="0"/>
          <w:numId w:val="52"/>
        </w:numPr>
        <w:spacing w:line="276" w:lineRule="auto"/>
        <w:rPr>
          <w:sz w:val="22"/>
          <w:szCs w:val="22"/>
        </w:rPr>
      </w:pPr>
      <w:r w:rsidRPr="00177021">
        <w:rPr>
          <w:b/>
          <w:sz w:val="22"/>
          <w:szCs w:val="22"/>
        </w:rPr>
        <w:t>Note:</w:t>
      </w:r>
      <w:r w:rsidRPr="00177021">
        <w:rPr>
          <w:sz w:val="22"/>
          <w:szCs w:val="22"/>
        </w:rPr>
        <w:t xml:space="preserve"> NOW, numbered companies are NOT re-used by firms to avoid situations similar to this.</w:t>
      </w:r>
    </w:p>
    <w:p w14:paraId="0D8354BC" w14:textId="77777777" w:rsidR="00177021" w:rsidRPr="00177021" w:rsidRDefault="00177021" w:rsidP="00177021">
      <w:pPr>
        <w:rPr>
          <w:sz w:val="22"/>
          <w:szCs w:val="22"/>
        </w:rPr>
      </w:pPr>
    </w:p>
    <w:p w14:paraId="3E9453CD" w14:textId="6F839337" w:rsidR="00177021" w:rsidRPr="00E87DCA" w:rsidRDefault="00177021" w:rsidP="00E87DCA">
      <w:pPr>
        <w:pStyle w:val="Heading2"/>
        <w:rPr>
          <w:rFonts w:ascii="Cambria" w:hAnsi="Cambria"/>
          <w:i/>
          <w:color w:val="auto"/>
          <w:sz w:val="22"/>
          <w:szCs w:val="22"/>
        </w:rPr>
      </w:pPr>
      <w:bookmarkStart w:id="68" w:name="_Toc511333286"/>
      <w:bookmarkStart w:id="69" w:name="_Toc416710234"/>
      <w:r w:rsidRPr="00E87DCA">
        <w:rPr>
          <w:rFonts w:ascii="Cambria" w:hAnsi="Cambria"/>
          <w:i/>
          <w:color w:val="auto"/>
          <w:sz w:val="22"/>
          <w:szCs w:val="22"/>
        </w:rPr>
        <w:t>Szeckett v Huang (1998, ONCA</w:t>
      </w:r>
      <w:bookmarkEnd w:id="68"/>
      <w:r w:rsidRPr="00E87DCA">
        <w:rPr>
          <w:rFonts w:ascii="Cambria" w:hAnsi="Cambria"/>
          <w:i/>
          <w:color w:val="auto"/>
          <w:sz w:val="22"/>
          <w:szCs w:val="22"/>
        </w:rPr>
        <w:t xml:space="preserve">)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even if intention is to NOT be personally bound, there must be evidence to that effect –contract out of personal liability easiest solution (s. 14(4))</w:t>
      </w:r>
      <w:bookmarkEnd w:id="69"/>
    </w:p>
    <w:p w14:paraId="1AEC7845" w14:textId="52FF1F1C" w:rsidR="00177021" w:rsidRPr="00177021" w:rsidRDefault="00177021" w:rsidP="002C0E0C">
      <w:pPr>
        <w:pStyle w:val="ListParagraph"/>
        <w:numPr>
          <w:ilvl w:val="0"/>
          <w:numId w:val="58"/>
        </w:numPr>
        <w:rPr>
          <w:sz w:val="22"/>
          <w:szCs w:val="22"/>
        </w:rPr>
      </w:pPr>
      <w:r w:rsidRPr="00177021">
        <w:rPr>
          <w:sz w:val="22"/>
          <w:szCs w:val="22"/>
          <w:u w:val="single"/>
        </w:rPr>
        <w:t xml:space="preserve">Facts </w:t>
      </w:r>
      <w:r w:rsidRPr="00177021">
        <w:rPr>
          <w:sz w:val="22"/>
          <w:szCs w:val="22"/>
        </w:rPr>
        <w:sym w:font="Wingdings" w:char="F0E0"/>
      </w:r>
      <w:r w:rsidRPr="00177021">
        <w:rPr>
          <w:sz w:val="22"/>
          <w:szCs w:val="22"/>
        </w:rPr>
        <w:t xml:space="preserve"> two individuals signed agreement with D to develop technology. D was to incorporate to manufacture technology</w:t>
      </w:r>
      <w:r>
        <w:rPr>
          <w:sz w:val="22"/>
          <w:szCs w:val="22"/>
        </w:rPr>
        <w:t xml:space="preserve">. In pre-corporation negotiations one of P said he wanted D to be personally liable, D said no. </w:t>
      </w:r>
      <w:r w:rsidRPr="00177021">
        <w:rPr>
          <w:sz w:val="22"/>
          <w:szCs w:val="22"/>
        </w:rPr>
        <w:t xml:space="preserve">Project did not go forward because D did not incorporate. </w:t>
      </w:r>
    </w:p>
    <w:p w14:paraId="25595139" w14:textId="6FF6E67F" w:rsidR="00177021" w:rsidRPr="00177021" w:rsidRDefault="00177021" w:rsidP="002C0E0C">
      <w:pPr>
        <w:pStyle w:val="ListParagraph"/>
        <w:numPr>
          <w:ilvl w:val="0"/>
          <w:numId w:val="58"/>
        </w:numPr>
        <w:rPr>
          <w:sz w:val="22"/>
          <w:szCs w:val="22"/>
        </w:rPr>
      </w:pPr>
      <w:r w:rsidRPr="00177021">
        <w:rPr>
          <w:sz w:val="22"/>
          <w:szCs w:val="22"/>
          <w:u w:val="single"/>
        </w:rPr>
        <w:t xml:space="preserve">Held </w:t>
      </w:r>
      <w:r w:rsidRPr="00177021">
        <w:rPr>
          <w:sz w:val="22"/>
          <w:szCs w:val="22"/>
        </w:rPr>
        <w:sym w:font="Wingdings" w:char="F0E0"/>
      </w:r>
      <w:r w:rsidRPr="00177021">
        <w:rPr>
          <w:sz w:val="22"/>
          <w:szCs w:val="22"/>
        </w:rPr>
        <w:t xml:space="preserve"> for P –D is personally liable</w:t>
      </w:r>
    </w:p>
    <w:p w14:paraId="77845802" w14:textId="77777777" w:rsidR="00177021" w:rsidRPr="00177021" w:rsidRDefault="00177021" w:rsidP="002C0E0C">
      <w:pPr>
        <w:pStyle w:val="ListParagraph"/>
        <w:numPr>
          <w:ilvl w:val="0"/>
          <w:numId w:val="58"/>
        </w:numPr>
        <w:spacing w:line="276" w:lineRule="auto"/>
        <w:rPr>
          <w:rFonts w:ascii="Cambria" w:hAnsi="Cambria"/>
          <w:color w:val="000000" w:themeColor="text1"/>
          <w:sz w:val="22"/>
          <w:szCs w:val="22"/>
        </w:rPr>
      </w:pPr>
      <w:r w:rsidRPr="00177021">
        <w:rPr>
          <w:rFonts w:ascii="Cambria" w:hAnsi="Cambria"/>
          <w:color w:val="000000" w:themeColor="text1"/>
          <w:sz w:val="22"/>
          <w:szCs w:val="22"/>
          <w:u w:val="single"/>
        </w:rPr>
        <w:t xml:space="preserve">Reasoning </w:t>
      </w:r>
    </w:p>
    <w:p w14:paraId="2B314BC0" w14:textId="0076F9ED" w:rsidR="00177021" w:rsidRPr="00177021" w:rsidRDefault="00177021" w:rsidP="002C0E0C">
      <w:pPr>
        <w:pStyle w:val="ListParagraph"/>
        <w:numPr>
          <w:ilvl w:val="1"/>
          <w:numId w:val="58"/>
        </w:numPr>
        <w:spacing w:line="276" w:lineRule="auto"/>
        <w:rPr>
          <w:rFonts w:ascii="Cambria" w:hAnsi="Cambria"/>
          <w:color w:val="000000" w:themeColor="text1"/>
          <w:sz w:val="22"/>
          <w:szCs w:val="22"/>
        </w:rPr>
      </w:pPr>
      <w:r w:rsidRPr="00177021">
        <w:rPr>
          <w:rFonts w:ascii="Cambria" w:hAnsi="Cambria"/>
          <w:color w:val="000000" w:themeColor="text1"/>
          <w:sz w:val="22"/>
          <w:szCs w:val="22"/>
        </w:rPr>
        <w:t xml:space="preserve">Even though he could prove that he intended NOT to be personally bound, evidence of this is not an explicit contractual agreement. Intention is not enough </w:t>
      </w:r>
    </w:p>
    <w:p w14:paraId="1D33C484" w14:textId="77777777" w:rsidR="00177021" w:rsidRPr="00177021" w:rsidRDefault="00177021" w:rsidP="002C0E0C">
      <w:pPr>
        <w:pStyle w:val="ListParagraph"/>
        <w:numPr>
          <w:ilvl w:val="1"/>
          <w:numId w:val="58"/>
        </w:numPr>
        <w:spacing w:line="276" w:lineRule="auto"/>
        <w:rPr>
          <w:rFonts w:ascii="Cambria" w:hAnsi="Cambria"/>
          <w:color w:val="000000" w:themeColor="text1"/>
          <w:sz w:val="22"/>
          <w:szCs w:val="22"/>
        </w:rPr>
      </w:pPr>
      <w:r w:rsidRPr="00177021">
        <w:rPr>
          <w:rFonts w:ascii="Cambria" w:hAnsi="Cambria"/>
          <w:color w:val="000000" w:themeColor="text1"/>
          <w:sz w:val="22"/>
          <w:szCs w:val="22"/>
        </w:rPr>
        <w:t xml:space="preserve">If he did not want to be bound he should have contracted out –s. 14(4) of the CBCA </w:t>
      </w:r>
    </w:p>
    <w:p w14:paraId="60ED5B88" w14:textId="77777777" w:rsidR="00177021" w:rsidRPr="00177021" w:rsidRDefault="00177021" w:rsidP="002C0E0C">
      <w:pPr>
        <w:pStyle w:val="ListParagraph"/>
        <w:numPr>
          <w:ilvl w:val="0"/>
          <w:numId w:val="58"/>
        </w:numPr>
        <w:spacing w:line="276" w:lineRule="auto"/>
        <w:rPr>
          <w:rFonts w:ascii="Cambria" w:hAnsi="Cambria"/>
          <w:color w:val="000000" w:themeColor="text1"/>
          <w:sz w:val="22"/>
          <w:szCs w:val="22"/>
        </w:rPr>
      </w:pPr>
      <w:r w:rsidRPr="00177021">
        <w:rPr>
          <w:rFonts w:ascii="Cambria" w:hAnsi="Cambria"/>
          <w:color w:val="000000" w:themeColor="text1"/>
          <w:sz w:val="22"/>
          <w:szCs w:val="22"/>
          <w:u w:val="single"/>
        </w:rPr>
        <w:t>Note</w:t>
      </w:r>
      <w:r w:rsidRPr="00177021">
        <w:rPr>
          <w:rFonts w:ascii="Cambria" w:hAnsi="Cambria"/>
          <w:b/>
          <w:color w:val="000000" w:themeColor="text1"/>
          <w:sz w:val="22"/>
          <w:szCs w:val="22"/>
        </w:rPr>
        <w:t xml:space="preserve"> </w:t>
      </w:r>
      <w:r w:rsidRPr="00177021">
        <w:rPr>
          <w:rFonts w:ascii="Cambria" w:hAnsi="Cambria"/>
          <w:b/>
          <w:color w:val="000000" w:themeColor="text1"/>
          <w:sz w:val="22"/>
          <w:szCs w:val="22"/>
        </w:rPr>
        <w:sym w:font="Wingdings" w:char="F0E0"/>
      </w:r>
      <w:r w:rsidRPr="00177021">
        <w:rPr>
          <w:rFonts w:ascii="Cambria" w:hAnsi="Cambria"/>
          <w:b/>
          <w:color w:val="000000" w:themeColor="text1"/>
          <w:sz w:val="22"/>
          <w:szCs w:val="22"/>
        </w:rPr>
        <w:t xml:space="preserve"> </w:t>
      </w:r>
      <w:r w:rsidRPr="00177021">
        <w:rPr>
          <w:rFonts w:ascii="Cambria" w:hAnsi="Cambria"/>
          <w:color w:val="000000" w:themeColor="text1"/>
          <w:sz w:val="22"/>
          <w:szCs w:val="22"/>
        </w:rPr>
        <w:t>How did they determine that the company that had not yet incorporated would have been a corporation under OBCA rather than the CBCA? The companies were in Hong Kong!</w:t>
      </w:r>
    </w:p>
    <w:p w14:paraId="0CDD4B26" w14:textId="77777777" w:rsidR="00177021" w:rsidRPr="00177021" w:rsidRDefault="00177021" w:rsidP="002C0E0C">
      <w:pPr>
        <w:pStyle w:val="ListParagraph"/>
        <w:numPr>
          <w:ilvl w:val="1"/>
          <w:numId w:val="58"/>
        </w:numPr>
        <w:spacing w:line="276" w:lineRule="auto"/>
        <w:rPr>
          <w:rFonts w:ascii="Cambria" w:hAnsi="Cambria"/>
          <w:color w:val="000000" w:themeColor="text1"/>
          <w:sz w:val="22"/>
          <w:szCs w:val="22"/>
        </w:rPr>
      </w:pPr>
      <w:r w:rsidRPr="00177021">
        <w:rPr>
          <w:rFonts w:ascii="Cambria" w:hAnsi="Cambria"/>
          <w:color w:val="000000" w:themeColor="text1"/>
          <w:sz w:val="22"/>
          <w:szCs w:val="22"/>
        </w:rPr>
        <w:t xml:space="preserve">This is contract law, which is provincial jurisdiction. Which means s. 14 of CBCA could even be </w:t>
      </w:r>
      <w:r w:rsidRPr="00177021">
        <w:rPr>
          <w:rFonts w:ascii="Cambria" w:hAnsi="Cambria"/>
          <w:i/>
          <w:color w:val="000000" w:themeColor="text1"/>
          <w:sz w:val="22"/>
          <w:szCs w:val="22"/>
        </w:rPr>
        <w:t>ultra vires</w:t>
      </w:r>
      <w:r w:rsidRPr="00177021">
        <w:rPr>
          <w:rFonts w:ascii="Cambria" w:hAnsi="Cambria"/>
          <w:color w:val="000000" w:themeColor="text1"/>
          <w:sz w:val="22"/>
          <w:szCs w:val="22"/>
        </w:rPr>
        <w:t>. The courts never deal with this issue. You can’t link a corporation that doesn’t exist.</w:t>
      </w:r>
    </w:p>
    <w:p w14:paraId="2098A302" w14:textId="77777777" w:rsidR="00177021" w:rsidRPr="00177021" w:rsidRDefault="00177021" w:rsidP="002C0E0C">
      <w:pPr>
        <w:pStyle w:val="ListParagraph"/>
        <w:numPr>
          <w:ilvl w:val="1"/>
          <w:numId w:val="58"/>
        </w:numPr>
        <w:spacing w:line="276" w:lineRule="auto"/>
        <w:rPr>
          <w:rFonts w:ascii="Cambria" w:hAnsi="Cambria"/>
          <w:color w:val="000000" w:themeColor="text1"/>
          <w:sz w:val="22"/>
          <w:szCs w:val="22"/>
        </w:rPr>
      </w:pPr>
      <w:r w:rsidRPr="00177021">
        <w:rPr>
          <w:rFonts w:ascii="Cambria" w:hAnsi="Cambria"/>
          <w:color w:val="000000" w:themeColor="text1"/>
          <w:sz w:val="22"/>
          <w:szCs w:val="22"/>
        </w:rPr>
        <w:t xml:space="preserve">Incoherent area of the law –legislatures did not address the fundamental problem of contradictory premises here </w:t>
      </w:r>
    </w:p>
    <w:p w14:paraId="7CFF79F7" w14:textId="77777777" w:rsidR="00177021" w:rsidRDefault="00177021" w:rsidP="00177021">
      <w:pPr>
        <w:rPr>
          <w:sz w:val="22"/>
          <w:szCs w:val="22"/>
        </w:rPr>
      </w:pPr>
    </w:p>
    <w:tbl>
      <w:tblPr>
        <w:tblStyle w:val="TableGrid"/>
        <w:tblW w:w="0" w:type="auto"/>
        <w:tblLook w:val="04A0" w:firstRow="1" w:lastRow="0" w:firstColumn="1" w:lastColumn="0" w:noHBand="0" w:noVBand="1"/>
      </w:tblPr>
      <w:tblGrid>
        <w:gridCol w:w="11016"/>
      </w:tblGrid>
      <w:tr w:rsidR="007B42F9" w14:paraId="5514D31C" w14:textId="77777777" w:rsidTr="007B42F9">
        <w:tc>
          <w:tcPr>
            <w:tcW w:w="11016" w:type="dxa"/>
            <w:shd w:val="clear" w:color="auto" w:fill="4F81BD" w:themeFill="accent1"/>
          </w:tcPr>
          <w:p w14:paraId="2C946C8B" w14:textId="6A791F22" w:rsidR="007B42F9" w:rsidRPr="007B42F9" w:rsidRDefault="007B42F9" w:rsidP="00177021">
            <w:pPr>
              <w:rPr>
                <w:color w:val="FFFFFF" w:themeColor="background1"/>
                <w:sz w:val="36"/>
                <w:szCs w:val="36"/>
              </w:rPr>
            </w:pPr>
            <w:r w:rsidRPr="007B42F9">
              <w:rPr>
                <w:color w:val="FFFFFF" w:themeColor="background1"/>
                <w:sz w:val="36"/>
                <w:szCs w:val="36"/>
              </w:rPr>
              <w:t>Corporate Finance</w:t>
            </w:r>
          </w:p>
        </w:tc>
      </w:tr>
    </w:tbl>
    <w:p w14:paraId="3879D469" w14:textId="34D69AF5" w:rsidR="00E87DCA" w:rsidRPr="00E87DCA" w:rsidRDefault="00E87DCA" w:rsidP="00E87DCA">
      <w:pPr>
        <w:pStyle w:val="Heading1"/>
        <w:rPr>
          <w:rFonts w:ascii="Cambria" w:hAnsi="Cambria"/>
          <w:color w:val="auto"/>
          <w:sz w:val="22"/>
          <w:szCs w:val="22"/>
        </w:rPr>
      </w:pPr>
      <w:bookmarkStart w:id="70" w:name="_Toc416710235"/>
      <w:r w:rsidRPr="00E87DCA">
        <w:rPr>
          <w:rFonts w:ascii="Cambria" w:hAnsi="Cambria"/>
          <w:color w:val="auto"/>
          <w:sz w:val="22"/>
          <w:szCs w:val="22"/>
        </w:rPr>
        <w:t>Corporate Finance</w:t>
      </w:r>
      <w:bookmarkEnd w:id="70"/>
    </w:p>
    <w:p w14:paraId="28AA2109" w14:textId="77777777" w:rsidR="00CA2639" w:rsidRPr="00E87DCA" w:rsidRDefault="00CA2639" w:rsidP="00E87DCA">
      <w:pPr>
        <w:pStyle w:val="Heading2"/>
        <w:rPr>
          <w:rFonts w:ascii="Cambria" w:hAnsi="Cambria"/>
          <w:color w:val="auto"/>
          <w:sz w:val="22"/>
          <w:szCs w:val="22"/>
          <w:lang w:val="en-CA"/>
        </w:rPr>
      </w:pPr>
      <w:bookmarkStart w:id="71" w:name="_Toc416710236"/>
      <w:r w:rsidRPr="00E87DCA">
        <w:rPr>
          <w:rFonts w:ascii="Cambria" w:hAnsi="Cambria"/>
          <w:color w:val="auto"/>
          <w:sz w:val="22"/>
          <w:szCs w:val="22"/>
          <w:lang w:val="en-CA"/>
        </w:rPr>
        <w:t>Debt vs. Equity</w:t>
      </w:r>
      <w:bookmarkEnd w:id="71"/>
    </w:p>
    <w:p w14:paraId="21C21A15" w14:textId="77777777" w:rsidR="00CA2639" w:rsidRPr="00CA2639" w:rsidRDefault="00CA2639" w:rsidP="002C0E0C">
      <w:pPr>
        <w:pStyle w:val="ListParagraph"/>
        <w:numPr>
          <w:ilvl w:val="0"/>
          <w:numId w:val="59"/>
        </w:numPr>
        <w:spacing w:line="276" w:lineRule="auto"/>
        <w:rPr>
          <w:sz w:val="22"/>
          <w:szCs w:val="22"/>
        </w:rPr>
      </w:pPr>
      <w:r w:rsidRPr="00CA2639">
        <w:rPr>
          <w:sz w:val="22"/>
          <w:szCs w:val="22"/>
        </w:rPr>
        <w:t>Two basic ways for corporations to raise money to carry on business:</w:t>
      </w:r>
    </w:p>
    <w:p w14:paraId="2E6F59DE" w14:textId="77777777" w:rsidR="00CA2639" w:rsidRPr="00CA2639" w:rsidRDefault="00CA2639" w:rsidP="002C0E0C">
      <w:pPr>
        <w:pStyle w:val="ListParagraph"/>
        <w:numPr>
          <w:ilvl w:val="1"/>
          <w:numId w:val="59"/>
        </w:numPr>
        <w:spacing w:line="276" w:lineRule="auto"/>
        <w:rPr>
          <w:sz w:val="22"/>
          <w:szCs w:val="22"/>
        </w:rPr>
      </w:pPr>
      <w:r w:rsidRPr="00CA2639">
        <w:rPr>
          <w:sz w:val="22"/>
          <w:szCs w:val="22"/>
        </w:rPr>
        <w:t xml:space="preserve">1) </w:t>
      </w:r>
      <w:r w:rsidRPr="00CA2639">
        <w:rPr>
          <w:b/>
          <w:sz w:val="22"/>
          <w:szCs w:val="22"/>
        </w:rPr>
        <w:t>Borrow</w:t>
      </w:r>
      <w:r w:rsidRPr="00CA2639">
        <w:rPr>
          <w:sz w:val="22"/>
          <w:szCs w:val="22"/>
        </w:rPr>
        <w:t xml:space="preserve"> money (this is “debt financing”)</w:t>
      </w:r>
    </w:p>
    <w:p w14:paraId="00D76302" w14:textId="77777777" w:rsidR="00CA2639" w:rsidRPr="00CA2639" w:rsidRDefault="00CA2639" w:rsidP="002C0E0C">
      <w:pPr>
        <w:pStyle w:val="ListParagraph"/>
        <w:numPr>
          <w:ilvl w:val="1"/>
          <w:numId w:val="59"/>
        </w:numPr>
        <w:spacing w:line="276" w:lineRule="auto"/>
        <w:rPr>
          <w:sz w:val="22"/>
          <w:szCs w:val="22"/>
        </w:rPr>
      </w:pPr>
      <w:r w:rsidRPr="00CA2639">
        <w:rPr>
          <w:sz w:val="22"/>
          <w:szCs w:val="22"/>
        </w:rPr>
        <w:t xml:space="preserve">2) </w:t>
      </w:r>
      <w:r w:rsidRPr="00CA2639">
        <w:rPr>
          <w:b/>
          <w:sz w:val="22"/>
          <w:szCs w:val="22"/>
        </w:rPr>
        <w:t xml:space="preserve">Issue (and sell) </w:t>
      </w:r>
      <w:r w:rsidRPr="00CA2639">
        <w:rPr>
          <w:sz w:val="22"/>
          <w:szCs w:val="22"/>
        </w:rPr>
        <w:t>shares (this is “equity financing”)</w:t>
      </w:r>
    </w:p>
    <w:p w14:paraId="581279DA" w14:textId="77777777" w:rsidR="00CA2639" w:rsidRPr="00CA2639" w:rsidRDefault="00CA2639" w:rsidP="00CC4175">
      <w:pPr>
        <w:spacing w:line="276" w:lineRule="auto"/>
        <w:rPr>
          <w:sz w:val="22"/>
          <w:szCs w:val="22"/>
        </w:rPr>
      </w:pPr>
    </w:p>
    <w:p w14:paraId="05B9A63E" w14:textId="77777777" w:rsidR="00CA2639" w:rsidRPr="00E87DCA" w:rsidRDefault="00CA2639" w:rsidP="00E87DCA">
      <w:pPr>
        <w:pStyle w:val="Heading2"/>
        <w:rPr>
          <w:rFonts w:ascii="Cambria" w:hAnsi="Cambria"/>
          <w:color w:val="auto"/>
          <w:sz w:val="22"/>
          <w:szCs w:val="22"/>
          <w:lang w:val="en-CA"/>
        </w:rPr>
      </w:pPr>
      <w:bookmarkStart w:id="72" w:name="_Toc416710237"/>
      <w:r w:rsidRPr="0000037C">
        <w:rPr>
          <w:rFonts w:ascii="Cambria" w:hAnsi="Cambria"/>
          <w:color w:val="FF0000"/>
          <w:sz w:val="22"/>
          <w:szCs w:val="22"/>
          <w:lang w:val="en-CA"/>
        </w:rPr>
        <w:t>Debt</w:t>
      </w:r>
      <w:r w:rsidRPr="00E87DCA">
        <w:rPr>
          <w:rFonts w:ascii="Cambria" w:hAnsi="Cambria"/>
          <w:color w:val="auto"/>
          <w:sz w:val="22"/>
          <w:szCs w:val="22"/>
          <w:lang w:val="en-CA"/>
        </w:rPr>
        <w:t xml:space="preserve"> </w:t>
      </w:r>
      <w:r w:rsidRPr="00E87DCA">
        <w:rPr>
          <w:rFonts w:ascii="Cambria" w:hAnsi="Cambria"/>
          <w:color w:val="auto"/>
          <w:sz w:val="22"/>
          <w:szCs w:val="22"/>
          <w:lang w:val="en-CA"/>
        </w:rPr>
        <w:sym w:font="Wingdings" w:char="F0E0"/>
      </w:r>
      <w:r w:rsidRPr="00E87DCA">
        <w:rPr>
          <w:rFonts w:ascii="Cambria" w:hAnsi="Cambria"/>
          <w:color w:val="auto"/>
          <w:sz w:val="22"/>
          <w:szCs w:val="22"/>
          <w:lang w:val="en-CA"/>
        </w:rPr>
        <w:t xml:space="preserve"> borrowing money</w:t>
      </w:r>
      <w:bookmarkEnd w:id="72"/>
    </w:p>
    <w:p w14:paraId="6C0943E4" w14:textId="1FE53A63" w:rsidR="00CA2639" w:rsidRPr="00CA2639" w:rsidRDefault="00CA2639" w:rsidP="002C0E0C">
      <w:pPr>
        <w:pStyle w:val="ListParagraph"/>
        <w:numPr>
          <w:ilvl w:val="0"/>
          <w:numId w:val="59"/>
        </w:numPr>
        <w:spacing w:line="276" w:lineRule="auto"/>
        <w:rPr>
          <w:sz w:val="22"/>
          <w:szCs w:val="22"/>
        </w:rPr>
      </w:pPr>
      <w:r w:rsidRPr="00CA2639">
        <w:rPr>
          <w:sz w:val="22"/>
          <w:szCs w:val="22"/>
        </w:rPr>
        <w:t xml:space="preserve">When a corporation borrows money, this creates a </w:t>
      </w:r>
      <w:r w:rsidRPr="00CA2639">
        <w:rPr>
          <w:sz w:val="22"/>
          <w:szCs w:val="22"/>
          <w:u w:val="single"/>
        </w:rPr>
        <w:t>contractual</w:t>
      </w:r>
      <w:r w:rsidRPr="00CA2639">
        <w:rPr>
          <w:sz w:val="22"/>
          <w:szCs w:val="22"/>
        </w:rPr>
        <w:t xml:space="preserve"> debtor-creditor relationship: the corporation becomes the </w:t>
      </w:r>
      <w:r w:rsidRPr="00CA2639">
        <w:rPr>
          <w:b/>
          <w:sz w:val="22"/>
          <w:szCs w:val="22"/>
        </w:rPr>
        <w:t xml:space="preserve">debtor </w:t>
      </w:r>
      <w:r w:rsidRPr="00CA2639">
        <w:rPr>
          <w:sz w:val="22"/>
          <w:szCs w:val="22"/>
        </w:rPr>
        <w:t xml:space="preserve">and the person </w:t>
      </w:r>
      <w:r>
        <w:rPr>
          <w:sz w:val="22"/>
          <w:szCs w:val="22"/>
        </w:rPr>
        <w:t>lending</w:t>
      </w:r>
      <w:r w:rsidRPr="00CA2639">
        <w:rPr>
          <w:sz w:val="22"/>
          <w:szCs w:val="22"/>
        </w:rPr>
        <w:t xml:space="preserve"> money becomes the </w:t>
      </w:r>
      <w:r w:rsidRPr="00CA2639">
        <w:rPr>
          <w:b/>
          <w:sz w:val="22"/>
          <w:szCs w:val="22"/>
        </w:rPr>
        <w:t>creditor</w:t>
      </w:r>
    </w:p>
    <w:p w14:paraId="630E43E5" w14:textId="72471598" w:rsidR="00CA2639" w:rsidRDefault="00CA2639" w:rsidP="002C0E0C">
      <w:pPr>
        <w:pStyle w:val="ListParagraph"/>
        <w:numPr>
          <w:ilvl w:val="0"/>
          <w:numId w:val="59"/>
        </w:numPr>
        <w:spacing w:line="276" w:lineRule="auto"/>
        <w:rPr>
          <w:sz w:val="22"/>
          <w:szCs w:val="22"/>
        </w:rPr>
      </w:pPr>
      <w:r>
        <w:rPr>
          <w:sz w:val="22"/>
          <w:szCs w:val="22"/>
        </w:rPr>
        <w:t>Two options for borrowing money</w:t>
      </w:r>
    </w:p>
    <w:p w14:paraId="3B8ED9D2" w14:textId="21D7D85F" w:rsidR="00CA2639" w:rsidRDefault="00CA2639" w:rsidP="002C0E0C">
      <w:pPr>
        <w:pStyle w:val="ListParagraph"/>
        <w:numPr>
          <w:ilvl w:val="1"/>
          <w:numId w:val="59"/>
        </w:numPr>
        <w:spacing w:line="276" w:lineRule="auto"/>
        <w:rPr>
          <w:sz w:val="22"/>
          <w:szCs w:val="22"/>
        </w:rPr>
      </w:pPr>
      <w:r>
        <w:rPr>
          <w:sz w:val="22"/>
          <w:szCs w:val="22"/>
        </w:rPr>
        <w:t xml:space="preserve">1) </w:t>
      </w:r>
      <w:r w:rsidRPr="00CA2639">
        <w:rPr>
          <w:sz w:val="22"/>
          <w:szCs w:val="22"/>
          <w:u w:val="single"/>
        </w:rPr>
        <w:t>Loan agreement with lenders</w:t>
      </w:r>
      <w:r>
        <w:rPr>
          <w:sz w:val="22"/>
          <w:szCs w:val="22"/>
        </w:rPr>
        <w:t xml:space="preserve"> (such as bank)</w:t>
      </w:r>
    </w:p>
    <w:p w14:paraId="2C144CED" w14:textId="607ABBBF" w:rsidR="00CA2639" w:rsidRDefault="00CA2639" w:rsidP="002C0E0C">
      <w:pPr>
        <w:pStyle w:val="ListParagraph"/>
        <w:numPr>
          <w:ilvl w:val="1"/>
          <w:numId w:val="59"/>
        </w:numPr>
        <w:spacing w:line="276" w:lineRule="auto"/>
        <w:rPr>
          <w:sz w:val="22"/>
          <w:szCs w:val="22"/>
        </w:rPr>
      </w:pPr>
      <w:r>
        <w:rPr>
          <w:sz w:val="22"/>
          <w:szCs w:val="22"/>
        </w:rPr>
        <w:t xml:space="preserve">2) </w:t>
      </w:r>
      <w:r w:rsidRPr="00CA2639">
        <w:rPr>
          <w:sz w:val="22"/>
          <w:szCs w:val="22"/>
          <w:u w:val="single"/>
        </w:rPr>
        <w:t>Debt securities</w:t>
      </w:r>
      <w:r>
        <w:rPr>
          <w:sz w:val="22"/>
          <w:szCs w:val="22"/>
        </w:rPr>
        <w:t xml:space="preserve"> </w:t>
      </w:r>
      <w:r w:rsidRPr="00CA2639">
        <w:rPr>
          <w:sz w:val="22"/>
          <w:szCs w:val="22"/>
        </w:rPr>
        <w:sym w:font="Wingdings" w:char="F0E0"/>
      </w:r>
      <w:r>
        <w:rPr>
          <w:sz w:val="22"/>
          <w:szCs w:val="22"/>
        </w:rPr>
        <w:t xml:space="preserve"> corporation gets money and issues bonds, debentures, or notes to investors</w:t>
      </w:r>
    </w:p>
    <w:p w14:paraId="4CB8CA09" w14:textId="1B24F4D4" w:rsidR="00CA2639" w:rsidRDefault="00CA2639" w:rsidP="002C0E0C">
      <w:pPr>
        <w:pStyle w:val="ListParagraph"/>
        <w:numPr>
          <w:ilvl w:val="0"/>
          <w:numId w:val="59"/>
        </w:numPr>
        <w:spacing w:line="276" w:lineRule="auto"/>
        <w:rPr>
          <w:sz w:val="22"/>
          <w:szCs w:val="22"/>
        </w:rPr>
      </w:pPr>
      <w:r w:rsidRPr="00CA2639">
        <w:rPr>
          <w:b/>
          <w:color w:val="4F81BD" w:themeColor="accent1"/>
          <w:sz w:val="22"/>
          <w:szCs w:val="22"/>
        </w:rPr>
        <w:t>CBCA s. 189</w:t>
      </w:r>
      <w:r w:rsidRPr="00CA2639">
        <w:rPr>
          <w:b/>
          <w:sz w:val="22"/>
          <w:szCs w:val="22"/>
        </w:rPr>
        <w:t xml:space="preserve"> and </w:t>
      </w:r>
      <w:r w:rsidRPr="00CA2639">
        <w:rPr>
          <w:b/>
          <w:color w:val="C0504D" w:themeColor="accent2"/>
          <w:sz w:val="22"/>
          <w:szCs w:val="22"/>
        </w:rPr>
        <w:t>OBCA s. 184</w:t>
      </w:r>
      <w:r>
        <w:rPr>
          <w:sz w:val="22"/>
          <w:szCs w:val="22"/>
        </w:rPr>
        <w:t xml:space="preserve"> </w:t>
      </w:r>
      <w:r w:rsidRPr="00CA2639">
        <w:rPr>
          <w:sz w:val="22"/>
          <w:szCs w:val="22"/>
        </w:rPr>
        <w:sym w:font="Wingdings" w:char="F0E0"/>
      </w:r>
      <w:r>
        <w:rPr>
          <w:sz w:val="22"/>
          <w:szCs w:val="22"/>
        </w:rPr>
        <w:t xml:space="preserve"> give directors power to borrow money on credit of the corporate</w:t>
      </w:r>
    </w:p>
    <w:p w14:paraId="6E30048C" w14:textId="58B797E8" w:rsidR="00CA2639" w:rsidRDefault="00CA2639" w:rsidP="002C0E0C">
      <w:pPr>
        <w:pStyle w:val="ListParagraph"/>
        <w:numPr>
          <w:ilvl w:val="0"/>
          <w:numId w:val="59"/>
        </w:numPr>
        <w:spacing w:line="276" w:lineRule="auto"/>
        <w:rPr>
          <w:sz w:val="22"/>
          <w:szCs w:val="22"/>
        </w:rPr>
      </w:pPr>
      <w:r>
        <w:rPr>
          <w:sz w:val="22"/>
          <w:szCs w:val="22"/>
        </w:rPr>
        <w:t>The debt securities issued by the corporation to investors states:</w:t>
      </w:r>
    </w:p>
    <w:p w14:paraId="76AB28A3" w14:textId="55B7B66E" w:rsidR="00CA2639" w:rsidRDefault="00CA2639" w:rsidP="002C0E0C">
      <w:pPr>
        <w:pStyle w:val="ListParagraph"/>
        <w:numPr>
          <w:ilvl w:val="1"/>
          <w:numId w:val="59"/>
        </w:numPr>
        <w:spacing w:line="276" w:lineRule="auto"/>
        <w:rPr>
          <w:sz w:val="22"/>
          <w:szCs w:val="22"/>
        </w:rPr>
      </w:pPr>
      <w:r>
        <w:rPr>
          <w:sz w:val="22"/>
          <w:szCs w:val="22"/>
        </w:rPr>
        <w:t xml:space="preserve">1) </w:t>
      </w:r>
      <w:r w:rsidRPr="00CA2639">
        <w:rPr>
          <w:b/>
          <w:sz w:val="22"/>
          <w:szCs w:val="22"/>
        </w:rPr>
        <w:t>WHEN</w:t>
      </w:r>
      <w:r>
        <w:rPr>
          <w:sz w:val="22"/>
          <w:szCs w:val="22"/>
        </w:rPr>
        <w:t xml:space="preserve"> the corporation must repay the money (the principle)</w:t>
      </w:r>
    </w:p>
    <w:p w14:paraId="63588373" w14:textId="0B65EA9C" w:rsidR="00CA2639" w:rsidRDefault="00CA2639" w:rsidP="002C0E0C">
      <w:pPr>
        <w:pStyle w:val="ListParagraph"/>
        <w:numPr>
          <w:ilvl w:val="1"/>
          <w:numId w:val="59"/>
        </w:numPr>
        <w:spacing w:line="276" w:lineRule="auto"/>
        <w:rPr>
          <w:sz w:val="22"/>
          <w:szCs w:val="22"/>
        </w:rPr>
      </w:pPr>
      <w:r>
        <w:rPr>
          <w:sz w:val="22"/>
          <w:szCs w:val="22"/>
        </w:rPr>
        <w:t xml:space="preserve">2) How much </w:t>
      </w:r>
      <w:r w:rsidRPr="00CA2639">
        <w:rPr>
          <w:b/>
          <w:sz w:val="22"/>
          <w:szCs w:val="22"/>
        </w:rPr>
        <w:t>INTEREST</w:t>
      </w:r>
      <w:r>
        <w:rPr>
          <w:sz w:val="22"/>
          <w:szCs w:val="22"/>
        </w:rPr>
        <w:t xml:space="preserve"> the corporation must pay on that money</w:t>
      </w:r>
    </w:p>
    <w:p w14:paraId="03DE8A22" w14:textId="000F101B" w:rsidR="00CA2639" w:rsidRDefault="00CA2639" w:rsidP="002C0E0C">
      <w:pPr>
        <w:pStyle w:val="ListParagraph"/>
        <w:numPr>
          <w:ilvl w:val="1"/>
          <w:numId w:val="59"/>
        </w:numPr>
        <w:spacing w:line="276" w:lineRule="auto"/>
        <w:rPr>
          <w:sz w:val="22"/>
          <w:szCs w:val="22"/>
        </w:rPr>
      </w:pPr>
      <w:r>
        <w:rPr>
          <w:sz w:val="22"/>
          <w:szCs w:val="22"/>
        </w:rPr>
        <w:t xml:space="preserve">3) WHEN the corporation must make </w:t>
      </w:r>
      <w:r w:rsidRPr="00CA2639">
        <w:rPr>
          <w:b/>
          <w:sz w:val="22"/>
          <w:szCs w:val="22"/>
        </w:rPr>
        <w:t>interest payments</w:t>
      </w:r>
      <w:r>
        <w:rPr>
          <w:sz w:val="22"/>
          <w:szCs w:val="22"/>
        </w:rPr>
        <w:t xml:space="preserve"> (monthly, annually, etc.)</w:t>
      </w:r>
    </w:p>
    <w:p w14:paraId="5FE6153F" w14:textId="77777777" w:rsidR="00CA2639" w:rsidRDefault="00CA2639" w:rsidP="00CC4175">
      <w:pPr>
        <w:spacing w:line="276" w:lineRule="auto"/>
        <w:rPr>
          <w:sz w:val="22"/>
          <w:szCs w:val="22"/>
        </w:rPr>
      </w:pPr>
    </w:p>
    <w:p w14:paraId="6793E4B6" w14:textId="5E3EB1B5" w:rsidR="00CA2639" w:rsidRPr="00E87DCA" w:rsidRDefault="00CA2639" w:rsidP="00E87DCA">
      <w:pPr>
        <w:pStyle w:val="Heading2"/>
        <w:rPr>
          <w:rFonts w:ascii="Cambria" w:hAnsi="Cambria"/>
          <w:color w:val="auto"/>
          <w:sz w:val="22"/>
          <w:szCs w:val="22"/>
          <w:lang w:val="en-CA"/>
        </w:rPr>
      </w:pPr>
      <w:bookmarkStart w:id="73" w:name="_Toc416710238"/>
      <w:r w:rsidRPr="00E87DCA">
        <w:rPr>
          <w:rFonts w:ascii="Cambria" w:hAnsi="Cambria"/>
          <w:color w:val="auto"/>
          <w:sz w:val="22"/>
          <w:szCs w:val="22"/>
          <w:lang w:val="en-CA"/>
        </w:rPr>
        <w:t xml:space="preserve">Fundamental Features of </w:t>
      </w:r>
      <w:r w:rsidRPr="0000037C">
        <w:rPr>
          <w:rFonts w:ascii="Cambria" w:hAnsi="Cambria"/>
          <w:color w:val="FF0000"/>
          <w:sz w:val="22"/>
          <w:szCs w:val="22"/>
          <w:lang w:val="en-CA"/>
        </w:rPr>
        <w:t xml:space="preserve">Equity </w:t>
      </w:r>
      <w:r w:rsidRPr="00E87DCA">
        <w:rPr>
          <w:rFonts w:ascii="Cambria" w:hAnsi="Cambria"/>
          <w:color w:val="auto"/>
          <w:sz w:val="22"/>
          <w:szCs w:val="22"/>
          <w:lang w:val="en-CA"/>
        </w:rPr>
        <w:sym w:font="Wingdings" w:char="F0E0"/>
      </w:r>
      <w:r w:rsidRPr="00E87DCA">
        <w:rPr>
          <w:rFonts w:ascii="Cambria" w:hAnsi="Cambria"/>
          <w:color w:val="auto"/>
          <w:sz w:val="22"/>
          <w:szCs w:val="22"/>
          <w:lang w:val="en-CA"/>
        </w:rPr>
        <w:t xml:space="preserve"> Shares</w:t>
      </w:r>
      <w:bookmarkEnd w:id="73"/>
    </w:p>
    <w:p w14:paraId="66EAF17A" w14:textId="3127EE2C" w:rsidR="00CA2639" w:rsidRDefault="00CA2639" w:rsidP="002C0E0C">
      <w:pPr>
        <w:pStyle w:val="ListParagraph"/>
        <w:numPr>
          <w:ilvl w:val="0"/>
          <w:numId w:val="60"/>
        </w:numPr>
        <w:spacing w:line="276" w:lineRule="auto"/>
        <w:rPr>
          <w:sz w:val="22"/>
          <w:szCs w:val="22"/>
        </w:rPr>
      </w:pPr>
      <w:r>
        <w:rPr>
          <w:sz w:val="22"/>
          <w:szCs w:val="22"/>
        </w:rPr>
        <w:t>There a</w:t>
      </w:r>
      <w:r w:rsidR="0000037C">
        <w:rPr>
          <w:sz w:val="22"/>
          <w:szCs w:val="22"/>
        </w:rPr>
        <w:t xml:space="preserve">re three basic share attributes </w:t>
      </w:r>
      <w:r w:rsidR="0000037C" w:rsidRPr="0000037C">
        <w:rPr>
          <w:b/>
          <w:color w:val="4F81BD" w:themeColor="accent1"/>
          <w:sz w:val="22"/>
          <w:szCs w:val="22"/>
        </w:rPr>
        <w:t>CBCA s. 24</w:t>
      </w:r>
    </w:p>
    <w:p w14:paraId="08C6DFDE" w14:textId="6F56BB6A" w:rsidR="00CA2639" w:rsidRDefault="00CA2639" w:rsidP="002C0E0C">
      <w:pPr>
        <w:pStyle w:val="ListParagraph"/>
        <w:numPr>
          <w:ilvl w:val="1"/>
          <w:numId w:val="60"/>
        </w:numPr>
        <w:spacing w:line="276" w:lineRule="auto"/>
        <w:rPr>
          <w:sz w:val="22"/>
          <w:szCs w:val="22"/>
        </w:rPr>
      </w:pPr>
      <w:r>
        <w:rPr>
          <w:sz w:val="22"/>
          <w:szCs w:val="22"/>
        </w:rPr>
        <w:t xml:space="preserve">1) </w:t>
      </w:r>
      <w:r w:rsidR="00CC4175">
        <w:rPr>
          <w:sz w:val="22"/>
          <w:szCs w:val="22"/>
        </w:rPr>
        <w:t xml:space="preserve">Right to attend shareholder meetings and </w:t>
      </w:r>
      <w:r w:rsidR="00CC4175">
        <w:rPr>
          <w:b/>
          <w:sz w:val="22"/>
          <w:szCs w:val="22"/>
        </w:rPr>
        <w:t>vote</w:t>
      </w:r>
      <w:r w:rsidR="00CC4175">
        <w:rPr>
          <w:sz w:val="22"/>
          <w:szCs w:val="22"/>
        </w:rPr>
        <w:t xml:space="preserve"> (on election of directors)</w:t>
      </w:r>
    </w:p>
    <w:p w14:paraId="7FA126AA" w14:textId="77777777" w:rsidR="00CC4175" w:rsidRDefault="00CC4175" w:rsidP="002C0E0C">
      <w:pPr>
        <w:pStyle w:val="ListParagraph"/>
        <w:numPr>
          <w:ilvl w:val="1"/>
          <w:numId w:val="60"/>
        </w:numPr>
        <w:spacing w:line="276" w:lineRule="auto"/>
        <w:rPr>
          <w:sz w:val="22"/>
          <w:szCs w:val="22"/>
        </w:rPr>
      </w:pPr>
      <w:r>
        <w:rPr>
          <w:sz w:val="22"/>
          <w:szCs w:val="22"/>
        </w:rPr>
        <w:t xml:space="preserve">2) Right to a </w:t>
      </w:r>
      <w:r>
        <w:rPr>
          <w:b/>
          <w:sz w:val="22"/>
          <w:szCs w:val="22"/>
        </w:rPr>
        <w:t>return of capital on winding up</w:t>
      </w:r>
      <w:r>
        <w:rPr>
          <w:sz w:val="22"/>
          <w:szCs w:val="22"/>
        </w:rPr>
        <w:t xml:space="preserve"> (but only after all debts have been paid FULLY)</w:t>
      </w:r>
    </w:p>
    <w:p w14:paraId="319F8FD6" w14:textId="74BD1595" w:rsidR="00CC4175" w:rsidRDefault="00CC4175" w:rsidP="002C0E0C">
      <w:pPr>
        <w:pStyle w:val="ListParagraph"/>
        <w:numPr>
          <w:ilvl w:val="1"/>
          <w:numId w:val="60"/>
        </w:numPr>
        <w:spacing w:line="276" w:lineRule="auto"/>
        <w:rPr>
          <w:sz w:val="22"/>
          <w:szCs w:val="22"/>
        </w:rPr>
      </w:pPr>
      <w:r>
        <w:rPr>
          <w:sz w:val="22"/>
          <w:szCs w:val="22"/>
        </w:rPr>
        <w:t xml:space="preserve">3) Right to receive </w:t>
      </w:r>
      <w:r>
        <w:rPr>
          <w:b/>
          <w:sz w:val="22"/>
          <w:szCs w:val="22"/>
        </w:rPr>
        <w:t>dividends</w:t>
      </w:r>
      <w:r>
        <w:rPr>
          <w:sz w:val="22"/>
          <w:szCs w:val="22"/>
        </w:rPr>
        <w:t xml:space="preserve"> if and when “declared” by corporation</w:t>
      </w:r>
    </w:p>
    <w:p w14:paraId="32C246A8" w14:textId="7E93DAD0" w:rsidR="0000037C" w:rsidRPr="0000037C" w:rsidRDefault="0000037C" w:rsidP="002C0E0C">
      <w:pPr>
        <w:pStyle w:val="ListParagraph"/>
        <w:numPr>
          <w:ilvl w:val="0"/>
          <w:numId w:val="60"/>
        </w:numPr>
        <w:spacing w:line="276" w:lineRule="auto"/>
        <w:rPr>
          <w:color w:val="C0504D" w:themeColor="accent2"/>
          <w:sz w:val="22"/>
          <w:szCs w:val="22"/>
        </w:rPr>
      </w:pPr>
      <w:r>
        <w:rPr>
          <w:sz w:val="22"/>
          <w:szCs w:val="22"/>
        </w:rPr>
        <w:t xml:space="preserve">NOTE </w:t>
      </w:r>
      <w:r w:rsidRPr="0000037C">
        <w:rPr>
          <w:sz w:val="22"/>
          <w:szCs w:val="22"/>
        </w:rPr>
        <w:sym w:font="Wingdings" w:char="F0E0"/>
      </w:r>
      <w:r>
        <w:rPr>
          <w:sz w:val="22"/>
          <w:szCs w:val="22"/>
        </w:rPr>
        <w:t xml:space="preserve"> </w:t>
      </w:r>
      <w:r w:rsidR="00A53E63" w:rsidRPr="00A53E63">
        <w:rPr>
          <w:b/>
          <w:color w:val="C0504D" w:themeColor="accent2"/>
          <w:sz w:val="22"/>
          <w:szCs w:val="22"/>
        </w:rPr>
        <w:t>s. 22</w:t>
      </w:r>
      <w:r w:rsidR="00A53E63">
        <w:rPr>
          <w:sz w:val="22"/>
          <w:szCs w:val="22"/>
        </w:rPr>
        <w:t xml:space="preserve"> </w:t>
      </w:r>
      <w:r w:rsidRPr="0000037C">
        <w:rPr>
          <w:b/>
          <w:color w:val="C0504D" w:themeColor="accent2"/>
          <w:sz w:val="22"/>
          <w:szCs w:val="22"/>
        </w:rPr>
        <w:t>OBCA does not have a right to receive dividends as right of shareholder</w:t>
      </w:r>
    </w:p>
    <w:p w14:paraId="0960AF67" w14:textId="03571251" w:rsidR="00CC4175" w:rsidRDefault="00CC4175" w:rsidP="002C0E0C">
      <w:pPr>
        <w:pStyle w:val="ListParagraph"/>
        <w:numPr>
          <w:ilvl w:val="0"/>
          <w:numId w:val="60"/>
        </w:numPr>
        <w:spacing w:line="276" w:lineRule="auto"/>
        <w:rPr>
          <w:sz w:val="22"/>
          <w:szCs w:val="22"/>
        </w:rPr>
      </w:pPr>
      <w:r>
        <w:rPr>
          <w:sz w:val="22"/>
          <w:szCs w:val="22"/>
        </w:rPr>
        <w:t xml:space="preserve">If corporation only has </w:t>
      </w:r>
      <w:r w:rsidRPr="00CC4175">
        <w:rPr>
          <w:sz w:val="22"/>
          <w:szCs w:val="22"/>
          <w:u w:val="single"/>
        </w:rPr>
        <w:t>one class of shares</w:t>
      </w:r>
      <w:r>
        <w:rPr>
          <w:sz w:val="22"/>
          <w:szCs w:val="22"/>
        </w:rPr>
        <w:t xml:space="preserve"> (i.e. type or kind) those shares MUST include those three rights</w:t>
      </w:r>
    </w:p>
    <w:p w14:paraId="44EAEB70" w14:textId="45165191" w:rsidR="00CC4175" w:rsidRDefault="00CC4175" w:rsidP="002C0E0C">
      <w:pPr>
        <w:pStyle w:val="ListParagraph"/>
        <w:numPr>
          <w:ilvl w:val="0"/>
          <w:numId w:val="60"/>
        </w:numPr>
        <w:spacing w:line="276" w:lineRule="auto"/>
        <w:rPr>
          <w:sz w:val="22"/>
          <w:szCs w:val="22"/>
        </w:rPr>
      </w:pPr>
      <w:r>
        <w:rPr>
          <w:sz w:val="22"/>
          <w:szCs w:val="22"/>
        </w:rPr>
        <w:t xml:space="preserve">If corporation has </w:t>
      </w:r>
      <w:r w:rsidRPr="00CC4175">
        <w:rPr>
          <w:sz w:val="22"/>
          <w:szCs w:val="22"/>
          <w:u w:val="single"/>
        </w:rPr>
        <w:t>more than one class of shares</w:t>
      </w:r>
      <w:r>
        <w:rPr>
          <w:sz w:val="22"/>
          <w:szCs w:val="22"/>
        </w:rPr>
        <w:t xml:space="preserve">, no one single class is required to have ALL these rights but they </w:t>
      </w:r>
      <w:r w:rsidRPr="00CC4175">
        <w:rPr>
          <w:b/>
          <w:sz w:val="22"/>
          <w:szCs w:val="22"/>
        </w:rPr>
        <w:t>must</w:t>
      </w:r>
      <w:r>
        <w:rPr>
          <w:sz w:val="22"/>
          <w:szCs w:val="22"/>
        </w:rPr>
        <w:t xml:space="preserve"> be granted/divided among the classes however the corporation likes </w:t>
      </w:r>
    </w:p>
    <w:p w14:paraId="04440E08" w14:textId="77777777" w:rsidR="00CC4175" w:rsidRDefault="00CC4175" w:rsidP="00CC4175">
      <w:pPr>
        <w:spacing w:line="276" w:lineRule="auto"/>
        <w:rPr>
          <w:sz w:val="22"/>
          <w:szCs w:val="22"/>
        </w:rPr>
      </w:pPr>
    </w:p>
    <w:p w14:paraId="74A45C74" w14:textId="08386AEC" w:rsidR="00B91BCA" w:rsidRPr="00B91BCA" w:rsidRDefault="00B91BCA" w:rsidP="00B91BCA">
      <w:pPr>
        <w:pStyle w:val="Heading2"/>
        <w:rPr>
          <w:rFonts w:ascii="Cambria" w:hAnsi="Cambria"/>
          <w:color w:val="auto"/>
          <w:sz w:val="22"/>
          <w:szCs w:val="22"/>
          <w:lang w:val="en-CA"/>
        </w:rPr>
      </w:pPr>
      <w:bookmarkStart w:id="74" w:name="_Toc416710239"/>
      <w:r w:rsidRPr="00B91BCA">
        <w:rPr>
          <w:rFonts w:ascii="Cambria" w:hAnsi="Cambria"/>
          <w:color w:val="auto"/>
          <w:sz w:val="22"/>
          <w:szCs w:val="22"/>
          <w:lang w:val="en-CA"/>
        </w:rPr>
        <w:t>Preferred vs. Common Shares</w:t>
      </w:r>
      <w:bookmarkEnd w:id="74"/>
    </w:p>
    <w:p w14:paraId="745FCFAB" w14:textId="77777777" w:rsidR="00B91BCA" w:rsidRPr="00B91BCA" w:rsidRDefault="00B91BCA" w:rsidP="00B91BCA">
      <w:pPr>
        <w:pStyle w:val="ListParagraph"/>
        <w:numPr>
          <w:ilvl w:val="0"/>
          <w:numId w:val="163"/>
        </w:numPr>
        <w:spacing w:line="276" w:lineRule="auto"/>
        <w:rPr>
          <w:sz w:val="22"/>
          <w:szCs w:val="22"/>
          <w:lang w:val="en-CA"/>
        </w:rPr>
      </w:pPr>
      <w:r w:rsidRPr="00B91BCA">
        <w:rPr>
          <w:sz w:val="22"/>
          <w:szCs w:val="22"/>
          <w:u w:val="single"/>
          <w:lang w:val="en-CA"/>
        </w:rPr>
        <w:t>Common shares</w:t>
      </w:r>
      <w:r w:rsidRPr="00B91BCA">
        <w:rPr>
          <w:sz w:val="22"/>
          <w:szCs w:val="22"/>
          <w:lang w:val="en-CA"/>
        </w:rPr>
        <w:t xml:space="preserve"> </w:t>
      </w:r>
      <w:r w:rsidRPr="00B91BCA">
        <w:rPr>
          <w:sz w:val="22"/>
          <w:szCs w:val="22"/>
          <w:lang w:val="en-CA"/>
        </w:rPr>
        <w:sym w:font="Wingdings" w:char="F0E0"/>
      </w:r>
      <w:r w:rsidRPr="00B91BCA">
        <w:rPr>
          <w:sz w:val="22"/>
          <w:szCs w:val="22"/>
          <w:lang w:val="en-CA"/>
        </w:rPr>
        <w:t xml:space="preserve"> Represent the residual interest of holders –if corporation prospers, the increase in value accrues to the common shares but also bear biggest burden if corporation suffers losses </w:t>
      </w:r>
    </w:p>
    <w:p w14:paraId="53589426" w14:textId="7E82B671" w:rsidR="00B91BCA" w:rsidRPr="00B91BCA" w:rsidRDefault="00B91BCA" w:rsidP="00B91BCA">
      <w:pPr>
        <w:pStyle w:val="ListParagraph"/>
        <w:numPr>
          <w:ilvl w:val="0"/>
          <w:numId w:val="163"/>
        </w:numPr>
        <w:spacing w:line="276" w:lineRule="auto"/>
        <w:rPr>
          <w:sz w:val="22"/>
          <w:szCs w:val="22"/>
          <w:lang w:val="en-CA"/>
        </w:rPr>
      </w:pPr>
      <w:r w:rsidRPr="00B91BCA">
        <w:rPr>
          <w:sz w:val="22"/>
          <w:szCs w:val="22"/>
          <w:u w:val="single"/>
          <w:lang w:val="en-CA"/>
        </w:rPr>
        <w:t>Preferred share</w:t>
      </w:r>
      <w:r w:rsidRPr="00B91BCA">
        <w:rPr>
          <w:sz w:val="22"/>
          <w:szCs w:val="22"/>
          <w:lang w:val="en-CA"/>
        </w:rPr>
        <w:t xml:space="preserve"> </w:t>
      </w:r>
      <w:r w:rsidRPr="00B91BCA">
        <w:rPr>
          <w:sz w:val="22"/>
          <w:szCs w:val="22"/>
          <w:lang w:val="en-CA"/>
        </w:rPr>
        <w:sym w:font="Wingdings" w:char="F0E0"/>
      </w:r>
      <w:r w:rsidRPr="00B91BCA">
        <w:rPr>
          <w:sz w:val="22"/>
          <w:szCs w:val="22"/>
          <w:lang w:val="en-CA"/>
        </w:rPr>
        <w:t xml:space="preserve"> normally given a fixed dividend rate, usually expressed as a percentage of the share’s initial issue price –if corporation suffers, receive a fixed return of capital before common shareholders do</w:t>
      </w:r>
    </w:p>
    <w:p w14:paraId="793801A7" w14:textId="77777777" w:rsidR="00B91BCA" w:rsidRDefault="00B91BCA" w:rsidP="00CC4175">
      <w:pPr>
        <w:spacing w:line="276" w:lineRule="auto"/>
        <w:rPr>
          <w:sz w:val="22"/>
          <w:szCs w:val="22"/>
        </w:rPr>
      </w:pPr>
    </w:p>
    <w:p w14:paraId="1BCFC7EF" w14:textId="2A47C752" w:rsidR="00CC4175" w:rsidRPr="00E87DCA" w:rsidRDefault="00CC4175" w:rsidP="00E87DCA">
      <w:pPr>
        <w:pStyle w:val="Heading2"/>
        <w:rPr>
          <w:rFonts w:ascii="Cambria" w:hAnsi="Cambria"/>
          <w:color w:val="auto"/>
          <w:sz w:val="22"/>
          <w:szCs w:val="22"/>
          <w:lang w:val="en-CA"/>
        </w:rPr>
      </w:pPr>
      <w:bookmarkStart w:id="75" w:name="_Toc416710240"/>
      <w:r w:rsidRPr="00E87DCA">
        <w:rPr>
          <w:rFonts w:ascii="Cambria" w:hAnsi="Cambria"/>
          <w:color w:val="auto"/>
          <w:sz w:val="22"/>
          <w:szCs w:val="22"/>
          <w:lang w:val="en-CA"/>
        </w:rPr>
        <w:t>Authorized Capital vs. Issued Share Capital</w:t>
      </w:r>
      <w:bookmarkEnd w:id="75"/>
      <w:r w:rsidRPr="00E87DCA">
        <w:rPr>
          <w:rFonts w:ascii="Cambria" w:hAnsi="Cambria"/>
          <w:color w:val="auto"/>
          <w:sz w:val="22"/>
          <w:szCs w:val="22"/>
          <w:lang w:val="en-CA"/>
        </w:rPr>
        <w:t xml:space="preserve"> </w:t>
      </w:r>
    </w:p>
    <w:p w14:paraId="659500AD" w14:textId="41434008" w:rsidR="00CC4175" w:rsidRPr="00CC4175" w:rsidRDefault="00CC4175" w:rsidP="00CC4175">
      <w:pPr>
        <w:spacing w:line="276" w:lineRule="auto"/>
        <w:rPr>
          <w:sz w:val="22"/>
          <w:szCs w:val="22"/>
          <w:u w:val="single"/>
        </w:rPr>
      </w:pPr>
      <w:r w:rsidRPr="00CC4175">
        <w:rPr>
          <w:sz w:val="22"/>
          <w:szCs w:val="22"/>
          <w:u w:val="single"/>
        </w:rPr>
        <w:t>Authorized Shares</w:t>
      </w:r>
    </w:p>
    <w:p w14:paraId="25A523FF" w14:textId="77777777" w:rsidR="00CC4175" w:rsidRPr="00CC4175" w:rsidRDefault="00CC4175" w:rsidP="002C0E0C">
      <w:pPr>
        <w:pStyle w:val="ListParagraph"/>
        <w:numPr>
          <w:ilvl w:val="0"/>
          <w:numId w:val="61"/>
        </w:numPr>
        <w:spacing w:line="276" w:lineRule="auto"/>
        <w:rPr>
          <w:sz w:val="22"/>
          <w:szCs w:val="22"/>
        </w:rPr>
      </w:pPr>
      <w:r w:rsidRPr="00CC4175">
        <w:rPr>
          <w:sz w:val="22"/>
          <w:szCs w:val="22"/>
        </w:rPr>
        <w:t>The “authorized capital” refers to the total (maximum) number of shares that a corporation is authorized, under the articles of incorporation, to issue</w:t>
      </w:r>
    </w:p>
    <w:p w14:paraId="5407909A" w14:textId="36179620" w:rsidR="00CC4175" w:rsidRPr="00CC4175" w:rsidRDefault="00CC4175" w:rsidP="002C0E0C">
      <w:pPr>
        <w:pStyle w:val="ListParagraph"/>
        <w:numPr>
          <w:ilvl w:val="0"/>
          <w:numId w:val="61"/>
        </w:numPr>
        <w:spacing w:line="276" w:lineRule="auto"/>
        <w:rPr>
          <w:sz w:val="22"/>
          <w:szCs w:val="22"/>
        </w:rPr>
      </w:pPr>
      <w:r w:rsidRPr="00CC4175">
        <w:rPr>
          <w:b/>
          <w:color w:val="4F81BD" w:themeColor="accent1"/>
          <w:sz w:val="22"/>
          <w:szCs w:val="22"/>
        </w:rPr>
        <w:t>CBCA s. 6</w:t>
      </w:r>
      <w:r w:rsidRPr="00CC4175">
        <w:rPr>
          <w:b/>
          <w:sz w:val="22"/>
          <w:szCs w:val="22"/>
        </w:rPr>
        <w:t xml:space="preserve"> and </w:t>
      </w:r>
      <w:r w:rsidRPr="00CC4175">
        <w:rPr>
          <w:b/>
          <w:color w:val="C0504D" w:themeColor="accent2"/>
          <w:sz w:val="22"/>
          <w:szCs w:val="22"/>
        </w:rPr>
        <w:t>OBCA Form 1 Item 6</w:t>
      </w:r>
      <w:r>
        <w:rPr>
          <w:sz w:val="22"/>
          <w:szCs w:val="22"/>
        </w:rPr>
        <w:t xml:space="preserve"> </w:t>
      </w:r>
      <w:r w:rsidRPr="00CC4175">
        <w:rPr>
          <w:sz w:val="22"/>
          <w:szCs w:val="22"/>
        </w:rPr>
        <w:sym w:font="Wingdings" w:char="F0E0"/>
      </w:r>
      <w:r>
        <w:rPr>
          <w:sz w:val="22"/>
          <w:szCs w:val="22"/>
        </w:rPr>
        <w:t xml:space="preserve"> corporation is PERMITTED to limit maximum number of shares it authorizes but it is not required to do so –aka can </w:t>
      </w:r>
      <w:r w:rsidRPr="00CC4175">
        <w:rPr>
          <w:sz w:val="22"/>
          <w:szCs w:val="22"/>
          <w:u w:val="single"/>
        </w:rPr>
        <w:t>authorize unlimited shares</w:t>
      </w:r>
    </w:p>
    <w:p w14:paraId="0D35D765" w14:textId="5A14CBBD" w:rsidR="00CC4175" w:rsidRPr="00CC4175" w:rsidRDefault="00CC4175" w:rsidP="00CC4175">
      <w:pPr>
        <w:spacing w:line="276" w:lineRule="auto"/>
        <w:rPr>
          <w:sz w:val="22"/>
          <w:szCs w:val="22"/>
          <w:u w:val="single"/>
        </w:rPr>
      </w:pPr>
      <w:r w:rsidRPr="00CC4175">
        <w:rPr>
          <w:sz w:val="22"/>
          <w:szCs w:val="22"/>
          <w:u w:val="single"/>
        </w:rPr>
        <w:t>Issued and Outstanding Shares</w:t>
      </w:r>
    </w:p>
    <w:p w14:paraId="41E71B72" w14:textId="0B0A4D79" w:rsidR="00CC4175" w:rsidRDefault="00CC4175" w:rsidP="002C0E0C">
      <w:pPr>
        <w:pStyle w:val="ListParagraph"/>
        <w:numPr>
          <w:ilvl w:val="0"/>
          <w:numId w:val="62"/>
        </w:numPr>
        <w:spacing w:line="276" w:lineRule="auto"/>
        <w:rPr>
          <w:sz w:val="22"/>
          <w:szCs w:val="22"/>
        </w:rPr>
      </w:pPr>
      <w:r>
        <w:rPr>
          <w:sz w:val="22"/>
          <w:szCs w:val="22"/>
        </w:rPr>
        <w:t>Shares that have actually been sold by the corporation to investors (issued) and have not subsequently been repurchased by corporation or redeemed (outstanding in hands of shareholders)</w:t>
      </w:r>
    </w:p>
    <w:p w14:paraId="7CE71899" w14:textId="4481CB9B" w:rsidR="00CC4175" w:rsidRDefault="00CC4175" w:rsidP="002C0E0C">
      <w:pPr>
        <w:pStyle w:val="ListParagraph"/>
        <w:numPr>
          <w:ilvl w:val="0"/>
          <w:numId w:val="62"/>
        </w:numPr>
        <w:spacing w:line="276" w:lineRule="auto"/>
        <w:rPr>
          <w:sz w:val="22"/>
          <w:szCs w:val="22"/>
        </w:rPr>
      </w:pPr>
      <w:r>
        <w:rPr>
          <w:sz w:val="22"/>
          <w:szCs w:val="22"/>
        </w:rPr>
        <w:t>Outstanding shares can NEVER be greater than number of authorized shares</w:t>
      </w:r>
    </w:p>
    <w:p w14:paraId="64AB1A70" w14:textId="77777777" w:rsidR="00CC4175" w:rsidRPr="00CC4175" w:rsidRDefault="00CC4175" w:rsidP="004F4647">
      <w:pPr>
        <w:spacing w:line="276" w:lineRule="auto"/>
        <w:rPr>
          <w:sz w:val="22"/>
          <w:szCs w:val="22"/>
        </w:rPr>
      </w:pPr>
    </w:p>
    <w:p w14:paraId="206D99F9" w14:textId="4EB96D48" w:rsidR="00177021" w:rsidRPr="00E87DCA" w:rsidRDefault="004F4647" w:rsidP="00E87DCA">
      <w:pPr>
        <w:pStyle w:val="Heading2"/>
        <w:rPr>
          <w:rFonts w:ascii="Cambria" w:hAnsi="Cambria"/>
          <w:color w:val="auto"/>
          <w:sz w:val="22"/>
          <w:szCs w:val="22"/>
          <w:lang w:val="en-CA"/>
        </w:rPr>
      </w:pPr>
      <w:bookmarkStart w:id="76" w:name="_Toc416710241"/>
      <w:r w:rsidRPr="00E87DCA">
        <w:rPr>
          <w:rFonts w:ascii="Cambria" w:hAnsi="Cambria"/>
          <w:color w:val="auto"/>
          <w:sz w:val="22"/>
          <w:szCs w:val="22"/>
          <w:lang w:val="en-CA"/>
        </w:rPr>
        <w:t>Issuance of Shares</w:t>
      </w:r>
      <w:bookmarkEnd w:id="76"/>
    </w:p>
    <w:p w14:paraId="60FC6B9E" w14:textId="6F867120" w:rsidR="004F4647" w:rsidRPr="004F4647" w:rsidRDefault="004F4647" w:rsidP="002C0E0C">
      <w:pPr>
        <w:pStyle w:val="ListParagraph"/>
        <w:numPr>
          <w:ilvl w:val="0"/>
          <w:numId w:val="63"/>
        </w:numPr>
        <w:spacing w:line="276" w:lineRule="auto"/>
        <w:rPr>
          <w:sz w:val="22"/>
          <w:szCs w:val="22"/>
        </w:rPr>
      </w:pPr>
      <w:r>
        <w:rPr>
          <w:sz w:val="22"/>
          <w:szCs w:val="22"/>
        </w:rPr>
        <w:t xml:space="preserve">Par value </w:t>
      </w:r>
      <w:r w:rsidRPr="004F4647">
        <w:rPr>
          <w:sz w:val="22"/>
          <w:szCs w:val="22"/>
        </w:rPr>
        <w:t xml:space="preserve">shares are </w:t>
      </w:r>
      <w:r w:rsidRPr="004F4647">
        <w:rPr>
          <w:b/>
          <w:sz w:val="22"/>
          <w:szCs w:val="22"/>
          <w:u w:val="single"/>
        </w:rPr>
        <w:t>NO</w:t>
      </w:r>
      <w:r w:rsidRPr="004F4647">
        <w:rPr>
          <w:sz w:val="22"/>
          <w:szCs w:val="22"/>
        </w:rPr>
        <w:t xml:space="preserve"> longer permitted under CBCA or OBCA</w:t>
      </w:r>
    </w:p>
    <w:p w14:paraId="54FD1F6A" w14:textId="08CFDBE5" w:rsidR="004F4647" w:rsidRPr="004F4647" w:rsidRDefault="004F4647" w:rsidP="002C0E0C">
      <w:pPr>
        <w:pStyle w:val="ListParagraph"/>
        <w:numPr>
          <w:ilvl w:val="1"/>
          <w:numId w:val="63"/>
        </w:numPr>
        <w:spacing w:line="276" w:lineRule="auto"/>
        <w:rPr>
          <w:sz w:val="22"/>
          <w:szCs w:val="22"/>
        </w:rPr>
      </w:pPr>
      <w:r w:rsidRPr="004F4647">
        <w:rPr>
          <w:sz w:val="22"/>
          <w:szCs w:val="22"/>
        </w:rPr>
        <w:t xml:space="preserve">Shares that had a dollar figure on it </w:t>
      </w:r>
      <w:r>
        <w:rPr>
          <w:sz w:val="22"/>
          <w:szCs w:val="22"/>
        </w:rPr>
        <w:t>indicating</w:t>
      </w:r>
      <w:r w:rsidRPr="004F4647">
        <w:rPr>
          <w:sz w:val="22"/>
          <w:szCs w:val="22"/>
        </w:rPr>
        <w:t xml:space="preserve"> the value of the company at the time of issuance</w:t>
      </w:r>
    </w:p>
    <w:p w14:paraId="0DAB0891" w14:textId="77777777" w:rsidR="004F4647" w:rsidRPr="004F4647" w:rsidRDefault="004F4647" w:rsidP="002C0E0C">
      <w:pPr>
        <w:pStyle w:val="ListParagraph"/>
        <w:numPr>
          <w:ilvl w:val="1"/>
          <w:numId w:val="63"/>
        </w:numPr>
        <w:spacing w:line="276" w:lineRule="auto"/>
        <w:rPr>
          <w:sz w:val="22"/>
          <w:szCs w:val="22"/>
        </w:rPr>
      </w:pPr>
      <w:r w:rsidRPr="004F4647">
        <w:rPr>
          <w:sz w:val="22"/>
          <w:szCs w:val="22"/>
        </w:rPr>
        <w:t>Dickerson committee did not like par value shares –market value after issuance does not match initial value</w:t>
      </w:r>
    </w:p>
    <w:p w14:paraId="75745B18" w14:textId="77777777" w:rsidR="004F4647" w:rsidRPr="008B4923" w:rsidRDefault="004F4647" w:rsidP="002C0E0C">
      <w:pPr>
        <w:pStyle w:val="ListParagraph"/>
        <w:numPr>
          <w:ilvl w:val="0"/>
          <w:numId w:val="63"/>
        </w:numPr>
        <w:spacing w:line="276" w:lineRule="auto"/>
        <w:rPr>
          <w:sz w:val="22"/>
          <w:szCs w:val="22"/>
        </w:rPr>
      </w:pPr>
      <w:r w:rsidRPr="004F4647">
        <w:rPr>
          <w:sz w:val="22"/>
          <w:szCs w:val="22"/>
        </w:rPr>
        <w:t xml:space="preserve">Shares must be </w:t>
      </w:r>
      <w:r w:rsidRPr="004F4647">
        <w:rPr>
          <w:b/>
          <w:sz w:val="22"/>
          <w:szCs w:val="22"/>
        </w:rPr>
        <w:t>fully-paid</w:t>
      </w:r>
      <w:r w:rsidRPr="004F4647">
        <w:rPr>
          <w:sz w:val="22"/>
          <w:szCs w:val="22"/>
        </w:rPr>
        <w:t xml:space="preserve"> before they may be issued </w:t>
      </w:r>
      <w:r w:rsidRPr="004F4647">
        <w:rPr>
          <w:sz w:val="22"/>
          <w:szCs w:val="22"/>
        </w:rPr>
        <w:sym w:font="Wingdings" w:char="F0E0"/>
      </w:r>
      <w:r w:rsidRPr="004F4647">
        <w:rPr>
          <w:sz w:val="22"/>
          <w:szCs w:val="22"/>
        </w:rPr>
        <w:t xml:space="preserve"> </w:t>
      </w:r>
      <w:r w:rsidRPr="004F4647">
        <w:rPr>
          <w:b/>
          <w:color w:val="4F81BD" w:themeColor="accent1"/>
          <w:sz w:val="22"/>
          <w:szCs w:val="22"/>
        </w:rPr>
        <w:t>CBCA s. 25(3)</w:t>
      </w:r>
      <w:r w:rsidRPr="004F4647">
        <w:rPr>
          <w:b/>
          <w:sz w:val="22"/>
          <w:szCs w:val="22"/>
        </w:rPr>
        <w:t xml:space="preserve"> and </w:t>
      </w:r>
      <w:r w:rsidRPr="004F4647">
        <w:rPr>
          <w:b/>
          <w:color w:val="C0504D" w:themeColor="accent2"/>
          <w:sz w:val="22"/>
          <w:szCs w:val="22"/>
        </w:rPr>
        <w:t>OBCA s. 23(3)</w:t>
      </w:r>
    </w:p>
    <w:p w14:paraId="00D79CE8" w14:textId="6AAB14C5" w:rsidR="008B4923" w:rsidRPr="004F4647" w:rsidRDefault="008B4923" w:rsidP="008B4923">
      <w:pPr>
        <w:pStyle w:val="ListParagraph"/>
        <w:numPr>
          <w:ilvl w:val="1"/>
          <w:numId w:val="63"/>
        </w:numPr>
        <w:spacing w:line="276" w:lineRule="auto"/>
        <w:rPr>
          <w:sz w:val="22"/>
          <w:szCs w:val="22"/>
        </w:rPr>
      </w:pPr>
      <w:r>
        <w:rPr>
          <w:sz w:val="22"/>
          <w:szCs w:val="22"/>
        </w:rPr>
        <w:t>Can be paid in money, property, or past services that are not less in value of what its worth</w:t>
      </w:r>
    </w:p>
    <w:p w14:paraId="0BD79F4F" w14:textId="77777777" w:rsidR="004F4647" w:rsidRPr="004F4647" w:rsidRDefault="004F4647" w:rsidP="002C0E0C">
      <w:pPr>
        <w:pStyle w:val="ListParagraph"/>
        <w:numPr>
          <w:ilvl w:val="0"/>
          <w:numId w:val="63"/>
        </w:numPr>
        <w:spacing w:line="276" w:lineRule="auto"/>
        <w:rPr>
          <w:sz w:val="22"/>
          <w:szCs w:val="22"/>
        </w:rPr>
      </w:pPr>
      <w:r w:rsidRPr="004F4647">
        <w:rPr>
          <w:sz w:val="22"/>
          <w:szCs w:val="22"/>
        </w:rPr>
        <w:t xml:space="preserve">Shares must be in </w:t>
      </w:r>
      <w:r w:rsidRPr="004F4647">
        <w:rPr>
          <w:b/>
          <w:sz w:val="22"/>
          <w:szCs w:val="22"/>
        </w:rPr>
        <w:t>registered</w:t>
      </w:r>
      <w:r w:rsidRPr="004F4647">
        <w:rPr>
          <w:sz w:val="22"/>
          <w:szCs w:val="22"/>
        </w:rPr>
        <w:t xml:space="preserve"> form </w:t>
      </w:r>
      <w:r w:rsidRPr="004F4647">
        <w:rPr>
          <w:sz w:val="22"/>
          <w:szCs w:val="22"/>
        </w:rPr>
        <w:sym w:font="Wingdings" w:char="F0E0"/>
      </w:r>
      <w:r w:rsidRPr="004F4647">
        <w:rPr>
          <w:sz w:val="22"/>
          <w:szCs w:val="22"/>
        </w:rPr>
        <w:t xml:space="preserve"> </w:t>
      </w:r>
      <w:r w:rsidRPr="004F4647">
        <w:rPr>
          <w:b/>
          <w:color w:val="4F81BD" w:themeColor="accent1"/>
          <w:sz w:val="22"/>
          <w:szCs w:val="22"/>
        </w:rPr>
        <w:t>CBCA s. 24(1)</w:t>
      </w:r>
      <w:r w:rsidRPr="004F4647">
        <w:rPr>
          <w:b/>
          <w:sz w:val="22"/>
          <w:szCs w:val="22"/>
        </w:rPr>
        <w:t xml:space="preserve"> and </w:t>
      </w:r>
      <w:r w:rsidRPr="004F4647">
        <w:rPr>
          <w:b/>
          <w:color w:val="C0504D" w:themeColor="accent2"/>
          <w:sz w:val="22"/>
          <w:szCs w:val="22"/>
        </w:rPr>
        <w:t>OBCA s. 22(1)</w:t>
      </w:r>
    </w:p>
    <w:p w14:paraId="0C37D543" w14:textId="77777777" w:rsidR="004F4647" w:rsidRPr="004F4647" w:rsidRDefault="004F4647" w:rsidP="004F4647">
      <w:pPr>
        <w:spacing w:line="276" w:lineRule="auto"/>
        <w:rPr>
          <w:sz w:val="22"/>
          <w:szCs w:val="22"/>
        </w:rPr>
      </w:pPr>
    </w:p>
    <w:p w14:paraId="388B32EE" w14:textId="24F887FD" w:rsidR="004F4647" w:rsidRPr="00E87DCA" w:rsidRDefault="004F4647" w:rsidP="00E87DCA">
      <w:pPr>
        <w:pStyle w:val="Heading2"/>
        <w:rPr>
          <w:rFonts w:ascii="Cambria" w:hAnsi="Cambria"/>
          <w:color w:val="auto"/>
          <w:sz w:val="22"/>
          <w:szCs w:val="22"/>
          <w:lang w:val="en-CA"/>
        </w:rPr>
      </w:pPr>
      <w:bookmarkStart w:id="77" w:name="_Toc416710242"/>
      <w:r w:rsidRPr="00E87DCA">
        <w:rPr>
          <w:rFonts w:ascii="Cambria" w:hAnsi="Cambria"/>
          <w:color w:val="auto"/>
          <w:sz w:val="22"/>
          <w:szCs w:val="22"/>
          <w:lang w:val="en-CA"/>
        </w:rPr>
        <w:t>Issuance of New Shares</w:t>
      </w:r>
      <w:bookmarkEnd w:id="77"/>
    </w:p>
    <w:p w14:paraId="6D85C96D" w14:textId="77777777" w:rsidR="004F4647" w:rsidRPr="004F4647" w:rsidRDefault="004F4647" w:rsidP="002C0E0C">
      <w:pPr>
        <w:pStyle w:val="ListParagraph"/>
        <w:numPr>
          <w:ilvl w:val="0"/>
          <w:numId w:val="63"/>
        </w:numPr>
        <w:spacing w:line="276" w:lineRule="auto"/>
        <w:rPr>
          <w:sz w:val="22"/>
          <w:szCs w:val="22"/>
        </w:rPr>
      </w:pPr>
      <w:r w:rsidRPr="004F4647">
        <w:rPr>
          <w:sz w:val="22"/>
          <w:szCs w:val="22"/>
        </w:rPr>
        <w:t xml:space="preserve">A purchaser of shares </w:t>
      </w:r>
      <w:r w:rsidRPr="004F4647">
        <w:rPr>
          <w:b/>
          <w:sz w:val="22"/>
          <w:szCs w:val="22"/>
        </w:rPr>
        <w:t>subscribes</w:t>
      </w:r>
      <w:r w:rsidRPr="004F4647">
        <w:rPr>
          <w:sz w:val="22"/>
          <w:szCs w:val="22"/>
        </w:rPr>
        <w:t xml:space="preserve"> for shares (and tenders the purchase price)</w:t>
      </w:r>
    </w:p>
    <w:p w14:paraId="408D569B" w14:textId="3EF67282" w:rsidR="004F4647" w:rsidRPr="004F4647" w:rsidRDefault="004F4647" w:rsidP="002C0E0C">
      <w:pPr>
        <w:pStyle w:val="ListParagraph"/>
        <w:numPr>
          <w:ilvl w:val="0"/>
          <w:numId w:val="63"/>
        </w:numPr>
        <w:spacing w:line="276" w:lineRule="auto"/>
        <w:rPr>
          <w:sz w:val="22"/>
          <w:szCs w:val="22"/>
        </w:rPr>
      </w:pPr>
      <w:r w:rsidRPr="004F4647">
        <w:rPr>
          <w:sz w:val="22"/>
          <w:szCs w:val="22"/>
        </w:rPr>
        <w:t xml:space="preserve">If the corporation accepts the subscription, the directors then </w:t>
      </w:r>
      <w:r w:rsidRPr="004F4647">
        <w:rPr>
          <w:b/>
          <w:sz w:val="22"/>
          <w:szCs w:val="22"/>
        </w:rPr>
        <w:t xml:space="preserve">allot and issue </w:t>
      </w:r>
      <w:r w:rsidRPr="004F4647">
        <w:rPr>
          <w:sz w:val="22"/>
          <w:szCs w:val="22"/>
        </w:rPr>
        <w:t>the shares (eit</w:t>
      </w:r>
      <w:r w:rsidR="006B3B80">
        <w:rPr>
          <w:sz w:val="22"/>
          <w:szCs w:val="22"/>
        </w:rPr>
        <w:t>her by a resolution passed by majority of directors at a meeting, or in</w:t>
      </w:r>
      <w:r w:rsidRPr="004F4647">
        <w:rPr>
          <w:sz w:val="22"/>
          <w:szCs w:val="22"/>
        </w:rPr>
        <w:t xml:space="preserve"> written resolution singed by ALL directors)</w:t>
      </w:r>
    </w:p>
    <w:p w14:paraId="09404377" w14:textId="77777777" w:rsidR="004F4647" w:rsidRPr="004F4647" w:rsidRDefault="004F4647" w:rsidP="002C0E0C">
      <w:pPr>
        <w:pStyle w:val="ListParagraph"/>
        <w:numPr>
          <w:ilvl w:val="0"/>
          <w:numId w:val="63"/>
        </w:numPr>
        <w:spacing w:line="276" w:lineRule="auto"/>
        <w:rPr>
          <w:sz w:val="22"/>
          <w:szCs w:val="22"/>
        </w:rPr>
      </w:pPr>
      <w:r w:rsidRPr="004F4647">
        <w:rPr>
          <w:sz w:val="22"/>
          <w:szCs w:val="22"/>
        </w:rPr>
        <w:t xml:space="preserve">The name and address of the shareholder is then recorded in the </w:t>
      </w:r>
      <w:r w:rsidRPr="004F4647">
        <w:rPr>
          <w:b/>
          <w:sz w:val="22"/>
          <w:szCs w:val="22"/>
        </w:rPr>
        <w:t>share register</w:t>
      </w:r>
      <w:r w:rsidRPr="004F4647">
        <w:rPr>
          <w:sz w:val="22"/>
          <w:szCs w:val="22"/>
        </w:rPr>
        <w:t xml:space="preserve"> (which, in the case of private corporations, is kept in the minutes book)</w:t>
      </w:r>
    </w:p>
    <w:p w14:paraId="0168E6D4" w14:textId="77777777" w:rsidR="004F4647" w:rsidRPr="004F4647" w:rsidRDefault="004F4647" w:rsidP="002C0E0C">
      <w:pPr>
        <w:pStyle w:val="ListParagraph"/>
        <w:numPr>
          <w:ilvl w:val="0"/>
          <w:numId w:val="63"/>
        </w:numPr>
        <w:spacing w:line="276" w:lineRule="auto"/>
        <w:rPr>
          <w:sz w:val="22"/>
          <w:szCs w:val="22"/>
        </w:rPr>
      </w:pPr>
      <w:r w:rsidRPr="004F4647">
        <w:rPr>
          <w:sz w:val="22"/>
          <w:szCs w:val="22"/>
        </w:rPr>
        <w:t xml:space="preserve">The corporation may deliver a </w:t>
      </w:r>
      <w:r w:rsidRPr="004F4647">
        <w:rPr>
          <w:b/>
          <w:sz w:val="22"/>
          <w:szCs w:val="22"/>
        </w:rPr>
        <w:t>share certificate</w:t>
      </w:r>
      <w:r w:rsidRPr="004F4647">
        <w:rPr>
          <w:sz w:val="22"/>
          <w:szCs w:val="22"/>
          <w:lang w:val="en-CA"/>
        </w:rPr>
        <w:t xml:space="preserve"> </w:t>
      </w:r>
      <w:r w:rsidRPr="004F4647">
        <w:rPr>
          <w:sz w:val="22"/>
          <w:szCs w:val="22"/>
        </w:rPr>
        <w:t xml:space="preserve">to the shareholder, the certificate is NOT the share but is </w:t>
      </w:r>
      <w:r w:rsidRPr="004F4647">
        <w:rPr>
          <w:b/>
          <w:sz w:val="22"/>
          <w:szCs w:val="22"/>
        </w:rPr>
        <w:t>evidence</w:t>
      </w:r>
      <w:r w:rsidRPr="004F4647">
        <w:rPr>
          <w:sz w:val="22"/>
          <w:szCs w:val="22"/>
        </w:rPr>
        <w:t xml:space="preserve"> of the share</w:t>
      </w:r>
    </w:p>
    <w:p w14:paraId="1A9F622F" w14:textId="77777777" w:rsidR="004F4647" w:rsidRDefault="004F4647" w:rsidP="006B3B80">
      <w:pPr>
        <w:spacing w:line="276" w:lineRule="auto"/>
        <w:rPr>
          <w:sz w:val="22"/>
          <w:szCs w:val="22"/>
        </w:rPr>
      </w:pPr>
    </w:p>
    <w:p w14:paraId="4A150B60" w14:textId="24622C0E" w:rsidR="006B3B80" w:rsidRPr="00E87DCA" w:rsidRDefault="006B3B80" w:rsidP="00E87DCA">
      <w:pPr>
        <w:pStyle w:val="Heading2"/>
        <w:rPr>
          <w:rFonts w:ascii="Cambria" w:hAnsi="Cambria"/>
          <w:color w:val="auto"/>
          <w:sz w:val="22"/>
          <w:szCs w:val="22"/>
          <w:lang w:val="en-CA"/>
        </w:rPr>
      </w:pPr>
      <w:bookmarkStart w:id="78" w:name="_Toc416710243"/>
      <w:r w:rsidRPr="00E87DCA">
        <w:rPr>
          <w:rFonts w:ascii="Cambria" w:hAnsi="Cambria"/>
          <w:color w:val="auto"/>
          <w:sz w:val="22"/>
          <w:szCs w:val="22"/>
          <w:lang w:val="en-CA"/>
        </w:rPr>
        <w:t>Purchasing Shares on Stock Exchange</w:t>
      </w:r>
      <w:bookmarkEnd w:id="78"/>
      <w:r w:rsidRPr="00E87DCA">
        <w:rPr>
          <w:rFonts w:ascii="Cambria" w:hAnsi="Cambria"/>
          <w:color w:val="auto"/>
          <w:sz w:val="22"/>
          <w:szCs w:val="22"/>
          <w:lang w:val="en-CA"/>
        </w:rPr>
        <w:t xml:space="preserve"> </w:t>
      </w:r>
    </w:p>
    <w:p w14:paraId="17D0E79C" w14:textId="505AF0EF" w:rsidR="00177021" w:rsidRDefault="000C6810" w:rsidP="002C0E0C">
      <w:pPr>
        <w:pStyle w:val="ListParagraph"/>
        <w:numPr>
          <w:ilvl w:val="0"/>
          <w:numId w:val="64"/>
        </w:numPr>
        <w:rPr>
          <w:sz w:val="22"/>
          <w:szCs w:val="22"/>
        </w:rPr>
      </w:pPr>
      <w:r>
        <w:rPr>
          <w:sz w:val="22"/>
          <w:szCs w:val="22"/>
        </w:rPr>
        <w:t xml:space="preserve">Most Canadians who hold shares did NOT buy new shares directly from corporation </w:t>
      </w:r>
    </w:p>
    <w:p w14:paraId="4BD9DCE9" w14:textId="019173AD" w:rsidR="000C6810" w:rsidRDefault="000C6810" w:rsidP="002C0E0C">
      <w:pPr>
        <w:pStyle w:val="ListParagraph"/>
        <w:numPr>
          <w:ilvl w:val="0"/>
          <w:numId w:val="64"/>
        </w:numPr>
        <w:rPr>
          <w:sz w:val="22"/>
          <w:szCs w:val="22"/>
        </w:rPr>
      </w:pPr>
      <w:r>
        <w:rPr>
          <w:sz w:val="22"/>
          <w:szCs w:val="22"/>
        </w:rPr>
        <w:t>Instead, most purchase their shares on a stock exchange from other shareholders (“previously owned”)</w:t>
      </w:r>
    </w:p>
    <w:p w14:paraId="2EC0AE6A" w14:textId="7FC2400F" w:rsidR="000C6810" w:rsidRPr="000C6810" w:rsidRDefault="000C6810" w:rsidP="002C0E0C">
      <w:pPr>
        <w:pStyle w:val="ListParagraph"/>
        <w:numPr>
          <w:ilvl w:val="0"/>
          <w:numId w:val="64"/>
        </w:numPr>
        <w:rPr>
          <w:sz w:val="22"/>
          <w:szCs w:val="22"/>
        </w:rPr>
      </w:pPr>
      <w:r>
        <w:rPr>
          <w:sz w:val="22"/>
          <w:szCs w:val="22"/>
        </w:rPr>
        <w:t xml:space="preserve">Money used </w:t>
      </w:r>
      <w:r w:rsidRPr="000C6810">
        <w:rPr>
          <w:sz w:val="22"/>
          <w:szCs w:val="22"/>
        </w:rPr>
        <w:t>to purchase from stock exchange does NOT go to corporation –goes to selling shareholder</w:t>
      </w:r>
    </w:p>
    <w:p w14:paraId="3A4A29C5" w14:textId="77777777" w:rsidR="000C6810" w:rsidRPr="00C15C41" w:rsidRDefault="000C6810" w:rsidP="000C6810">
      <w:pPr>
        <w:rPr>
          <w:sz w:val="22"/>
          <w:szCs w:val="22"/>
        </w:rPr>
      </w:pPr>
    </w:p>
    <w:p w14:paraId="4113A766" w14:textId="55E49396" w:rsidR="000C6810" w:rsidRPr="00E87DCA" w:rsidRDefault="000C6810" w:rsidP="00E87DCA">
      <w:pPr>
        <w:pStyle w:val="Heading2"/>
        <w:rPr>
          <w:rFonts w:ascii="Cambria" w:hAnsi="Cambria"/>
          <w:color w:val="auto"/>
          <w:sz w:val="22"/>
          <w:szCs w:val="22"/>
          <w:lang w:val="en-CA"/>
        </w:rPr>
      </w:pPr>
      <w:bookmarkStart w:id="79" w:name="_Toc416710244"/>
      <w:r w:rsidRPr="00E87DCA">
        <w:rPr>
          <w:rFonts w:ascii="Cambria" w:hAnsi="Cambria"/>
          <w:color w:val="auto"/>
          <w:sz w:val="22"/>
          <w:szCs w:val="22"/>
          <w:lang w:val="en-CA"/>
        </w:rPr>
        <w:t>Presumed Equality of Shares</w:t>
      </w:r>
      <w:bookmarkEnd w:id="79"/>
    </w:p>
    <w:p w14:paraId="2A09D2B1" w14:textId="6174FB13" w:rsidR="000C6810" w:rsidRPr="00C15C41" w:rsidRDefault="000C6810" w:rsidP="002C0E0C">
      <w:pPr>
        <w:pStyle w:val="ListParagraph"/>
        <w:numPr>
          <w:ilvl w:val="0"/>
          <w:numId w:val="65"/>
        </w:numPr>
        <w:rPr>
          <w:sz w:val="22"/>
          <w:szCs w:val="22"/>
        </w:rPr>
      </w:pPr>
      <w:r w:rsidRPr="00C15C41">
        <w:rPr>
          <w:sz w:val="22"/>
          <w:szCs w:val="22"/>
        </w:rPr>
        <w:t xml:space="preserve">At common law, shares are presumed to be equal </w:t>
      </w:r>
      <w:r w:rsidRPr="00C15C41">
        <w:rPr>
          <w:b/>
          <w:sz w:val="22"/>
          <w:szCs w:val="22"/>
        </w:rPr>
        <w:t>UNLESS</w:t>
      </w:r>
      <w:r w:rsidRPr="00C15C41">
        <w:rPr>
          <w:sz w:val="22"/>
          <w:szCs w:val="22"/>
        </w:rPr>
        <w:t xml:space="preserve"> the share conditions specify (</w:t>
      </w:r>
      <w:r w:rsidRPr="003E357A">
        <w:rPr>
          <w:b/>
          <w:i/>
          <w:color w:val="4F81BD" w:themeColor="accent1"/>
          <w:sz w:val="22"/>
          <w:szCs w:val="22"/>
        </w:rPr>
        <w:t>Birch v Copper)</w:t>
      </w:r>
    </w:p>
    <w:p w14:paraId="03A1A533" w14:textId="77777777" w:rsidR="00C15C41" w:rsidRPr="00C15C41" w:rsidRDefault="00C15C41" w:rsidP="002C0E0C">
      <w:pPr>
        <w:pStyle w:val="ListParagraph"/>
        <w:numPr>
          <w:ilvl w:val="0"/>
          <w:numId w:val="65"/>
        </w:numPr>
        <w:spacing w:line="276" w:lineRule="auto"/>
        <w:rPr>
          <w:sz w:val="22"/>
          <w:szCs w:val="22"/>
        </w:rPr>
      </w:pPr>
      <w:r w:rsidRPr="00C15C41">
        <w:rPr>
          <w:sz w:val="22"/>
          <w:szCs w:val="22"/>
        </w:rPr>
        <w:t>What does the principle of equality mean in practice? Consider the following cases:</w:t>
      </w:r>
    </w:p>
    <w:p w14:paraId="6B4B4C26" w14:textId="77777777" w:rsidR="00C15C41" w:rsidRPr="00C15C41" w:rsidRDefault="00C15C41" w:rsidP="002C0E0C">
      <w:pPr>
        <w:pStyle w:val="ListParagraph"/>
        <w:numPr>
          <w:ilvl w:val="1"/>
          <w:numId w:val="65"/>
        </w:numPr>
        <w:spacing w:line="276" w:lineRule="auto"/>
        <w:rPr>
          <w:sz w:val="22"/>
          <w:szCs w:val="22"/>
        </w:rPr>
      </w:pPr>
      <w:r w:rsidRPr="00C15C41">
        <w:rPr>
          <w:i/>
          <w:sz w:val="22"/>
          <w:szCs w:val="22"/>
        </w:rPr>
        <w:t>Mujo v Sunwest Projects Ltd.</w:t>
      </w:r>
    </w:p>
    <w:p w14:paraId="42B5379B" w14:textId="77777777" w:rsidR="00C15C41" w:rsidRPr="00C15C41" w:rsidRDefault="00C15C41" w:rsidP="002C0E0C">
      <w:pPr>
        <w:pStyle w:val="ListParagraph"/>
        <w:numPr>
          <w:ilvl w:val="1"/>
          <w:numId w:val="65"/>
        </w:numPr>
        <w:spacing w:line="276" w:lineRule="auto"/>
        <w:rPr>
          <w:sz w:val="22"/>
          <w:szCs w:val="22"/>
        </w:rPr>
      </w:pPr>
      <w:r w:rsidRPr="00C15C41">
        <w:rPr>
          <w:i/>
          <w:sz w:val="22"/>
          <w:szCs w:val="22"/>
        </w:rPr>
        <w:t>McClurg v Canada</w:t>
      </w:r>
    </w:p>
    <w:p w14:paraId="03AC4A0E" w14:textId="36FDB435" w:rsidR="00C15C41" w:rsidRPr="00C15C41" w:rsidRDefault="00C15C41" w:rsidP="002C0E0C">
      <w:pPr>
        <w:pStyle w:val="ListParagraph"/>
        <w:numPr>
          <w:ilvl w:val="1"/>
          <w:numId w:val="65"/>
        </w:numPr>
        <w:spacing w:line="276" w:lineRule="auto"/>
        <w:rPr>
          <w:sz w:val="22"/>
          <w:szCs w:val="22"/>
        </w:rPr>
      </w:pPr>
      <w:r w:rsidRPr="00C15C41">
        <w:rPr>
          <w:i/>
          <w:sz w:val="22"/>
          <w:szCs w:val="22"/>
        </w:rPr>
        <w:t>Bowater Canadian Ltd v RL Crain Inc</w:t>
      </w:r>
    </w:p>
    <w:p w14:paraId="15DD2F87" w14:textId="77777777" w:rsidR="000C6810" w:rsidRPr="000C6810" w:rsidRDefault="000C6810" w:rsidP="000C6810">
      <w:pPr>
        <w:rPr>
          <w:sz w:val="22"/>
          <w:szCs w:val="22"/>
        </w:rPr>
      </w:pPr>
    </w:p>
    <w:p w14:paraId="2D68BA54" w14:textId="12B4E4E1" w:rsidR="000C6810" w:rsidRPr="00E87DCA" w:rsidRDefault="000C6810" w:rsidP="00E87DCA">
      <w:pPr>
        <w:pStyle w:val="Heading2"/>
        <w:rPr>
          <w:rFonts w:ascii="Cambria" w:hAnsi="Cambria"/>
          <w:i/>
          <w:color w:val="auto"/>
          <w:sz w:val="22"/>
          <w:szCs w:val="22"/>
        </w:rPr>
      </w:pPr>
      <w:bookmarkStart w:id="80" w:name="_Toc416710245"/>
      <w:r w:rsidRPr="00E87DCA">
        <w:rPr>
          <w:rFonts w:ascii="Cambria" w:hAnsi="Cambria"/>
          <w:i/>
          <w:color w:val="auto"/>
          <w:sz w:val="22"/>
          <w:szCs w:val="22"/>
        </w:rPr>
        <w:t>Birch v Cropper</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default = all shares rank equally unless specific provision in share condition says otherwise</w:t>
      </w:r>
      <w:bookmarkEnd w:id="80"/>
    </w:p>
    <w:p w14:paraId="25C0F252" w14:textId="77777777" w:rsidR="000C6810" w:rsidRPr="000C6810" w:rsidRDefault="000C6810" w:rsidP="002C0E0C">
      <w:pPr>
        <w:pStyle w:val="ListParagraph"/>
        <w:numPr>
          <w:ilvl w:val="0"/>
          <w:numId w:val="66"/>
        </w:numPr>
        <w:spacing w:line="276" w:lineRule="auto"/>
        <w:rPr>
          <w:sz w:val="22"/>
          <w:szCs w:val="22"/>
          <w:lang w:val="en-CA"/>
        </w:rPr>
      </w:pPr>
      <w:r w:rsidRPr="000C6810">
        <w:rPr>
          <w:sz w:val="22"/>
          <w:szCs w:val="22"/>
          <w:lang w:val="en-CA"/>
        </w:rPr>
        <w:t>All shares rank equally and if there is to be a preference, this doctrine of equality must be overcome by some specific provision in the share conditions</w:t>
      </w:r>
    </w:p>
    <w:p w14:paraId="761D0A67" w14:textId="77777777" w:rsidR="000C6810" w:rsidRPr="000C6810" w:rsidRDefault="000C6810" w:rsidP="002C0E0C">
      <w:pPr>
        <w:pStyle w:val="ListParagraph"/>
        <w:numPr>
          <w:ilvl w:val="0"/>
          <w:numId w:val="66"/>
        </w:numPr>
        <w:spacing w:line="276" w:lineRule="auto"/>
        <w:rPr>
          <w:sz w:val="22"/>
          <w:szCs w:val="22"/>
          <w:lang w:val="en-CA"/>
        </w:rPr>
      </w:pPr>
      <w:r w:rsidRPr="000C6810">
        <w:rPr>
          <w:sz w:val="22"/>
          <w:szCs w:val="22"/>
          <w:lang w:val="en-CA"/>
        </w:rPr>
        <w:t>Where preferred share conditions are silent with respect to either as a preference as to dividend or return of capital, then in that respect they will have the same rights as ordinary shareholders</w:t>
      </w:r>
    </w:p>
    <w:p w14:paraId="0B2984E3" w14:textId="77777777" w:rsidR="000C6810" w:rsidRPr="007C408C" w:rsidRDefault="000C6810" w:rsidP="000C6810">
      <w:pPr>
        <w:rPr>
          <w:sz w:val="22"/>
          <w:szCs w:val="22"/>
        </w:rPr>
      </w:pPr>
    </w:p>
    <w:p w14:paraId="7C9AC28F" w14:textId="05925D6E" w:rsidR="007C408C" w:rsidRPr="00E87DCA" w:rsidRDefault="007C408C" w:rsidP="00E87DCA">
      <w:pPr>
        <w:pStyle w:val="Heading2"/>
        <w:rPr>
          <w:rFonts w:ascii="Cambria" w:hAnsi="Cambria"/>
          <w:i/>
          <w:color w:val="auto"/>
          <w:sz w:val="22"/>
          <w:szCs w:val="22"/>
        </w:rPr>
      </w:pPr>
      <w:bookmarkStart w:id="81" w:name="_Toc416710246"/>
      <w:r w:rsidRPr="00E87DCA">
        <w:rPr>
          <w:rFonts w:ascii="Cambria" w:hAnsi="Cambria"/>
          <w:i/>
          <w:color w:val="auto"/>
          <w:sz w:val="22"/>
          <w:szCs w:val="22"/>
        </w:rPr>
        <w:t xml:space="preserve">Muljo v Sunwest Projects Ltd (1991, BCCA)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presumed equality of shares means each share has the same share interest (equality of shareholders) not of purchase price</w:t>
      </w:r>
      <w:bookmarkEnd w:id="81"/>
    </w:p>
    <w:p w14:paraId="4622FB65" w14:textId="79138C86" w:rsidR="007C408C" w:rsidRDefault="007C408C" w:rsidP="002C0E0C">
      <w:pPr>
        <w:pStyle w:val="ListParagraph"/>
        <w:numPr>
          <w:ilvl w:val="0"/>
          <w:numId w:val="67"/>
        </w:numPr>
        <w:spacing w:line="276" w:lineRule="auto"/>
        <w:rPr>
          <w:sz w:val="22"/>
          <w:szCs w:val="22"/>
          <w:lang w:val="en-CA"/>
        </w:rPr>
      </w:pPr>
      <w:r w:rsidRPr="007C408C">
        <w:rPr>
          <w:sz w:val="22"/>
          <w:szCs w:val="22"/>
          <w:u w:val="single"/>
          <w:lang w:val="en-CA"/>
        </w:rPr>
        <w:t xml:space="preserve">Facts </w:t>
      </w:r>
      <w:r w:rsidRPr="007C408C">
        <w:rPr>
          <w:sz w:val="22"/>
          <w:szCs w:val="22"/>
          <w:lang w:val="en-CA"/>
        </w:rPr>
        <w:sym w:font="Wingdings" w:char="F0E0"/>
      </w:r>
      <w:r>
        <w:rPr>
          <w:sz w:val="22"/>
          <w:szCs w:val="22"/>
          <w:lang w:val="en-CA"/>
        </w:rPr>
        <w:t xml:space="preserve"> two shareholders –first took 200 shares paid $1. Other goes to buyer who offers 200 shares for hundreds more $. Company winds up. Shareholder who paid more $ wants more $. </w:t>
      </w:r>
    </w:p>
    <w:p w14:paraId="7E02E065" w14:textId="5CDFC208" w:rsidR="007C408C" w:rsidRPr="007C408C" w:rsidRDefault="007C408C" w:rsidP="002C0E0C">
      <w:pPr>
        <w:pStyle w:val="ListParagraph"/>
        <w:numPr>
          <w:ilvl w:val="0"/>
          <w:numId w:val="67"/>
        </w:numPr>
        <w:spacing w:line="276" w:lineRule="auto"/>
        <w:rPr>
          <w:sz w:val="22"/>
          <w:szCs w:val="22"/>
          <w:lang w:val="en-CA"/>
        </w:rPr>
      </w:pPr>
      <w:r w:rsidRPr="007C408C">
        <w:rPr>
          <w:sz w:val="22"/>
          <w:szCs w:val="22"/>
          <w:u w:val="single"/>
          <w:lang w:val="en-CA"/>
        </w:rPr>
        <w:t>Reasoning</w:t>
      </w:r>
      <w:r>
        <w:rPr>
          <w:sz w:val="22"/>
          <w:szCs w:val="22"/>
          <w:lang w:val="en-CA"/>
        </w:rPr>
        <w:t xml:space="preserve"> </w:t>
      </w:r>
      <w:r w:rsidRPr="007C408C">
        <w:rPr>
          <w:sz w:val="22"/>
          <w:szCs w:val="22"/>
          <w:lang w:val="en-CA"/>
        </w:rPr>
        <w:sym w:font="Wingdings" w:char="F0E0"/>
      </w:r>
      <w:r>
        <w:rPr>
          <w:sz w:val="22"/>
          <w:szCs w:val="22"/>
          <w:lang w:val="en-CA"/>
        </w:rPr>
        <w:t xml:space="preserve"> shares are equal and have exact same rights. Those holding the same number of shares have the same share interests –</w:t>
      </w:r>
      <w:r w:rsidRPr="007C408C">
        <w:rPr>
          <w:sz w:val="22"/>
          <w:szCs w:val="22"/>
          <w:lang w:val="en-CA"/>
        </w:rPr>
        <w:t xml:space="preserve">does not matter how much was paid for them. </w:t>
      </w:r>
    </w:p>
    <w:p w14:paraId="2306A94C" w14:textId="77777777" w:rsidR="007C408C" w:rsidRPr="007C408C" w:rsidRDefault="007C408C" w:rsidP="002C0E0C">
      <w:pPr>
        <w:pStyle w:val="ListParagraph"/>
        <w:numPr>
          <w:ilvl w:val="0"/>
          <w:numId w:val="67"/>
        </w:numPr>
        <w:spacing w:line="276" w:lineRule="auto"/>
        <w:rPr>
          <w:sz w:val="22"/>
          <w:szCs w:val="22"/>
        </w:rPr>
      </w:pPr>
      <w:r w:rsidRPr="007C408C">
        <w:rPr>
          <w:sz w:val="22"/>
          <w:szCs w:val="22"/>
          <w:u w:val="single"/>
        </w:rPr>
        <w:t>Note</w:t>
      </w:r>
      <w:r w:rsidRPr="007C408C">
        <w:rPr>
          <w:sz w:val="22"/>
          <w:szCs w:val="22"/>
        </w:rPr>
        <w:t xml:space="preserve"> </w:t>
      </w:r>
      <w:r w:rsidRPr="007C408C">
        <w:rPr>
          <w:sz w:val="22"/>
          <w:szCs w:val="22"/>
        </w:rPr>
        <w:sym w:font="Wingdings" w:char="F0E0"/>
      </w:r>
      <w:r w:rsidRPr="007C408C">
        <w:rPr>
          <w:sz w:val="22"/>
          <w:szCs w:val="22"/>
        </w:rPr>
        <w:t xml:space="preserve"> both P and D argued </w:t>
      </w:r>
      <w:r w:rsidRPr="007C408C">
        <w:rPr>
          <w:i/>
          <w:sz w:val="22"/>
          <w:szCs w:val="22"/>
        </w:rPr>
        <w:t>Birch v Cropper</w:t>
      </w:r>
      <w:r w:rsidRPr="007C408C">
        <w:rPr>
          <w:sz w:val="22"/>
          <w:szCs w:val="22"/>
        </w:rPr>
        <w:t xml:space="preserve"> </w:t>
      </w:r>
    </w:p>
    <w:p w14:paraId="5199A020" w14:textId="77777777" w:rsidR="007C408C" w:rsidRPr="007C408C" w:rsidRDefault="007C408C" w:rsidP="002C0E0C">
      <w:pPr>
        <w:pStyle w:val="ListParagraph"/>
        <w:numPr>
          <w:ilvl w:val="1"/>
          <w:numId w:val="67"/>
        </w:numPr>
        <w:spacing w:line="276" w:lineRule="auto"/>
        <w:rPr>
          <w:sz w:val="22"/>
          <w:szCs w:val="22"/>
        </w:rPr>
      </w:pPr>
      <w:r w:rsidRPr="007C408C">
        <w:rPr>
          <w:sz w:val="22"/>
          <w:szCs w:val="22"/>
        </w:rPr>
        <w:t>One said equality =equality of money (P)</w:t>
      </w:r>
    </w:p>
    <w:p w14:paraId="0DA0CB76" w14:textId="77777777" w:rsidR="007C408C" w:rsidRPr="007C408C" w:rsidRDefault="007C408C" w:rsidP="002C0E0C">
      <w:pPr>
        <w:pStyle w:val="ListParagraph"/>
        <w:numPr>
          <w:ilvl w:val="1"/>
          <w:numId w:val="67"/>
        </w:numPr>
        <w:spacing w:line="276" w:lineRule="auto"/>
        <w:rPr>
          <w:sz w:val="22"/>
          <w:szCs w:val="22"/>
        </w:rPr>
      </w:pPr>
      <w:r w:rsidRPr="007C408C">
        <w:rPr>
          <w:sz w:val="22"/>
          <w:szCs w:val="22"/>
        </w:rPr>
        <w:t>Other said equality =equal as shareholders (D)</w:t>
      </w:r>
    </w:p>
    <w:p w14:paraId="6CAA2D8E" w14:textId="77777777" w:rsidR="007C408C" w:rsidRPr="007C408C" w:rsidRDefault="007C408C" w:rsidP="002C0E0C">
      <w:pPr>
        <w:pStyle w:val="ListParagraph"/>
        <w:numPr>
          <w:ilvl w:val="0"/>
          <w:numId w:val="67"/>
        </w:numPr>
        <w:spacing w:line="276" w:lineRule="auto"/>
        <w:rPr>
          <w:sz w:val="22"/>
          <w:szCs w:val="22"/>
        </w:rPr>
      </w:pPr>
      <w:r w:rsidRPr="007C408C">
        <w:rPr>
          <w:sz w:val="22"/>
          <w:szCs w:val="22"/>
        </w:rPr>
        <w:t>D’s interpretation of equality of shareholders was correct</w:t>
      </w:r>
    </w:p>
    <w:p w14:paraId="45C7F4C9" w14:textId="77777777" w:rsidR="007C408C" w:rsidRDefault="007C408C" w:rsidP="00161B90">
      <w:pPr>
        <w:spacing w:line="276" w:lineRule="auto"/>
        <w:rPr>
          <w:sz w:val="22"/>
          <w:szCs w:val="22"/>
          <w:lang w:val="en-CA"/>
        </w:rPr>
      </w:pPr>
    </w:p>
    <w:p w14:paraId="14988AF0" w14:textId="06590B8B" w:rsidR="00161B90" w:rsidRPr="00E87DCA" w:rsidRDefault="00161B90" w:rsidP="00E87DCA">
      <w:pPr>
        <w:pStyle w:val="Heading2"/>
        <w:rPr>
          <w:rFonts w:ascii="Cambria" w:hAnsi="Cambria"/>
          <w:i/>
          <w:color w:val="auto"/>
          <w:sz w:val="22"/>
          <w:szCs w:val="22"/>
        </w:rPr>
      </w:pPr>
      <w:bookmarkStart w:id="82" w:name="_Toc416710247"/>
      <w:r w:rsidRPr="00E87DCA">
        <w:rPr>
          <w:rFonts w:ascii="Cambria" w:hAnsi="Cambria"/>
          <w:i/>
          <w:color w:val="auto"/>
          <w:sz w:val="22"/>
          <w:szCs w:val="22"/>
        </w:rPr>
        <w:t xml:space="preserve">McClurg v Canada (1990, SCC) </w:t>
      </w:r>
      <w:r w:rsidRPr="00E87DCA">
        <w:rPr>
          <w:rFonts w:ascii="Cambria" w:hAnsi="Cambria"/>
          <w:i/>
          <w:color w:val="auto"/>
          <w:sz w:val="22"/>
          <w:szCs w:val="22"/>
        </w:rPr>
        <w:sym w:font="Wingdings" w:char="F0E0"/>
      </w:r>
      <w:r w:rsidRPr="00E87DCA">
        <w:rPr>
          <w:rFonts w:ascii="Cambria" w:hAnsi="Cambria"/>
          <w:i/>
          <w:color w:val="auto"/>
          <w:sz w:val="22"/>
          <w:szCs w:val="22"/>
        </w:rPr>
        <w:t xml:space="preserve"> </w:t>
      </w:r>
      <w:r w:rsidRPr="00E87DCA">
        <w:rPr>
          <w:rFonts w:ascii="Cambria" w:hAnsi="Cambria"/>
          <w:i/>
          <w:sz w:val="22"/>
          <w:szCs w:val="22"/>
        </w:rPr>
        <w:t>even a trivial difference in shareholder rights can be enough to constitute separate classes of shares as long as articles of incorporation indicate so</w:t>
      </w:r>
      <w:bookmarkEnd w:id="82"/>
    </w:p>
    <w:p w14:paraId="017AD99C" w14:textId="4412C0C4" w:rsidR="00161B90" w:rsidRPr="00161B90" w:rsidRDefault="00161B90" w:rsidP="002C0E0C">
      <w:pPr>
        <w:pStyle w:val="ListParagraph"/>
        <w:numPr>
          <w:ilvl w:val="0"/>
          <w:numId w:val="68"/>
        </w:numPr>
        <w:spacing w:line="276" w:lineRule="auto"/>
        <w:rPr>
          <w:sz w:val="22"/>
          <w:szCs w:val="22"/>
          <w:lang w:val="en-CA"/>
        </w:rPr>
      </w:pPr>
      <w:r w:rsidRPr="00161B90">
        <w:rPr>
          <w:sz w:val="22"/>
          <w:szCs w:val="22"/>
          <w:u w:val="single"/>
          <w:lang w:val="en-CA"/>
        </w:rPr>
        <w:t xml:space="preserve">Facts </w:t>
      </w:r>
      <w:r w:rsidRPr="00161B90">
        <w:rPr>
          <w:sz w:val="22"/>
          <w:szCs w:val="22"/>
          <w:lang w:val="en-CA"/>
        </w:rPr>
        <w:sym w:font="Wingdings" w:char="F0E0"/>
      </w:r>
      <w:r>
        <w:rPr>
          <w:sz w:val="22"/>
          <w:szCs w:val="22"/>
          <w:lang w:val="en-CA"/>
        </w:rPr>
        <w:t xml:space="preserve"> McClurgs </w:t>
      </w:r>
      <w:r w:rsidRPr="00161B90">
        <w:rPr>
          <w:sz w:val="22"/>
          <w:szCs w:val="22"/>
          <w:lang w:val="en-CA"/>
        </w:rPr>
        <w:t xml:space="preserve">set up family business –each had different shares. At end of year declared dividends based on their salaries –chose whatever had lowest taxes. </w:t>
      </w:r>
      <w:r>
        <w:rPr>
          <w:sz w:val="22"/>
          <w:szCs w:val="22"/>
          <w:lang w:val="en-CA"/>
        </w:rPr>
        <w:t xml:space="preserve">Had “discretionary dividend clause” in articles of incorporation. </w:t>
      </w:r>
      <w:r w:rsidRPr="00161B90">
        <w:rPr>
          <w:sz w:val="22"/>
          <w:szCs w:val="22"/>
        </w:rPr>
        <w:t>Canada National Revenue argued this is the same class of shares –the human being holding the share should not be what distinguishes when the nature of the shares is the same.</w:t>
      </w:r>
    </w:p>
    <w:p w14:paraId="40037632" w14:textId="1D2689F1" w:rsidR="00161B90" w:rsidRPr="00161B90" w:rsidRDefault="00161B90" w:rsidP="002C0E0C">
      <w:pPr>
        <w:pStyle w:val="ListParagraph"/>
        <w:numPr>
          <w:ilvl w:val="0"/>
          <w:numId w:val="68"/>
        </w:numPr>
        <w:spacing w:line="276" w:lineRule="auto"/>
        <w:rPr>
          <w:sz w:val="22"/>
          <w:szCs w:val="22"/>
          <w:lang w:val="en-CA"/>
        </w:rPr>
      </w:pPr>
      <w:r w:rsidRPr="00161B90">
        <w:rPr>
          <w:sz w:val="22"/>
          <w:szCs w:val="22"/>
          <w:u w:val="single"/>
        </w:rPr>
        <w:t>Reasoning: Dickson</w:t>
      </w:r>
      <w:r>
        <w:rPr>
          <w:sz w:val="22"/>
          <w:szCs w:val="22"/>
        </w:rPr>
        <w:t xml:space="preserve"> (majority)</w:t>
      </w:r>
    </w:p>
    <w:p w14:paraId="5FDA26F1" w14:textId="7983A92F" w:rsidR="00161B90" w:rsidRPr="00161B90" w:rsidRDefault="00161B90" w:rsidP="002C0E0C">
      <w:pPr>
        <w:pStyle w:val="ListParagraph"/>
        <w:numPr>
          <w:ilvl w:val="1"/>
          <w:numId w:val="68"/>
        </w:numPr>
        <w:spacing w:line="276" w:lineRule="auto"/>
        <w:rPr>
          <w:sz w:val="22"/>
          <w:szCs w:val="22"/>
          <w:lang w:val="en-CA"/>
        </w:rPr>
      </w:pPr>
      <w:r w:rsidRPr="00161B90">
        <w:rPr>
          <w:sz w:val="22"/>
          <w:szCs w:val="22"/>
        </w:rPr>
        <w:t xml:space="preserve">There are separate classes of shares –it is enough that dividend rights differ </w:t>
      </w:r>
    </w:p>
    <w:p w14:paraId="776F079A" w14:textId="2B9C790A" w:rsidR="00161B90" w:rsidRPr="00161B90" w:rsidRDefault="00161B90" w:rsidP="002C0E0C">
      <w:pPr>
        <w:pStyle w:val="ListParagraph"/>
        <w:numPr>
          <w:ilvl w:val="1"/>
          <w:numId w:val="68"/>
        </w:numPr>
        <w:spacing w:line="276" w:lineRule="auto"/>
        <w:rPr>
          <w:sz w:val="22"/>
          <w:szCs w:val="22"/>
          <w:lang w:val="en-CA"/>
        </w:rPr>
      </w:pPr>
      <w:r w:rsidRPr="00161B90">
        <w:rPr>
          <w:sz w:val="22"/>
          <w:szCs w:val="22"/>
        </w:rPr>
        <w:t xml:space="preserve">A </w:t>
      </w:r>
      <w:r w:rsidRPr="00161B90">
        <w:rPr>
          <w:sz w:val="22"/>
          <w:szCs w:val="22"/>
          <w:lang w:val="en-CA"/>
        </w:rPr>
        <w:t>discretionary dividend clause is sufficient to rebut the presumption of shareholder equality</w:t>
      </w:r>
    </w:p>
    <w:p w14:paraId="211C827A" w14:textId="48DA34D8" w:rsidR="00161B90" w:rsidRPr="00161B90" w:rsidRDefault="00161B90" w:rsidP="002C0E0C">
      <w:pPr>
        <w:pStyle w:val="ListParagraph"/>
        <w:numPr>
          <w:ilvl w:val="0"/>
          <w:numId w:val="68"/>
        </w:numPr>
        <w:spacing w:line="276" w:lineRule="auto"/>
        <w:rPr>
          <w:sz w:val="22"/>
          <w:szCs w:val="22"/>
          <w:lang w:val="en-CA"/>
        </w:rPr>
      </w:pPr>
      <w:r w:rsidRPr="00161B90">
        <w:rPr>
          <w:sz w:val="22"/>
          <w:szCs w:val="22"/>
          <w:u w:val="single"/>
          <w:lang w:val="en-CA"/>
        </w:rPr>
        <w:t>Reasoning: La Forest</w:t>
      </w:r>
      <w:r w:rsidRPr="00161B90">
        <w:rPr>
          <w:sz w:val="22"/>
          <w:szCs w:val="22"/>
          <w:lang w:val="en-CA"/>
        </w:rPr>
        <w:t xml:space="preserve"> (dissent)</w:t>
      </w:r>
    </w:p>
    <w:p w14:paraId="30ABC306" w14:textId="700408AB" w:rsidR="00161B90" w:rsidRPr="00161B90" w:rsidRDefault="00161B90" w:rsidP="002C0E0C">
      <w:pPr>
        <w:pStyle w:val="ListParagraph"/>
        <w:numPr>
          <w:ilvl w:val="1"/>
          <w:numId w:val="68"/>
        </w:numPr>
        <w:spacing w:line="276" w:lineRule="auto"/>
        <w:rPr>
          <w:sz w:val="22"/>
          <w:szCs w:val="22"/>
        </w:rPr>
      </w:pPr>
      <w:r>
        <w:rPr>
          <w:sz w:val="22"/>
          <w:szCs w:val="22"/>
        </w:rPr>
        <w:t>This will create</w:t>
      </w:r>
      <w:r w:rsidRPr="00161B90">
        <w:rPr>
          <w:sz w:val="22"/>
          <w:szCs w:val="22"/>
        </w:rPr>
        <w:t xml:space="preserve"> dangerous precedent if companies are allowed to look at who holds shares and allows them to arrange their shares accordingly</w:t>
      </w:r>
    </w:p>
    <w:p w14:paraId="486591A0" w14:textId="3E014F46" w:rsidR="00161B90" w:rsidRPr="00161B90" w:rsidRDefault="00161B90" w:rsidP="002C0E0C">
      <w:pPr>
        <w:pStyle w:val="ListParagraph"/>
        <w:numPr>
          <w:ilvl w:val="1"/>
          <w:numId w:val="68"/>
        </w:numPr>
        <w:spacing w:line="276" w:lineRule="auto"/>
        <w:rPr>
          <w:sz w:val="22"/>
          <w:szCs w:val="22"/>
          <w:lang w:val="en-CA"/>
        </w:rPr>
      </w:pPr>
      <w:r>
        <w:rPr>
          <w:sz w:val="22"/>
          <w:szCs w:val="22"/>
          <w:lang w:val="en-CA"/>
        </w:rPr>
        <w:t xml:space="preserve">It contravenes principle that </w:t>
      </w:r>
      <w:r w:rsidRPr="00161B90">
        <w:rPr>
          <w:sz w:val="22"/>
          <w:szCs w:val="22"/>
          <w:lang w:val="en-CA"/>
        </w:rPr>
        <w:t>directors are not permitted to favour one</w:t>
      </w:r>
      <w:r>
        <w:rPr>
          <w:sz w:val="22"/>
          <w:szCs w:val="22"/>
          <w:lang w:val="en-CA"/>
        </w:rPr>
        <w:t xml:space="preserve"> class at </w:t>
      </w:r>
      <w:r w:rsidRPr="00161B90">
        <w:rPr>
          <w:sz w:val="22"/>
          <w:szCs w:val="22"/>
          <w:lang w:val="en-CA"/>
        </w:rPr>
        <w:t>expense of others</w:t>
      </w:r>
    </w:p>
    <w:p w14:paraId="6A869A4C" w14:textId="77777777" w:rsidR="00161B90" w:rsidRPr="00161B90" w:rsidRDefault="00161B90" w:rsidP="00161B90">
      <w:pPr>
        <w:spacing w:line="276" w:lineRule="auto"/>
        <w:rPr>
          <w:sz w:val="22"/>
          <w:szCs w:val="22"/>
          <w:lang w:val="en-CA"/>
        </w:rPr>
      </w:pPr>
    </w:p>
    <w:p w14:paraId="08BC26E8" w14:textId="6EFB824B" w:rsidR="00161B90" w:rsidRPr="00E87DCA" w:rsidRDefault="00161B90" w:rsidP="00E87DCA">
      <w:pPr>
        <w:pStyle w:val="Heading2"/>
        <w:rPr>
          <w:rFonts w:ascii="Cambria" w:hAnsi="Cambria"/>
          <w:i/>
          <w:color w:val="auto"/>
          <w:sz w:val="22"/>
          <w:szCs w:val="22"/>
        </w:rPr>
      </w:pPr>
      <w:bookmarkStart w:id="83" w:name="_Toc416710248"/>
      <w:r w:rsidRPr="00E87DCA">
        <w:rPr>
          <w:rFonts w:ascii="Cambria" w:hAnsi="Cambria"/>
          <w:i/>
          <w:color w:val="auto"/>
          <w:sz w:val="22"/>
          <w:szCs w:val="22"/>
        </w:rPr>
        <w:t xml:space="preserve">Bowater Canadian Ltd v RL Crain Inc (1987, Ont CA) </w:t>
      </w:r>
      <w:r w:rsidRPr="00E87DCA">
        <w:rPr>
          <w:rFonts w:ascii="Cambria" w:hAnsi="Cambria"/>
          <w:i/>
          <w:color w:val="auto"/>
          <w:sz w:val="22"/>
          <w:szCs w:val="22"/>
        </w:rPr>
        <w:sym w:font="Wingdings" w:char="F0E0"/>
      </w:r>
      <w:r w:rsidRPr="00E87DCA">
        <w:rPr>
          <w:rFonts w:ascii="Cambria" w:hAnsi="Cambria"/>
          <w:i/>
          <w:sz w:val="22"/>
          <w:szCs w:val="22"/>
        </w:rPr>
        <w:t>opposite McClurg –share rights attach to the share itself and do not vary depending on holder of the share</w:t>
      </w:r>
      <w:bookmarkEnd w:id="83"/>
      <w:r w:rsidRPr="00E87DCA">
        <w:rPr>
          <w:rFonts w:ascii="Cambria" w:hAnsi="Cambria"/>
          <w:i/>
          <w:sz w:val="22"/>
          <w:szCs w:val="22"/>
        </w:rPr>
        <w:t xml:space="preserve"> </w:t>
      </w:r>
    </w:p>
    <w:p w14:paraId="31E3C461" w14:textId="0B45E5F4" w:rsidR="00161B90" w:rsidRDefault="00161B90" w:rsidP="002C0E0C">
      <w:pPr>
        <w:pStyle w:val="ListParagraph"/>
        <w:numPr>
          <w:ilvl w:val="0"/>
          <w:numId w:val="69"/>
        </w:numPr>
        <w:spacing w:line="276" w:lineRule="auto"/>
        <w:rPr>
          <w:sz w:val="22"/>
          <w:szCs w:val="22"/>
        </w:rPr>
      </w:pPr>
      <w:r w:rsidRPr="00C15C41">
        <w:rPr>
          <w:sz w:val="22"/>
          <w:szCs w:val="22"/>
          <w:u w:val="single"/>
        </w:rPr>
        <w:t xml:space="preserve">Facts </w:t>
      </w:r>
      <w:r w:rsidRPr="00161B90">
        <w:rPr>
          <w:sz w:val="22"/>
          <w:szCs w:val="22"/>
        </w:rPr>
        <w:sym w:font="Wingdings" w:char="F0E0"/>
      </w:r>
      <w:r>
        <w:rPr>
          <w:sz w:val="22"/>
          <w:szCs w:val="22"/>
        </w:rPr>
        <w:t xml:space="preserve"> P challenged D’s articles of incorporation that allowed step-down shares (some shareholders entitled to 10 votes, some 1) Structure put in place at time company was sold to entice shareholders. Original shareholder (with 10 votes) sells to P (who now has 1) –P was aware of clause.</w:t>
      </w:r>
    </w:p>
    <w:p w14:paraId="69DE2BDE" w14:textId="1A45F9FB" w:rsidR="00161B90" w:rsidRPr="00161B90" w:rsidRDefault="00161B90" w:rsidP="002C0E0C">
      <w:pPr>
        <w:pStyle w:val="ListParagraph"/>
        <w:numPr>
          <w:ilvl w:val="0"/>
          <w:numId w:val="69"/>
        </w:numPr>
        <w:spacing w:line="276" w:lineRule="auto"/>
        <w:rPr>
          <w:sz w:val="22"/>
          <w:szCs w:val="22"/>
        </w:rPr>
      </w:pPr>
      <w:r w:rsidRPr="00C15C41">
        <w:rPr>
          <w:sz w:val="22"/>
          <w:szCs w:val="22"/>
          <w:u w:val="single"/>
        </w:rPr>
        <w:t>Reasonin</w:t>
      </w:r>
      <w:r>
        <w:rPr>
          <w:sz w:val="22"/>
          <w:szCs w:val="22"/>
        </w:rPr>
        <w:t>g</w:t>
      </w:r>
    </w:p>
    <w:p w14:paraId="13937040" w14:textId="5270636F" w:rsidR="00161B90" w:rsidRPr="00161B90" w:rsidRDefault="00161B90" w:rsidP="002C0E0C">
      <w:pPr>
        <w:pStyle w:val="ListParagraph"/>
        <w:numPr>
          <w:ilvl w:val="1"/>
          <w:numId w:val="69"/>
        </w:numPr>
        <w:spacing w:line="276" w:lineRule="auto"/>
        <w:rPr>
          <w:sz w:val="22"/>
          <w:szCs w:val="22"/>
        </w:rPr>
      </w:pPr>
      <w:r w:rsidRPr="00161B90">
        <w:rPr>
          <w:sz w:val="22"/>
          <w:szCs w:val="22"/>
        </w:rPr>
        <w:t xml:space="preserve">Agrees with dissent in </w:t>
      </w:r>
      <w:r w:rsidRPr="00161B90">
        <w:rPr>
          <w:i/>
          <w:sz w:val="22"/>
          <w:szCs w:val="22"/>
        </w:rPr>
        <w:t>McClurg</w:t>
      </w:r>
      <w:r w:rsidRPr="00161B90">
        <w:rPr>
          <w:sz w:val="22"/>
          <w:szCs w:val="22"/>
        </w:rPr>
        <w:t xml:space="preserve"> –company deciding shares based on person holding it</w:t>
      </w:r>
    </w:p>
    <w:p w14:paraId="641034BD" w14:textId="77777777" w:rsidR="00161B90" w:rsidRPr="00161B90" w:rsidRDefault="00161B90" w:rsidP="002C0E0C">
      <w:pPr>
        <w:pStyle w:val="ListParagraph"/>
        <w:numPr>
          <w:ilvl w:val="1"/>
          <w:numId w:val="69"/>
        </w:numPr>
        <w:spacing w:line="276" w:lineRule="auto"/>
        <w:rPr>
          <w:sz w:val="22"/>
          <w:szCs w:val="22"/>
        </w:rPr>
      </w:pPr>
      <w:r w:rsidRPr="00161B90">
        <w:rPr>
          <w:sz w:val="22"/>
          <w:szCs w:val="22"/>
          <w:lang w:val="en-CA"/>
        </w:rPr>
        <w:t>Share rights are rights that attach to the share itself and cannot vary depending on the human being that owns them. If there was not equality of rights within a class of shareholders, there would be great opportunity for fraud. Step-down provision struck out.</w:t>
      </w:r>
    </w:p>
    <w:p w14:paraId="443222DD" w14:textId="179F2E3D" w:rsidR="00161B90" w:rsidRDefault="00161B90" w:rsidP="002C0E0C">
      <w:pPr>
        <w:pStyle w:val="ListParagraph"/>
        <w:numPr>
          <w:ilvl w:val="0"/>
          <w:numId w:val="69"/>
        </w:numPr>
        <w:spacing w:line="276" w:lineRule="auto"/>
        <w:rPr>
          <w:sz w:val="22"/>
          <w:szCs w:val="22"/>
        </w:rPr>
      </w:pPr>
      <w:r w:rsidRPr="00C15C41">
        <w:rPr>
          <w:sz w:val="22"/>
          <w:szCs w:val="22"/>
          <w:u w:val="single"/>
        </w:rPr>
        <w:t xml:space="preserve">Held </w:t>
      </w:r>
      <w:r w:rsidRPr="00161B90">
        <w:rPr>
          <w:sz w:val="22"/>
          <w:szCs w:val="22"/>
        </w:rPr>
        <w:sym w:font="Wingdings" w:char="F0E0"/>
      </w:r>
      <w:r>
        <w:rPr>
          <w:sz w:val="22"/>
          <w:szCs w:val="22"/>
        </w:rPr>
        <w:t xml:space="preserve"> for P</w:t>
      </w:r>
    </w:p>
    <w:p w14:paraId="2FE24C8B" w14:textId="3675633E" w:rsidR="00161B90" w:rsidRPr="00C15C41" w:rsidRDefault="00161B90" w:rsidP="002C0E0C">
      <w:pPr>
        <w:pStyle w:val="ListParagraph"/>
        <w:numPr>
          <w:ilvl w:val="0"/>
          <w:numId w:val="69"/>
        </w:numPr>
        <w:spacing w:line="276" w:lineRule="auto"/>
        <w:rPr>
          <w:sz w:val="22"/>
          <w:szCs w:val="22"/>
        </w:rPr>
      </w:pPr>
      <w:r w:rsidRPr="00C15C41">
        <w:rPr>
          <w:b/>
          <w:sz w:val="22"/>
          <w:szCs w:val="22"/>
        </w:rPr>
        <w:t>Note</w:t>
      </w:r>
      <w:r>
        <w:rPr>
          <w:sz w:val="22"/>
          <w:szCs w:val="22"/>
        </w:rPr>
        <w:t xml:space="preserve">: </w:t>
      </w:r>
      <w:r w:rsidRPr="00C15C41">
        <w:rPr>
          <w:sz w:val="22"/>
          <w:szCs w:val="22"/>
        </w:rPr>
        <w:t xml:space="preserve">opposite to </w:t>
      </w:r>
      <w:r w:rsidRPr="00C15C41">
        <w:rPr>
          <w:i/>
          <w:sz w:val="22"/>
          <w:szCs w:val="22"/>
        </w:rPr>
        <w:t xml:space="preserve">McClurg </w:t>
      </w:r>
      <w:r w:rsidRPr="00C15C41">
        <w:rPr>
          <w:sz w:val="22"/>
          <w:szCs w:val="22"/>
        </w:rPr>
        <w:t xml:space="preserve">holding </w:t>
      </w:r>
    </w:p>
    <w:p w14:paraId="3114AE98" w14:textId="77777777" w:rsidR="00161B90" w:rsidRPr="00C15C41" w:rsidRDefault="00161B90" w:rsidP="00161B90">
      <w:pPr>
        <w:spacing w:line="276" w:lineRule="auto"/>
        <w:rPr>
          <w:sz w:val="22"/>
          <w:szCs w:val="22"/>
          <w:lang w:val="en-CA"/>
        </w:rPr>
      </w:pPr>
    </w:p>
    <w:p w14:paraId="3DF73563" w14:textId="44AFFD89" w:rsidR="00C15C41" w:rsidRPr="00E87DCA" w:rsidRDefault="00C15C41" w:rsidP="00E87DCA">
      <w:pPr>
        <w:pStyle w:val="Heading2"/>
        <w:rPr>
          <w:rFonts w:ascii="Cambria" w:hAnsi="Cambria"/>
          <w:color w:val="auto"/>
          <w:sz w:val="22"/>
          <w:szCs w:val="22"/>
          <w:lang w:val="en-CA"/>
        </w:rPr>
      </w:pPr>
      <w:bookmarkStart w:id="84" w:name="_Toc416710249"/>
      <w:r w:rsidRPr="00E87DCA">
        <w:rPr>
          <w:rFonts w:ascii="Cambria" w:hAnsi="Cambria"/>
          <w:color w:val="auto"/>
          <w:sz w:val="22"/>
          <w:szCs w:val="22"/>
          <w:lang w:val="en-CA"/>
        </w:rPr>
        <w:t>Dividend</w:t>
      </w:r>
      <w:bookmarkEnd w:id="84"/>
    </w:p>
    <w:p w14:paraId="39B48A5C" w14:textId="77777777" w:rsidR="00C15C41" w:rsidRPr="00C15C41" w:rsidRDefault="00C15C41" w:rsidP="002C0E0C">
      <w:pPr>
        <w:pStyle w:val="ListParagraph"/>
        <w:numPr>
          <w:ilvl w:val="0"/>
          <w:numId w:val="70"/>
        </w:numPr>
        <w:spacing w:line="276" w:lineRule="auto"/>
        <w:rPr>
          <w:sz w:val="22"/>
          <w:szCs w:val="22"/>
        </w:rPr>
      </w:pPr>
      <w:r w:rsidRPr="00C15C41">
        <w:rPr>
          <w:sz w:val="22"/>
          <w:szCs w:val="22"/>
        </w:rPr>
        <w:t>A dividend is a distribution of money or property paid by the corporation to shareholders</w:t>
      </w:r>
    </w:p>
    <w:p w14:paraId="5E2CB9CC" w14:textId="77777777" w:rsidR="00C15C41" w:rsidRPr="00C15C41" w:rsidRDefault="00C15C41" w:rsidP="002C0E0C">
      <w:pPr>
        <w:pStyle w:val="ListParagraph"/>
        <w:numPr>
          <w:ilvl w:val="0"/>
          <w:numId w:val="70"/>
        </w:numPr>
        <w:spacing w:line="276" w:lineRule="auto"/>
        <w:rPr>
          <w:sz w:val="22"/>
          <w:szCs w:val="22"/>
        </w:rPr>
      </w:pPr>
      <w:r w:rsidRPr="00C15C41">
        <w:rPr>
          <w:sz w:val="22"/>
          <w:szCs w:val="22"/>
        </w:rPr>
        <w:t>Only the</w:t>
      </w:r>
      <w:r w:rsidRPr="00C15C41">
        <w:rPr>
          <w:sz w:val="22"/>
          <w:szCs w:val="22"/>
          <w:u w:val="single"/>
        </w:rPr>
        <w:t xml:space="preserve"> directors</w:t>
      </w:r>
      <w:r w:rsidRPr="00C15C41">
        <w:rPr>
          <w:sz w:val="22"/>
          <w:szCs w:val="22"/>
        </w:rPr>
        <w:t xml:space="preserve"> can declare dividends</w:t>
      </w:r>
    </w:p>
    <w:p w14:paraId="74E0A0CC" w14:textId="77777777" w:rsidR="00C15C41" w:rsidRPr="00C15C41" w:rsidRDefault="00C15C41" w:rsidP="002C0E0C">
      <w:pPr>
        <w:pStyle w:val="ListParagraph"/>
        <w:numPr>
          <w:ilvl w:val="0"/>
          <w:numId w:val="70"/>
        </w:numPr>
        <w:spacing w:line="276" w:lineRule="auto"/>
        <w:rPr>
          <w:sz w:val="22"/>
          <w:szCs w:val="22"/>
        </w:rPr>
      </w:pPr>
      <w:r w:rsidRPr="00C15C41">
        <w:rPr>
          <w:sz w:val="22"/>
          <w:szCs w:val="22"/>
        </w:rPr>
        <w:t xml:space="preserve">The payment of dividends is always within the discretion of the directors </w:t>
      </w:r>
      <w:r w:rsidRPr="00C15C41">
        <w:rPr>
          <w:b/>
          <w:sz w:val="22"/>
          <w:szCs w:val="22"/>
        </w:rPr>
        <w:t xml:space="preserve">AND </w:t>
      </w:r>
      <w:r w:rsidRPr="00C15C41">
        <w:rPr>
          <w:sz w:val="22"/>
          <w:szCs w:val="22"/>
        </w:rPr>
        <w:t>subject to specific statutory rules intended to prevent corporations from paying dividends under circumstances that might impair the corporation’s ability to pay its creditors</w:t>
      </w:r>
    </w:p>
    <w:p w14:paraId="68859C35" w14:textId="77777777" w:rsidR="00C15C41" w:rsidRPr="00C15C41" w:rsidRDefault="00C15C41" w:rsidP="002C0E0C">
      <w:pPr>
        <w:pStyle w:val="ListParagraph"/>
        <w:numPr>
          <w:ilvl w:val="1"/>
          <w:numId w:val="70"/>
        </w:numPr>
        <w:spacing w:line="276" w:lineRule="auto"/>
        <w:rPr>
          <w:sz w:val="22"/>
          <w:szCs w:val="22"/>
        </w:rPr>
      </w:pPr>
      <w:r w:rsidRPr="00645C15">
        <w:rPr>
          <w:b/>
          <w:color w:val="FF0000"/>
          <w:sz w:val="22"/>
          <w:szCs w:val="22"/>
        </w:rPr>
        <w:t>DEBT RANKS AHEAD OF EQUITY</w:t>
      </w:r>
      <w:r w:rsidRPr="00C15C41">
        <w:rPr>
          <w:b/>
          <w:sz w:val="22"/>
          <w:szCs w:val="22"/>
        </w:rPr>
        <w:t xml:space="preserve"> –</w:t>
      </w:r>
      <w:r w:rsidRPr="00C15C41">
        <w:rPr>
          <w:sz w:val="22"/>
          <w:szCs w:val="22"/>
        </w:rPr>
        <w:t>restriction on dividends payments</w:t>
      </w:r>
    </w:p>
    <w:p w14:paraId="4FC7F287" w14:textId="77777777" w:rsidR="00C15C41" w:rsidRPr="00C15C41" w:rsidRDefault="00C15C41" w:rsidP="00C15C41">
      <w:pPr>
        <w:spacing w:line="276" w:lineRule="auto"/>
        <w:rPr>
          <w:sz w:val="22"/>
          <w:szCs w:val="22"/>
          <w:lang w:val="en-CA"/>
        </w:rPr>
      </w:pPr>
    </w:p>
    <w:p w14:paraId="1069047F" w14:textId="13569A61" w:rsidR="00C15C41" w:rsidRPr="00E87DCA" w:rsidRDefault="00C15C41" w:rsidP="00E87DCA">
      <w:pPr>
        <w:pStyle w:val="Heading2"/>
        <w:rPr>
          <w:rFonts w:ascii="Cambria" w:hAnsi="Cambria"/>
          <w:color w:val="auto"/>
          <w:sz w:val="22"/>
          <w:szCs w:val="22"/>
          <w:lang w:val="en-CA"/>
        </w:rPr>
      </w:pPr>
      <w:bookmarkStart w:id="85" w:name="_Toc416710250"/>
      <w:r w:rsidRPr="00E87DCA">
        <w:rPr>
          <w:rFonts w:ascii="Cambria" w:hAnsi="Cambria"/>
          <w:color w:val="auto"/>
          <w:sz w:val="22"/>
          <w:szCs w:val="22"/>
          <w:lang w:val="en-CA"/>
        </w:rPr>
        <w:t>How Dividends are Declared and Paid</w:t>
      </w:r>
      <w:bookmarkEnd w:id="85"/>
    </w:p>
    <w:p w14:paraId="392FA70F" w14:textId="77777777" w:rsidR="00C15C41" w:rsidRPr="00C15C41" w:rsidRDefault="00C15C41" w:rsidP="002C0E0C">
      <w:pPr>
        <w:pStyle w:val="ListParagraph"/>
        <w:numPr>
          <w:ilvl w:val="0"/>
          <w:numId w:val="71"/>
        </w:numPr>
        <w:spacing w:line="276" w:lineRule="auto"/>
        <w:rPr>
          <w:sz w:val="22"/>
          <w:szCs w:val="22"/>
        </w:rPr>
      </w:pPr>
      <w:r w:rsidRPr="00C15C41">
        <w:rPr>
          <w:sz w:val="22"/>
          <w:szCs w:val="22"/>
        </w:rPr>
        <w:t xml:space="preserve">Directors first </w:t>
      </w:r>
      <w:r w:rsidRPr="00C15C41">
        <w:rPr>
          <w:b/>
          <w:sz w:val="22"/>
          <w:szCs w:val="22"/>
        </w:rPr>
        <w:t>declare</w:t>
      </w:r>
      <w:r w:rsidRPr="00C15C41">
        <w:rPr>
          <w:sz w:val="22"/>
          <w:szCs w:val="22"/>
        </w:rPr>
        <w:t xml:space="preserve"> a dividend (by resolution). The declaration will state:</w:t>
      </w:r>
    </w:p>
    <w:p w14:paraId="7428AC62" w14:textId="77777777" w:rsidR="00C15C41" w:rsidRPr="00C15C41" w:rsidRDefault="00C15C41" w:rsidP="002C0E0C">
      <w:pPr>
        <w:pStyle w:val="ListParagraph"/>
        <w:numPr>
          <w:ilvl w:val="1"/>
          <w:numId w:val="71"/>
        </w:numPr>
        <w:spacing w:line="276" w:lineRule="auto"/>
        <w:rPr>
          <w:sz w:val="22"/>
          <w:szCs w:val="22"/>
        </w:rPr>
      </w:pPr>
      <w:r w:rsidRPr="00C15C41">
        <w:rPr>
          <w:sz w:val="22"/>
          <w:szCs w:val="22"/>
        </w:rPr>
        <w:t>1) The “record date” (i.e. date on which a shareholder’s name must appear in the share register to be entitled to receive the dividend)</w:t>
      </w:r>
    </w:p>
    <w:p w14:paraId="576A25CF" w14:textId="77777777" w:rsidR="00C15C41" w:rsidRPr="00C15C41" w:rsidRDefault="00C15C41" w:rsidP="002C0E0C">
      <w:pPr>
        <w:pStyle w:val="ListParagraph"/>
        <w:numPr>
          <w:ilvl w:val="1"/>
          <w:numId w:val="71"/>
        </w:numPr>
        <w:spacing w:line="276" w:lineRule="auto"/>
        <w:rPr>
          <w:sz w:val="22"/>
          <w:szCs w:val="22"/>
        </w:rPr>
      </w:pPr>
      <w:r w:rsidRPr="00C15C41">
        <w:rPr>
          <w:sz w:val="22"/>
          <w:szCs w:val="22"/>
        </w:rPr>
        <w:t>2) The payment date (date when dividend will actually be paid)</w:t>
      </w:r>
    </w:p>
    <w:p w14:paraId="1E3959EE" w14:textId="77777777" w:rsidR="00C15C41" w:rsidRPr="00C15C41" w:rsidRDefault="00C15C41" w:rsidP="002C0E0C">
      <w:pPr>
        <w:pStyle w:val="ListParagraph"/>
        <w:numPr>
          <w:ilvl w:val="0"/>
          <w:numId w:val="71"/>
        </w:numPr>
        <w:spacing w:line="276" w:lineRule="auto"/>
        <w:rPr>
          <w:sz w:val="22"/>
          <w:szCs w:val="22"/>
        </w:rPr>
      </w:pPr>
      <w:r w:rsidRPr="00C15C41">
        <w:rPr>
          <w:sz w:val="22"/>
          <w:szCs w:val="22"/>
        </w:rPr>
        <w:t xml:space="preserve">Once a dividend has been declared, it </w:t>
      </w:r>
      <w:r w:rsidRPr="00C15C41">
        <w:rPr>
          <w:sz w:val="22"/>
          <w:szCs w:val="22"/>
          <w:u w:val="single"/>
        </w:rPr>
        <w:t>becomes a debt</w:t>
      </w:r>
      <w:r w:rsidRPr="00C15C41">
        <w:rPr>
          <w:sz w:val="22"/>
          <w:szCs w:val="22"/>
        </w:rPr>
        <w:t xml:space="preserve"> of the corporation, so if it is not actually paid, the shareholders may sue to enforce payment</w:t>
      </w:r>
    </w:p>
    <w:p w14:paraId="27DE39A8" w14:textId="77777777" w:rsidR="00C15C41" w:rsidRPr="00C15C41" w:rsidRDefault="00C15C41" w:rsidP="00C15C41">
      <w:pPr>
        <w:spacing w:line="276" w:lineRule="auto"/>
        <w:rPr>
          <w:sz w:val="22"/>
          <w:szCs w:val="22"/>
          <w:lang w:val="en-CA"/>
        </w:rPr>
      </w:pPr>
    </w:p>
    <w:p w14:paraId="40BD413D" w14:textId="26B0604B" w:rsidR="000C6810" w:rsidRPr="00E87DCA" w:rsidRDefault="00C15C41" w:rsidP="00E87DCA">
      <w:pPr>
        <w:pStyle w:val="Heading2"/>
        <w:rPr>
          <w:rFonts w:ascii="Cambria" w:hAnsi="Cambria"/>
          <w:color w:val="auto"/>
          <w:sz w:val="22"/>
          <w:szCs w:val="22"/>
          <w:lang w:val="en-CA"/>
        </w:rPr>
      </w:pPr>
      <w:bookmarkStart w:id="86" w:name="_Toc416710251"/>
      <w:r w:rsidRPr="00E87DCA">
        <w:rPr>
          <w:rFonts w:ascii="Cambria" w:hAnsi="Cambria"/>
          <w:color w:val="auto"/>
          <w:sz w:val="22"/>
          <w:szCs w:val="22"/>
          <w:lang w:val="en-CA"/>
        </w:rPr>
        <w:t>Limits on Payment of Dividends</w:t>
      </w:r>
      <w:bookmarkEnd w:id="86"/>
      <w:r w:rsidRPr="00E87DCA">
        <w:rPr>
          <w:rFonts w:ascii="Cambria" w:hAnsi="Cambria"/>
          <w:color w:val="auto"/>
          <w:sz w:val="22"/>
          <w:szCs w:val="22"/>
          <w:lang w:val="en-CA"/>
        </w:rPr>
        <w:t xml:space="preserve"> </w:t>
      </w:r>
    </w:p>
    <w:p w14:paraId="193BD03D" w14:textId="4DEF64F2" w:rsidR="00C15C41" w:rsidRDefault="00C15C41" w:rsidP="002C0E0C">
      <w:pPr>
        <w:pStyle w:val="ListParagraph"/>
        <w:numPr>
          <w:ilvl w:val="0"/>
          <w:numId w:val="72"/>
        </w:numPr>
        <w:rPr>
          <w:sz w:val="22"/>
          <w:szCs w:val="22"/>
        </w:rPr>
      </w:pPr>
      <w:r w:rsidRPr="00C15C41">
        <w:rPr>
          <w:b/>
          <w:color w:val="4F81BD" w:themeColor="accent1"/>
          <w:sz w:val="22"/>
          <w:szCs w:val="22"/>
        </w:rPr>
        <w:t>CBCA s. 42</w:t>
      </w:r>
      <w:r w:rsidRPr="00C15C41">
        <w:rPr>
          <w:b/>
          <w:sz w:val="22"/>
          <w:szCs w:val="22"/>
        </w:rPr>
        <w:t xml:space="preserve"> and </w:t>
      </w:r>
      <w:r w:rsidRPr="00C15C41">
        <w:rPr>
          <w:b/>
          <w:color w:val="C0504D" w:themeColor="accent2"/>
          <w:sz w:val="22"/>
          <w:szCs w:val="22"/>
        </w:rPr>
        <w:t>OBCA s. 38</w:t>
      </w:r>
      <w:r>
        <w:rPr>
          <w:sz w:val="22"/>
          <w:szCs w:val="22"/>
        </w:rPr>
        <w:t xml:space="preserve"> </w:t>
      </w:r>
      <w:r w:rsidRPr="00C15C41">
        <w:rPr>
          <w:sz w:val="22"/>
          <w:szCs w:val="22"/>
        </w:rPr>
        <w:sym w:font="Wingdings" w:char="F0E0"/>
      </w:r>
      <w:r w:rsidRPr="00C15C41">
        <w:rPr>
          <w:sz w:val="22"/>
          <w:szCs w:val="22"/>
        </w:rPr>
        <w:t xml:space="preserve"> a corporation cannot declare or pay a dividend is the corporation would be unable to pay its liabilities or its assets are less than its debts </w:t>
      </w:r>
    </w:p>
    <w:p w14:paraId="1A843A77" w14:textId="5DC397EF" w:rsidR="00437ABB" w:rsidRPr="00437ABB" w:rsidRDefault="00437ABB" w:rsidP="00437ABB">
      <w:pPr>
        <w:pStyle w:val="ListParagraph"/>
        <w:numPr>
          <w:ilvl w:val="1"/>
          <w:numId w:val="72"/>
        </w:numPr>
        <w:rPr>
          <w:color w:val="000000" w:themeColor="text1"/>
          <w:sz w:val="22"/>
          <w:szCs w:val="22"/>
        </w:rPr>
      </w:pPr>
      <w:r w:rsidRPr="00437ABB">
        <w:rPr>
          <w:color w:val="000000" w:themeColor="text1"/>
          <w:sz w:val="22"/>
          <w:szCs w:val="22"/>
        </w:rPr>
        <w:t xml:space="preserve">As soon as dividends are declared they become </w:t>
      </w:r>
      <w:r w:rsidRPr="00437ABB">
        <w:rPr>
          <w:b/>
          <w:color w:val="FF0000"/>
          <w:sz w:val="22"/>
          <w:szCs w:val="22"/>
        </w:rPr>
        <w:t xml:space="preserve">DEBTS </w:t>
      </w:r>
      <w:r w:rsidRPr="00437ABB">
        <w:rPr>
          <w:color w:val="000000" w:themeColor="text1"/>
          <w:sz w:val="22"/>
          <w:szCs w:val="22"/>
        </w:rPr>
        <w:t xml:space="preserve">of company </w:t>
      </w:r>
    </w:p>
    <w:p w14:paraId="756BF36F" w14:textId="09A563BD" w:rsidR="00C15C41" w:rsidRDefault="00C15C41" w:rsidP="002C0E0C">
      <w:pPr>
        <w:pStyle w:val="ListParagraph"/>
        <w:numPr>
          <w:ilvl w:val="0"/>
          <w:numId w:val="73"/>
        </w:numPr>
        <w:spacing w:line="276" w:lineRule="auto"/>
        <w:rPr>
          <w:sz w:val="22"/>
          <w:szCs w:val="22"/>
        </w:rPr>
      </w:pPr>
      <w:r w:rsidRPr="00C15C41">
        <w:rPr>
          <w:sz w:val="22"/>
          <w:szCs w:val="22"/>
        </w:rPr>
        <w:t xml:space="preserve">This means </w:t>
      </w:r>
      <w:r>
        <w:rPr>
          <w:sz w:val="22"/>
          <w:szCs w:val="22"/>
        </w:rPr>
        <w:t>company c</w:t>
      </w:r>
      <w:r w:rsidRPr="00C15C41">
        <w:rPr>
          <w:sz w:val="22"/>
          <w:szCs w:val="22"/>
        </w:rPr>
        <w:t>annot pay dividend if there would:</w:t>
      </w:r>
    </w:p>
    <w:p w14:paraId="7EB4FC21" w14:textId="24B48CCA" w:rsidR="00C15C41" w:rsidRDefault="00C15C41" w:rsidP="002C0E0C">
      <w:pPr>
        <w:pStyle w:val="ListParagraph"/>
        <w:numPr>
          <w:ilvl w:val="1"/>
          <w:numId w:val="73"/>
        </w:numPr>
        <w:spacing w:line="276" w:lineRule="auto"/>
        <w:rPr>
          <w:sz w:val="22"/>
          <w:szCs w:val="22"/>
        </w:rPr>
      </w:pPr>
      <w:r>
        <w:rPr>
          <w:sz w:val="22"/>
          <w:szCs w:val="22"/>
        </w:rPr>
        <w:t xml:space="preserve">1) </w:t>
      </w:r>
      <w:r w:rsidRPr="00C15C41">
        <w:rPr>
          <w:sz w:val="22"/>
          <w:szCs w:val="22"/>
          <w:u w:val="single"/>
        </w:rPr>
        <w:t>Not be enough money</w:t>
      </w:r>
      <w:r w:rsidRPr="00C15C41">
        <w:rPr>
          <w:sz w:val="22"/>
          <w:szCs w:val="22"/>
        </w:rPr>
        <w:t xml:space="preserve"> to pay creditors/debts/liabilities and </w:t>
      </w:r>
    </w:p>
    <w:p w14:paraId="1F4E0451" w14:textId="19591EB1" w:rsidR="00C15C41" w:rsidRPr="00C15C41" w:rsidRDefault="00C15C41" w:rsidP="002C0E0C">
      <w:pPr>
        <w:pStyle w:val="ListParagraph"/>
        <w:numPr>
          <w:ilvl w:val="1"/>
          <w:numId w:val="73"/>
        </w:numPr>
        <w:spacing w:line="276" w:lineRule="auto"/>
        <w:rPr>
          <w:sz w:val="22"/>
          <w:szCs w:val="22"/>
        </w:rPr>
      </w:pPr>
      <w:r>
        <w:rPr>
          <w:sz w:val="22"/>
          <w:szCs w:val="22"/>
        </w:rPr>
        <w:t xml:space="preserve">2) </w:t>
      </w:r>
      <w:r>
        <w:rPr>
          <w:sz w:val="22"/>
          <w:szCs w:val="22"/>
          <w:u w:val="single"/>
        </w:rPr>
        <w:t>Assets would</w:t>
      </w:r>
      <w:r w:rsidRPr="00C15C41">
        <w:rPr>
          <w:sz w:val="22"/>
          <w:szCs w:val="22"/>
          <w:u w:val="single"/>
        </w:rPr>
        <w:t xml:space="preserve"> be depleted</w:t>
      </w:r>
      <w:r w:rsidRPr="00C15C41">
        <w:rPr>
          <w:sz w:val="22"/>
          <w:szCs w:val="22"/>
        </w:rPr>
        <w:t xml:space="preserve"> completely by paying dividends </w:t>
      </w:r>
      <w:r w:rsidRPr="00C15C41">
        <w:rPr>
          <w:sz w:val="22"/>
          <w:szCs w:val="22"/>
        </w:rPr>
        <w:sym w:font="Wingdings" w:char="F0E0"/>
      </w:r>
      <w:r w:rsidRPr="00C15C41">
        <w:rPr>
          <w:sz w:val="22"/>
          <w:szCs w:val="22"/>
        </w:rPr>
        <w:t xml:space="preserve"> balance &amp; check test/insolvency test must be passed </w:t>
      </w:r>
    </w:p>
    <w:p w14:paraId="2DFC3830" w14:textId="77777777" w:rsidR="00C15C41" w:rsidRPr="00C15C41" w:rsidRDefault="00C15C41" w:rsidP="002C0E0C">
      <w:pPr>
        <w:pStyle w:val="ListParagraph"/>
        <w:numPr>
          <w:ilvl w:val="0"/>
          <w:numId w:val="72"/>
        </w:numPr>
        <w:rPr>
          <w:sz w:val="22"/>
          <w:szCs w:val="22"/>
        </w:rPr>
      </w:pPr>
      <w:r w:rsidRPr="00C15C41">
        <w:rPr>
          <w:sz w:val="22"/>
          <w:szCs w:val="22"/>
        </w:rPr>
        <w:t xml:space="preserve">It is illegal to break this law, and if directors do so they are </w:t>
      </w:r>
      <w:r w:rsidRPr="003E357A">
        <w:rPr>
          <w:b/>
          <w:sz w:val="22"/>
          <w:szCs w:val="22"/>
          <w:u w:val="single"/>
        </w:rPr>
        <w:t>personally liable</w:t>
      </w:r>
      <w:r w:rsidRPr="00C15C41">
        <w:rPr>
          <w:sz w:val="22"/>
          <w:szCs w:val="22"/>
        </w:rPr>
        <w:t xml:space="preserve"> to pay the debts now</w:t>
      </w:r>
    </w:p>
    <w:p w14:paraId="0221E9D6" w14:textId="77777777" w:rsidR="00645C15" w:rsidRDefault="00645C15" w:rsidP="00C15C41">
      <w:pPr>
        <w:spacing w:line="276" w:lineRule="auto"/>
        <w:rPr>
          <w:b/>
          <w:sz w:val="22"/>
          <w:szCs w:val="22"/>
        </w:rPr>
      </w:pPr>
    </w:p>
    <w:p w14:paraId="6140ACF8" w14:textId="42FE4776" w:rsidR="00C15C41" w:rsidRPr="00E87DCA" w:rsidRDefault="00C15C41" w:rsidP="00E87DCA">
      <w:pPr>
        <w:pStyle w:val="Heading2"/>
        <w:rPr>
          <w:rFonts w:ascii="Cambria" w:hAnsi="Cambria"/>
          <w:color w:val="auto"/>
          <w:sz w:val="22"/>
          <w:szCs w:val="22"/>
          <w:lang w:val="en-CA"/>
        </w:rPr>
      </w:pPr>
      <w:bookmarkStart w:id="87" w:name="_Toc416710252"/>
      <w:r w:rsidRPr="00E87DCA">
        <w:rPr>
          <w:rFonts w:ascii="Cambria" w:hAnsi="Cambria"/>
          <w:color w:val="auto"/>
          <w:sz w:val="22"/>
          <w:szCs w:val="22"/>
          <w:lang w:val="en-CA"/>
        </w:rPr>
        <w:t>Cumulative vs. Non-Cumulative Dividends</w:t>
      </w:r>
      <w:bookmarkEnd w:id="87"/>
    </w:p>
    <w:p w14:paraId="21C2A345" w14:textId="0F83A0CD" w:rsidR="00C15C41" w:rsidRPr="00C15C41" w:rsidRDefault="00C15C41" w:rsidP="002C0E0C">
      <w:pPr>
        <w:pStyle w:val="ListParagraph"/>
        <w:numPr>
          <w:ilvl w:val="0"/>
          <w:numId w:val="72"/>
        </w:numPr>
        <w:spacing w:line="276" w:lineRule="auto"/>
        <w:rPr>
          <w:sz w:val="22"/>
          <w:szCs w:val="22"/>
        </w:rPr>
      </w:pPr>
      <w:r>
        <w:rPr>
          <w:sz w:val="22"/>
          <w:szCs w:val="22"/>
        </w:rPr>
        <w:t xml:space="preserve">Some preferred shares have a stated dividend or </w:t>
      </w:r>
      <w:r>
        <w:rPr>
          <w:sz w:val="22"/>
          <w:szCs w:val="22"/>
          <w:u w:val="single"/>
        </w:rPr>
        <w:t>dividend rate</w:t>
      </w:r>
    </w:p>
    <w:p w14:paraId="583BF71B" w14:textId="37CA9974" w:rsidR="00C15C41" w:rsidRDefault="00C15C41" w:rsidP="002C0E0C">
      <w:pPr>
        <w:pStyle w:val="ListParagraph"/>
        <w:numPr>
          <w:ilvl w:val="0"/>
          <w:numId w:val="72"/>
        </w:numPr>
        <w:spacing w:line="276" w:lineRule="auto"/>
        <w:rPr>
          <w:sz w:val="22"/>
          <w:szCs w:val="22"/>
        </w:rPr>
      </w:pPr>
      <w:r>
        <w:rPr>
          <w:sz w:val="22"/>
          <w:szCs w:val="22"/>
        </w:rPr>
        <w:t xml:space="preserve">These dividends may be: </w:t>
      </w:r>
    </w:p>
    <w:p w14:paraId="47BC91B8" w14:textId="08E19E7F" w:rsidR="00C15C41" w:rsidRDefault="00C15C41" w:rsidP="002C0E0C">
      <w:pPr>
        <w:pStyle w:val="ListParagraph"/>
        <w:numPr>
          <w:ilvl w:val="1"/>
          <w:numId w:val="72"/>
        </w:numPr>
        <w:spacing w:line="276" w:lineRule="auto"/>
        <w:rPr>
          <w:sz w:val="22"/>
          <w:szCs w:val="22"/>
        </w:rPr>
      </w:pPr>
      <w:r w:rsidRPr="00D17697">
        <w:rPr>
          <w:b/>
          <w:sz w:val="22"/>
          <w:szCs w:val="22"/>
        </w:rPr>
        <w:t>1) Cumulative</w:t>
      </w:r>
      <w:r>
        <w:rPr>
          <w:sz w:val="22"/>
          <w:szCs w:val="22"/>
        </w:rPr>
        <w:t xml:space="preserve"> </w:t>
      </w:r>
      <w:r w:rsidRPr="00C15C41">
        <w:rPr>
          <w:sz w:val="22"/>
          <w:szCs w:val="22"/>
        </w:rPr>
        <w:sym w:font="Wingdings" w:char="F0E0"/>
      </w:r>
      <w:r>
        <w:rPr>
          <w:sz w:val="22"/>
          <w:szCs w:val="22"/>
        </w:rPr>
        <w:t xml:space="preserve"> you get a dividend </w:t>
      </w:r>
      <w:r w:rsidR="00D17697">
        <w:rPr>
          <w:sz w:val="22"/>
          <w:szCs w:val="22"/>
        </w:rPr>
        <w:t>in a year and if directors don’t pay, it accumulates to next year</w:t>
      </w:r>
    </w:p>
    <w:p w14:paraId="34C1F803" w14:textId="58460B70" w:rsidR="00177021" w:rsidRDefault="00C15C41" w:rsidP="002C0E0C">
      <w:pPr>
        <w:pStyle w:val="ListParagraph"/>
        <w:numPr>
          <w:ilvl w:val="1"/>
          <w:numId w:val="72"/>
        </w:numPr>
        <w:spacing w:line="276" w:lineRule="auto"/>
        <w:rPr>
          <w:sz w:val="22"/>
          <w:szCs w:val="22"/>
        </w:rPr>
      </w:pPr>
      <w:r w:rsidRPr="00D17697">
        <w:rPr>
          <w:b/>
          <w:sz w:val="22"/>
          <w:szCs w:val="22"/>
        </w:rPr>
        <w:t>2) Non-Cumulative</w:t>
      </w:r>
      <w:r>
        <w:rPr>
          <w:sz w:val="22"/>
          <w:szCs w:val="22"/>
        </w:rPr>
        <w:t xml:space="preserve"> </w:t>
      </w:r>
      <w:r w:rsidRPr="00C15C41">
        <w:rPr>
          <w:sz w:val="22"/>
          <w:szCs w:val="22"/>
        </w:rPr>
        <w:sym w:font="Wingdings" w:char="F0E0"/>
      </w:r>
      <w:r>
        <w:rPr>
          <w:sz w:val="22"/>
          <w:szCs w:val="22"/>
        </w:rPr>
        <w:t xml:space="preserve"> share gets you the same price a year, if company does not pay in a given year it does NOT carry forward to next year (extinguished completely)</w:t>
      </w:r>
    </w:p>
    <w:p w14:paraId="530C2E85" w14:textId="77777777" w:rsidR="00ED5B6B" w:rsidRDefault="00ED5B6B" w:rsidP="00ED5B6B">
      <w:pPr>
        <w:spacing w:line="276" w:lineRule="auto"/>
        <w:rPr>
          <w:sz w:val="22"/>
          <w:szCs w:val="22"/>
        </w:rPr>
      </w:pPr>
    </w:p>
    <w:p w14:paraId="16BE59B3" w14:textId="779E0AC7" w:rsidR="00ED5B6B" w:rsidRPr="00E96CBC" w:rsidRDefault="00ED5B6B" w:rsidP="00ED5B6B">
      <w:pPr>
        <w:spacing w:line="276" w:lineRule="auto"/>
        <w:rPr>
          <w:b/>
          <w:sz w:val="22"/>
          <w:szCs w:val="22"/>
        </w:rPr>
      </w:pPr>
      <w:r w:rsidRPr="00ED5B6B">
        <w:rPr>
          <w:b/>
          <w:sz w:val="22"/>
          <w:szCs w:val="22"/>
        </w:rPr>
        <w:t xml:space="preserve">Preferred </w:t>
      </w:r>
      <w:r w:rsidRPr="00E96CBC">
        <w:rPr>
          <w:b/>
          <w:sz w:val="22"/>
          <w:szCs w:val="22"/>
        </w:rPr>
        <w:t>Shares</w:t>
      </w:r>
      <w:r w:rsidR="00B91BCA">
        <w:rPr>
          <w:b/>
          <w:sz w:val="22"/>
          <w:szCs w:val="22"/>
        </w:rPr>
        <w:t xml:space="preserve"> Premise </w:t>
      </w:r>
    </w:p>
    <w:p w14:paraId="238100FF" w14:textId="780FA1FA" w:rsidR="00E96CBC" w:rsidRPr="00E96CBC" w:rsidRDefault="00E96CBC" w:rsidP="00E96CBC">
      <w:pPr>
        <w:pStyle w:val="ListParagraph"/>
        <w:numPr>
          <w:ilvl w:val="0"/>
          <w:numId w:val="155"/>
        </w:numPr>
        <w:spacing w:line="276" w:lineRule="auto"/>
        <w:rPr>
          <w:sz w:val="22"/>
          <w:szCs w:val="22"/>
          <w:lang w:val="en-CA"/>
        </w:rPr>
      </w:pPr>
      <w:r w:rsidRPr="00E96CBC">
        <w:rPr>
          <w:sz w:val="22"/>
          <w:szCs w:val="22"/>
          <w:lang w:val="en-CA"/>
        </w:rPr>
        <w:t>They rank behind creditors but before common shareholders (if specified) on a voluntary or involuntary dissolution of the company</w:t>
      </w:r>
    </w:p>
    <w:p w14:paraId="1231B623" w14:textId="5F69CACD" w:rsidR="00EC3256" w:rsidRPr="00EC3256" w:rsidRDefault="00EC3256" w:rsidP="002C0E0C">
      <w:pPr>
        <w:pStyle w:val="ListParagraph"/>
        <w:numPr>
          <w:ilvl w:val="0"/>
          <w:numId w:val="72"/>
        </w:numPr>
        <w:spacing w:line="276" w:lineRule="auto"/>
        <w:rPr>
          <w:sz w:val="22"/>
          <w:szCs w:val="22"/>
        </w:rPr>
      </w:pPr>
      <w:r>
        <w:rPr>
          <w:sz w:val="22"/>
          <w:szCs w:val="22"/>
        </w:rPr>
        <w:t xml:space="preserve">Premises </w:t>
      </w:r>
      <w:r w:rsidRPr="00EC3256">
        <w:rPr>
          <w:sz w:val="22"/>
          <w:szCs w:val="22"/>
        </w:rPr>
        <w:t>decided by UK and Canada Courts:</w:t>
      </w:r>
    </w:p>
    <w:p w14:paraId="09BEAC45" w14:textId="77777777" w:rsidR="00EC3256" w:rsidRPr="00EC3256" w:rsidRDefault="00EC3256" w:rsidP="002C0E0C">
      <w:pPr>
        <w:pStyle w:val="ListParagraph"/>
        <w:numPr>
          <w:ilvl w:val="1"/>
          <w:numId w:val="72"/>
        </w:numPr>
        <w:spacing w:line="276" w:lineRule="auto"/>
        <w:rPr>
          <w:sz w:val="22"/>
          <w:szCs w:val="22"/>
        </w:rPr>
      </w:pPr>
      <w:r w:rsidRPr="00EC3256">
        <w:rPr>
          <w:sz w:val="22"/>
          <w:szCs w:val="22"/>
        </w:rPr>
        <w:t>1) Shares are to be treated as equal unless articles stated otherwise</w:t>
      </w:r>
    </w:p>
    <w:p w14:paraId="72E37CF3" w14:textId="77777777" w:rsidR="00EC3256" w:rsidRPr="00EC3256" w:rsidRDefault="00EC3256" w:rsidP="002C0E0C">
      <w:pPr>
        <w:pStyle w:val="ListParagraph"/>
        <w:numPr>
          <w:ilvl w:val="1"/>
          <w:numId w:val="72"/>
        </w:numPr>
        <w:spacing w:line="276" w:lineRule="auto"/>
        <w:rPr>
          <w:sz w:val="22"/>
          <w:szCs w:val="22"/>
        </w:rPr>
      </w:pPr>
      <w:r w:rsidRPr="00EC3256">
        <w:rPr>
          <w:sz w:val="22"/>
          <w:szCs w:val="22"/>
        </w:rPr>
        <w:t>2) Preferred shares look a lot like debt –fixed rate for purchase fixed rate when winding up</w:t>
      </w:r>
    </w:p>
    <w:p w14:paraId="1C3D64B9" w14:textId="77777777" w:rsidR="00EC3256" w:rsidRPr="00EC3256" w:rsidRDefault="00EC3256" w:rsidP="002C0E0C">
      <w:pPr>
        <w:pStyle w:val="ListParagraph"/>
        <w:numPr>
          <w:ilvl w:val="1"/>
          <w:numId w:val="72"/>
        </w:numPr>
        <w:spacing w:line="276" w:lineRule="auto"/>
        <w:rPr>
          <w:sz w:val="22"/>
          <w:szCs w:val="22"/>
        </w:rPr>
      </w:pPr>
      <w:r w:rsidRPr="00EC3256">
        <w:rPr>
          <w:sz w:val="22"/>
          <w:szCs w:val="22"/>
        </w:rPr>
        <w:t>3) Those who buy preferred shares do not expect an upside –they look like bonds</w:t>
      </w:r>
    </w:p>
    <w:p w14:paraId="18250627" w14:textId="3A683533" w:rsidR="00EC3256" w:rsidRPr="00306800" w:rsidRDefault="00EC3256" w:rsidP="002C0E0C">
      <w:pPr>
        <w:pStyle w:val="ListParagraph"/>
        <w:numPr>
          <w:ilvl w:val="0"/>
          <w:numId w:val="72"/>
        </w:numPr>
        <w:spacing w:line="276" w:lineRule="auto"/>
        <w:rPr>
          <w:sz w:val="22"/>
          <w:szCs w:val="22"/>
        </w:rPr>
      </w:pPr>
      <w:r>
        <w:rPr>
          <w:sz w:val="22"/>
          <w:szCs w:val="22"/>
        </w:rPr>
        <w:t xml:space="preserve">So why do </w:t>
      </w:r>
      <w:r w:rsidRPr="00306800">
        <w:rPr>
          <w:sz w:val="22"/>
          <w:szCs w:val="22"/>
        </w:rPr>
        <w:t xml:space="preserve">people buy preferred shares? </w:t>
      </w:r>
      <w:r w:rsidRPr="00306800">
        <w:rPr>
          <w:sz w:val="22"/>
          <w:szCs w:val="22"/>
        </w:rPr>
        <w:sym w:font="Wingdings" w:char="F0E0"/>
      </w:r>
      <w:r w:rsidRPr="00306800">
        <w:rPr>
          <w:sz w:val="22"/>
          <w:szCs w:val="22"/>
        </w:rPr>
        <w:t xml:space="preserve"> </w:t>
      </w:r>
      <w:r w:rsidRPr="00306800">
        <w:rPr>
          <w:sz w:val="22"/>
          <w:szCs w:val="22"/>
          <w:u w:val="single"/>
        </w:rPr>
        <w:t>Price</w:t>
      </w:r>
      <w:r w:rsidRPr="00306800">
        <w:rPr>
          <w:sz w:val="22"/>
          <w:szCs w:val="22"/>
        </w:rPr>
        <w:t xml:space="preserve"> (cheaper than common shares)</w:t>
      </w:r>
    </w:p>
    <w:p w14:paraId="01D9789A" w14:textId="77777777" w:rsidR="003E357A" w:rsidRPr="00306800" w:rsidRDefault="003E357A" w:rsidP="00EC3256">
      <w:pPr>
        <w:spacing w:line="276" w:lineRule="auto"/>
        <w:rPr>
          <w:sz w:val="22"/>
          <w:szCs w:val="22"/>
        </w:rPr>
      </w:pPr>
    </w:p>
    <w:p w14:paraId="10FC6B7E" w14:textId="28444D7F" w:rsidR="00E96CBC" w:rsidRPr="00441850" w:rsidRDefault="00E96CBC" w:rsidP="00441850">
      <w:pPr>
        <w:pStyle w:val="Heading2"/>
        <w:rPr>
          <w:rFonts w:ascii="Cambria" w:hAnsi="Cambria"/>
          <w:i/>
          <w:color w:val="auto"/>
          <w:sz w:val="22"/>
          <w:szCs w:val="22"/>
        </w:rPr>
      </w:pPr>
      <w:bookmarkStart w:id="88" w:name="_Toc416710253"/>
      <w:r w:rsidRPr="00441850">
        <w:rPr>
          <w:rFonts w:ascii="Cambria" w:hAnsi="Cambria"/>
          <w:i/>
          <w:color w:val="auto"/>
          <w:sz w:val="22"/>
          <w:szCs w:val="22"/>
        </w:rPr>
        <w:t xml:space="preserve">Westfair Foods Ltd v Watt (1991, CA) </w:t>
      </w:r>
      <w:r w:rsidRPr="00F958B8">
        <w:rPr>
          <w:rFonts w:ascii="Cambria" w:hAnsi="Cambria"/>
          <w:i/>
          <w:sz w:val="22"/>
          <w:szCs w:val="22"/>
        </w:rPr>
        <w:sym w:font="Wingdings" w:char="F0E0"/>
      </w:r>
      <w:r w:rsidR="00306800" w:rsidRPr="00F958B8">
        <w:rPr>
          <w:rFonts w:ascii="Cambria" w:hAnsi="Cambria"/>
          <w:i/>
          <w:sz w:val="22"/>
          <w:szCs w:val="22"/>
        </w:rPr>
        <w:t xml:space="preserve"> cannot unfairly disregard the interests of </w:t>
      </w:r>
      <w:r w:rsidR="00441850" w:rsidRPr="00F958B8">
        <w:rPr>
          <w:rFonts w:ascii="Cambria" w:hAnsi="Cambria"/>
          <w:i/>
          <w:sz w:val="22"/>
          <w:szCs w:val="22"/>
        </w:rPr>
        <w:t xml:space="preserve">one class of </w:t>
      </w:r>
      <w:r w:rsidR="00306800" w:rsidRPr="00F958B8">
        <w:rPr>
          <w:rFonts w:ascii="Cambria" w:hAnsi="Cambria"/>
          <w:i/>
          <w:sz w:val="22"/>
          <w:szCs w:val="22"/>
        </w:rPr>
        <w:t xml:space="preserve"> shareholders </w:t>
      </w:r>
      <w:r w:rsidR="00441850" w:rsidRPr="00F958B8">
        <w:rPr>
          <w:rFonts w:ascii="Cambria" w:hAnsi="Cambria"/>
          <w:i/>
          <w:sz w:val="22"/>
          <w:szCs w:val="22"/>
        </w:rPr>
        <w:t>(preferential) in favour of the other (common)</w:t>
      </w:r>
      <w:bookmarkEnd w:id="88"/>
    </w:p>
    <w:p w14:paraId="215DBAF2" w14:textId="77777777" w:rsidR="00306800" w:rsidRPr="00306800" w:rsidRDefault="00E96CBC" w:rsidP="00306800">
      <w:pPr>
        <w:pStyle w:val="ListParagraph"/>
        <w:numPr>
          <w:ilvl w:val="0"/>
          <w:numId w:val="157"/>
        </w:numPr>
        <w:spacing w:line="276" w:lineRule="auto"/>
        <w:rPr>
          <w:sz w:val="22"/>
          <w:szCs w:val="22"/>
        </w:rPr>
      </w:pPr>
      <w:r w:rsidRPr="00441850">
        <w:rPr>
          <w:sz w:val="22"/>
          <w:szCs w:val="22"/>
          <w:u w:val="single"/>
          <w:lang w:val="en-CA"/>
        </w:rPr>
        <w:t xml:space="preserve">Facts </w:t>
      </w:r>
      <w:r w:rsidRPr="00306800">
        <w:rPr>
          <w:sz w:val="22"/>
          <w:szCs w:val="22"/>
          <w:lang w:val="en-CA"/>
        </w:rPr>
        <w:sym w:font="Wingdings" w:char="F0E0"/>
      </w:r>
      <w:r w:rsidRPr="00306800">
        <w:rPr>
          <w:sz w:val="22"/>
          <w:szCs w:val="22"/>
          <w:lang w:val="en-CA"/>
        </w:rPr>
        <w:t xml:space="preserve"> Appellant is a public corporation with two classes of shares –Class A and common shares. </w:t>
      </w:r>
      <w:r w:rsidR="00306800" w:rsidRPr="00306800">
        <w:rPr>
          <w:sz w:val="22"/>
          <w:szCs w:val="22"/>
        </w:rPr>
        <w:t>Corporation adopted a new policy that distributed its net annual earnings as dividends. Class A shares had interest in retained earnings, so it was argued by those shareholders as oppressive. TJ found for D.</w:t>
      </w:r>
    </w:p>
    <w:p w14:paraId="355305E6" w14:textId="292A68D2" w:rsidR="00E96CBC" w:rsidRDefault="00306800" w:rsidP="00E96CBC">
      <w:pPr>
        <w:pStyle w:val="ListParagraph"/>
        <w:numPr>
          <w:ilvl w:val="0"/>
          <w:numId w:val="156"/>
        </w:numPr>
        <w:spacing w:line="276" w:lineRule="auto"/>
        <w:rPr>
          <w:sz w:val="22"/>
          <w:szCs w:val="22"/>
          <w:lang w:val="en-CA"/>
        </w:rPr>
      </w:pPr>
      <w:r w:rsidRPr="00441850">
        <w:rPr>
          <w:sz w:val="22"/>
          <w:szCs w:val="22"/>
          <w:u w:val="single"/>
          <w:lang w:val="en-CA"/>
        </w:rPr>
        <w:t xml:space="preserve">Held </w:t>
      </w:r>
      <w:r w:rsidRPr="00306800">
        <w:rPr>
          <w:sz w:val="22"/>
          <w:szCs w:val="22"/>
          <w:lang w:val="en-CA"/>
        </w:rPr>
        <w:sym w:font="Wingdings" w:char="F0E0"/>
      </w:r>
      <w:r>
        <w:rPr>
          <w:sz w:val="22"/>
          <w:szCs w:val="22"/>
          <w:lang w:val="en-CA"/>
        </w:rPr>
        <w:t xml:space="preserve"> for P –appeal dismissed</w:t>
      </w:r>
    </w:p>
    <w:p w14:paraId="723CFFB3" w14:textId="433DE5C5" w:rsidR="00306800" w:rsidRPr="00441850" w:rsidRDefault="00306800" w:rsidP="00E96CBC">
      <w:pPr>
        <w:pStyle w:val="ListParagraph"/>
        <w:numPr>
          <w:ilvl w:val="0"/>
          <w:numId w:val="156"/>
        </w:numPr>
        <w:spacing w:line="276" w:lineRule="auto"/>
        <w:rPr>
          <w:sz w:val="22"/>
          <w:szCs w:val="22"/>
          <w:u w:val="single"/>
          <w:lang w:val="en-CA"/>
        </w:rPr>
      </w:pPr>
      <w:r w:rsidRPr="00441850">
        <w:rPr>
          <w:sz w:val="22"/>
          <w:szCs w:val="22"/>
          <w:u w:val="single"/>
          <w:lang w:val="en-CA"/>
        </w:rPr>
        <w:t>Reasoning</w:t>
      </w:r>
    </w:p>
    <w:p w14:paraId="69722C02" w14:textId="125BD319" w:rsidR="00306800" w:rsidRPr="00306800" w:rsidRDefault="00306800" w:rsidP="00306800">
      <w:pPr>
        <w:pStyle w:val="ListParagraph"/>
        <w:numPr>
          <w:ilvl w:val="1"/>
          <w:numId w:val="156"/>
        </w:numPr>
        <w:spacing w:line="276" w:lineRule="auto"/>
        <w:rPr>
          <w:sz w:val="22"/>
          <w:szCs w:val="22"/>
        </w:rPr>
      </w:pPr>
      <w:r>
        <w:rPr>
          <w:sz w:val="22"/>
          <w:szCs w:val="22"/>
        </w:rPr>
        <w:t>Class</w:t>
      </w:r>
      <w:r w:rsidRPr="00306800">
        <w:rPr>
          <w:sz w:val="22"/>
          <w:szCs w:val="22"/>
        </w:rPr>
        <w:t xml:space="preserve"> A shareholders expected their interest in retained earnings to be maintained – they expected to share in the business success or failure of the corporation. Altering the relationship between the classes of shares in the marketplace unfairly prejudiced class A shares.</w:t>
      </w:r>
    </w:p>
    <w:p w14:paraId="5C0F39B8" w14:textId="77777777" w:rsidR="00306800" w:rsidRPr="00306800" w:rsidRDefault="00306800" w:rsidP="00306800">
      <w:pPr>
        <w:pStyle w:val="ListParagraph"/>
        <w:numPr>
          <w:ilvl w:val="1"/>
          <w:numId w:val="156"/>
        </w:numPr>
        <w:spacing w:line="276" w:lineRule="auto"/>
        <w:rPr>
          <w:sz w:val="22"/>
          <w:szCs w:val="22"/>
        </w:rPr>
      </w:pPr>
      <w:r w:rsidRPr="00306800">
        <w:rPr>
          <w:sz w:val="22"/>
          <w:szCs w:val="22"/>
        </w:rPr>
        <w:t xml:space="preserve">The corporation relied narrowly on the rights of the shareholders as outlined in shareholders’ agreement and </w:t>
      </w:r>
      <w:r w:rsidRPr="00306800">
        <w:rPr>
          <w:sz w:val="22"/>
          <w:szCs w:val="22"/>
          <w:u w:val="single"/>
        </w:rPr>
        <w:t>did not consider their interests</w:t>
      </w:r>
    </w:p>
    <w:p w14:paraId="4F261E63" w14:textId="77777777" w:rsidR="00306800" w:rsidRPr="00441850" w:rsidRDefault="00306800" w:rsidP="00306800">
      <w:pPr>
        <w:pStyle w:val="ListParagraph"/>
        <w:numPr>
          <w:ilvl w:val="2"/>
          <w:numId w:val="156"/>
        </w:numPr>
        <w:spacing w:line="276" w:lineRule="auto"/>
        <w:rPr>
          <w:sz w:val="22"/>
          <w:szCs w:val="22"/>
        </w:rPr>
      </w:pPr>
      <w:r w:rsidRPr="00306800">
        <w:rPr>
          <w:sz w:val="22"/>
          <w:szCs w:val="22"/>
        </w:rPr>
        <w:t xml:space="preserve">Legal rights may derive from the reasonable expectations of shareholders regarding their </w:t>
      </w:r>
      <w:r w:rsidRPr="00441850">
        <w:rPr>
          <w:sz w:val="22"/>
          <w:szCs w:val="22"/>
        </w:rPr>
        <w:t>relationship to other corporate constituents</w:t>
      </w:r>
    </w:p>
    <w:p w14:paraId="3EB47DD7" w14:textId="77777777" w:rsidR="00E96CBC" w:rsidRPr="00441850" w:rsidRDefault="00E96CBC" w:rsidP="00ED5B6B">
      <w:pPr>
        <w:spacing w:line="276" w:lineRule="auto"/>
        <w:rPr>
          <w:sz w:val="22"/>
          <w:szCs w:val="22"/>
          <w:highlight w:val="yellow"/>
        </w:rPr>
      </w:pPr>
    </w:p>
    <w:p w14:paraId="29FAB04B" w14:textId="568CECF0" w:rsidR="00441850" w:rsidRPr="00F958B8" w:rsidRDefault="00441850" w:rsidP="00F958B8">
      <w:pPr>
        <w:pStyle w:val="Heading2"/>
        <w:rPr>
          <w:rFonts w:ascii="Cambria" w:hAnsi="Cambria"/>
          <w:i/>
          <w:color w:val="auto"/>
          <w:sz w:val="22"/>
          <w:szCs w:val="22"/>
        </w:rPr>
      </w:pPr>
      <w:bookmarkStart w:id="89" w:name="_Toc416710254"/>
      <w:r w:rsidRPr="00F958B8">
        <w:rPr>
          <w:rFonts w:ascii="Cambria" w:hAnsi="Cambria"/>
          <w:i/>
          <w:color w:val="auto"/>
          <w:sz w:val="22"/>
          <w:szCs w:val="22"/>
        </w:rPr>
        <w:t xml:space="preserve">Re Canada Tea Co (1959, Ont HC) </w:t>
      </w:r>
      <w:r w:rsidRPr="00F958B8">
        <w:rPr>
          <w:rFonts w:ascii="Cambria" w:hAnsi="Cambria"/>
          <w:i/>
          <w:color w:val="auto"/>
          <w:sz w:val="22"/>
          <w:szCs w:val="22"/>
        </w:rPr>
        <w:sym w:font="Wingdings" w:char="F0E0"/>
      </w:r>
      <w:r w:rsidRPr="00F958B8">
        <w:rPr>
          <w:rFonts w:ascii="Cambria" w:hAnsi="Cambria"/>
          <w:i/>
          <w:sz w:val="22"/>
          <w:szCs w:val="22"/>
        </w:rPr>
        <w:t xml:space="preserve"> </w:t>
      </w:r>
      <w:r w:rsidR="002251C5" w:rsidRPr="00F958B8">
        <w:rPr>
          <w:rFonts w:ascii="Cambria" w:hAnsi="Cambria"/>
          <w:i/>
          <w:sz w:val="22"/>
          <w:szCs w:val="22"/>
        </w:rPr>
        <w:t xml:space="preserve">preference shareholders are not entitled to </w:t>
      </w:r>
      <w:r w:rsidR="00F958B8" w:rsidRPr="00F958B8">
        <w:rPr>
          <w:rFonts w:ascii="Cambria" w:hAnsi="Cambria"/>
          <w:i/>
          <w:sz w:val="22"/>
          <w:szCs w:val="22"/>
        </w:rPr>
        <w:t>debts</w:t>
      </w:r>
      <w:r w:rsidR="002251C5" w:rsidRPr="00F958B8">
        <w:rPr>
          <w:rFonts w:ascii="Cambria" w:hAnsi="Cambria"/>
          <w:i/>
          <w:sz w:val="22"/>
          <w:szCs w:val="22"/>
        </w:rPr>
        <w:t xml:space="preserve"> of dividends over common shareholders in the distribution of assets when a company winds up</w:t>
      </w:r>
      <w:bookmarkEnd w:id="89"/>
    </w:p>
    <w:p w14:paraId="10CCB57A" w14:textId="2179E3C2" w:rsidR="00441850" w:rsidRDefault="00441850" w:rsidP="00441850">
      <w:pPr>
        <w:pStyle w:val="ListParagraph"/>
        <w:numPr>
          <w:ilvl w:val="0"/>
          <w:numId w:val="158"/>
        </w:numPr>
        <w:spacing w:line="276" w:lineRule="auto"/>
        <w:rPr>
          <w:sz w:val="22"/>
          <w:szCs w:val="22"/>
          <w:lang w:val="en-CA"/>
        </w:rPr>
      </w:pPr>
      <w:r>
        <w:rPr>
          <w:sz w:val="22"/>
          <w:szCs w:val="22"/>
          <w:lang w:val="en-CA"/>
        </w:rPr>
        <w:t xml:space="preserve">Facts </w:t>
      </w:r>
      <w:r w:rsidRPr="00441850">
        <w:rPr>
          <w:sz w:val="22"/>
          <w:szCs w:val="22"/>
          <w:lang w:val="en-CA"/>
        </w:rPr>
        <w:sym w:font="Wingdings" w:char="F0E0"/>
      </w:r>
      <w:r>
        <w:rPr>
          <w:sz w:val="22"/>
          <w:szCs w:val="22"/>
          <w:lang w:val="en-CA"/>
        </w:rPr>
        <w:t xml:space="preserve"> Company winding up and needs to determine respective rights of the common and preferred shareholders. Clause in winding up resolution that outlined rights of each shareholder class.</w:t>
      </w:r>
    </w:p>
    <w:p w14:paraId="24E4035C" w14:textId="296B3F02" w:rsidR="00ED5B6B" w:rsidRDefault="00F958B8" w:rsidP="00ED5B6B">
      <w:pPr>
        <w:pStyle w:val="ListParagraph"/>
        <w:numPr>
          <w:ilvl w:val="0"/>
          <w:numId w:val="158"/>
        </w:numPr>
        <w:spacing w:line="276" w:lineRule="auto"/>
        <w:rPr>
          <w:sz w:val="22"/>
          <w:szCs w:val="22"/>
          <w:lang w:val="en-CA"/>
        </w:rPr>
      </w:pPr>
      <w:r>
        <w:rPr>
          <w:sz w:val="22"/>
          <w:szCs w:val="22"/>
          <w:lang w:val="en-CA"/>
        </w:rPr>
        <w:t xml:space="preserve">Held </w:t>
      </w:r>
      <w:r w:rsidR="002251C5" w:rsidRPr="002251C5">
        <w:rPr>
          <w:sz w:val="22"/>
          <w:szCs w:val="22"/>
          <w:lang w:val="en-CA"/>
        </w:rPr>
        <w:sym w:font="Wingdings" w:char="F0E0"/>
      </w:r>
      <w:r w:rsidR="002251C5">
        <w:rPr>
          <w:sz w:val="22"/>
          <w:szCs w:val="22"/>
          <w:lang w:val="en-CA"/>
        </w:rPr>
        <w:t xml:space="preserve"> </w:t>
      </w:r>
      <w:r w:rsidRPr="00F958B8">
        <w:rPr>
          <w:sz w:val="22"/>
          <w:szCs w:val="22"/>
          <w:lang w:val="en-CA"/>
        </w:rPr>
        <w:t>there will be an order determining that the preference shareholders of the company are not entitled to debts of dividend in preference to the common shareholders in the distribution of the assets of the company in the winding-up.</w:t>
      </w:r>
    </w:p>
    <w:p w14:paraId="125CE7A0" w14:textId="77777777" w:rsidR="00F958B8" w:rsidRPr="00F958B8" w:rsidRDefault="00F958B8" w:rsidP="00F958B8">
      <w:pPr>
        <w:pStyle w:val="ListParagraph"/>
        <w:spacing w:line="276" w:lineRule="auto"/>
        <w:rPr>
          <w:sz w:val="22"/>
          <w:szCs w:val="22"/>
          <w:lang w:val="en-CA"/>
        </w:rPr>
      </w:pPr>
    </w:p>
    <w:p w14:paraId="4ACDC1EA" w14:textId="3A2443F6" w:rsidR="00EC3256" w:rsidRPr="00E87DCA" w:rsidRDefault="00EC3256" w:rsidP="00E87DCA">
      <w:pPr>
        <w:pStyle w:val="Heading2"/>
        <w:rPr>
          <w:rFonts w:ascii="Cambria" w:hAnsi="Cambria"/>
          <w:color w:val="auto"/>
          <w:sz w:val="22"/>
          <w:szCs w:val="22"/>
          <w:lang w:val="en-CA"/>
        </w:rPr>
      </w:pPr>
      <w:bookmarkStart w:id="90" w:name="_Toc416710255"/>
      <w:r w:rsidRPr="00E87DCA">
        <w:rPr>
          <w:rFonts w:ascii="Cambria" w:hAnsi="Cambria"/>
          <w:color w:val="auto"/>
          <w:sz w:val="22"/>
          <w:szCs w:val="22"/>
          <w:lang w:val="en-CA"/>
        </w:rPr>
        <w:t>Redeemable Preferred Shares</w:t>
      </w:r>
      <w:bookmarkEnd w:id="90"/>
    </w:p>
    <w:p w14:paraId="51FE9DAD" w14:textId="77777777" w:rsidR="00EC3256" w:rsidRPr="00EC3256" w:rsidRDefault="00EC3256" w:rsidP="002C0E0C">
      <w:pPr>
        <w:pStyle w:val="ListParagraph"/>
        <w:numPr>
          <w:ilvl w:val="0"/>
          <w:numId w:val="74"/>
        </w:numPr>
        <w:spacing w:line="276" w:lineRule="auto"/>
        <w:rPr>
          <w:sz w:val="22"/>
          <w:szCs w:val="22"/>
        </w:rPr>
      </w:pPr>
      <w:r w:rsidRPr="00EC3256">
        <w:rPr>
          <w:sz w:val="22"/>
          <w:szCs w:val="22"/>
        </w:rPr>
        <w:t xml:space="preserve">At common law, corporations are </w:t>
      </w:r>
      <w:r w:rsidRPr="00EC3256">
        <w:rPr>
          <w:b/>
          <w:sz w:val="22"/>
          <w:szCs w:val="22"/>
        </w:rPr>
        <w:t>NOT</w:t>
      </w:r>
      <w:r w:rsidRPr="00EC3256">
        <w:rPr>
          <w:sz w:val="22"/>
          <w:szCs w:val="22"/>
        </w:rPr>
        <w:t xml:space="preserve"> permitted to purchase their own shares from their shareholders </w:t>
      </w:r>
      <w:r w:rsidRPr="00ED5B6B">
        <w:rPr>
          <w:b/>
          <w:color w:val="4F81BD" w:themeColor="accent1"/>
          <w:sz w:val="22"/>
          <w:szCs w:val="22"/>
        </w:rPr>
        <w:t>(</w:t>
      </w:r>
      <w:r w:rsidRPr="00ED5B6B">
        <w:rPr>
          <w:b/>
          <w:i/>
          <w:color w:val="4F81BD" w:themeColor="accent1"/>
          <w:sz w:val="22"/>
          <w:szCs w:val="22"/>
        </w:rPr>
        <w:t>Trevor v Whitworth)</w:t>
      </w:r>
    </w:p>
    <w:p w14:paraId="2FF3D981" w14:textId="77777777" w:rsidR="00EC3256" w:rsidRPr="00EC3256" w:rsidRDefault="00EC3256" w:rsidP="002C0E0C">
      <w:pPr>
        <w:pStyle w:val="ListParagraph"/>
        <w:numPr>
          <w:ilvl w:val="0"/>
          <w:numId w:val="74"/>
        </w:numPr>
        <w:spacing w:line="276" w:lineRule="auto"/>
        <w:rPr>
          <w:sz w:val="22"/>
          <w:szCs w:val="22"/>
        </w:rPr>
      </w:pPr>
      <w:r w:rsidRPr="00EC3256">
        <w:rPr>
          <w:sz w:val="22"/>
          <w:szCs w:val="22"/>
        </w:rPr>
        <w:t xml:space="preserve">The CBCA and OBCA now </w:t>
      </w:r>
      <w:r w:rsidRPr="00EC3256">
        <w:rPr>
          <w:b/>
          <w:sz w:val="22"/>
          <w:szCs w:val="22"/>
        </w:rPr>
        <w:t>do permit</w:t>
      </w:r>
      <w:r w:rsidRPr="00EC3256">
        <w:rPr>
          <w:sz w:val="22"/>
          <w:szCs w:val="22"/>
        </w:rPr>
        <w:t xml:space="preserve"> corporations to redeem or otherwise purchase their own shares, permitted they comply with specific statutory rules indented to ensure that corporations do not return the money to their shareholders under circumstances that would improperly impair the corporation’s ability to satisfy their debts</w:t>
      </w:r>
    </w:p>
    <w:p w14:paraId="38EBF3AB" w14:textId="77777777" w:rsidR="00EC3256" w:rsidRPr="00D70681" w:rsidRDefault="00EC3256" w:rsidP="002C0E0C">
      <w:pPr>
        <w:pStyle w:val="ListParagraph"/>
        <w:numPr>
          <w:ilvl w:val="1"/>
          <w:numId w:val="74"/>
        </w:numPr>
        <w:spacing w:line="276" w:lineRule="auto"/>
        <w:rPr>
          <w:sz w:val="22"/>
          <w:szCs w:val="22"/>
        </w:rPr>
      </w:pPr>
      <w:r w:rsidRPr="00D70681">
        <w:rPr>
          <w:b/>
          <w:color w:val="4F81BD" w:themeColor="accent1"/>
          <w:sz w:val="22"/>
          <w:szCs w:val="22"/>
        </w:rPr>
        <w:t>CBCA ss. 34-36</w:t>
      </w:r>
      <w:r w:rsidRPr="00D70681">
        <w:rPr>
          <w:sz w:val="22"/>
          <w:szCs w:val="22"/>
        </w:rPr>
        <w:t xml:space="preserve"> and </w:t>
      </w:r>
      <w:r w:rsidRPr="00D70681">
        <w:rPr>
          <w:b/>
          <w:color w:val="C0504D" w:themeColor="accent2"/>
          <w:sz w:val="22"/>
          <w:szCs w:val="22"/>
        </w:rPr>
        <w:t>OBCA ss. 30-32</w:t>
      </w:r>
    </w:p>
    <w:p w14:paraId="5295066C" w14:textId="77777777" w:rsidR="00EC3256" w:rsidRDefault="00EC3256" w:rsidP="00EC3256">
      <w:pPr>
        <w:spacing w:line="276" w:lineRule="auto"/>
        <w:rPr>
          <w:sz w:val="22"/>
          <w:szCs w:val="22"/>
        </w:rPr>
      </w:pPr>
    </w:p>
    <w:p w14:paraId="480FF3FE" w14:textId="776A6BA7" w:rsidR="00B91BCA" w:rsidRPr="00EA5A74" w:rsidRDefault="00B91BCA" w:rsidP="00EA5A74">
      <w:pPr>
        <w:pStyle w:val="Heading2"/>
        <w:rPr>
          <w:b w:val="0"/>
          <w:i/>
          <w:sz w:val="22"/>
          <w:szCs w:val="22"/>
          <w:u w:val="single"/>
        </w:rPr>
      </w:pPr>
      <w:bookmarkStart w:id="91" w:name="_Toc416710256"/>
      <w:r w:rsidRPr="00EA5A74">
        <w:rPr>
          <w:rFonts w:ascii="Cambria" w:hAnsi="Cambria"/>
          <w:i/>
          <w:color w:val="auto"/>
          <w:sz w:val="22"/>
          <w:szCs w:val="22"/>
        </w:rPr>
        <w:t>Trevor v Whitworth (</w:t>
      </w:r>
      <w:r w:rsidR="00EA5A74" w:rsidRPr="00EA5A74">
        <w:rPr>
          <w:rFonts w:ascii="Cambria" w:hAnsi="Cambria"/>
          <w:i/>
          <w:color w:val="auto"/>
          <w:sz w:val="22"/>
          <w:szCs w:val="22"/>
        </w:rPr>
        <w:t xml:space="preserve">1887, HL) </w:t>
      </w:r>
      <w:r w:rsidR="00EA5A74" w:rsidRPr="00EA5A74">
        <w:rPr>
          <w:rFonts w:ascii="Cambria" w:hAnsi="Cambria"/>
          <w:i/>
          <w:color w:val="auto"/>
          <w:sz w:val="22"/>
          <w:szCs w:val="22"/>
        </w:rPr>
        <w:sym w:font="Wingdings" w:char="F0E0"/>
      </w:r>
      <w:r w:rsidR="00EA5A74" w:rsidRPr="00EA5A74">
        <w:rPr>
          <w:rFonts w:ascii="Cambria" w:hAnsi="Cambria"/>
          <w:i/>
          <w:color w:val="auto"/>
          <w:sz w:val="22"/>
          <w:szCs w:val="22"/>
        </w:rPr>
        <w:t xml:space="preserve"> </w:t>
      </w:r>
      <w:r w:rsidR="00EA5A74" w:rsidRPr="00EA5A74">
        <w:rPr>
          <w:rFonts w:ascii="Cambria" w:hAnsi="Cambria"/>
          <w:i/>
          <w:sz w:val="22"/>
          <w:szCs w:val="22"/>
        </w:rPr>
        <w:t>company cannot purchase its own shares –it is an ultra vires activity</w:t>
      </w:r>
      <w:bookmarkEnd w:id="91"/>
      <w:r w:rsidR="00EA5A74" w:rsidRPr="00EA5A74">
        <w:rPr>
          <w:rFonts w:ascii="Cambria" w:hAnsi="Cambria"/>
          <w:i/>
          <w:color w:val="auto"/>
          <w:sz w:val="22"/>
          <w:szCs w:val="22"/>
        </w:rPr>
        <w:t xml:space="preserve"> </w:t>
      </w:r>
    </w:p>
    <w:p w14:paraId="5EB343BC" w14:textId="5967AA8E" w:rsidR="00EA5A74" w:rsidRPr="00EA5A74" w:rsidRDefault="00EA5A74" w:rsidP="00EA5A74">
      <w:pPr>
        <w:pStyle w:val="ListParagraph"/>
        <w:numPr>
          <w:ilvl w:val="0"/>
          <w:numId w:val="164"/>
        </w:numPr>
        <w:spacing w:line="276" w:lineRule="auto"/>
        <w:rPr>
          <w:sz w:val="22"/>
          <w:szCs w:val="22"/>
        </w:rPr>
      </w:pPr>
      <w:r w:rsidRPr="00EA5A74">
        <w:rPr>
          <w:sz w:val="22"/>
          <w:szCs w:val="22"/>
          <w:u w:val="single"/>
        </w:rPr>
        <w:t>Facts</w:t>
      </w:r>
      <w:r>
        <w:rPr>
          <w:sz w:val="22"/>
          <w:szCs w:val="22"/>
        </w:rPr>
        <w:t xml:space="preserve"> </w:t>
      </w:r>
      <w:r w:rsidRPr="00EA5A74">
        <w:rPr>
          <w:sz w:val="22"/>
          <w:szCs w:val="22"/>
        </w:rPr>
        <w:sym w:font="Wingdings" w:char="F0E0"/>
      </w:r>
      <w:r>
        <w:rPr>
          <w:sz w:val="22"/>
          <w:szCs w:val="22"/>
        </w:rPr>
        <w:t xml:space="preserve"> Corporation in UK –Shofield bought shares on behalf of the company from deceased Whitworth. Shares were </w:t>
      </w:r>
      <w:r w:rsidRPr="00EA5A74">
        <w:rPr>
          <w:sz w:val="22"/>
          <w:szCs w:val="22"/>
        </w:rPr>
        <w:t xml:space="preserve">paid for partly by cash and partly by promissory note. Company wound up and respondents claimed the amount owing on note. It was found purchase of shares was on behalf of company and not on Schofiled’s own account. </w:t>
      </w:r>
    </w:p>
    <w:p w14:paraId="2E550D85" w14:textId="030F6D07" w:rsidR="00EA5A74" w:rsidRDefault="00EA5A74" w:rsidP="00EA5A74">
      <w:pPr>
        <w:pStyle w:val="ListParagraph"/>
        <w:numPr>
          <w:ilvl w:val="0"/>
          <w:numId w:val="164"/>
        </w:numPr>
        <w:spacing w:line="276" w:lineRule="auto"/>
        <w:rPr>
          <w:sz w:val="22"/>
          <w:szCs w:val="22"/>
        </w:rPr>
      </w:pPr>
      <w:r w:rsidRPr="00EA5A74">
        <w:rPr>
          <w:sz w:val="22"/>
          <w:szCs w:val="22"/>
          <w:u w:val="single"/>
        </w:rPr>
        <w:t>Issue</w:t>
      </w:r>
      <w:r w:rsidRPr="00EA5A74">
        <w:rPr>
          <w:sz w:val="22"/>
          <w:szCs w:val="22"/>
        </w:rPr>
        <w:t xml:space="preserve"> </w:t>
      </w:r>
      <w:r w:rsidRPr="00EA5A74">
        <w:rPr>
          <w:sz w:val="22"/>
          <w:szCs w:val="22"/>
        </w:rPr>
        <w:sym w:font="Wingdings" w:char="F0E0"/>
      </w:r>
      <w:r w:rsidRPr="00EA5A74">
        <w:rPr>
          <w:sz w:val="22"/>
          <w:szCs w:val="22"/>
        </w:rPr>
        <w:t xml:space="preserve"> Does company have power to purchase its own shares?</w:t>
      </w:r>
    </w:p>
    <w:p w14:paraId="6222E4AA" w14:textId="534A090A" w:rsidR="00EA5A74" w:rsidRPr="00EA5A74" w:rsidRDefault="00EA5A74" w:rsidP="00EA5A74">
      <w:pPr>
        <w:pStyle w:val="ListParagraph"/>
        <w:numPr>
          <w:ilvl w:val="0"/>
          <w:numId w:val="164"/>
        </w:numPr>
        <w:spacing w:line="276" w:lineRule="auto"/>
        <w:rPr>
          <w:sz w:val="22"/>
          <w:szCs w:val="22"/>
        </w:rPr>
      </w:pPr>
      <w:r>
        <w:rPr>
          <w:sz w:val="22"/>
          <w:szCs w:val="22"/>
          <w:u w:val="single"/>
        </w:rPr>
        <w:t xml:space="preserve">Held </w:t>
      </w:r>
      <w:r w:rsidRPr="00EA5A74">
        <w:rPr>
          <w:sz w:val="22"/>
          <w:szCs w:val="22"/>
          <w:u w:val="single"/>
        </w:rPr>
        <w:sym w:font="Wingdings" w:char="F0E0"/>
      </w:r>
      <w:r>
        <w:rPr>
          <w:sz w:val="22"/>
          <w:szCs w:val="22"/>
        </w:rPr>
        <w:t xml:space="preserve"> company cannot purchase own shares –respondents cannot recover purchase price </w:t>
      </w:r>
    </w:p>
    <w:p w14:paraId="792106D1" w14:textId="141409AC" w:rsidR="00EA5A74" w:rsidRPr="00EA5A74" w:rsidRDefault="00EA5A74" w:rsidP="00EA5A74">
      <w:pPr>
        <w:pStyle w:val="ListParagraph"/>
        <w:numPr>
          <w:ilvl w:val="0"/>
          <w:numId w:val="164"/>
        </w:numPr>
        <w:spacing w:line="276" w:lineRule="auto"/>
        <w:rPr>
          <w:sz w:val="22"/>
          <w:szCs w:val="22"/>
          <w:u w:val="single"/>
        </w:rPr>
      </w:pPr>
      <w:r w:rsidRPr="00EA5A74">
        <w:rPr>
          <w:sz w:val="22"/>
          <w:szCs w:val="22"/>
          <w:u w:val="single"/>
        </w:rPr>
        <w:t>Reasoning</w:t>
      </w:r>
    </w:p>
    <w:p w14:paraId="25EBEE34" w14:textId="77777777" w:rsidR="00EA5A74" w:rsidRPr="00EA5A74" w:rsidRDefault="00EA5A74" w:rsidP="00EA5A74">
      <w:pPr>
        <w:pStyle w:val="ListParagraph"/>
        <w:numPr>
          <w:ilvl w:val="1"/>
          <w:numId w:val="164"/>
        </w:numPr>
        <w:spacing w:line="276" w:lineRule="auto"/>
        <w:rPr>
          <w:sz w:val="22"/>
          <w:szCs w:val="22"/>
          <w:lang w:val="en-CA"/>
        </w:rPr>
      </w:pPr>
      <w:r w:rsidRPr="00EA5A74">
        <w:rPr>
          <w:sz w:val="22"/>
          <w:szCs w:val="22"/>
          <w:lang w:val="en-CA"/>
        </w:rPr>
        <w:t xml:space="preserve">A purchase by the company with a view to resale would amount to trafficking in its own shares, an </w:t>
      </w:r>
      <w:r w:rsidRPr="00EA5A74">
        <w:rPr>
          <w:i/>
          <w:sz w:val="22"/>
          <w:szCs w:val="22"/>
          <w:lang w:val="en-CA"/>
        </w:rPr>
        <w:t>ultra vires</w:t>
      </w:r>
      <w:r w:rsidRPr="00EA5A74">
        <w:rPr>
          <w:sz w:val="22"/>
          <w:szCs w:val="22"/>
          <w:lang w:val="en-CA"/>
        </w:rPr>
        <w:t xml:space="preserve"> activity </w:t>
      </w:r>
    </w:p>
    <w:p w14:paraId="44E609BA" w14:textId="11A24ACF" w:rsidR="00B91BCA" w:rsidRPr="00EA5A74" w:rsidRDefault="00EA5A74" w:rsidP="00EC3256">
      <w:pPr>
        <w:pStyle w:val="ListParagraph"/>
        <w:numPr>
          <w:ilvl w:val="1"/>
          <w:numId w:val="164"/>
        </w:numPr>
        <w:spacing w:line="276" w:lineRule="auto"/>
        <w:rPr>
          <w:sz w:val="22"/>
          <w:szCs w:val="22"/>
          <w:lang w:val="en-CA"/>
        </w:rPr>
      </w:pPr>
      <w:r w:rsidRPr="00EA5A74">
        <w:rPr>
          <w:sz w:val="22"/>
          <w:szCs w:val="22"/>
          <w:lang w:val="en-CA"/>
        </w:rPr>
        <w:t xml:space="preserve">A purchase with the intention of retaining the shares would amount to an unauthorized reduction of capital </w:t>
      </w:r>
    </w:p>
    <w:p w14:paraId="59AAB30C" w14:textId="3DB45B34" w:rsidR="00D70681" w:rsidRPr="00E87DCA" w:rsidRDefault="00D70681" w:rsidP="00E87DCA">
      <w:pPr>
        <w:pStyle w:val="Heading2"/>
        <w:rPr>
          <w:rFonts w:ascii="Cambria" w:hAnsi="Cambria"/>
          <w:color w:val="auto"/>
          <w:sz w:val="22"/>
          <w:szCs w:val="22"/>
          <w:lang w:val="en-CA"/>
        </w:rPr>
      </w:pPr>
      <w:bookmarkStart w:id="92" w:name="_Toc416710257"/>
      <w:r w:rsidRPr="00E87DCA">
        <w:rPr>
          <w:rFonts w:ascii="Cambria" w:hAnsi="Cambria"/>
          <w:color w:val="auto"/>
          <w:sz w:val="22"/>
          <w:szCs w:val="22"/>
          <w:lang w:val="en-CA"/>
        </w:rPr>
        <w:t>Convertible Preferred Shares</w:t>
      </w:r>
      <w:bookmarkEnd w:id="92"/>
    </w:p>
    <w:p w14:paraId="3DA35302" w14:textId="4808309D" w:rsidR="00D70681" w:rsidRPr="00D70681" w:rsidRDefault="00D70681" w:rsidP="002C0E0C">
      <w:pPr>
        <w:pStyle w:val="ListParagraph"/>
        <w:numPr>
          <w:ilvl w:val="0"/>
          <w:numId w:val="75"/>
        </w:numPr>
        <w:spacing w:line="276" w:lineRule="auto"/>
        <w:rPr>
          <w:sz w:val="22"/>
          <w:szCs w:val="22"/>
        </w:rPr>
      </w:pPr>
      <w:r w:rsidRPr="00D70681">
        <w:rPr>
          <w:sz w:val="22"/>
          <w:szCs w:val="22"/>
        </w:rPr>
        <w:t xml:space="preserve">Shares or debt instruments may be </w:t>
      </w:r>
      <w:r w:rsidRPr="00D70681">
        <w:rPr>
          <w:b/>
          <w:sz w:val="22"/>
          <w:szCs w:val="22"/>
        </w:rPr>
        <w:t>converted</w:t>
      </w:r>
      <w:r w:rsidRPr="00D70681">
        <w:rPr>
          <w:sz w:val="22"/>
          <w:szCs w:val="22"/>
        </w:rPr>
        <w:t xml:space="preserve"> at the option of the holder into other types of shares</w:t>
      </w:r>
    </w:p>
    <w:p w14:paraId="5BF1C1ED" w14:textId="77777777" w:rsidR="00D70681" w:rsidRPr="00D70681" w:rsidRDefault="00D70681" w:rsidP="002C0E0C">
      <w:pPr>
        <w:pStyle w:val="ListParagraph"/>
        <w:numPr>
          <w:ilvl w:val="1"/>
          <w:numId w:val="75"/>
        </w:numPr>
        <w:spacing w:line="276" w:lineRule="auto"/>
        <w:rPr>
          <w:sz w:val="22"/>
          <w:szCs w:val="22"/>
        </w:rPr>
      </w:pPr>
      <w:r w:rsidRPr="00D70681">
        <w:rPr>
          <w:sz w:val="22"/>
          <w:szCs w:val="22"/>
        </w:rPr>
        <w:t>Built in feature where they can be converted into common shares</w:t>
      </w:r>
    </w:p>
    <w:p w14:paraId="64A99443" w14:textId="77777777" w:rsidR="00D70681" w:rsidRPr="00D70681" w:rsidRDefault="00D70681" w:rsidP="002C0E0C">
      <w:pPr>
        <w:pStyle w:val="ListParagraph"/>
        <w:numPr>
          <w:ilvl w:val="1"/>
          <w:numId w:val="75"/>
        </w:numPr>
        <w:spacing w:line="276" w:lineRule="auto"/>
        <w:rPr>
          <w:sz w:val="22"/>
          <w:szCs w:val="22"/>
        </w:rPr>
      </w:pPr>
      <w:r w:rsidRPr="00D70681">
        <w:rPr>
          <w:sz w:val="22"/>
          <w:szCs w:val="22"/>
        </w:rPr>
        <w:t>Makes them more valuable –common practice to build this in</w:t>
      </w:r>
    </w:p>
    <w:p w14:paraId="58A9AF25" w14:textId="77777777" w:rsidR="00D70681" w:rsidRPr="00D70681" w:rsidRDefault="00D70681" w:rsidP="002C0E0C">
      <w:pPr>
        <w:pStyle w:val="ListParagraph"/>
        <w:numPr>
          <w:ilvl w:val="1"/>
          <w:numId w:val="75"/>
        </w:numPr>
        <w:spacing w:line="276" w:lineRule="auto"/>
        <w:rPr>
          <w:sz w:val="22"/>
          <w:szCs w:val="22"/>
        </w:rPr>
      </w:pPr>
      <w:r w:rsidRPr="00D70681">
        <w:rPr>
          <w:sz w:val="22"/>
          <w:szCs w:val="22"/>
        </w:rPr>
        <w:t>Some are convertible and some aren’t –market decision on what investors want and what appeals to them</w:t>
      </w:r>
    </w:p>
    <w:p w14:paraId="34360CB2" w14:textId="77777777" w:rsidR="00E87DCA" w:rsidRDefault="00E87DCA" w:rsidP="00177021">
      <w:pPr>
        <w:spacing w:line="276" w:lineRule="auto"/>
        <w:rPr>
          <w:b/>
          <w:sz w:val="22"/>
          <w:szCs w:val="22"/>
        </w:rPr>
      </w:pPr>
    </w:p>
    <w:p w14:paraId="49DCC324" w14:textId="640523AA" w:rsidR="00B6712E" w:rsidRPr="00E87DCA" w:rsidRDefault="00E87DCA" w:rsidP="00E87DCA">
      <w:pPr>
        <w:pStyle w:val="Heading2"/>
        <w:rPr>
          <w:rFonts w:ascii="Cambria" w:hAnsi="Cambria"/>
          <w:color w:val="auto"/>
          <w:sz w:val="22"/>
          <w:szCs w:val="22"/>
          <w:lang w:val="en-CA"/>
        </w:rPr>
      </w:pPr>
      <w:bookmarkStart w:id="93" w:name="_Toc416710258"/>
      <w:r w:rsidRPr="00E87DCA">
        <w:rPr>
          <w:rFonts w:ascii="Cambria" w:hAnsi="Cambria"/>
          <w:color w:val="auto"/>
          <w:sz w:val="22"/>
          <w:szCs w:val="22"/>
          <w:lang w:val="en-CA"/>
        </w:rPr>
        <w:t>Debt v Equity Comparison Chart</w:t>
      </w:r>
      <w:bookmarkEnd w:id="93"/>
    </w:p>
    <w:tbl>
      <w:tblPr>
        <w:tblStyle w:val="TableGrid"/>
        <w:tblW w:w="11483" w:type="dxa"/>
        <w:tblInd w:w="-176" w:type="dxa"/>
        <w:tblLook w:val="04A0" w:firstRow="1" w:lastRow="0" w:firstColumn="1" w:lastColumn="0" w:noHBand="0" w:noVBand="1"/>
      </w:tblPr>
      <w:tblGrid>
        <w:gridCol w:w="1844"/>
        <w:gridCol w:w="4819"/>
        <w:gridCol w:w="4820"/>
      </w:tblGrid>
      <w:tr w:rsidR="00D70681" w:rsidRPr="00D70681" w14:paraId="0C413737" w14:textId="77777777" w:rsidTr="00D70681">
        <w:tc>
          <w:tcPr>
            <w:tcW w:w="1844" w:type="dxa"/>
            <w:shd w:val="clear" w:color="auto" w:fill="DBE5F1" w:themeFill="accent1" w:themeFillTint="33"/>
          </w:tcPr>
          <w:p w14:paraId="37BB1DD8" w14:textId="77777777" w:rsidR="00D70681" w:rsidRPr="00D70681" w:rsidRDefault="00D70681" w:rsidP="00D70681">
            <w:pPr>
              <w:spacing w:line="276" w:lineRule="auto"/>
              <w:rPr>
                <w:sz w:val="22"/>
                <w:szCs w:val="22"/>
              </w:rPr>
            </w:pPr>
          </w:p>
        </w:tc>
        <w:tc>
          <w:tcPr>
            <w:tcW w:w="4819" w:type="dxa"/>
            <w:shd w:val="clear" w:color="auto" w:fill="DBE5F1" w:themeFill="accent1" w:themeFillTint="33"/>
          </w:tcPr>
          <w:p w14:paraId="2074BB9E" w14:textId="0D4C4F35" w:rsidR="00D70681" w:rsidRPr="00D70681" w:rsidRDefault="00D70681" w:rsidP="00D70681">
            <w:pPr>
              <w:spacing w:line="276" w:lineRule="auto"/>
              <w:rPr>
                <w:b/>
                <w:sz w:val="22"/>
                <w:szCs w:val="22"/>
              </w:rPr>
            </w:pPr>
            <w:r w:rsidRPr="00D70681">
              <w:rPr>
                <w:b/>
                <w:sz w:val="22"/>
                <w:szCs w:val="22"/>
              </w:rPr>
              <w:t>Debt</w:t>
            </w:r>
            <w:r w:rsidR="00ED5B6B">
              <w:rPr>
                <w:b/>
                <w:sz w:val="22"/>
                <w:szCs w:val="22"/>
              </w:rPr>
              <w:t xml:space="preserve"> (crediors)</w:t>
            </w:r>
          </w:p>
        </w:tc>
        <w:tc>
          <w:tcPr>
            <w:tcW w:w="4820" w:type="dxa"/>
            <w:shd w:val="clear" w:color="auto" w:fill="DBE5F1" w:themeFill="accent1" w:themeFillTint="33"/>
          </w:tcPr>
          <w:p w14:paraId="394E4F33" w14:textId="438763A5" w:rsidR="00D70681" w:rsidRPr="00D70681" w:rsidRDefault="00D70681" w:rsidP="00D70681">
            <w:pPr>
              <w:spacing w:line="276" w:lineRule="auto"/>
              <w:rPr>
                <w:b/>
                <w:sz w:val="22"/>
                <w:szCs w:val="22"/>
              </w:rPr>
            </w:pPr>
            <w:r w:rsidRPr="00D70681">
              <w:rPr>
                <w:b/>
                <w:sz w:val="22"/>
                <w:szCs w:val="22"/>
              </w:rPr>
              <w:t>Equity</w:t>
            </w:r>
            <w:r w:rsidR="00ED5B6B">
              <w:rPr>
                <w:b/>
                <w:sz w:val="22"/>
                <w:szCs w:val="22"/>
              </w:rPr>
              <w:t xml:space="preserve"> (shareholders)</w:t>
            </w:r>
          </w:p>
        </w:tc>
      </w:tr>
      <w:tr w:rsidR="00D70681" w:rsidRPr="00D70681" w14:paraId="0C2C0D3A" w14:textId="77777777" w:rsidTr="00D70681">
        <w:tc>
          <w:tcPr>
            <w:tcW w:w="1844" w:type="dxa"/>
          </w:tcPr>
          <w:p w14:paraId="3CEFEABC" w14:textId="77777777" w:rsidR="00D70681" w:rsidRPr="00D70681" w:rsidRDefault="00D70681" w:rsidP="00D70681">
            <w:pPr>
              <w:spacing w:line="276" w:lineRule="auto"/>
              <w:rPr>
                <w:sz w:val="22"/>
                <w:szCs w:val="22"/>
              </w:rPr>
            </w:pPr>
            <w:r w:rsidRPr="00D70681">
              <w:rPr>
                <w:sz w:val="22"/>
                <w:szCs w:val="22"/>
              </w:rPr>
              <w:t xml:space="preserve">Tax Deductibility </w:t>
            </w:r>
          </w:p>
        </w:tc>
        <w:tc>
          <w:tcPr>
            <w:tcW w:w="4819" w:type="dxa"/>
          </w:tcPr>
          <w:p w14:paraId="5B0CF926" w14:textId="73B82FE5" w:rsidR="00D70681" w:rsidRPr="00D70681" w:rsidRDefault="00D70681" w:rsidP="00D70681">
            <w:pPr>
              <w:spacing w:line="276" w:lineRule="auto"/>
              <w:rPr>
                <w:sz w:val="22"/>
                <w:szCs w:val="22"/>
              </w:rPr>
            </w:pPr>
            <w:r w:rsidRPr="00D70681">
              <w:rPr>
                <w:sz w:val="22"/>
                <w:szCs w:val="22"/>
              </w:rPr>
              <w:t xml:space="preserve">Corporations can </w:t>
            </w:r>
            <w:r w:rsidRPr="00D70681">
              <w:rPr>
                <w:b/>
                <w:sz w:val="22"/>
                <w:szCs w:val="22"/>
              </w:rPr>
              <w:t>deduct</w:t>
            </w:r>
            <w:r w:rsidR="00C66927">
              <w:rPr>
                <w:sz w:val="22"/>
                <w:szCs w:val="22"/>
              </w:rPr>
              <w:t xml:space="preserve"> interest paid on deb</w:t>
            </w:r>
            <w:r w:rsidRPr="00D70681">
              <w:rPr>
                <w:sz w:val="22"/>
                <w:szCs w:val="22"/>
              </w:rPr>
              <w:t>t in calculating its taxable income (and so pay less)</w:t>
            </w:r>
          </w:p>
        </w:tc>
        <w:tc>
          <w:tcPr>
            <w:tcW w:w="4820" w:type="dxa"/>
          </w:tcPr>
          <w:p w14:paraId="1BBF1241" w14:textId="77777777" w:rsidR="00D70681" w:rsidRPr="00D70681" w:rsidRDefault="00D70681" w:rsidP="00D70681">
            <w:pPr>
              <w:spacing w:line="276" w:lineRule="auto"/>
              <w:rPr>
                <w:sz w:val="22"/>
                <w:szCs w:val="22"/>
              </w:rPr>
            </w:pPr>
            <w:r w:rsidRPr="00D70681">
              <w:rPr>
                <w:sz w:val="22"/>
                <w:szCs w:val="22"/>
              </w:rPr>
              <w:t xml:space="preserve">Corporations </w:t>
            </w:r>
            <w:r w:rsidRPr="00D70681">
              <w:rPr>
                <w:b/>
                <w:sz w:val="22"/>
                <w:szCs w:val="22"/>
              </w:rPr>
              <w:t>cannot</w:t>
            </w:r>
            <w:r w:rsidRPr="00D70681">
              <w:rPr>
                <w:sz w:val="22"/>
                <w:szCs w:val="22"/>
              </w:rPr>
              <w:t xml:space="preserve"> deduct dividends it pays on shares in calculating its taxable income</w:t>
            </w:r>
          </w:p>
        </w:tc>
      </w:tr>
      <w:tr w:rsidR="00D70681" w:rsidRPr="00D70681" w14:paraId="1CAE24C6" w14:textId="77777777" w:rsidTr="00D70681">
        <w:tc>
          <w:tcPr>
            <w:tcW w:w="1844" w:type="dxa"/>
          </w:tcPr>
          <w:p w14:paraId="110413BC" w14:textId="77777777" w:rsidR="00D70681" w:rsidRPr="00D70681" w:rsidRDefault="00D70681" w:rsidP="00D70681">
            <w:pPr>
              <w:spacing w:line="276" w:lineRule="auto"/>
              <w:rPr>
                <w:sz w:val="22"/>
                <w:szCs w:val="22"/>
              </w:rPr>
            </w:pPr>
            <w:r w:rsidRPr="00D70681">
              <w:rPr>
                <w:sz w:val="22"/>
                <w:szCs w:val="22"/>
              </w:rPr>
              <w:t>Potential</w:t>
            </w:r>
          </w:p>
        </w:tc>
        <w:tc>
          <w:tcPr>
            <w:tcW w:w="4819" w:type="dxa"/>
          </w:tcPr>
          <w:p w14:paraId="6475C679" w14:textId="77777777" w:rsidR="00D70681" w:rsidRPr="00D70681" w:rsidRDefault="00D70681" w:rsidP="00D70681">
            <w:pPr>
              <w:spacing w:line="276" w:lineRule="auto"/>
              <w:rPr>
                <w:sz w:val="22"/>
                <w:szCs w:val="22"/>
              </w:rPr>
            </w:pPr>
            <w:r w:rsidRPr="00D70681">
              <w:rPr>
                <w:sz w:val="22"/>
                <w:szCs w:val="22"/>
              </w:rPr>
              <w:t xml:space="preserve">Holders of debt (i.e. lenders) </w:t>
            </w:r>
            <w:r w:rsidRPr="00D70681">
              <w:rPr>
                <w:b/>
                <w:sz w:val="22"/>
                <w:szCs w:val="22"/>
              </w:rPr>
              <w:t>cannot</w:t>
            </w:r>
            <w:r w:rsidRPr="00D70681">
              <w:rPr>
                <w:sz w:val="22"/>
                <w:szCs w:val="22"/>
              </w:rPr>
              <w:t xml:space="preserve"> receive more</w:t>
            </w:r>
          </w:p>
        </w:tc>
        <w:tc>
          <w:tcPr>
            <w:tcW w:w="4820" w:type="dxa"/>
          </w:tcPr>
          <w:p w14:paraId="154BEC1F" w14:textId="77777777" w:rsidR="00D70681" w:rsidRPr="00D70681" w:rsidRDefault="00D70681" w:rsidP="00D70681">
            <w:pPr>
              <w:spacing w:line="276" w:lineRule="auto"/>
              <w:rPr>
                <w:sz w:val="22"/>
                <w:szCs w:val="22"/>
              </w:rPr>
            </w:pPr>
            <w:r w:rsidRPr="00D70681">
              <w:rPr>
                <w:sz w:val="22"/>
                <w:szCs w:val="22"/>
              </w:rPr>
              <w:t xml:space="preserve">Shareholders </w:t>
            </w:r>
            <w:r w:rsidRPr="00D70681">
              <w:rPr>
                <w:b/>
                <w:sz w:val="22"/>
                <w:szCs w:val="22"/>
              </w:rPr>
              <w:t>may</w:t>
            </w:r>
            <w:r w:rsidRPr="00D70681">
              <w:rPr>
                <w:sz w:val="22"/>
                <w:szCs w:val="22"/>
              </w:rPr>
              <w:t xml:space="preserve"> share in increasing value of corporation in which they own shares. If corporation does well =increase in value of shares</w:t>
            </w:r>
          </w:p>
        </w:tc>
      </w:tr>
      <w:tr w:rsidR="00D70681" w:rsidRPr="00D70681" w14:paraId="5CB1E1F4" w14:textId="77777777" w:rsidTr="00D70681">
        <w:tc>
          <w:tcPr>
            <w:tcW w:w="1844" w:type="dxa"/>
          </w:tcPr>
          <w:p w14:paraId="5FC58CA8" w14:textId="77777777" w:rsidR="00D70681" w:rsidRPr="00D70681" w:rsidRDefault="00D70681" w:rsidP="00D70681">
            <w:pPr>
              <w:spacing w:line="276" w:lineRule="auto"/>
              <w:rPr>
                <w:sz w:val="22"/>
                <w:szCs w:val="22"/>
              </w:rPr>
            </w:pPr>
            <w:r w:rsidRPr="00D70681">
              <w:rPr>
                <w:sz w:val="22"/>
                <w:szCs w:val="22"/>
              </w:rPr>
              <w:t>Upside gain for investors</w:t>
            </w:r>
          </w:p>
        </w:tc>
        <w:tc>
          <w:tcPr>
            <w:tcW w:w="4819" w:type="dxa"/>
          </w:tcPr>
          <w:p w14:paraId="38B1E2DF" w14:textId="77777777" w:rsidR="00D70681" w:rsidRPr="00D70681" w:rsidRDefault="00D70681" w:rsidP="00D70681">
            <w:pPr>
              <w:spacing w:line="276" w:lineRule="auto"/>
              <w:rPr>
                <w:sz w:val="22"/>
                <w:szCs w:val="22"/>
              </w:rPr>
            </w:pPr>
            <w:r w:rsidRPr="00D70681">
              <w:rPr>
                <w:sz w:val="22"/>
                <w:szCs w:val="22"/>
              </w:rPr>
              <w:t>Money back from corporation is greater that what they loaned –</w:t>
            </w:r>
            <w:r w:rsidRPr="00D70681">
              <w:rPr>
                <w:b/>
                <w:sz w:val="22"/>
                <w:szCs w:val="22"/>
              </w:rPr>
              <w:t>because interest payments are fixed, no dilution of earnings</w:t>
            </w:r>
            <w:r w:rsidRPr="00D70681">
              <w:rPr>
                <w:sz w:val="22"/>
                <w:szCs w:val="22"/>
              </w:rPr>
              <w:t xml:space="preserve"> (benefits but also risk of “leverage”)</w:t>
            </w:r>
          </w:p>
        </w:tc>
        <w:tc>
          <w:tcPr>
            <w:tcW w:w="4820" w:type="dxa"/>
          </w:tcPr>
          <w:p w14:paraId="1B5956B0" w14:textId="77777777" w:rsidR="00D70681" w:rsidRPr="00D70681" w:rsidRDefault="00D70681" w:rsidP="00D70681">
            <w:pPr>
              <w:spacing w:line="276" w:lineRule="auto"/>
              <w:rPr>
                <w:sz w:val="22"/>
                <w:szCs w:val="22"/>
              </w:rPr>
            </w:pPr>
            <w:r w:rsidRPr="00D70681">
              <w:rPr>
                <w:sz w:val="22"/>
                <w:szCs w:val="22"/>
              </w:rPr>
              <w:t xml:space="preserve">Shareholders may share in increasing value of corporation. </w:t>
            </w:r>
          </w:p>
          <w:p w14:paraId="4D5F50F7" w14:textId="77777777" w:rsidR="00D70681" w:rsidRPr="00D70681" w:rsidRDefault="00D70681" w:rsidP="00D70681">
            <w:pPr>
              <w:spacing w:line="276" w:lineRule="auto"/>
              <w:rPr>
                <w:sz w:val="22"/>
                <w:szCs w:val="22"/>
              </w:rPr>
            </w:pPr>
            <w:r w:rsidRPr="00D70681">
              <w:rPr>
                <w:sz w:val="22"/>
                <w:szCs w:val="22"/>
              </w:rPr>
              <w:t>BUT some preferred shares are fixed-income securities and so do not have such an upside value</w:t>
            </w:r>
          </w:p>
        </w:tc>
      </w:tr>
      <w:tr w:rsidR="00D70681" w:rsidRPr="00D70681" w14:paraId="0C0A9AB4" w14:textId="77777777" w:rsidTr="00D70681">
        <w:tc>
          <w:tcPr>
            <w:tcW w:w="1844" w:type="dxa"/>
          </w:tcPr>
          <w:p w14:paraId="2F363FC2" w14:textId="77777777" w:rsidR="00D70681" w:rsidRPr="00D70681" w:rsidRDefault="00D70681" w:rsidP="00D70681">
            <w:pPr>
              <w:spacing w:line="276" w:lineRule="auto"/>
              <w:rPr>
                <w:sz w:val="22"/>
                <w:szCs w:val="22"/>
              </w:rPr>
            </w:pPr>
            <w:r w:rsidRPr="00D70681">
              <w:rPr>
                <w:sz w:val="22"/>
                <w:szCs w:val="22"/>
              </w:rPr>
              <w:t>Voting rights</w:t>
            </w:r>
          </w:p>
        </w:tc>
        <w:tc>
          <w:tcPr>
            <w:tcW w:w="4819" w:type="dxa"/>
          </w:tcPr>
          <w:p w14:paraId="4F38C174" w14:textId="77777777" w:rsidR="00D70681" w:rsidRPr="00D70681" w:rsidRDefault="00D70681" w:rsidP="00D70681">
            <w:pPr>
              <w:spacing w:line="276" w:lineRule="auto"/>
              <w:rPr>
                <w:b/>
                <w:sz w:val="22"/>
                <w:szCs w:val="22"/>
              </w:rPr>
            </w:pPr>
            <w:r w:rsidRPr="00D70681">
              <w:rPr>
                <w:sz w:val="22"/>
                <w:szCs w:val="22"/>
              </w:rPr>
              <w:t>Do NOT get voting rights –</w:t>
            </w:r>
            <w:r w:rsidRPr="00D70681">
              <w:rPr>
                <w:b/>
                <w:sz w:val="22"/>
                <w:szCs w:val="22"/>
              </w:rPr>
              <w:t>therefore, no dilution of voting control</w:t>
            </w:r>
          </w:p>
        </w:tc>
        <w:tc>
          <w:tcPr>
            <w:tcW w:w="4820" w:type="dxa"/>
          </w:tcPr>
          <w:p w14:paraId="4F626006" w14:textId="77777777" w:rsidR="00D70681" w:rsidRPr="00D70681" w:rsidRDefault="00D70681" w:rsidP="00D70681">
            <w:pPr>
              <w:spacing w:line="276" w:lineRule="auto"/>
              <w:rPr>
                <w:sz w:val="22"/>
                <w:szCs w:val="22"/>
              </w:rPr>
            </w:pPr>
            <w:r w:rsidRPr="00D70681">
              <w:rPr>
                <w:sz w:val="22"/>
                <w:szCs w:val="22"/>
              </w:rPr>
              <w:t xml:space="preserve">Holders of shares </w:t>
            </w:r>
            <w:r w:rsidRPr="00D70681">
              <w:rPr>
                <w:b/>
                <w:sz w:val="22"/>
                <w:szCs w:val="22"/>
              </w:rPr>
              <w:t>get voting rights</w:t>
            </w:r>
            <w:r w:rsidRPr="00D70681">
              <w:rPr>
                <w:sz w:val="22"/>
                <w:szCs w:val="22"/>
              </w:rPr>
              <w:t xml:space="preserve"> at each annual meeting and to approve other major corporate changes</w:t>
            </w:r>
          </w:p>
        </w:tc>
      </w:tr>
      <w:tr w:rsidR="00D70681" w:rsidRPr="00D70681" w14:paraId="5FE73A94" w14:textId="77777777" w:rsidTr="00D70681">
        <w:tc>
          <w:tcPr>
            <w:tcW w:w="1844" w:type="dxa"/>
          </w:tcPr>
          <w:p w14:paraId="0DDD9AAC" w14:textId="77777777" w:rsidR="00D70681" w:rsidRPr="00D70681" w:rsidRDefault="00D70681" w:rsidP="00D70681">
            <w:pPr>
              <w:spacing w:line="276" w:lineRule="auto"/>
              <w:rPr>
                <w:sz w:val="22"/>
                <w:szCs w:val="22"/>
              </w:rPr>
            </w:pPr>
            <w:r w:rsidRPr="00D70681">
              <w:rPr>
                <w:sz w:val="22"/>
                <w:szCs w:val="22"/>
              </w:rPr>
              <w:t>Right to sue corporation for non-payment</w:t>
            </w:r>
          </w:p>
        </w:tc>
        <w:tc>
          <w:tcPr>
            <w:tcW w:w="4819" w:type="dxa"/>
          </w:tcPr>
          <w:p w14:paraId="09838391" w14:textId="77777777" w:rsidR="00D70681" w:rsidRPr="00D70681" w:rsidRDefault="00D70681" w:rsidP="00D70681">
            <w:pPr>
              <w:spacing w:line="276" w:lineRule="auto"/>
              <w:rPr>
                <w:sz w:val="22"/>
                <w:szCs w:val="22"/>
              </w:rPr>
            </w:pPr>
            <w:r w:rsidRPr="00D70681">
              <w:rPr>
                <w:sz w:val="22"/>
                <w:szCs w:val="22"/>
              </w:rPr>
              <w:t xml:space="preserve">Relationship is </w:t>
            </w:r>
            <w:r w:rsidRPr="00D70681">
              <w:rPr>
                <w:b/>
                <w:sz w:val="22"/>
                <w:szCs w:val="22"/>
              </w:rPr>
              <w:t>contractual</w:t>
            </w:r>
            <w:r w:rsidRPr="00D70681">
              <w:rPr>
                <w:sz w:val="22"/>
                <w:szCs w:val="22"/>
              </w:rPr>
              <w:t xml:space="preserve"> –they can sue if they fail to pay</w:t>
            </w:r>
          </w:p>
        </w:tc>
        <w:tc>
          <w:tcPr>
            <w:tcW w:w="4820" w:type="dxa"/>
          </w:tcPr>
          <w:p w14:paraId="39E750E9" w14:textId="77777777" w:rsidR="00D70681" w:rsidRDefault="00D70681" w:rsidP="00D70681">
            <w:pPr>
              <w:spacing w:line="276" w:lineRule="auto"/>
              <w:rPr>
                <w:sz w:val="22"/>
                <w:szCs w:val="22"/>
              </w:rPr>
            </w:pPr>
            <w:r w:rsidRPr="00D70681">
              <w:rPr>
                <w:sz w:val="22"/>
                <w:szCs w:val="22"/>
              </w:rPr>
              <w:t xml:space="preserve">Holders of share </w:t>
            </w:r>
            <w:r w:rsidRPr="00D70681">
              <w:rPr>
                <w:b/>
                <w:sz w:val="22"/>
                <w:szCs w:val="22"/>
              </w:rPr>
              <w:t>CANNOT</w:t>
            </w:r>
            <w:r w:rsidRPr="00D70681">
              <w:rPr>
                <w:sz w:val="22"/>
                <w:szCs w:val="22"/>
              </w:rPr>
              <w:t xml:space="preserve"> sue to force corporation to declare dividends –BUT can sue if they declared them but didn’t pay</w:t>
            </w:r>
          </w:p>
          <w:p w14:paraId="155B054E" w14:textId="603705D3" w:rsidR="00D70681" w:rsidRPr="00D70681" w:rsidRDefault="00D70681" w:rsidP="00D70681">
            <w:pPr>
              <w:spacing w:line="276" w:lineRule="auto"/>
              <w:rPr>
                <w:sz w:val="22"/>
                <w:szCs w:val="22"/>
              </w:rPr>
            </w:pPr>
          </w:p>
        </w:tc>
      </w:tr>
      <w:tr w:rsidR="00D70681" w:rsidRPr="00D70681" w14:paraId="6D55993B" w14:textId="77777777" w:rsidTr="00D70681">
        <w:tc>
          <w:tcPr>
            <w:tcW w:w="1844" w:type="dxa"/>
          </w:tcPr>
          <w:p w14:paraId="44BF3747" w14:textId="77777777" w:rsidR="00D70681" w:rsidRPr="00D70681" w:rsidRDefault="00D70681" w:rsidP="00D70681">
            <w:pPr>
              <w:spacing w:line="276" w:lineRule="auto"/>
              <w:rPr>
                <w:sz w:val="22"/>
                <w:szCs w:val="22"/>
              </w:rPr>
            </w:pPr>
            <w:r w:rsidRPr="00D70681">
              <w:rPr>
                <w:sz w:val="22"/>
                <w:szCs w:val="22"/>
              </w:rPr>
              <w:t>“Ranking” on winding up</w:t>
            </w:r>
          </w:p>
        </w:tc>
        <w:tc>
          <w:tcPr>
            <w:tcW w:w="4819" w:type="dxa"/>
          </w:tcPr>
          <w:p w14:paraId="76B86DC4" w14:textId="77777777" w:rsidR="00D70681" w:rsidRPr="00D70681" w:rsidRDefault="00D70681" w:rsidP="00D70681">
            <w:pPr>
              <w:spacing w:line="276" w:lineRule="auto"/>
              <w:rPr>
                <w:sz w:val="22"/>
                <w:szCs w:val="22"/>
              </w:rPr>
            </w:pPr>
            <w:r w:rsidRPr="00D70681">
              <w:rPr>
                <w:b/>
                <w:sz w:val="22"/>
                <w:szCs w:val="22"/>
              </w:rPr>
              <w:t>DEBT RANKS AHEAD OF EQUITY</w:t>
            </w:r>
            <w:r w:rsidRPr="00D70681">
              <w:rPr>
                <w:sz w:val="22"/>
                <w:szCs w:val="22"/>
              </w:rPr>
              <w:t xml:space="preserve"> –debt holders are paid in full before any distribution is made to shareholders</w:t>
            </w:r>
          </w:p>
        </w:tc>
        <w:tc>
          <w:tcPr>
            <w:tcW w:w="4820" w:type="dxa"/>
          </w:tcPr>
          <w:p w14:paraId="1C57E347" w14:textId="77777777" w:rsidR="00D70681" w:rsidRPr="00D70681" w:rsidRDefault="00D70681" w:rsidP="00D70681">
            <w:pPr>
              <w:spacing w:line="276" w:lineRule="auto"/>
              <w:rPr>
                <w:sz w:val="22"/>
                <w:szCs w:val="22"/>
              </w:rPr>
            </w:pPr>
            <w:r w:rsidRPr="00D70681">
              <w:rPr>
                <w:sz w:val="22"/>
                <w:szCs w:val="22"/>
              </w:rPr>
              <w:t>Receive NOTHING in wind up unless debt holders have been paid –</w:t>
            </w:r>
            <w:r w:rsidRPr="00D70681">
              <w:rPr>
                <w:b/>
                <w:sz w:val="22"/>
                <w:szCs w:val="22"/>
              </w:rPr>
              <w:t>DEBT RANKS AHEAD OF EQUITY</w:t>
            </w:r>
            <w:r w:rsidRPr="00D70681">
              <w:rPr>
                <w:sz w:val="22"/>
                <w:szCs w:val="22"/>
              </w:rPr>
              <w:t xml:space="preserve"> </w:t>
            </w:r>
          </w:p>
          <w:p w14:paraId="72B6E3FF" w14:textId="77777777" w:rsidR="00D70681" w:rsidRPr="00D70681" w:rsidRDefault="00D70681" w:rsidP="00D70681">
            <w:pPr>
              <w:spacing w:line="276" w:lineRule="auto"/>
              <w:rPr>
                <w:sz w:val="22"/>
                <w:szCs w:val="22"/>
              </w:rPr>
            </w:pPr>
            <w:r w:rsidRPr="00D70681">
              <w:rPr>
                <w:sz w:val="22"/>
                <w:szCs w:val="22"/>
              </w:rPr>
              <w:t xml:space="preserve">Classes of shares indicate order of pay –if forgot to declare all shares treated equally </w:t>
            </w:r>
          </w:p>
        </w:tc>
      </w:tr>
    </w:tbl>
    <w:p w14:paraId="4CCEC1B0" w14:textId="77777777" w:rsidR="00B6712E" w:rsidRPr="00AB43A5" w:rsidRDefault="00B6712E" w:rsidP="00B6712E">
      <w:pPr>
        <w:spacing w:line="276" w:lineRule="auto"/>
        <w:rPr>
          <w:sz w:val="22"/>
          <w:szCs w:val="22"/>
          <w:lang w:val="en-CA"/>
        </w:rPr>
      </w:pPr>
    </w:p>
    <w:p w14:paraId="1C697B2E" w14:textId="70F34654" w:rsidR="00932CD7" w:rsidRPr="00E87DCA" w:rsidRDefault="00AB43A5" w:rsidP="00E87DCA">
      <w:pPr>
        <w:pStyle w:val="Heading2"/>
        <w:rPr>
          <w:rFonts w:ascii="Cambria" w:hAnsi="Cambria"/>
          <w:color w:val="auto"/>
          <w:sz w:val="22"/>
          <w:szCs w:val="22"/>
          <w:lang w:val="en-CA"/>
        </w:rPr>
      </w:pPr>
      <w:bookmarkStart w:id="94" w:name="_Toc416710259"/>
      <w:r w:rsidRPr="00E87DCA">
        <w:rPr>
          <w:rFonts w:ascii="Cambria" w:hAnsi="Cambria"/>
          <w:color w:val="auto"/>
          <w:sz w:val="22"/>
          <w:szCs w:val="22"/>
          <w:lang w:val="en-CA"/>
        </w:rPr>
        <w:t>Basic Financial Statements:</w:t>
      </w:r>
      <w:bookmarkEnd w:id="94"/>
    </w:p>
    <w:p w14:paraId="602A37D6" w14:textId="77777777" w:rsidR="00AB43A5" w:rsidRPr="00AB43A5" w:rsidRDefault="00AB43A5" w:rsidP="002C0E0C">
      <w:pPr>
        <w:pStyle w:val="ListParagraph"/>
        <w:numPr>
          <w:ilvl w:val="0"/>
          <w:numId w:val="76"/>
        </w:numPr>
        <w:spacing w:line="276" w:lineRule="auto"/>
        <w:rPr>
          <w:sz w:val="22"/>
          <w:szCs w:val="22"/>
        </w:rPr>
      </w:pPr>
      <w:r w:rsidRPr="00AB43A5">
        <w:rPr>
          <w:sz w:val="22"/>
          <w:szCs w:val="22"/>
        </w:rPr>
        <w:t>Statement of financial position (balance sheet)</w:t>
      </w:r>
    </w:p>
    <w:p w14:paraId="4EACEFBE" w14:textId="77777777" w:rsidR="00AB43A5" w:rsidRPr="00AB43A5" w:rsidRDefault="00AB43A5" w:rsidP="002C0E0C">
      <w:pPr>
        <w:pStyle w:val="ListParagraph"/>
        <w:numPr>
          <w:ilvl w:val="0"/>
          <w:numId w:val="76"/>
        </w:numPr>
        <w:spacing w:line="276" w:lineRule="auto"/>
        <w:rPr>
          <w:sz w:val="22"/>
          <w:szCs w:val="22"/>
        </w:rPr>
      </w:pPr>
      <w:r w:rsidRPr="00AB43A5">
        <w:rPr>
          <w:sz w:val="22"/>
          <w:szCs w:val="22"/>
        </w:rPr>
        <w:t>Income statement (statement of comprehensive income as required under IFRS)</w:t>
      </w:r>
    </w:p>
    <w:p w14:paraId="5B761BF8" w14:textId="77777777" w:rsidR="00AB43A5" w:rsidRPr="00AB43A5" w:rsidRDefault="00AB43A5" w:rsidP="002C0E0C">
      <w:pPr>
        <w:pStyle w:val="ListParagraph"/>
        <w:numPr>
          <w:ilvl w:val="0"/>
          <w:numId w:val="76"/>
        </w:numPr>
        <w:spacing w:line="276" w:lineRule="auto"/>
        <w:rPr>
          <w:sz w:val="22"/>
          <w:szCs w:val="22"/>
        </w:rPr>
      </w:pPr>
      <w:r w:rsidRPr="00AB43A5">
        <w:rPr>
          <w:sz w:val="22"/>
          <w:szCs w:val="22"/>
        </w:rPr>
        <w:t>Statement of cash flows</w:t>
      </w:r>
    </w:p>
    <w:p w14:paraId="5D1BF207" w14:textId="77777777" w:rsidR="00AB43A5" w:rsidRPr="00AB43A5" w:rsidRDefault="00AB43A5" w:rsidP="002C0E0C">
      <w:pPr>
        <w:pStyle w:val="ListParagraph"/>
        <w:numPr>
          <w:ilvl w:val="0"/>
          <w:numId w:val="76"/>
        </w:numPr>
        <w:spacing w:line="276" w:lineRule="auto"/>
        <w:rPr>
          <w:sz w:val="22"/>
          <w:szCs w:val="22"/>
        </w:rPr>
      </w:pPr>
      <w:r w:rsidRPr="00AB43A5">
        <w:rPr>
          <w:sz w:val="22"/>
          <w:szCs w:val="22"/>
        </w:rPr>
        <w:t xml:space="preserve">Statement of retained earnings/statement of changes in equity </w:t>
      </w:r>
    </w:p>
    <w:p w14:paraId="5CE24EBB" w14:textId="77777777" w:rsidR="00AB43A5" w:rsidRDefault="00AB43A5" w:rsidP="00932CD7">
      <w:pPr>
        <w:spacing w:line="276" w:lineRule="auto"/>
        <w:rPr>
          <w:sz w:val="22"/>
          <w:szCs w:val="22"/>
          <w:lang w:val="en-CA"/>
        </w:rPr>
      </w:pPr>
    </w:p>
    <w:p w14:paraId="1420D6D4" w14:textId="4C36166A" w:rsidR="00AB43A5" w:rsidRPr="00E87DCA" w:rsidRDefault="00AB43A5" w:rsidP="00E87DCA">
      <w:pPr>
        <w:pStyle w:val="Heading2"/>
        <w:rPr>
          <w:rFonts w:ascii="Cambria" w:hAnsi="Cambria"/>
          <w:color w:val="auto"/>
          <w:sz w:val="22"/>
          <w:szCs w:val="22"/>
          <w:lang w:val="en-CA"/>
        </w:rPr>
      </w:pPr>
      <w:bookmarkStart w:id="95" w:name="_Toc416710260"/>
      <w:r w:rsidRPr="00E87DCA">
        <w:rPr>
          <w:rFonts w:ascii="Cambria" w:hAnsi="Cambria"/>
          <w:color w:val="auto"/>
          <w:sz w:val="22"/>
          <w:szCs w:val="22"/>
          <w:lang w:val="en-CA"/>
        </w:rPr>
        <w:t>Balance Sheet</w:t>
      </w:r>
      <w:bookmarkEnd w:id="95"/>
    </w:p>
    <w:p w14:paraId="4ADE4627" w14:textId="7FBFD2D2" w:rsidR="00AB43A5" w:rsidRDefault="00AB43A5" w:rsidP="002C0E0C">
      <w:pPr>
        <w:pStyle w:val="ListParagraph"/>
        <w:numPr>
          <w:ilvl w:val="0"/>
          <w:numId w:val="77"/>
        </w:numPr>
        <w:spacing w:line="276" w:lineRule="auto"/>
        <w:rPr>
          <w:sz w:val="22"/>
          <w:szCs w:val="22"/>
          <w:lang w:val="en-CA"/>
        </w:rPr>
      </w:pPr>
      <w:r>
        <w:rPr>
          <w:sz w:val="22"/>
          <w:szCs w:val="22"/>
          <w:lang w:val="en-CA"/>
        </w:rPr>
        <w:t>Provides a “snapshot” of the corporation’s financial position as of that specific day</w:t>
      </w:r>
    </w:p>
    <w:p w14:paraId="0D843354" w14:textId="2719AC07" w:rsidR="00AB43A5" w:rsidRDefault="00AB43A5" w:rsidP="002C0E0C">
      <w:pPr>
        <w:pStyle w:val="ListParagraph"/>
        <w:numPr>
          <w:ilvl w:val="0"/>
          <w:numId w:val="77"/>
        </w:numPr>
        <w:spacing w:line="276" w:lineRule="auto"/>
        <w:rPr>
          <w:sz w:val="22"/>
          <w:szCs w:val="22"/>
          <w:lang w:val="en-CA"/>
        </w:rPr>
      </w:pPr>
      <w:r>
        <w:rPr>
          <w:sz w:val="22"/>
          <w:szCs w:val="22"/>
          <w:lang w:val="en-CA"/>
        </w:rPr>
        <w:t>The fundamental balance sheet identity:</w:t>
      </w:r>
    </w:p>
    <w:p w14:paraId="7D07ADF5" w14:textId="35E5B660" w:rsidR="00AB43A5" w:rsidRPr="00ED5B6B" w:rsidRDefault="00AB43A5" w:rsidP="002C0E0C">
      <w:pPr>
        <w:pStyle w:val="ListParagraph"/>
        <w:numPr>
          <w:ilvl w:val="1"/>
          <w:numId w:val="77"/>
        </w:numPr>
        <w:spacing w:line="276" w:lineRule="auto"/>
        <w:rPr>
          <w:sz w:val="22"/>
          <w:szCs w:val="22"/>
          <w:lang w:val="en-CA"/>
        </w:rPr>
      </w:pPr>
      <w:r>
        <w:rPr>
          <w:b/>
          <w:sz w:val="22"/>
          <w:szCs w:val="22"/>
          <w:lang w:val="en-CA"/>
        </w:rPr>
        <w:t>Assets = Liabilities + Shareholder’s Equity</w:t>
      </w:r>
    </w:p>
    <w:p w14:paraId="601E4250" w14:textId="7D183292" w:rsidR="00ED5B6B" w:rsidRPr="00ED5B6B" w:rsidRDefault="00ED5B6B" w:rsidP="002C0E0C">
      <w:pPr>
        <w:pStyle w:val="ListParagraph"/>
        <w:numPr>
          <w:ilvl w:val="1"/>
          <w:numId w:val="77"/>
        </w:numPr>
        <w:spacing w:line="276" w:lineRule="auto"/>
        <w:rPr>
          <w:sz w:val="22"/>
          <w:szCs w:val="22"/>
          <w:lang w:val="en-CA"/>
        </w:rPr>
      </w:pPr>
      <w:r>
        <w:rPr>
          <w:b/>
          <w:sz w:val="22"/>
          <w:szCs w:val="22"/>
          <w:lang w:val="en-CA"/>
        </w:rPr>
        <w:t>Liabilities = Assets –Shareholder’s Equity</w:t>
      </w:r>
    </w:p>
    <w:p w14:paraId="5EE472E2" w14:textId="68F5CB11" w:rsidR="00ED5B6B" w:rsidRPr="00AB43A5" w:rsidRDefault="00ED5B6B" w:rsidP="002C0E0C">
      <w:pPr>
        <w:pStyle w:val="ListParagraph"/>
        <w:numPr>
          <w:ilvl w:val="1"/>
          <w:numId w:val="77"/>
        </w:numPr>
        <w:spacing w:line="276" w:lineRule="auto"/>
        <w:rPr>
          <w:sz w:val="22"/>
          <w:szCs w:val="22"/>
          <w:lang w:val="en-CA"/>
        </w:rPr>
      </w:pPr>
      <w:r>
        <w:rPr>
          <w:b/>
          <w:sz w:val="22"/>
          <w:szCs w:val="22"/>
          <w:lang w:val="en-CA"/>
        </w:rPr>
        <w:t xml:space="preserve">Shareholder’s Equity = Assets –Liabilities </w:t>
      </w:r>
    </w:p>
    <w:p w14:paraId="0C7D16F0" w14:textId="23B678AC" w:rsidR="00AB43A5" w:rsidRDefault="00AB43A5" w:rsidP="002C0E0C">
      <w:pPr>
        <w:pStyle w:val="ListParagraph"/>
        <w:numPr>
          <w:ilvl w:val="0"/>
          <w:numId w:val="77"/>
        </w:numPr>
        <w:spacing w:line="276" w:lineRule="auto"/>
        <w:rPr>
          <w:sz w:val="22"/>
          <w:szCs w:val="22"/>
          <w:lang w:val="en-CA"/>
        </w:rPr>
      </w:pPr>
      <w:r>
        <w:rPr>
          <w:sz w:val="22"/>
          <w:szCs w:val="22"/>
          <w:lang w:val="en-CA"/>
        </w:rPr>
        <w:t>Assets are reported if they have a future economic benefit –those with no future benefit are taken off</w:t>
      </w:r>
    </w:p>
    <w:p w14:paraId="1EE95C04" w14:textId="51EFF18C" w:rsidR="00AB43A5" w:rsidRDefault="00AB43A5" w:rsidP="002C0E0C">
      <w:pPr>
        <w:pStyle w:val="ListParagraph"/>
        <w:numPr>
          <w:ilvl w:val="1"/>
          <w:numId w:val="77"/>
        </w:numPr>
        <w:spacing w:line="276" w:lineRule="auto"/>
        <w:rPr>
          <w:sz w:val="22"/>
          <w:szCs w:val="22"/>
          <w:lang w:val="en-CA"/>
        </w:rPr>
      </w:pPr>
      <w:r w:rsidRPr="00AB43A5">
        <w:rPr>
          <w:sz w:val="22"/>
          <w:szCs w:val="22"/>
          <w:u w:val="single"/>
          <w:lang w:val="en-CA"/>
        </w:rPr>
        <w:t>Current vs. non-current assets</w:t>
      </w:r>
      <w:r>
        <w:rPr>
          <w:sz w:val="22"/>
          <w:szCs w:val="22"/>
          <w:lang w:val="en-CA"/>
        </w:rPr>
        <w:t xml:space="preserve"> </w:t>
      </w:r>
      <w:r w:rsidRPr="00AB43A5">
        <w:rPr>
          <w:sz w:val="22"/>
          <w:szCs w:val="22"/>
          <w:lang w:val="en-CA"/>
        </w:rPr>
        <w:sym w:font="Wingdings" w:char="F0E0"/>
      </w:r>
      <w:r>
        <w:rPr>
          <w:sz w:val="22"/>
          <w:szCs w:val="22"/>
          <w:lang w:val="en-CA"/>
        </w:rPr>
        <w:t xml:space="preserve"> current =those expected to be consumed or converted into cash within one year (i.e. cash, supplies, inventory)</w:t>
      </w:r>
    </w:p>
    <w:p w14:paraId="06E31D83" w14:textId="36FFDB9D" w:rsidR="00AB43A5" w:rsidRDefault="00AB43A5" w:rsidP="002C0E0C">
      <w:pPr>
        <w:pStyle w:val="ListParagraph"/>
        <w:numPr>
          <w:ilvl w:val="1"/>
          <w:numId w:val="77"/>
        </w:numPr>
        <w:spacing w:line="276" w:lineRule="auto"/>
        <w:rPr>
          <w:sz w:val="22"/>
          <w:szCs w:val="22"/>
          <w:lang w:val="en-CA"/>
        </w:rPr>
      </w:pPr>
      <w:r w:rsidRPr="00AB43A5">
        <w:rPr>
          <w:sz w:val="22"/>
          <w:szCs w:val="22"/>
          <w:u w:val="single"/>
          <w:lang w:val="en-CA"/>
        </w:rPr>
        <w:t>Current vs. non-current liabilities</w:t>
      </w:r>
      <w:r>
        <w:rPr>
          <w:sz w:val="22"/>
          <w:szCs w:val="22"/>
          <w:lang w:val="en-CA"/>
        </w:rPr>
        <w:t xml:space="preserve"> </w:t>
      </w:r>
      <w:r w:rsidRPr="00AB43A5">
        <w:rPr>
          <w:sz w:val="22"/>
          <w:szCs w:val="22"/>
          <w:lang w:val="en-CA"/>
        </w:rPr>
        <w:sym w:font="Wingdings" w:char="F0E0"/>
      </w:r>
      <w:r>
        <w:rPr>
          <w:sz w:val="22"/>
          <w:szCs w:val="22"/>
          <w:lang w:val="en-CA"/>
        </w:rPr>
        <w:t xml:space="preserve"> current are those liabilities expected to be paid within one year</w:t>
      </w:r>
    </w:p>
    <w:p w14:paraId="576774FC" w14:textId="1818650B" w:rsidR="00AB43A5" w:rsidRDefault="00AB43A5" w:rsidP="002C0E0C">
      <w:pPr>
        <w:pStyle w:val="ListParagraph"/>
        <w:numPr>
          <w:ilvl w:val="0"/>
          <w:numId w:val="77"/>
        </w:numPr>
        <w:spacing w:line="276" w:lineRule="auto"/>
        <w:rPr>
          <w:sz w:val="22"/>
          <w:szCs w:val="22"/>
          <w:lang w:val="en-CA"/>
        </w:rPr>
      </w:pPr>
      <w:r>
        <w:rPr>
          <w:sz w:val="22"/>
          <w:szCs w:val="22"/>
          <w:lang w:val="en-CA"/>
        </w:rPr>
        <w:t>Set up of balance sheet (typically)</w:t>
      </w:r>
    </w:p>
    <w:p w14:paraId="2A402AEA" w14:textId="23FECD14" w:rsidR="00AB43A5" w:rsidRPr="00AB43A5" w:rsidRDefault="00AB43A5" w:rsidP="002C0E0C">
      <w:pPr>
        <w:pStyle w:val="ListParagraph"/>
        <w:numPr>
          <w:ilvl w:val="1"/>
          <w:numId w:val="77"/>
        </w:numPr>
        <w:spacing w:line="276" w:lineRule="auto"/>
        <w:rPr>
          <w:b/>
          <w:sz w:val="22"/>
          <w:szCs w:val="22"/>
          <w:lang w:val="en-CA"/>
        </w:rPr>
      </w:pPr>
      <w:r>
        <w:rPr>
          <w:sz w:val="22"/>
          <w:szCs w:val="22"/>
          <w:lang w:val="en-CA"/>
        </w:rPr>
        <w:t xml:space="preserve">Left side outlines assets </w:t>
      </w:r>
      <w:r w:rsidRPr="00AB43A5">
        <w:rPr>
          <w:sz w:val="22"/>
          <w:szCs w:val="22"/>
          <w:lang w:val="en-CA"/>
        </w:rPr>
        <w:sym w:font="Wingdings" w:char="F0E0"/>
      </w:r>
      <w:r>
        <w:rPr>
          <w:sz w:val="22"/>
          <w:szCs w:val="22"/>
          <w:lang w:val="en-CA"/>
        </w:rPr>
        <w:t xml:space="preserve"> what corporation </w:t>
      </w:r>
      <w:r w:rsidRPr="00AB43A5">
        <w:rPr>
          <w:b/>
          <w:sz w:val="22"/>
          <w:szCs w:val="22"/>
          <w:lang w:val="en-CA"/>
        </w:rPr>
        <w:t>OWNS</w:t>
      </w:r>
    </w:p>
    <w:p w14:paraId="7CEA8DB8" w14:textId="7B62F2D7" w:rsidR="00AB43A5" w:rsidRPr="007B1336" w:rsidRDefault="00AB43A5" w:rsidP="002C0E0C">
      <w:pPr>
        <w:pStyle w:val="ListParagraph"/>
        <w:numPr>
          <w:ilvl w:val="1"/>
          <w:numId w:val="77"/>
        </w:numPr>
        <w:spacing w:line="276" w:lineRule="auto"/>
        <w:rPr>
          <w:sz w:val="22"/>
          <w:szCs w:val="22"/>
          <w:lang w:val="en-CA"/>
        </w:rPr>
      </w:pPr>
      <w:r w:rsidRPr="00AB43A5">
        <w:rPr>
          <w:sz w:val="22"/>
          <w:szCs w:val="22"/>
          <w:lang w:val="en-CA"/>
        </w:rPr>
        <w:t xml:space="preserve">Right side outlines liabilities (and equity) </w:t>
      </w:r>
      <w:r w:rsidRPr="00AB43A5">
        <w:rPr>
          <w:sz w:val="22"/>
          <w:szCs w:val="22"/>
          <w:lang w:val="en-CA"/>
        </w:rPr>
        <w:sym w:font="Wingdings" w:char="F0E0"/>
      </w:r>
      <w:r w:rsidRPr="00AB43A5">
        <w:rPr>
          <w:sz w:val="22"/>
          <w:szCs w:val="22"/>
          <w:lang w:val="en-CA"/>
        </w:rPr>
        <w:t xml:space="preserve"> what corporation </w:t>
      </w:r>
      <w:r w:rsidRPr="00AB43A5">
        <w:rPr>
          <w:b/>
          <w:sz w:val="22"/>
          <w:szCs w:val="22"/>
          <w:lang w:val="en-CA"/>
        </w:rPr>
        <w:t>OWES</w:t>
      </w:r>
    </w:p>
    <w:p w14:paraId="0C4157F8" w14:textId="274BB996" w:rsidR="00AB43A5" w:rsidRPr="00E87DCA" w:rsidRDefault="00AB43A5" w:rsidP="00E87DCA">
      <w:pPr>
        <w:pStyle w:val="Heading2"/>
        <w:rPr>
          <w:rFonts w:ascii="Cambria" w:hAnsi="Cambria"/>
          <w:color w:val="auto"/>
          <w:sz w:val="22"/>
          <w:szCs w:val="22"/>
          <w:lang w:val="en-CA"/>
        </w:rPr>
      </w:pPr>
      <w:bookmarkStart w:id="96" w:name="_Toc416710261"/>
      <w:r w:rsidRPr="00E87DCA">
        <w:rPr>
          <w:rFonts w:ascii="Cambria" w:hAnsi="Cambria"/>
          <w:color w:val="auto"/>
          <w:sz w:val="22"/>
          <w:szCs w:val="22"/>
          <w:lang w:val="en-CA"/>
        </w:rPr>
        <w:t>Income Statements (or statement of operations)</w:t>
      </w:r>
      <w:bookmarkEnd w:id="96"/>
    </w:p>
    <w:p w14:paraId="146130EA" w14:textId="77777777" w:rsidR="00AB43A5" w:rsidRPr="00AB43A5" w:rsidRDefault="00AB43A5" w:rsidP="002C0E0C">
      <w:pPr>
        <w:pStyle w:val="ListParagraph"/>
        <w:numPr>
          <w:ilvl w:val="0"/>
          <w:numId w:val="78"/>
        </w:numPr>
        <w:spacing w:line="276" w:lineRule="auto"/>
        <w:rPr>
          <w:b/>
          <w:sz w:val="22"/>
          <w:szCs w:val="22"/>
        </w:rPr>
      </w:pPr>
      <w:r w:rsidRPr="00AB43A5">
        <w:rPr>
          <w:sz w:val="22"/>
          <w:szCs w:val="22"/>
        </w:rPr>
        <w:t xml:space="preserve">Summarized financial performance </w:t>
      </w:r>
      <w:r w:rsidRPr="00AB43A5">
        <w:rPr>
          <w:b/>
          <w:sz w:val="22"/>
          <w:szCs w:val="22"/>
        </w:rPr>
        <w:t>over the accounting period</w:t>
      </w:r>
      <w:r w:rsidRPr="00AB43A5">
        <w:rPr>
          <w:sz w:val="22"/>
          <w:szCs w:val="22"/>
        </w:rPr>
        <w:t xml:space="preserve"> (e.g. for a year or a quarter-year period)</w:t>
      </w:r>
    </w:p>
    <w:p w14:paraId="41D86FF4" w14:textId="2552D392" w:rsidR="00AB43A5" w:rsidRPr="00AB43A5" w:rsidRDefault="00AB43A5" w:rsidP="002C0E0C">
      <w:pPr>
        <w:pStyle w:val="ListParagraph"/>
        <w:numPr>
          <w:ilvl w:val="0"/>
          <w:numId w:val="78"/>
        </w:numPr>
        <w:spacing w:line="276" w:lineRule="auto"/>
        <w:rPr>
          <w:sz w:val="22"/>
          <w:szCs w:val="22"/>
          <w:lang w:val="en-CA"/>
        </w:rPr>
      </w:pPr>
      <w:r w:rsidRPr="00AB43A5">
        <w:rPr>
          <w:sz w:val="22"/>
          <w:szCs w:val="22"/>
          <w:lang w:val="en-CA"/>
        </w:rPr>
        <w:t>Formula:</w:t>
      </w:r>
    </w:p>
    <w:p w14:paraId="6F9E41E5" w14:textId="20BF559D" w:rsidR="00AB43A5" w:rsidRPr="00AB43A5" w:rsidRDefault="00AB43A5" w:rsidP="002C0E0C">
      <w:pPr>
        <w:pStyle w:val="ListParagraph"/>
        <w:numPr>
          <w:ilvl w:val="1"/>
          <w:numId w:val="78"/>
        </w:numPr>
        <w:spacing w:line="276" w:lineRule="auto"/>
        <w:rPr>
          <w:sz w:val="22"/>
          <w:szCs w:val="22"/>
          <w:lang w:val="en-CA"/>
        </w:rPr>
      </w:pPr>
      <w:r w:rsidRPr="00AB43A5">
        <w:rPr>
          <w:b/>
          <w:sz w:val="22"/>
          <w:szCs w:val="22"/>
          <w:lang w:val="en-CA"/>
        </w:rPr>
        <w:t>Revenue – Expenses =Net Income (or loss)</w:t>
      </w:r>
    </w:p>
    <w:p w14:paraId="477CFB3E" w14:textId="3B877D1D" w:rsidR="00AB43A5" w:rsidRPr="00AB43A5" w:rsidRDefault="00AB43A5" w:rsidP="002C0E0C">
      <w:pPr>
        <w:pStyle w:val="ListParagraph"/>
        <w:numPr>
          <w:ilvl w:val="0"/>
          <w:numId w:val="78"/>
        </w:numPr>
        <w:spacing w:line="276" w:lineRule="auto"/>
        <w:rPr>
          <w:b/>
          <w:sz w:val="22"/>
          <w:szCs w:val="22"/>
        </w:rPr>
      </w:pPr>
      <w:r w:rsidRPr="00AB43A5">
        <w:rPr>
          <w:sz w:val="22"/>
          <w:szCs w:val="22"/>
        </w:rPr>
        <w:t xml:space="preserve">Note </w:t>
      </w:r>
      <w:r w:rsidRPr="00AB43A5">
        <w:rPr>
          <w:sz w:val="22"/>
          <w:szCs w:val="22"/>
        </w:rPr>
        <w:sym w:font="Wingdings" w:char="F0E0"/>
      </w:r>
      <w:r w:rsidRPr="00AB43A5">
        <w:rPr>
          <w:sz w:val="22"/>
          <w:szCs w:val="22"/>
        </w:rPr>
        <w:t xml:space="preserve"> the income statement is not a </w:t>
      </w:r>
      <w:r w:rsidRPr="00AB43A5">
        <w:rPr>
          <w:sz w:val="22"/>
          <w:szCs w:val="22"/>
          <w:u w:val="single"/>
        </w:rPr>
        <w:t>valuation</w:t>
      </w:r>
      <w:r w:rsidRPr="00AB43A5">
        <w:rPr>
          <w:sz w:val="22"/>
          <w:szCs w:val="22"/>
        </w:rPr>
        <w:t xml:space="preserve"> of the company –typically reflects historic costs NOT market value </w:t>
      </w:r>
    </w:p>
    <w:p w14:paraId="0DEF77B9" w14:textId="77777777" w:rsidR="00AB43A5" w:rsidRDefault="00AB43A5" w:rsidP="00AB43A5">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AB43A5" w14:paraId="27BC194B" w14:textId="77777777" w:rsidTr="00A45E16">
        <w:tc>
          <w:tcPr>
            <w:tcW w:w="11016" w:type="dxa"/>
            <w:shd w:val="clear" w:color="auto" w:fill="4F81BD" w:themeFill="accent1"/>
          </w:tcPr>
          <w:p w14:paraId="2CE9FDD8" w14:textId="76231335" w:rsidR="00AB43A5" w:rsidRPr="00A45E16" w:rsidRDefault="00AB43A5" w:rsidP="00AB43A5">
            <w:pPr>
              <w:spacing w:line="276" w:lineRule="auto"/>
              <w:rPr>
                <w:color w:val="FFFFFF" w:themeColor="background1"/>
                <w:sz w:val="36"/>
                <w:szCs w:val="36"/>
                <w:lang w:val="en-CA"/>
              </w:rPr>
            </w:pPr>
            <w:r w:rsidRPr="00A45E16">
              <w:rPr>
                <w:color w:val="FFFFFF" w:themeColor="background1"/>
                <w:sz w:val="36"/>
                <w:szCs w:val="36"/>
                <w:lang w:val="en-CA"/>
              </w:rPr>
              <w:t xml:space="preserve">Director-Shareholder Dichotomy </w:t>
            </w:r>
          </w:p>
        </w:tc>
      </w:tr>
    </w:tbl>
    <w:p w14:paraId="5B597207" w14:textId="06529AC4" w:rsidR="00E87DCA" w:rsidRPr="00E87DCA" w:rsidRDefault="00E87DCA" w:rsidP="00E87DCA">
      <w:pPr>
        <w:pStyle w:val="Heading1"/>
        <w:rPr>
          <w:rFonts w:ascii="Cambria" w:hAnsi="Cambria"/>
          <w:color w:val="auto"/>
          <w:sz w:val="22"/>
          <w:szCs w:val="22"/>
          <w:lang w:val="en-CA"/>
        </w:rPr>
      </w:pPr>
      <w:bookmarkStart w:id="97" w:name="_Toc416710262"/>
      <w:r w:rsidRPr="00E87DCA">
        <w:rPr>
          <w:rFonts w:ascii="Cambria" w:hAnsi="Cambria"/>
          <w:color w:val="auto"/>
          <w:sz w:val="22"/>
          <w:szCs w:val="22"/>
          <w:lang w:val="en-CA"/>
        </w:rPr>
        <w:t>Director/Shareholder Dichotomy</w:t>
      </w:r>
      <w:bookmarkEnd w:id="97"/>
      <w:r w:rsidRPr="00E87DCA">
        <w:rPr>
          <w:rFonts w:ascii="Cambria" w:hAnsi="Cambria"/>
          <w:color w:val="auto"/>
          <w:sz w:val="22"/>
          <w:szCs w:val="22"/>
          <w:lang w:val="en-CA"/>
        </w:rPr>
        <w:t xml:space="preserve"> </w:t>
      </w:r>
    </w:p>
    <w:p w14:paraId="36D0A164" w14:textId="42EAA976" w:rsidR="00AB43A5" w:rsidRPr="00E87DCA" w:rsidRDefault="00AB43A5" w:rsidP="00E87DCA">
      <w:pPr>
        <w:pStyle w:val="Heading2"/>
        <w:rPr>
          <w:rFonts w:ascii="Cambria" w:hAnsi="Cambria"/>
          <w:color w:val="auto"/>
          <w:sz w:val="22"/>
          <w:szCs w:val="22"/>
          <w:lang w:val="en-CA"/>
        </w:rPr>
      </w:pPr>
      <w:bookmarkStart w:id="98" w:name="_Toc416710263"/>
      <w:r w:rsidRPr="00E87DCA">
        <w:rPr>
          <w:rFonts w:ascii="Cambria" w:hAnsi="Cambria"/>
          <w:color w:val="auto"/>
          <w:sz w:val="22"/>
          <w:szCs w:val="22"/>
          <w:lang w:val="en-CA"/>
        </w:rPr>
        <w:t>Authority</w:t>
      </w:r>
      <w:bookmarkEnd w:id="98"/>
    </w:p>
    <w:p w14:paraId="7CCC411B" w14:textId="0565F5A6" w:rsidR="00AB43A5" w:rsidRDefault="00AB43A5" w:rsidP="002C0E0C">
      <w:pPr>
        <w:pStyle w:val="ListParagraph"/>
        <w:numPr>
          <w:ilvl w:val="0"/>
          <w:numId w:val="79"/>
        </w:numPr>
        <w:spacing w:line="276" w:lineRule="auto"/>
        <w:rPr>
          <w:sz w:val="22"/>
          <w:szCs w:val="22"/>
          <w:lang w:val="en-CA"/>
        </w:rPr>
      </w:pPr>
      <w:r w:rsidRPr="00A45E16">
        <w:rPr>
          <w:b/>
          <w:color w:val="4F81BD" w:themeColor="accent1"/>
          <w:sz w:val="22"/>
          <w:szCs w:val="22"/>
          <w:lang w:val="en-CA"/>
        </w:rPr>
        <w:t>CBCA s. 102</w:t>
      </w:r>
      <w:r>
        <w:rPr>
          <w:sz w:val="22"/>
          <w:szCs w:val="22"/>
          <w:lang w:val="en-CA"/>
        </w:rPr>
        <w:t xml:space="preserve"> and </w:t>
      </w:r>
      <w:r w:rsidRPr="00A45E16">
        <w:rPr>
          <w:b/>
          <w:color w:val="C0504D" w:themeColor="accent2"/>
          <w:sz w:val="22"/>
          <w:szCs w:val="22"/>
          <w:lang w:val="en-CA"/>
        </w:rPr>
        <w:t>OBCA s. 115</w:t>
      </w:r>
      <w:r>
        <w:rPr>
          <w:sz w:val="22"/>
          <w:szCs w:val="22"/>
          <w:lang w:val="en-CA"/>
        </w:rPr>
        <w:t xml:space="preserve"> </w:t>
      </w:r>
      <w:r w:rsidRPr="00AB43A5">
        <w:rPr>
          <w:sz w:val="22"/>
          <w:szCs w:val="22"/>
          <w:lang w:val="en-CA"/>
        </w:rPr>
        <w:sym w:font="Wingdings" w:char="F0E0"/>
      </w:r>
      <w:r>
        <w:rPr>
          <w:sz w:val="22"/>
          <w:szCs w:val="22"/>
          <w:lang w:val="en-CA"/>
        </w:rPr>
        <w:t xml:space="preserve"> director has authority to direct/supervisor </w:t>
      </w:r>
      <w:r w:rsidR="0017300F">
        <w:rPr>
          <w:sz w:val="22"/>
          <w:szCs w:val="22"/>
          <w:lang w:val="en-CA"/>
        </w:rPr>
        <w:t>management</w:t>
      </w:r>
      <w:r>
        <w:rPr>
          <w:sz w:val="22"/>
          <w:szCs w:val="22"/>
          <w:lang w:val="en-CA"/>
        </w:rPr>
        <w:t xml:space="preserve"> of corporation</w:t>
      </w:r>
    </w:p>
    <w:p w14:paraId="1A1CB3B4" w14:textId="2ADB3DD5" w:rsidR="00EA5A74" w:rsidRDefault="00EA5A74" w:rsidP="002C0E0C">
      <w:pPr>
        <w:pStyle w:val="ListParagraph"/>
        <w:numPr>
          <w:ilvl w:val="0"/>
          <w:numId w:val="79"/>
        </w:numPr>
        <w:spacing w:line="276" w:lineRule="auto"/>
        <w:rPr>
          <w:sz w:val="22"/>
          <w:szCs w:val="22"/>
          <w:lang w:val="en-CA"/>
        </w:rPr>
      </w:pPr>
      <w:r>
        <w:rPr>
          <w:b/>
          <w:color w:val="4F81BD" w:themeColor="accent1"/>
          <w:sz w:val="22"/>
          <w:szCs w:val="22"/>
          <w:lang w:val="en-CA"/>
        </w:rPr>
        <w:t>CBCA s. 103</w:t>
      </w:r>
      <w:r w:rsidR="006C17BA">
        <w:rPr>
          <w:b/>
          <w:color w:val="4F81BD" w:themeColor="accent1"/>
          <w:sz w:val="22"/>
          <w:szCs w:val="22"/>
          <w:lang w:val="en-CA"/>
        </w:rPr>
        <w:t xml:space="preserve"> </w:t>
      </w:r>
      <w:r w:rsidR="006C17BA" w:rsidRPr="006C17BA">
        <w:rPr>
          <w:sz w:val="22"/>
          <w:szCs w:val="22"/>
          <w:lang w:val="en-CA"/>
        </w:rPr>
        <w:t>and</w:t>
      </w:r>
      <w:r w:rsidR="006C17BA" w:rsidRPr="006C17BA">
        <w:rPr>
          <w:b/>
          <w:sz w:val="22"/>
          <w:szCs w:val="22"/>
          <w:lang w:val="en-CA"/>
        </w:rPr>
        <w:t xml:space="preserve"> </w:t>
      </w:r>
      <w:r w:rsidR="006C17BA" w:rsidRPr="006C17BA">
        <w:rPr>
          <w:b/>
          <w:color w:val="C0504D" w:themeColor="accent2"/>
          <w:sz w:val="22"/>
          <w:szCs w:val="22"/>
          <w:lang w:val="en-CA"/>
        </w:rPr>
        <w:t>OBCA s. 116</w:t>
      </w:r>
      <w:r w:rsidR="006C17BA">
        <w:rPr>
          <w:sz w:val="22"/>
          <w:szCs w:val="22"/>
          <w:lang w:val="en-CA"/>
        </w:rPr>
        <w:t xml:space="preserve"> </w:t>
      </w:r>
      <w:r w:rsidR="006C17BA" w:rsidRPr="006C17BA">
        <w:rPr>
          <w:sz w:val="22"/>
          <w:szCs w:val="22"/>
          <w:lang w:val="en-CA"/>
        </w:rPr>
        <w:sym w:font="Wingdings" w:char="F0E0"/>
      </w:r>
      <w:r w:rsidR="006C17BA">
        <w:rPr>
          <w:sz w:val="22"/>
          <w:szCs w:val="22"/>
          <w:lang w:val="en-CA"/>
        </w:rPr>
        <w:t xml:space="preserve"> directors have power to make, amend, repeal bylaws in regulating business</w:t>
      </w:r>
    </w:p>
    <w:p w14:paraId="7ADE5857" w14:textId="15ED7E63" w:rsidR="00AB43A5" w:rsidRDefault="00AB43A5" w:rsidP="002C0E0C">
      <w:pPr>
        <w:pStyle w:val="ListParagraph"/>
        <w:numPr>
          <w:ilvl w:val="0"/>
          <w:numId w:val="79"/>
        </w:numPr>
        <w:spacing w:line="276" w:lineRule="auto"/>
        <w:rPr>
          <w:sz w:val="22"/>
          <w:szCs w:val="22"/>
          <w:lang w:val="en-CA"/>
        </w:rPr>
      </w:pPr>
      <w:r w:rsidRPr="0017300F">
        <w:rPr>
          <w:sz w:val="22"/>
          <w:szCs w:val="22"/>
          <w:lang w:val="en-CA"/>
        </w:rPr>
        <w:t xml:space="preserve">This is </w:t>
      </w:r>
      <w:r w:rsidRPr="0017300F">
        <w:rPr>
          <w:b/>
          <w:sz w:val="22"/>
          <w:szCs w:val="22"/>
          <w:lang w:val="en-CA"/>
        </w:rPr>
        <w:t>NOT</w:t>
      </w:r>
      <w:r w:rsidRPr="0017300F">
        <w:rPr>
          <w:sz w:val="22"/>
          <w:szCs w:val="22"/>
          <w:lang w:val="en-CA"/>
        </w:rPr>
        <w:t xml:space="preserve"> delegated power –Acts give the mandate</w:t>
      </w:r>
    </w:p>
    <w:p w14:paraId="5304995A" w14:textId="1A26D47E" w:rsidR="0017300F" w:rsidRPr="0017300F" w:rsidRDefault="0017300F" w:rsidP="002C0E0C">
      <w:pPr>
        <w:pStyle w:val="ListParagraph"/>
        <w:numPr>
          <w:ilvl w:val="1"/>
          <w:numId w:val="79"/>
        </w:numPr>
        <w:spacing w:line="276" w:lineRule="auto"/>
        <w:rPr>
          <w:sz w:val="22"/>
          <w:szCs w:val="22"/>
          <w:lang w:val="en-CA"/>
        </w:rPr>
      </w:pPr>
      <w:r>
        <w:rPr>
          <w:sz w:val="22"/>
          <w:szCs w:val="22"/>
          <w:lang w:val="en-CA"/>
        </w:rPr>
        <w:t xml:space="preserve">With exception of </w:t>
      </w:r>
      <w:r>
        <w:rPr>
          <w:sz w:val="22"/>
          <w:szCs w:val="22"/>
          <w:u w:val="single"/>
          <w:lang w:val="en-CA"/>
        </w:rPr>
        <w:t>unanimous shareholder agreements</w:t>
      </w:r>
    </w:p>
    <w:p w14:paraId="754C9498" w14:textId="1D0BD008" w:rsidR="00AB43A5" w:rsidRPr="00A45E16" w:rsidRDefault="00AB43A5" w:rsidP="002C0E0C">
      <w:pPr>
        <w:pStyle w:val="ListParagraph"/>
        <w:numPr>
          <w:ilvl w:val="0"/>
          <w:numId w:val="79"/>
        </w:numPr>
        <w:spacing w:line="276" w:lineRule="auto"/>
        <w:rPr>
          <w:sz w:val="22"/>
          <w:szCs w:val="22"/>
          <w:lang w:val="en-CA"/>
        </w:rPr>
      </w:pPr>
      <w:r>
        <w:rPr>
          <w:sz w:val="22"/>
          <w:szCs w:val="22"/>
          <w:lang w:val="en-CA"/>
        </w:rPr>
        <w:t xml:space="preserve">Basic </w:t>
      </w:r>
      <w:r w:rsidRPr="00A45E16">
        <w:rPr>
          <w:sz w:val="22"/>
          <w:szCs w:val="22"/>
          <w:lang w:val="en-CA"/>
        </w:rPr>
        <w:t>structure of business:</w:t>
      </w:r>
    </w:p>
    <w:p w14:paraId="5316641F" w14:textId="26DAB1DB" w:rsidR="00AB43A5" w:rsidRPr="00A45E16" w:rsidRDefault="00A45E16" w:rsidP="002C0E0C">
      <w:pPr>
        <w:pStyle w:val="ListParagraph"/>
        <w:numPr>
          <w:ilvl w:val="1"/>
          <w:numId w:val="79"/>
        </w:numPr>
        <w:spacing w:line="276" w:lineRule="auto"/>
        <w:rPr>
          <w:sz w:val="22"/>
          <w:szCs w:val="22"/>
          <w:lang w:val="en-CA"/>
        </w:rPr>
      </w:pPr>
      <w:r w:rsidRPr="00A45E16">
        <w:rPr>
          <w:sz w:val="22"/>
          <w:szCs w:val="22"/>
          <w:lang w:val="en-CA"/>
        </w:rPr>
        <w:t>Shareholders</w:t>
      </w:r>
      <w:r w:rsidR="00AB43A5" w:rsidRPr="00A45E16">
        <w:rPr>
          <w:sz w:val="22"/>
          <w:szCs w:val="22"/>
          <w:lang w:val="en-CA"/>
        </w:rPr>
        <w:t xml:space="preserve"> </w:t>
      </w:r>
      <w:r w:rsidR="00AB43A5" w:rsidRPr="00A45E16">
        <w:rPr>
          <w:sz w:val="22"/>
          <w:szCs w:val="22"/>
          <w:lang w:val="en-CA"/>
        </w:rPr>
        <w:sym w:font="Wingdings" w:char="F0E0"/>
      </w:r>
      <w:r w:rsidR="00AB43A5" w:rsidRPr="00A45E16">
        <w:rPr>
          <w:sz w:val="22"/>
          <w:szCs w:val="22"/>
          <w:lang w:val="en-CA"/>
        </w:rPr>
        <w:t xml:space="preserve"> elect Directors </w:t>
      </w:r>
      <w:r w:rsidR="00AB43A5" w:rsidRPr="00A45E16">
        <w:rPr>
          <w:sz w:val="22"/>
          <w:szCs w:val="22"/>
          <w:lang w:val="en-CA"/>
        </w:rPr>
        <w:sym w:font="Wingdings" w:char="F0E0"/>
      </w:r>
      <w:r w:rsidR="00AB43A5" w:rsidRPr="00A45E16">
        <w:rPr>
          <w:sz w:val="22"/>
          <w:szCs w:val="22"/>
          <w:lang w:val="en-CA"/>
        </w:rPr>
        <w:t xml:space="preserve"> who </w:t>
      </w:r>
      <w:r w:rsidRPr="00A45E16">
        <w:rPr>
          <w:sz w:val="22"/>
          <w:szCs w:val="22"/>
          <w:lang w:val="en-CA"/>
        </w:rPr>
        <w:t>appoint O</w:t>
      </w:r>
      <w:r w:rsidR="00AB43A5" w:rsidRPr="00A45E16">
        <w:rPr>
          <w:sz w:val="22"/>
          <w:szCs w:val="22"/>
          <w:lang w:val="en-CA"/>
        </w:rPr>
        <w:t xml:space="preserve">fficers </w:t>
      </w:r>
    </w:p>
    <w:p w14:paraId="2FFC176E" w14:textId="3FBF9826" w:rsidR="00A45E16" w:rsidRPr="00A45E16" w:rsidRDefault="00A45E16" w:rsidP="002C0E0C">
      <w:pPr>
        <w:pStyle w:val="ListParagraph"/>
        <w:numPr>
          <w:ilvl w:val="0"/>
          <w:numId w:val="79"/>
        </w:numPr>
        <w:spacing w:line="276" w:lineRule="auto"/>
        <w:rPr>
          <w:sz w:val="22"/>
          <w:szCs w:val="22"/>
        </w:rPr>
      </w:pPr>
      <w:r w:rsidRPr="00A45E16">
        <w:rPr>
          <w:sz w:val="22"/>
          <w:szCs w:val="22"/>
        </w:rPr>
        <w:t xml:space="preserve">Issue </w:t>
      </w:r>
      <w:r w:rsidRPr="00A45E16">
        <w:rPr>
          <w:sz w:val="22"/>
          <w:szCs w:val="22"/>
        </w:rPr>
        <w:sym w:font="Wingdings" w:char="F0E0"/>
      </w:r>
      <w:r w:rsidRPr="00A45E16">
        <w:rPr>
          <w:sz w:val="22"/>
          <w:szCs w:val="22"/>
        </w:rPr>
        <w:t xml:space="preserve"> shareholders think they are owners of corporation but they are not –they own a bundle of rights but corporation is not a thing that can be owned as a matter of law. The shareholders relationship to the corporation is t</w:t>
      </w:r>
      <w:r>
        <w:rPr>
          <w:sz w:val="22"/>
          <w:szCs w:val="22"/>
        </w:rPr>
        <w:t>he closest it gets to ownership. Creates issues with governance.</w:t>
      </w:r>
    </w:p>
    <w:p w14:paraId="2EE5D88E" w14:textId="77777777" w:rsidR="00A45E16" w:rsidRDefault="00A45E16" w:rsidP="00A45E16">
      <w:pPr>
        <w:spacing w:line="276" w:lineRule="auto"/>
        <w:rPr>
          <w:sz w:val="22"/>
          <w:szCs w:val="22"/>
          <w:lang w:val="en-CA"/>
        </w:rPr>
      </w:pPr>
    </w:p>
    <w:p w14:paraId="39712AB2" w14:textId="0C6FCAB9" w:rsidR="00A45E16" w:rsidRPr="006C320B" w:rsidRDefault="00A45E16" w:rsidP="006C320B">
      <w:pPr>
        <w:pStyle w:val="Heading2"/>
        <w:rPr>
          <w:rFonts w:ascii="Cambria" w:hAnsi="Cambria"/>
          <w:i/>
          <w:color w:val="auto"/>
          <w:sz w:val="22"/>
          <w:szCs w:val="22"/>
        </w:rPr>
      </w:pPr>
      <w:bookmarkStart w:id="99" w:name="_Toc416710264"/>
      <w:r w:rsidRPr="006C320B">
        <w:rPr>
          <w:rFonts w:ascii="Cambria" w:hAnsi="Cambria"/>
          <w:i/>
          <w:color w:val="auto"/>
          <w:sz w:val="22"/>
          <w:szCs w:val="22"/>
        </w:rPr>
        <w:t xml:space="preserve">Automatic Self Cleansing Filter Syndicate v Cuninghame (CA, 1906) </w:t>
      </w:r>
      <w:r w:rsidRPr="006C320B">
        <w:rPr>
          <w:rFonts w:ascii="Cambria" w:hAnsi="Cambria"/>
          <w:i/>
          <w:color w:val="auto"/>
          <w:sz w:val="22"/>
          <w:szCs w:val="22"/>
        </w:rPr>
        <w:sym w:font="Wingdings" w:char="F0E0"/>
      </w:r>
      <w:r w:rsidRPr="006C320B">
        <w:rPr>
          <w:rFonts w:ascii="Cambria" w:hAnsi="Cambria"/>
          <w:i/>
          <w:sz w:val="22"/>
          <w:szCs w:val="22"/>
        </w:rPr>
        <w:t>directors have the power to run/manage the company as vested by the shareholders –cannot simply be revoked</w:t>
      </w:r>
      <w:bookmarkEnd w:id="99"/>
      <w:r w:rsidRPr="006C320B">
        <w:rPr>
          <w:rFonts w:ascii="Cambria" w:hAnsi="Cambria"/>
          <w:i/>
          <w:color w:val="auto"/>
          <w:sz w:val="22"/>
          <w:szCs w:val="22"/>
        </w:rPr>
        <w:t xml:space="preserve"> </w:t>
      </w:r>
    </w:p>
    <w:p w14:paraId="53E68852" w14:textId="5ABE9004" w:rsidR="00A45E16" w:rsidRDefault="00A45E16" w:rsidP="002C0E0C">
      <w:pPr>
        <w:pStyle w:val="ListParagraph"/>
        <w:numPr>
          <w:ilvl w:val="0"/>
          <w:numId w:val="80"/>
        </w:numPr>
        <w:spacing w:line="276" w:lineRule="auto"/>
        <w:rPr>
          <w:sz w:val="22"/>
          <w:szCs w:val="22"/>
          <w:lang w:val="en-CA"/>
        </w:rPr>
      </w:pPr>
      <w:r w:rsidRPr="00A45E16">
        <w:rPr>
          <w:sz w:val="22"/>
          <w:szCs w:val="22"/>
          <w:u w:val="single"/>
          <w:lang w:val="en-CA"/>
        </w:rPr>
        <w:t xml:space="preserve">Facts </w:t>
      </w:r>
      <w:r w:rsidRPr="00A45E16">
        <w:rPr>
          <w:sz w:val="22"/>
          <w:szCs w:val="22"/>
          <w:lang w:val="en-CA"/>
        </w:rPr>
        <w:sym w:font="Wingdings" w:char="F0E0"/>
      </w:r>
      <w:r>
        <w:rPr>
          <w:sz w:val="22"/>
          <w:szCs w:val="22"/>
          <w:lang w:val="en-CA"/>
        </w:rPr>
        <w:t xml:space="preserve"> Articles of company vested authority to manage business in directors. M owned 55% of shares. M wanted to sell company –board did not want to. M could not get approval of three-fourths of shareholders, instead simple majority of 55% voted to pass resolution for sale. M took company to court to force the sale.</w:t>
      </w:r>
    </w:p>
    <w:p w14:paraId="2E0220ED" w14:textId="05901137" w:rsidR="00A45E16" w:rsidRDefault="00A45E16" w:rsidP="002C0E0C">
      <w:pPr>
        <w:pStyle w:val="ListParagraph"/>
        <w:numPr>
          <w:ilvl w:val="0"/>
          <w:numId w:val="80"/>
        </w:numPr>
        <w:spacing w:line="276" w:lineRule="auto"/>
        <w:rPr>
          <w:sz w:val="22"/>
          <w:szCs w:val="22"/>
          <w:lang w:val="en-CA"/>
        </w:rPr>
      </w:pPr>
      <w:r w:rsidRPr="00A45E16">
        <w:rPr>
          <w:sz w:val="22"/>
          <w:szCs w:val="22"/>
          <w:u w:val="single"/>
          <w:lang w:val="en-CA"/>
        </w:rPr>
        <w:t>Note</w:t>
      </w:r>
      <w:r>
        <w:rPr>
          <w:sz w:val="22"/>
          <w:szCs w:val="22"/>
          <w:lang w:val="en-CA"/>
        </w:rPr>
        <w:t xml:space="preserve"> </w:t>
      </w:r>
      <w:r w:rsidRPr="00A45E16">
        <w:rPr>
          <w:sz w:val="22"/>
          <w:szCs w:val="22"/>
          <w:lang w:val="en-CA"/>
        </w:rPr>
        <w:sym w:font="Wingdings" w:char="F0E0"/>
      </w:r>
      <w:r>
        <w:rPr>
          <w:sz w:val="22"/>
          <w:szCs w:val="22"/>
          <w:lang w:val="en-CA"/>
        </w:rPr>
        <w:t xml:space="preserve"> in 1906 the CBCA was not in effect –today this would be a non-issue</w:t>
      </w:r>
    </w:p>
    <w:p w14:paraId="50F296CD" w14:textId="76F9625F" w:rsidR="00A45E16" w:rsidRPr="00A45E16" w:rsidRDefault="00A45E16" w:rsidP="002C0E0C">
      <w:pPr>
        <w:pStyle w:val="ListParagraph"/>
        <w:numPr>
          <w:ilvl w:val="0"/>
          <w:numId w:val="80"/>
        </w:numPr>
        <w:spacing w:line="276" w:lineRule="auto"/>
        <w:rPr>
          <w:sz w:val="22"/>
          <w:szCs w:val="22"/>
          <w:u w:val="single"/>
          <w:lang w:val="en-CA"/>
        </w:rPr>
      </w:pPr>
      <w:r w:rsidRPr="00A45E16">
        <w:rPr>
          <w:sz w:val="22"/>
          <w:szCs w:val="22"/>
          <w:u w:val="single"/>
          <w:lang w:val="en-CA"/>
        </w:rPr>
        <w:t>Reasoning</w:t>
      </w:r>
    </w:p>
    <w:p w14:paraId="02F11D30" w14:textId="6E4D1BEF" w:rsidR="00A45E16" w:rsidRDefault="00A45E16" w:rsidP="002C0E0C">
      <w:pPr>
        <w:pStyle w:val="ListParagraph"/>
        <w:numPr>
          <w:ilvl w:val="1"/>
          <w:numId w:val="80"/>
        </w:numPr>
        <w:spacing w:line="276" w:lineRule="auto"/>
        <w:rPr>
          <w:sz w:val="22"/>
          <w:szCs w:val="22"/>
          <w:lang w:val="en-CA"/>
        </w:rPr>
      </w:pPr>
      <w:r>
        <w:rPr>
          <w:sz w:val="22"/>
          <w:szCs w:val="22"/>
          <w:lang w:val="en-CA"/>
        </w:rPr>
        <w:t>Shareholders had vested power in directors to act via articles of incorporation –cannot simply revoke this power and make substantial decisions by a simple majority of shareholders</w:t>
      </w:r>
    </w:p>
    <w:p w14:paraId="7D152B67" w14:textId="40E396B9" w:rsidR="00CD34CB" w:rsidRPr="006C17BA" w:rsidRDefault="00A45E16" w:rsidP="00932CD7">
      <w:pPr>
        <w:pStyle w:val="ListParagraph"/>
        <w:numPr>
          <w:ilvl w:val="0"/>
          <w:numId w:val="80"/>
        </w:numPr>
        <w:spacing w:line="276" w:lineRule="auto"/>
        <w:rPr>
          <w:sz w:val="22"/>
          <w:szCs w:val="22"/>
          <w:lang w:val="en-CA"/>
        </w:rPr>
      </w:pPr>
      <w:r w:rsidRPr="00A45E16">
        <w:rPr>
          <w:sz w:val="22"/>
          <w:szCs w:val="22"/>
          <w:u w:val="single"/>
          <w:lang w:val="en-CA"/>
        </w:rPr>
        <w:t>Ratio</w:t>
      </w:r>
      <w:r>
        <w:rPr>
          <w:sz w:val="22"/>
          <w:szCs w:val="22"/>
          <w:lang w:val="en-CA"/>
        </w:rPr>
        <w:t xml:space="preserve"> </w:t>
      </w:r>
      <w:r w:rsidRPr="00A45E16">
        <w:rPr>
          <w:sz w:val="22"/>
          <w:szCs w:val="22"/>
          <w:lang w:val="en-CA"/>
        </w:rPr>
        <w:sym w:font="Wingdings" w:char="F0E0"/>
      </w:r>
      <w:r>
        <w:rPr>
          <w:sz w:val="22"/>
          <w:szCs w:val="22"/>
          <w:lang w:val="en-CA"/>
        </w:rPr>
        <w:t xml:space="preserve"> once shareholders have delegated power to the directors in memorandum, directors have power to manage and shareholders cannot simply revoke it except in accordance with the articles </w:t>
      </w:r>
    </w:p>
    <w:p w14:paraId="302F04A8" w14:textId="16D26CC9" w:rsidR="00CD34CB" w:rsidRPr="006C320B" w:rsidRDefault="00CD34CB" w:rsidP="006C320B">
      <w:pPr>
        <w:pStyle w:val="Heading2"/>
        <w:rPr>
          <w:rFonts w:ascii="Cambria" w:hAnsi="Cambria"/>
          <w:color w:val="auto"/>
          <w:sz w:val="22"/>
          <w:szCs w:val="22"/>
          <w:lang w:val="en-CA"/>
        </w:rPr>
      </w:pPr>
      <w:bookmarkStart w:id="100" w:name="_Toc416710265"/>
      <w:r w:rsidRPr="006C320B">
        <w:rPr>
          <w:rFonts w:ascii="Cambria" w:hAnsi="Cambria"/>
          <w:color w:val="auto"/>
          <w:sz w:val="22"/>
          <w:szCs w:val="22"/>
          <w:lang w:val="en-CA"/>
        </w:rPr>
        <w:t>Shareholder Authority</w:t>
      </w:r>
      <w:bookmarkEnd w:id="100"/>
      <w:r w:rsidRPr="006C320B">
        <w:rPr>
          <w:rFonts w:ascii="Cambria" w:hAnsi="Cambria"/>
          <w:color w:val="auto"/>
          <w:sz w:val="22"/>
          <w:szCs w:val="22"/>
          <w:lang w:val="en-CA"/>
        </w:rPr>
        <w:t xml:space="preserve"> </w:t>
      </w:r>
    </w:p>
    <w:p w14:paraId="0DAFE2FB" w14:textId="62AA1C06" w:rsidR="000665D5" w:rsidRPr="00CD34CB" w:rsidRDefault="00CD34CB" w:rsidP="002C0E0C">
      <w:pPr>
        <w:pStyle w:val="ListParagraph"/>
        <w:numPr>
          <w:ilvl w:val="0"/>
          <w:numId w:val="81"/>
        </w:numPr>
        <w:spacing w:line="276" w:lineRule="auto"/>
        <w:rPr>
          <w:sz w:val="22"/>
          <w:szCs w:val="22"/>
        </w:rPr>
      </w:pPr>
      <w:r w:rsidRPr="00CD34CB">
        <w:rPr>
          <w:sz w:val="22"/>
          <w:szCs w:val="22"/>
        </w:rPr>
        <w:t xml:space="preserve">Every resolution passed by shareholders are precatory </w:t>
      </w:r>
      <w:r w:rsidRPr="00812AF4">
        <w:rPr>
          <w:sz w:val="22"/>
          <w:szCs w:val="22"/>
          <w:u w:val="single"/>
        </w:rPr>
        <w:t>(advisory</w:t>
      </w:r>
      <w:r w:rsidRPr="00CD34CB">
        <w:rPr>
          <w:sz w:val="22"/>
          <w:szCs w:val="22"/>
        </w:rPr>
        <w:t>) –directors not bound to follow</w:t>
      </w:r>
    </w:p>
    <w:p w14:paraId="200E60F3" w14:textId="38A90157" w:rsidR="00CD34CB" w:rsidRPr="00CD34CB" w:rsidRDefault="00CD34CB" w:rsidP="002C0E0C">
      <w:pPr>
        <w:pStyle w:val="ListParagraph"/>
        <w:numPr>
          <w:ilvl w:val="0"/>
          <w:numId w:val="81"/>
        </w:numPr>
        <w:spacing w:line="276" w:lineRule="auto"/>
        <w:rPr>
          <w:sz w:val="22"/>
          <w:szCs w:val="22"/>
          <w:u w:val="single"/>
        </w:rPr>
      </w:pPr>
      <w:r w:rsidRPr="00CD34CB">
        <w:rPr>
          <w:sz w:val="22"/>
          <w:szCs w:val="22"/>
          <w:u w:val="single"/>
        </w:rPr>
        <w:t>Institutional shareholders</w:t>
      </w:r>
    </w:p>
    <w:p w14:paraId="77414B75" w14:textId="77777777" w:rsidR="00CD34CB" w:rsidRPr="00CD34CB" w:rsidRDefault="00CD34CB" w:rsidP="002C0E0C">
      <w:pPr>
        <w:pStyle w:val="ListParagraph"/>
        <w:numPr>
          <w:ilvl w:val="1"/>
          <w:numId w:val="81"/>
        </w:numPr>
        <w:spacing w:line="276" w:lineRule="auto"/>
        <w:rPr>
          <w:sz w:val="22"/>
          <w:szCs w:val="22"/>
        </w:rPr>
      </w:pPr>
      <w:r w:rsidRPr="00CD34CB">
        <w:rPr>
          <w:sz w:val="22"/>
          <w:szCs w:val="22"/>
        </w:rPr>
        <w:t>Not just general commercial enterprises –they’re businesses that exist to invest shares (i.e. insurance companies, hedge funds)</w:t>
      </w:r>
    </w:p>
    <w:p w14:paraId="1EF8B773" w14:textId="77777777" w:rsidR="00CD34CB" w:rsidRPr="00CD34CB" w:rsidRDefault="00CD34CB" w:rsidP="002C0E0C">
      <w:pPr>
        <w:pStyle w:val="ListParagraph"/>
        <w:numPr>
          <w:ilvl w:val="1"/>
          <w:numId w:val="81"/>
        </w:numPr>
        <w:spacing w:line="276" w:lineRule="auto"/>
        <w:rPr>
          <w:sz w:val="22"/>
          <w:szCs w:val="22"/>
        </w:rPr>
      </w:pPr>
      <w:r w:rsidRPr="00CD34CB">
        <w:rPr>
          <w:sz w:val="22"/>
          <w:szCs w:val="22"/>
        </w:rPr>
        <w:t>The nature of investment has changed to allow Canadians to hold their savings in mutual funds, investments, etc.</w:t>
      </w:r>
    </w:p>
    <w:p w14:paraId="46A278A4" w14:textId="77777777" w:rsidR="00CD34CB" w:rsidRPr="00CD34CB" w:rsidRDefault="00CD34CB" w:rsidP="002C0E0C">
      <w:pPr>
        <w:pStyle w:val="ListParagraph"/>
        <w:numPr>
          <w:ilvl w:val="1"/>
          <w:numId w:val="81"/>
        </w:numPr>
        <w:spacing w:line="276" w:lineRule="auto"/>
        <w:rPr>
          <w:sz w:val="22"/>
          <w:szCs w:val="22"/>
          <w:lang w:val="en-CA"/>
        </w:rPr>
      </w:pPr>
      <w:r w:rsidRPr="00CD34CB">
        <w:rPr>
          <w:bCs/>
          <w:sz w:val="22"/>
          <w:szCs w:val="22"/>
          <w:lang w:val="en-CA"/>
        </w:rPr>
        <w:t>Institutional shareholders</w:t>
      </w:r>
      <w:r w:rsidRPr="00CD34CB">
        <w:rPr>
          <w:sz w:val="22"/>
          <w:szCs w:val="22"/>
          <w:lang w:val="en-CA"/>
        </w:rPr>
        <w:t> are important to placing new issues of stocks and bonds, as they can afford to buy more of an issue than individual investors.</w:t>
      </w:r>
    </w:p>
    <w:p w14:paraId="61FAF874" w14:textId="77777777" w:rsidR="00CD34CB" w:rsidRPr="00CD34CB" w:rsidRDefault="00CD34CB" w:rsidP="002C0E0C">
      <w:pPr>
        <w:pStyle w:val="ListParagraph"/>
        <w:numPr>
          <w:ilvl w:val="1"/>
          <w:numId w:val="81"/>
        </w:numPr>
        <w:spacing w:line="276" w:lineRule="auto"/>
        <w:rPr>
          <w:sz w:val="22"/>
          <w:szCs w:val="22"/>
        </w:rPr>
      </w:pPr>
      <w:r w:rsidRPr="00CD34CB">
        <w:rPr>
          <w:sz w:val="22"/>
          <w:szCs w:val="22"/>
        </w:rPr>
        <w:t>Is this a good or bad system?</w:t>
      </w:r>
    </w:p>
    <w:p w14:paraId="3301F28A" w14:textId="14F9A1A0" w:rsidR="00CD34CB" w:rsidRPr="006C17BA" w:rsidRDefault="00CD34CB" w:rsidP="00CD34CB">
      <w:pPr>
        <w:pStyle w:val="ListParagraph"/>
        <w:numPr>
          <w:ilvl w:val="2"/>
          <w:numId w:val="81"/>
        </w:numPr>
        <w:spacing w:line="276" w:lineRule="auto"/>
        <w:rPr>
          <w:sz w:val="22"/>
          <w:szCs w:val="22"/>
        </w:rPr>
      </w:pPr>
      <w:r w:rsidRPr="00CD34CB">
        <w:rPr>
          <w:sz w:val="22"/>
          <w:szCs w:val="22"/>
        </w:rPr>
        <w:t xml:space="preserve">Institutions need to meet their own goals, reports so they may be incentivized to pressure companies to make more profit in the short term that could hurt them in the long term </w:t>
      </w:r>
      <w:r w:rsidRPr="00CD34CB">
        <w:rPr>
          <w:sz w:val="22"/>
          <w:szCs w:val="22"/>
        </w:rPr>
        <w:sym w:font="Wingdings" w:char="F0E0"/>
      </w:r>
      <w:r w:rsidRPr="00CD34CB">
        <w:rPr>
          <w:sz w:val="22"/>
          <w:szCs w:val="22"/>
        </w:rPr>
        <w:t xml:space="preserve"> investors become too short termed focused</w:t>
      </w:r>
    </w:p>
    <w:p w14:paraId="37DFCCF3" w14:textId="3A36BF9F" w:rsidR="006C17BA" w:rsidRPr="006C17BA" w:rsidRDefault="006C17BA" w:rsidP="006C17BA">
      <w:pPr>
        <w:pStyle w:val="Heading2"/>
        <w:rPr>
          <w:rFonts w:ascii="Cambria" w:hAnsi="Cambria"/>
          <w:color w:val="auto"/>
          <w:sz w:val="22"/>
          <w:szCs w:val="22"/>
          <w:lang w:val="en-CA"/>
        </w:rPr>
      </w:pPr>
      <w:bookmarkStart w:id="101" w:name="_Toc416710266"/>
      <w:r w:rsidRPr="006C17BA">
        <w:rPr>
          <w:rFonts w:ascii="Cambria" w:hAnsi="Cambria"/>
          <w:color w:val="auto"/>
          <w:sz w:val="22"/>
          <w:szCs w:val="22"/>
          <w:lang w:val="en-CA"/>
        </w:rPr>
        <w:t>Number of Directors</w:t>
      </w:r>
      <w:bookmarkEnd w:id="101"/>
    </w:p>
    <w:p w14:paraId="61A568C8" w14:textId="77777777" w:rsidR="006C17BA" w:rsidRPr="006C17BA" w:rsidRDefault="006C17BA" w:rsidP="006C17BA">
      <w:pPr>
        <w:pStyle w:val="ListParagraph"/>
        <w:numPr>
          <w:ilvl w:val="0"/>
          <w:numId w:val="166"/>
        </w:numPr>
        <w:spacing w:line="276" w:lineRule="auto"/>
        <w:rPr>
          <w:sz w:val="22"/>
          <w:szCs w:val="22"/>
        </w:rPr>
      </w:pPr>
      <w:r w:rsidRPr="006C17BA">
        <w:rPr>
          <w:b/>
          <w:color w:val="4F81BD" w:themeColor="accent1"/>
          <w:sz w:val="22"/>
          <w:szCs w:val="22"/>
        </w:rPr>
        <w:t>CBCA s. 102(2)</w:t>
      </w:r>
      <w:r w:rsidRPr="006C17BA">
        <w:rPr>
          <w:sz w:val="22"/>
          <w:szCs w:val="22"/>
        </w:rPr>
        <w:t xml:space="preserve"> </w:t>
      </w:r>
      <w:r w:rsidRPr="006C17BA">
        <w:rPr>
          <w:sz w:val="22"/>
          <w:szCs w:val="22"/>
        </w:rPr>
        <w:sym w:font="Wingdings" w:char="F0E0"/>
      </w:r>
      <w:r w:rsidRPr="006C17BA">
        <w:rPr>
          <w:sz w:val="22"/>
          <w:szCs w:val="22"/>
        </w:rPr>
        <w:t xml:space="preserve"> </w:t>
      </w:r>
      <w:r w:rsidRPr="006C17BA">
        <w:rPr>
          <w:sz w:val="22"/>
          <w:szCs w:val="22"/>
          <w:u w:val="single"/>
        </w:rPr>
        <w:t>only one director</w:t>
      </w:r>
      <w:r w:rsidRPr="006C17BA">
        <w:rPr>
          <w:sz w:val="22"/>
          <w:szCs w:val="22"/>
        </w:rPr>
        <w:t xml:space="preserve"> required unless corporation is a distributing corporation with outstanding shares held by more than one person </w:t>
      </w:r>
    </w:p>
    <w:p w14:paraId="173457BB" w14:textId="77777777" w:rsidR="006C17BA" w:rsidRPr="006C17BA" w:rsidRDefault="006C17BA" w:rsidP="006C17BA">
      <w:pPr>
        <w:pStyle w:val="ListParagraph"/>
        <w:numPr>
          <w:ilvl w:val="0"/>
          <w:numId w:val="166"/>
        </w:numPr>
        <w:spacing w:line="276" w:lineRule="auto"/>
        <w:rPr>
          <w:sz w:val="22"/>
          <w:szCs w:val="22"/>
        </w:rPr>
      </w:pPr>
      <w:r w:rsidRPr="006C17BA">
        <w:rPr>
          <w:b/>
          <w:color w:val="C0504D" w:themeColor="accent2"/>
          <w:sz w:val="22"/>
          <w:szCs w:val="22"/>
          <w:lang w:val="en-CA"/>
        </w:rPr>
        <w:t>OBCA s. 115(2)</w:t>
      </w:r>
      <w:r w:rsidRPr="006C17BA">
        <w:rPr>
          <w:sz w:val="22"/>
          <w:szCs w:val="22"/>
          <w:lang w:val="en-CA"/>
        </w:rPr>
        <w:t xml:space="preserve"> </w:t>
      </w:r>
      <w:r w:rsidRPr="006C17BA">
        <w:rPr>
          <w:sz w:val="22"/>
          <w:szCs w:val="22"/>
          <w:lang w:val="en-CA"/>
        </w:rPr>
        <w:sym w:font="Wingdings" w:char="F0E0"/>
      </w:r>
      <w:r w:rsidRPr="006C17BA">
        <w:rPr>
          <w:sz w:val="22"/>
          <w:szCs w:val="22"/>
          <w:lang w:val="en-CA"/>
        </w:rPr>
        <w:t xml:space="preserve"> </w:t>
      </w:r>
      <w:r w:rsidRPr="006C17BA">
        <w:rPr>
          <w:sz w:val="22"/>
          <w:szCs w:val="22"/>
          <w:u w:val="single"/>
          <w:lang w:val="en-CA"/>
        </w:rPr>
        <w:t>only one director</w:t>
      </w:r>
      <w:r w:rsidRPr="006C17BA">
        <w:rPr>
          <w:sz w:val="22"/>
          <w:szCs w:val="22"/>
          <w:lang w:val="en-CA"/>
        </w:rPr>
        <w:t xml:space="preserve"> required unless it is an offering corporation</w:t>
      </w:r>
    </w:p>
    <w:p w14:paraId="1986C9C7" w14:textId="4E1659CE" w:rsidR="006C17BA" w:rsidRPr="006C17BA" w:rsidRDefault="006C17BA" w:rsidP="006C17BA">
      <w:pPr>
        <w:pStyle w:val="ListParagraph"/>
        <w:numPr>
          <w:ilvl w:val="0"/>
          <w:numId w:val="166"/>
        </w:numPr>
        <w:spacing w:line="276" w:lineRule="auto"/>
        <w:rPr>
          <w:sz w:val="22"/>
          <w:szCs w:val="22"/>
        </w:rPr>
      </w:pPr>
      <w:r w:rsidRPr="006C17BA">
        <w:rPr>
          <w:sz w:val="22"/>
          <w:szCs w:val="22"/>
          <w:lang w:val="en-CA"/>
        </w:rPr>
        <w:t xml:space="preserve">However, the CBCA and the OBCA, while permitting the “one-person corporation,” do require corporations to have </w:t>
      </w:r>
      <w:r w:rsidRPr="006C17BA">
        <w:rPr>
          <w:sz w:val="22"/>
          <w:szCs w:val="22"/>
          <w:u w:val="single"/>
          <w:lang w:val="en-CA"/>
        </w:rPr>
        <w:t>at least three directors</w:t>
      </w:r>
      <w:r w:rsidRPr="006C17BA">
        <w:rPr>
          <w:sz w:val="22"/>
          <w:szCs w:val="22"/>
          <w:lang w:val="en-CA"/>
        </w:rPr>
        <w:t xml:space="preserve"> if, in the case of the CBCA the corporation is a distributing corporation with outstanding shares held by more than one person or, in the case of the OBCA, is the corporation is an offering corporation.</w:t>
      </w:r>
    </w:p>
    <w:p w14:paraId="1FC66570" w14:textId="77777777" w:rsidR="006C17BA" w:rsidRPr="006C17BA" w:rsidRDefault="006C17BA" w:rsidP="00CD34CB">
      <w:pPr>
        <w:spacing w:line="276" w:lineRule="auto"/>
        <w:rPr>
          <w:sz w:val="22"/>
          <w:szCs w:val="22"/>
        </w:rPr>
      </w:pPr>
    </w:p>
    <w:p w14:paraId="47BA238F" w14:textId="657ED010" w:rsidR="006C17BA" w:rsidRPr="006C17BA" w:rsidRDefault="006C17BA" w:rsidP="006C17BA">
      <w:pPr>
        <w:pStyle w:val="Heading2"/>
        <w:rPr>
          <w:rFonts w:ascii="Cambria" w:hAnsi="Cambria"/>
          <w:color w:val="auto"/>
          <w:sz w:val="22"/>
          <w:szCs w:val="22"/>
          <w:lang w:val="en-CA"/>
        </w:rPr>
      </w:pPr>
      <w:bookmarkStart w:id="102" w:name="_Toc416710267"/>
      <w:r w:rsidRPr="006C17BA">
        <w:rPr>
          <w:rFonts w:ascii="Cambria" w:hAnsi="Cambria"/>
          <w:color w:val="auto"/>
          <w:sz w:val="22"/>
          <w:szCs w:val="22"/>
          <w:lang w:val="en-CA"/>
        </w:rPr>
        <w:t>Qualification of Director</w:t>
      </w:r>
      <w:bookmarkEnd w:id="102"/>
    </w:p>
    <w:p w14:paraId="1C1C6275" w14:textId="38C33016" w:rsidR="006C17BA" w:rsidRPr="006C17BA" w:rsidRDefault="006C17BA" w:rsidP="006C17BA">
      <w:pPr>
        <w:pStyle w:val="ListParagraph"/>
        <w:numPr>
          <w:ilvl w:val="0"/>
          <w:numId w:val="168"/>
        </w:numPr>
        <w:spacing w:line="276" w:lineRule="auto"/>
        <w:rPr>
          <w:sz w:val="22"/>
          <w:szCs w:val="22"/>
          <w:lang w:val="en-CA"/>
        </w:rPr>
      </w:pPr>
      <w:r w:rsidRPr="006C17BA">
        <w:rPr>
          <w:sz w:val="22"/>
          <w:szCs w:val="22"/>
          <w:lang w:val="en-CA"/>
        </w:rPr>
        <w:t xml:space="preserve">At most, the statutes require a director to be an individual (i.e., not a corporation) over the age of majority and not an undischarged bankrupt or of unsound mind or incapable and so found by a court </w:t>
      </w:r>
      <w:r w:rsidRPr="006C17BA">
        <w:rPr>
          <w:sz w:val="22"/>
          <w:szCs w:val="22"/>
          <w:lang w:val="en-CA"/>
        </w:rPr>
        <w:sym w:font="Wingdings" w:char="F0E0"/>
      </w:r>
      <w:r w:rsidRPr="006C17BA">
        <w:rPr>
          <w:sz w:val="22"/>
          <w:szCs w:val="22"/>
          <w:lang w:val="en-CA"/>
        </w:rPr>
        <w:t xml:space="preserve"> </w:t>
      </w:r>
      <w:r w:rsidRPr="006C17BA">
        <w:rPr>
          <w:b/>
          <w:color w:val="4F81BD" w:themeColor="accent1"/>
          <w:sz w:val="22"/>
          <w:szCs w:val="22"/>
          <w:lang w:val="en-CA"/>
        </w:rPr>
        <w:t>CBCA, s. 105</w:t>
      </w:r>
      <w:r w:rsidRPr="006C17BA">
        <w:rPr>
          <w:b/>
          <w:sz w:val="22"/>
          <w:szCs w:val="22"/>
          <w:lang w:val="en-CA"/>
        </w:rPr>
        <w:t xml:space="preserve">; </w:t>
      </w:r>
      <w:r w:rsidRPr="006C17BA">
        <w:rPr>
          <w:b/>
          <w:color w:val="C0504D" w:themeColor="accent2"/>
          <w:sz w:val="22"/>
          <w:szCs w:val="22"/>
          <w:lang w:val="en-CA"/>
        </w:rPr>
        <w:t>OBCA, s. 118</w:t>
      </w:r>
    </w:p>
    <w:p w14:paraId="7619FEB0" w14:textId="77777777" w:rsidR="006C17BA" w:rsidRPr="006C17BA" w:rsidRDefault="006C17BA" w:rsidP="006C17BA">
      <w:pPr>
        <w:spacing w:line="276" w:lineRule="auto"/>
        <w:rPr>
          <w:sz w:val="22"/>
          <w:szCs w:val="22"/>
          <w:lang w:val="en-CA"/>
        </w:rPr>
      </w:pPr>
    </w:p>
    <w:p w14:paraId="093C43D2" w14:textId="4176C0DC" w:rsidR="006C17BA" w:rsidRPr="006C17BA" w:rsidRDefault="006C17BA" w:rsidP="006C17BA">
      <w:pPr>
        <w:pStyle w:val="Heading2"/>
        <w:rPr>
          <w:rFonts w:ascii="Cambria" w:hAnsi="Cambria"/>
          <w:color w:val="auto"/>
          <w:sz w:val="22"/>
          <w:szCs w:val="22"/>
          <w:lang w:val="en-CA"/>
        </w:rPr>
      </w:pPr>
      <w:bookmarkStart w:id="103" w:name="_Toc416710268"/>
      <w:r w:rsidRPr="006C17BA">
        <w:rPr>
          <w:rFonts w:ascii="Cambria" w:hAnsi="Cambria"/>
          <w:color w:val="auto"/>
          <w:sz w:val="22"/>
          <w:szCs w:val="22"/>
          <w:lang w:val="en-CA"/>
        </w:rPr>
        <w:t>Outside Directors</w:t>
      </w:r>
      <w:bookmarkEnd w:id="103"/>
    </w:p>
    <w:p w14:paraId="54076605" w14:textId="77777777" w:rsidR="00810AA1" w:rsidRPr="00810AA1" w:rsidRDefault="006C17BA" w:rsidP="00810AA1">
      <w:pPr>
        <w:pStyle w:val="ListParagraph"/>
        <w:numPr>
          <w:ilvl w:val="0"/>
          <w:numId w:val="168"/>
        </w:numPr>
        <w:spacing w:line="276" w:lineRule="auto"/>
        <w:rPr>
          <w:sz w:val="22"/>
          <w:szCs w:val="22"/>
          <w:lang w:val="en-CA"/>
        </w:rPr>
      </w:pPr>
      <w:r w:rsidRPr="00810AA1">
        <w:rPr>
          <w:sz w:val="22"/>
          <w:szCs w:val="22"/>
          <w:lang w:val="en-CA"/>
        </w:rPr>
        <w:t xml:space="preserve">Modern corporation statutes often require at least two directors of public corporations to be outsiders, i.e., they must not be officers or employees of the corporation or any affiliate corporation </w:t>
      </w:r>
      <w:r w:rsidRPr="006C17BA">
        <w:rPr>
          <w:lang w:val="en-CA"/>
        </w:rPr>
        <w:sym w:font="Wingdings" w:char="F0E0"/>
      </w:r>
      <w:r w:rsidRPr="00810AA1">
        <w:rPr>
          <w:b/>
          <w:sz w:val="22"/>
          <w:szCs w:val="22"/>
          <w:lang w:val="en-CA"/>
        </w:rPr>
        <w:t xml:space="preserve"> </w:t>
      </w:r>
      <w:r w:rsidRPr="00810AA1">
        <w:rPr>
          <w:b/>
          <w:color w:val="4F81BD" w:themeColor="accent1"/>
          <w:sz w:val="22"/>
          <w:szCs w:val="22"/>
          <w:lang w:val="en-CA"/>
        </w:rPr>
        <w:t>CBCA, s.102(2);</w:t>
      </w:r>
      <w:r w:rsidRPr="00810AA1">
        <w:rPr>
          <w:b/>
          <w:sz w:val="22"/>
          <w:szCs w:val="22"/>
          <w:lang w:val="en-CA"/>
        </w:rPr>
        <w:t xml:space="preserve"> </w:t>
      </w:r>
    </w:p>
    <w:p w14:paraId="68027606" w14:textId="62CA49D9" w:rsidR="006C17BA" w:rsidRPr="00810AA1" w:rsidRDefault="00810AA1" w:rsidP="00810AA1">
      <w:pPr>
        <w:pStyle w:val="ListParagraph"/>
        <w:numPr>
          <w:ilvl w:val="0"/>
          <w:numId w:val="168"/>
        </w:numPr>
        <w:spacing w:line="276" w:lineRule="auto"/>
        <w:rPr>
          <w:sz w:val="22"/>
          <w:szCs w:val="22"/>
          <w:lang w:val="en-CA"/>
        </w:rPr>
      </w:pPr>
      <w:r w:rsidRPr="00810AA1">
        <w:rPr>
          <w:sz w:val="22"/>
          <w:szCs w:val="22"/>
          <w:lang w:val="en-CA"/>
        </w:rPr>
        <w:t>At least 1/3rd of public corporation directors must NOT be officers or employees of the corporation or its affiliates</w:t>
      </w:r>
      <w:r w:rsidRPr="00810AA1">
        <w:rPr>
          <w:b/>
          <w:color w:val="C0504D" w:themeColor="accent2"/>
          <w:sz w:val="22"/>
          <w:szCs w:val="22"/>
          <w:lang w:val="en-CA"/>
        </w:rPr>
        <w:t xml:space="preserve"> </w:t>
      </w:r>
      <w:r w:rsidR="006C17BA" w:rsidRPr="00810AA1">
        <w:rPr>
          <w:b/>
          <w:color w:val="C0504D" w:themeColor="accent2"/>
          <w:sz w:val="22"/>
          <w:szCs w:val="22"/>
          <w:lang w:val="en-CA"/>
        </w:rPr>
        <w:t>OBCA, s. 115(3)).</w:t>
      </w:r>
    </w:p>
    <w:p w14:paraId="300F6931" w14:textId="77777777" w:rsidR="006C17BA" w:rsidRPr="006C17BA" w:rsidRDefault="006C17BA" w:rsidP="006C17BA">
      <w:pPr>
        <w:pStyle w:val="ListParagraph"/>
        <w:spacing w:line="276" w:lineRule="auto"/>
        <w:rPr>
          <w:sz w:val="22"/>
          <w:szCs w:val="22"/>
          <w:lang w:val="en-CA"/>
        </w:rPr>
      </w:pPr>
    </w:p>
    <w:p w14:paraId="22A9417A" w14:textId="228F05D2" w:rsidR="00CD34CB" w:rsidRPr="006C320B" w:rsidRDefault="00CD34CB" w:rsidP="006C320B">
      <w:pPr>
        <w:pStyle w:val="Heading2"/>
        <w:rPr>
          <w:rFonts w:ascii="Cambria" w:hAnsi="Cambria"/>
          <w:color w:val="auto"/>
          <w:sz w:val="22"/>
          <w:szCs w:val="22"/>
          <w:lang w:val="en-CA"/>
        </w:rPr>
      </w:pPr>
      <w:bookmarkStart w:id="104" w:name="_Toc416710269"/>
      <w:r w:rsidRPr="006C320B">
        <w:rPr>
          <w:rFonts w:ascii="Cambria" w:hAnsi="Cambria"/>
          <w:color w:val="auto"/>
          <w:sz w:val="22"/>
          <w:szCs w:val="22"/>
          <w:lang w:val="en-CA"/>
        </w:rPr>
        <w:t>Removal, Election and Terms of Directors</w:t>
      </w:r>
      <w:bookmarkEnd w:id="104"/>
    </w:p>
    <w:p w14:paraId="5241B5A5" w14:textId="69724D1F" w:rsidR="00CD34CB" w:rsidRDefault="00CD34CB" w:rsidP="002C0E0C">
      <w:pPr>
        <w:pStyle w:val="ListParagraph"/>
        <w:numPr>
          <w:ilvl w:val="0"/>
          <w:numId w:val="83"/>
        </w:numPr>
        <w:spacing w:line="276" w:lineRule="auto"/>
        <w:rPr>
          <w:sz w:val="22"/>
          <w:szCs w:val="22"/>
        </w:rPr>
      </w:pPr>
      <w:r w:rsidRPr="00CD34CB">
        <w:rPr>
          <w:b/>
          <w:color w:val="4F81BD" w:themeColor="accent1"/>
          <w:sz w:val="22"/>
          <w:szCs w:val="22"/>
        </w:rPr>
        <w:t>S. 106 of CBCA</w:t>
      </w:r>
      <w:r>
        <w:rPr>
          <w:sz w:val="22"/>
          <w:szCs w:val="22"/>
        </w:rPr>
        <w:t xml:space="preserve"> and</w:t>
      </w:r>
      <w:r w:rsidRPr="00CD34CB">
        <w:rPr>
          <w:b/>
          <w:color w:val="C0504D" w:themeColor="accent2"/>
          <w:sz w:val="22"/>
          <w:szCs w:val="22"/>
        </w:rPr>
        <w:t xml:space="preserve"> s. 119 of OBCA </w:t>
      </w:r>
    </w:p>
    <w:p w14:paraId="019A42A8" w14:textId="502F4E58" w:rsidR="00CD34CB" w:rsidRDefault="00812AF4" w:rsidP="002C0E0C">
      <w:pPr>
        <w:pStyle w:val="ListParagraph"/>
        <w:numPr>
          <w:ilvl w:val="1"/>
          <w:numId w:val="83"/>
        </w:numPr>
        <w:spacing w:line="276" w:lineRule="auto"/>
        <w:rPr>
          <w:sz w:val="22"/>
          <w:szCs w:val="22"/>
        </w:rPr>
      </w:pPr>
      <w:r w:rsidRPr="00812AF4">
        <w:rPr>
          <w:b/>
          <w:color w:val="4F81BD" w:themeColor="accent1"/>
          <w:sz w:val="22"/>
          <w:szCs w:val="22"/>
        </w:rPr>
        <w:t>106(3)</w:t>
      </w:r>
      <w:r>
        <w:rPr>
          <w:b/>
          <w:sz w:val="22"/>
          <w:szCs w:val="22"/>
        </w:rPr>
        <w:t xml:space="preserve"> </w:t>
      </w:r>
      <w:r w:rsidR="00CD34CB">
        <w:rPr>
          <w:sz w:val="22"/>
          <w:szCs w:val="22"/>
        </w:rPr>
        <w:t>Board of directors can be elected by the shareholders in a general meeting</w:t>
      </w:r>
    </w:p>
    <w:p w14:paraId="77A779AB" w14:textId="41DD6F05" w:rsidR="00CD34CB" w:rsidRDefault="00812AF4" w:rsidP="002C0E0C">
      <w:pPr>
        <w:pStyle w:val="ListParagraph"/>
        <w:numPr>
          <w:ilvl w:val="1"/>
          <w:numId w:val="83"/>
        </w:numPr>
        <w:spacing w:line="276" w:lineRule="auto"/>
        <w:rPr>
          <w:sz w:val="22"/>
          <w:szCs w:val="22"/>
        </w:rPr>
      </w:pPr>
      <w:r w:rsidRPr="00812AF4">
        <w:rPr>
          <w:b/>
          <w:color w:val="4F81BD" w:themeColor="accent1"/>
          <w:sz w:val="22"/>
          <w:szCs w:val="22"/>
        </w:rPr>
        <w:t>106 (4)</w:t>
      </w:r>
      <w:r>
        <w:rPr>
          <w:b/>
          <w:sz w:val="22"/>
          <w:szCs w:val="22"/>
        </w:rPr>
        <w:t xml:space="preserve"> </w:t>
      </w:r>
      <w:r w:rsidR="00CD34CB">
        <w:rPr>
          <w:sz w:val="22"/>
          <w:szCs w:val="22"/>
        </w:rPr>
        <w:t xml:space="preserve">Directors are permitted </w:t>
      </w:r>
      <w:r w:rsidR="00CD34CB">
        <w:rPr>
          <w:sz w:val="22"/>
          <w:szCs w:val="22"/>
          <w:u w:val="single"/>
        </w:rPr>
        <w:t xml:space="preserve">3 year </w:t>
      </w:r>
      <w:r w:rsidR="00CD34CB">
        <w:rPr>
          <w:sz w:val="22"/>
          <w:szCs w:val="22"/>
        </w:rPr>
        <w:t>terms and staggers so continuity of board is ensured</w:t>
      </w:r>
    </w:p>
    <w:p w14:paraId="53F008FB" w14:textId="7D517456" w:rsidR="00CD34CB" w:rsidRDefault="00CD34CB" w:rsidP="002C0E0C">
      <w:pPr>
        <w:pStyle w:val="ListParagraph"/>
        <w:numPr>
          <w:ilvl w:val="0"/>
          <w:numId w:val="83"/>
        </w:numPr>
        <w:spacing w:line="276" w:lineRule="auto"/>
        <w:rPr>
          <w:sz w:val="22"/>
          <w:szCs w:val="22"/>
        </w:rPr>
      </w:pPr>
      <w:r w:rsidRPr="00CD34CB">
        <w:rPr>
          <w:b/>
          <w:color w:val="4F81BD" w:themeColor="accent1"/>
          <w:sz w:val="22"/>
          <w:szCs w:val="22"/>
        </w:rPr>
        <w:t>S. 109 CBCA</w:t>
      </w:r>
      <w:r>
        <w:rPr>
          <w:sz w:val="22"/>
          <w:szCs w:val="22"/>
        </w:rPr>
        <w:t xml:space="preserve"> and </w:t>
      </w:r>
      <w:r w:rsidRPr="00CD34CB">
        <w:rPr>
          <w:b/>
          <w:color w:val="C0504D" w:themeColor="accent2"/>
          <w:sz w:val="22"/>
          <w:szCs w:val="22"/>
        </w:rPr>
        <w:t>s. 122 OBCA</w:t>
      </w:r>
    </w:p>
    <w:p w14:paraId="63DF01B5" w14:textId="1A953CB7" w:rsidR="00CD34CB" w:rsidRDefault="00CD34CB" w:rsidP="002C0E0C">
      <w:pPr>
        <w:pStyle w:val="ListParagraph"/>
        <w:numPr>
          <w:ilvl w:val="1"/>
          <w:numId w:val="83"/>
        </w:numPr>
        <w:spacing w:line="276" w:lineRule="auto"/>
        <w:rPr>
          <w:sz w:val="22"/>
          <w:szCs w:val="22"/>
        </w:rPr>
      </w:pPr>
      <w:r>
        <w:rPr>
          <w:sz w:val="22"/>
          <w:szCs w:val="22"/>
        </w:rPr>
        <w:t xml:space="preserve">Shareholders may remove directors at any time by ordinary resolution (simple majority vote), except in cases where the corporation’s articles provide for cumulative voting </w:t>
      </w:r>
    </w:p>
    <w:p w14:paraId="61059C11" w14:textId="77777777" w:rsidR="00CD34CB" w:rsidRDefault="00CD34CB" w:rsidP="00CD34CB">
      <w:pPr>
        <w:spacing w:line="276" w:lineRule="auto"/>
        <w:rPr>
          <w:sz w:val="22"/>
          <w:szCs w:val="22"/>
        </w:rPr>
      </w:pPr>
    </w:p>
    <w:p w14:paraId="2BA9A240" w14:textId="27564F28" w:rsidR="00CD34CB" w:rsidRPr="006C320B" w:rsidRDefault="00CD34CB" w:rsidP="006C320B">
      <w:pPr>
        <w:pStyle w:val="Heading2"/>
        <w:rPr>
          <w:rFonts w:ascii="Cambria" w:hAnsi="Cambria"/>
          <w:color w:val="auto"/>
          <w:sz w:val="22"/>
          <w:szCs w:val="22"/>
          <w:lang w:val="en-CA"/>
        </w:rPr>
      </w:pPr>
      <w:bookmarkStart w:id="105" w:name="_Toc416710270"/>
      <w:r w:rsidRPr="006C320B">
        <w:rPr>
          <w:rFonts w:ascii="Cambria" w:hAnsi="Cambria"/>
          <w:color w:val="auto"/>
          <w:sz w:val="22"/>
          <w:szCs w:val="22"/>
          <w:lang w:val="en-CA"/>
        </w:rPr>
        <w:t>Director Power/Delegation</w:t>
      </w:r>
      <w:bookmarkEnd w:id="105"/>
    </w:p>
    <w:p w14:paraId="25C23ACB" w14:textId="5A434CE6" w:rsidR="00CD34CB" w:rsidRDefault="00CD34CB" w:rsidP="002C0E0C">
      <w:pPr>
        <w:pStyle w:val="ListParagraph"/>
        <w:numPr>
          <w:ilvl w:val="0"/>
          <w:numId w:val="84"/>
        </w:numPr>
        <w:spacing w:line="276" w:lineRule="auto"/>
        <w:rPr>
          <w:sz w:val="22"/>
          <w:szCs w:val="22"/>
        </w:rPr>
      </w:pPr>
      <w:r w:rsidRPr="00CD34CB">
        <w:rPr>
          <w:b/>
          <w:color w:val="4F81BD" w:themeColor="accent1"/>
          <w:sz w:val="22"/>
          <w:szCs w:val="22"/>
        </w:rPr>
        <w:t>S. 115, s. 121</w:t>
      </w:r>
      <w:r w:rsidR="006C17BA">
        <w:rPr>
          <w:b/>
          <w:color w:val="4F81BD" w:themeColor="accent1"/>
          <w:sz w:val="22"/>
          <w:szCs w:val="22"/>
        </w:rPr>
        <w:t xml:space="preserve"> </w:t>
      </w:r>
      <w:r w:rsidRPr="00CD34CB">
        <w:rPr>
          <w:b/>
          <w:color w:val="4F81BD" w:themeColor="accent1"/>
          <w:sz w:val="22"/>
          <w:szCs w:val="22"/>
        </w:rPr>
        <w:t>CBCA</w:t>
      </w:r>
      <w:r>
        <w:rPr>
          <w:sz w:val="22"/>
          <w:szCs w:val="22"/>
        </w:rPr>
        <w:t xml:space="preserve"> and </w:t>
      </w:r>
      <w:r w:rsidRPr="00CD34CB">
        <w:rPr>
          <w:b/>
          <w:color w:val="C0504D" w:themeColor="accent2"/>
          <w:sz w:val="22"/>
          <w:szCs w:val="22"/>
        </w:rPr>
        <w:t>s. 127, s. 133 OBCA</w:t>
      </w:r>
    </w:p>
    <w:p w14:paraId="53D60B70" w14:textId="767CE881" w:rsidR="00CD34CB" w:rsidRDefault="00CD34CB" w:rsidP="002C0E0C">
      <w:pPr>
        <w:pStyle w:val="ListParagraph"/>
        <w:numPr>
          <w:ilvl w:val="1"/>
          <w:numId w:val="84"/>
        </w:numPr>
        <w:spacing w:line="276" w:lineRule="auto"/>
        <w:rPr>
          <w:sz w:val="22"/>
          <w:szCs w:val="22"/>
        </w:rPr>
      </w:pPr>
      <w:r>
        <w:rPr>
          <w:sz w:val="22"/>
          <w:szCs w:val="22"/>
        </w:rPr>
        <w:t>Directors CANNOT delegate certain powers to officers</w:t>
      </w:r>
    </w:p>
    <w:p w14:paraId="19E4B83E" w14:textId="7F727A5D" w:rsidR="00CD34CB" w:rsidRPr="0098059D" w:rsidRDefault="0098059D" w:rsidP="0098059D">
      <w:pPr>
        <w:pStyle w:val="ListParagraph"/>
        <w:numPr>
          <w:ilvl w:val="1"/>
          <w:numId w:val="84"/>
        </w:numPr>
        <w:spacing w:line="276" w:lineRule="auto"/>
        <w:rPr>
          <w:sz w:val="22"/>
          <w:szCs w:val="22"/>
        </w:rPr>
      </w:pPr>
      <w:r>
        <w:rPr>
          <w:sz w:val="22"/>
          <w:szCs w:val="22"/>
        </w:rPr>
        <w:t xml:space="preserve">This includes </w:t>
      </w:r>
      <w:r w:rsidRPr="0098059D">
        <w:rPr>
          <w:sz w:val="22"/>
          <w:szCs w:val="22"/>
        </w:rPr>
        <w:sym w:font="Wingdings" w:char="F0E0"/>
      </w:r>
      <w:r>
        <w:rPr>
          <w:sz w:val="22"/>
          <w:szCs w:val="22"/>
        </w:rPr>
        <w:t xml:space="preserve"> declaring dividends, approving proxy circular, approve financial statements, adopt/amend bylaws, issue shares, fill a vacancy among directors, approve shareholders </w:t>
      </w:r>
      <w:r w:rsidR="00CD34CB" w:rsidRPr="0098059D">
        <w:rPr>
          <w:sz w:val="22"/>
          <w:szCs w:val="22"/>
        </w:rPr>
        <w:t xml:space="preserve"> </w:t>
      </w:r>
    </w:p>
    <w:p w14:paraId="0E0CF11A" w14:textId="77777777" w:rsidR="00CD34CB" w:rsidRPr="0052164D" w:rsidRDefault="00CD34CB" w:rsidP="00CD34CB">
      <w:pPr>
        <w:spacing w:line="276" w:lineRule="auto"/>
        <w:rPr>
          <w:sz w:val="22"/>
          <w:szCs w:val="22"/>
        </w:rPr>
      </w:pPr>
    </w:p>
    <w:p w14:paraId="1F72CE62" w14:textId="6BF5910E" w:rsidR="00CD34CB" w:rsidRPr="006C320B" w:rsidRDefault="00CD34CB" w:rsidP="006C320B">
      <w:pPr>
        <w:pStyle w:val="Heading2"/>
        <w:rPr>
          <w:rFonts w:ascii="Cambria" w:hAnsi="Cambria"/>
          <w:color w:val="auto"/>
          <w:sz w:val="22"/>
          <w:szCs w:val="22"/>
          <w:lang w:val="en-CA"/>
        </w:rPr>
      </w:pPr>
      <w:bookmarkStart w:id="106" w:name="_Toc416710271"/>
      <w:r w:rsidRPr="006C320B">
        <w:rPr>
          <w:rFonts w:ascii="Cambria" w:hAnsi="Cambria"/>
          <w:color w:val="auto"/>
          <w:sz w:val="22"/>
          <w:szCs w:val="22"/>
          <w:lang w:val="en-CA"/>
        </w:rPr>
        <w:t>Directors Resolutions</w:t>
      </w:r>
      <w:r w:rsidR="0014545C">
        <w:rPr>
          <w:rFonts w:ascii="Cambria" w:hAnsi="Cambria"/>
          <w:color w:val="auto"/>
          <w:sz w:val="22"/>
          <w:szCs w:val="22"/>
          <w:lang w:val="en-CA"/>
        </w:rPr>
        <w:t xml:space="preserve"> –Quorum</w:t>
      </w:r>
      <w:bookmarkEnd w:id="106"/>
      <w:r w:rsidR="0014545C">
        <w:rPr>
          <w:rFonts w:ascii="Cambria" w:hAnsi="Cambria"/>
          <w:color w:val="auto"/>
          <w:sz w:val="22"/>
          <w:szCs w:val="22"/>
          <w:lang w:val="en-CA"/>
        </w:rPr>
        <w:t xml:space="preserve"> </w:t>
      </w:r>
    </w:p>
    <w:p w14:paraId="5C3C4C78" w14:textId="77777777" w:rsidR="0052164D" w:rsidRPr="0052164D" w:rsidRDefault="0052164D" w:rsidP="002C0E0C">
      <w:pPr>
        <w:pStyle w:val="ListParagraph"/>
        <w:numPr>
          <w:ilvl w:val="0"/>
          <w:numId w:val="82"/>
        </w:numPr>
        <w:spacing w:line="276" w:lineRule="auto"/>
        <w:rPr>
          <w:sz w:val="22"/>
          <w:szCs w:val="22"/>
        </w:rPr>
      </w:pPr>
      <w:r w:rsidRPr="0052164D">
        <w:rPr>
          <w:sz w:val="22"/>
          <w:szCs w:val="22"/>
        </w:rPr>
        <w:t xml:space="preserve">Not outlined in the Acts </w:t>
      </w:r>
      <w:r w:rsidRPr="0052164D">
        <w:rPr>
          <w:sz w:val="22"/>
          <w:szCs w:val="22"/>
        </w:rPr>
        <w:sym w:font="Wingdings" w:char="F0E0"/>
      </w:r>
      <w:r w:rsidRPr="0052164D">
        <w:rPr>
          <w:sz w:val="22"/>
          <w:szCs w:val="22"/>
        </w:rPr>
        <w:t xml:space="preserve"> has to be unanimous because there is no opportunity to discuss </w:t>
      </w:r>
    </w:p>
    <w:p w14:paraId="126450FC" w14:textId="5E20A018" w:rsidR="00CD34CB" w:rsidRPr="0014545C" w:rsidRDefault="0052164D" w:rsidP="002C0E0C">
      <w:pPr>
        <w:pStyle w:val="ListParagraph"/>
        <w:numPr>
          <w:ilvl w:val="0"/>
          <w:numId w:val="82"/>
        </w:numPr>
        <w:spacing w:line="276" w:lineRule="auto"/>
        <w:rPr>
          <w:sz w:val="22"/>
          <w:szCs w:val="22"/>
          <w:lang w:val="en-CA"/>
        </w:rPr>
      </w:pPr>
      <w:r w:rsidRPr="0052164D">
        <w:rPr>
          <w:sz w:val="22"/>
          <w:szCs w:val="22"/>
          <w:lang w:val="en-CA"/>
        </w:rPr>
        <w:t xml:space="preserve">If a quorum of members cannot be at the meeting a </w:t>
      </w:r>
      <w:r w:rsidRPr="0052164D">
        <w:rPr>
          <w:sz w:val="22"/>
          <w:szCs w:val="22"/>
          <w:u w:val="single"/>
          <w:lang w:val="en-CA"/>
        </w:rPr>
        <w:t>resolution in writing</w:t>
      </w:r>
      <w:r w:rsidRPr="0052164D">
        <w:rPr>
          <w:sz w:val="22"/>
          <w:szCs w:val="22"/>
          <w:lang w:val="en-CA"/>
        </w:rPr>
        <w:t xml:space="preserve"> signed by all directors entitled to vote on that resolution is valid and effectual as if passed at a meeting </w:t>
      </w:r>
      <w:r w:rsidRPr="0052164D">
        <w:rPr>
          <w:b/>
          <w:sz w:val="22"/>
          <w:szCs w:val="22"/>
          <w:lang w:val="en-CA"/>
        </w:rPr>
        <w:sym w:font="Wingdings" w:char="F0E0"/>
      </w:r>
      <w:r w:rsidRPr="0052164D">
        <w:rPr>
          <w:b/>
          <w:sz w:val="22"/>
          <w:szCs w:val="22"/>
          <w:lang w:val="en-CA"/>
        </w:rPr>
        <w:t xml:space="preserve"> </w:t>
      </w:r>
      <w:r w:rsidRPr="0052164D">
        <w:rPr>
          <w:b/>
          <w:color w:val="4F81BD" w:themeColor="accent1"/>
          <w:sz w:val="22"/>
          <w:szCs w:val="22"/>
          <w:lang w:val="en-CA"/>
        </w:rPr>
        <w:t>CBCA s. 117</w:t>
      </w:r>
      <w:r w:rsidRPr="0052164D">
        <w:rPr>
          <w:sz w:val="22"/>
          <w:szCs w:val="22"/>
          <w:lang w:val="en-CA"/>
        </w:rPr>
        <w:t xml:space="preserve"> and </w:t>
      </w:r>
      <w:r w:rsidRPr="0052164D">
        <w:rPr>
          <w:b/>
          <w:color w:val="C0504D" w:themeColor="accent2"/>
          <w:sz w:val="22"/>
          <w:szCs w:val="22"/>
          <w:lang w:val="en-CA"/>
        </w:rPr>
        <w:t>OBCA s. 129</w:t>
      </w:r>
    </w:p>
    <w:p w14:paraId="24AAABF6" w14:textId="77777777" w:rsidR="0014545C" w:rsidRPr="0014545C" w:rsidRDefault="0014545C" w:rsidP="0014545C">
      <w:pPr>
        <w:pStyle w:val="ListParagraph"/>
        <w:spacing w:line="276" w:lineRule="auto"/>
        <w:rPr>
          <w:sz w:val="22"/>
          <w:szCs w:val="22"/>
          <w:lang w:val="en-CA"/>
        </w:rPr>
      </w:pPr>
    </w:p>
    <w:p w14:paraId="2EF1E383" w14:textId="12C89900" w:rsidR="0052164D" w:rsidRPr="006C320B" w:rsidRDefault="0052164D" w:rsidP="006C320B">
      <w:pPr>
        <w:pStyle w:val="Heading2"/>
        <w:rPr>
          <w:rFonts w:ascii="Cambria" w:hAnsi="Cambria"/>
          <w:color w:val="auto"/>
          <w:sz w:val="22"/>
          <w:szCs w:val="22"/>
          <w:lang w:val="en-CA"/>
        </w:rPr>
      </w:pPr>
      <w:bookmarkStart w:id="107" w:name="_Toc416710272"/>
      <w:r w:rsidRPr="006C320B">
        <w:rPr>
          <w:rFonts w:ascii="Cambria" w:hAnsi="Cambria"/>
          <w:color w:val="auto"/>
          <w:sz w:val="22"/>
          <w:szCs w:val="22"/>
          <w:lang w:val="en-CA"/>
        </w:rPr>
        <w:t>Appointment of Auditor</w:t>
      </w:r>
      <w:bookmarkEnd w:id="107"/>
    </w:p>
    <w:p w14:paraId="10B1DF1A" w14:textId="6165F36D" w:rsidR="0052164D" w:rsidRDefault="0052164D" w:rsidP="002C0E0C">
      <w:pPr>
        <w:pStyle w:val="ListParagraph"/>
        <w:numPr>
          <w:ilvl w:val="0"/>
          <w:numId w:val="85"/>
        </w:numPr>
        <w:spacing w:line="276" w:lineRule="auto"/>
        <w:rPr>
          <w:sz w:val="22"/>
          <w:szCs w:val="22"/>
        </w:rPr>
      </w:pPr>
      <w:r w:rsidRPr="0052164D">
        <w:rPr>
          <w:b/>
          <w:color w:val="4F81BD" w:themeColor="accent1"/>
          <w:sz w:val="22"/>
          <w:szCs w:val="22"/>
        </w:rPr>
        <w:t>Ss. 161-172 of CBCA</w:t>
      </w:r>
      <w:r>
        <w:rPr>
          <w:sz w:val="22"/>
          <w:szCs w:val="22"/>
        </w:rPr>
        <w:t xml:space="preserve"> and ss. </w:t>
      </w:r>
      <w:r w:rsidRPr="0052164D">
        <w:rPr>
          <w:b/>
          <w:color w:val="C0504D" w:themeColor="accent2"/>
          <w:sz w:val="22"/>
          <w:szCs w:val="22"/>
        </w:rPr>
        <w:t>149-145 OBCA</w:t>
      </w:r>
      <w:r>
        <w:rPr>
          <w:sz w:val="22"/>
          <w:szCs w:val="22"/>
        </w:rPr>
        <w:t xml:space="preserve"> outline the appointment and role of auditors</w:t>
      </w:r>
    </w:p>
    <w:p w14:paraId="79447ABB" w14:textId="71991F80" w:rsidR="00FB3508" w:rsidRDefault="00FB3508" w:rsidP="002C0E0C">
      <w:pPr>
        <w:pStyle w:val="ListParagraph"/>
        <w:numPr>
          <w:ilvl w:val="0"/>
          <w:numId w:val="85"/>
        </w:numPr>
        <w:spacing w:line="276" w:lineRule="auto"/>
        <w:rPr>
          <w:sz w:val="22"/>
          <w:szCs w:val="22"/>
        </w:rPr>
      </w:pPr>
      <w:r>
        <w:rPr>
          <w:sz w:val="22"/>
          <w:szCs w:val="22"/>
        </w:rPr>
        <w:t xml:space="preserve">Public corporations </w:t>
      </w:r>
      <w:r w:rsidRPr="00812AF4">
        <w:rPr>
          <w:b/>
          <w:sz w:val="22"/>
          <w:szCs w:val="22"/>
        </w:rPr>
        <w:t>MUST</w:t>
      </w:r>
      <w:r>
        <w:rPr>
          <w:sz w:val="22"/>
          <w:szCs w:val="22"/>
        </w:rPr>
        <w:t xml:space="preserve"> by law have an auditor </w:t>
      </w:r>
    </w:p>
    <w:p w14:paraId="00759986" w14:textId="5ECEFCC3" w:rsidR="00812AF4" w:rsidRPr="00812AF4" w:rsidRDefault="00812AF4" w:rsidP="002C0E0C">
      <w:pPr>
        <w:pStyle w:val="ListParagraph"/>
        <w:numPr>
          <w:ilvl w:val="0"/>
          <w:numId w:val="85"/>
        </w:numPr>
        <w:spacing w:line="276" w:lineRule="auto"/>
        <w:rPr>
          <w:sz w:val="22"/>
          <w:szCs w:val="22"/>
          <w:u w:val="single"/>
        </w:rPr>
      </w:pPr>
      <w:r w:rsidRPr="00812AF4">
        <w:rPr>
          <w:sz w:val="22"/>
          <w:szCs w:val="22"/>
          <w:u w:val="single"/>
        </w:rPr>
        <w:t>Private corporation</w:t>
      </w:r>
    </w:p>
    <w:p w14:paraId="694D9BFC" w14:textId="69739DB4" w:rsidR="0052164D" w:rsidRDefault="0052164D" w:rsidP="002C0E0C">
      <w:pPr>
        <w:pStyle w:val="ListParagraph"/>
        <w:numPr>
          <w:ilvl w:val="1"/>
          <w:numId w:val="85"/>
        </w:numPr>
        <w:spacing w:line="276" w:lineRule="auto"/>
        <w:rPr>
          <w:sz w:val="22"/>
          <w:szCs w:val="22"/>
        </w:rPr>
      </w:pPr>
      <w:r>
        <w:rPr>
          <w:sz w:val="22"/>
          <w:szCs w:val="22"/>
        </w:rPr>
        <w:t>If it is a private corporation, they do NOT need an auditor –it is at discretion of company if they want one</w:t>
      </w:r>
    </w:p>
    <w:p w14:paraId="4C1F57AE" w14:textId="5B7A6BCE" w:rsidR="0052164D" w:rsidRDefault="0052164D" w:rsidP="002C0E0C">
      <w:pPr>
        <w:pStyle w:val="ListParagraph"/>
        <w:numPr>
          <w:ilvl w:val="1"/>
          <w:numId w:val="85"/>
        </w:numPr>
        <w:spacing w:line="276" w:lineRule="auto"/>
        <w:rPr>
          <w:sz w:val="22"/>
          <w:szCs w:val="22"/>
        </w:rPr>
      </w:pPr>
      <w:r>
        <w:rPr>
          <w:sz w:val="22"/>
          <w:szCs w:val="22"/>
        </w:rPr>
        <w:t xml:space="preserve">It must be </w:t>
      </w:r>
      <w:r>
        <w:rPr>
          <w:sz w:val="22"/>
          <w:szCs w:val="22"/>
          <w:u w:val="single"/>
        </w:rPr>
        <w:t>unanimous</w:t>
      </w:r>
      <w:r>
        <w:rPr>
          <w:sz w:val="22"/>
          <w:szCs w:val="22"/>
        </w:rPr>
        <w:t xml:space="preserve"> from shareholders to decide to formally dispense of an </w:t>
      </w:r>
      <w:r w:rsidR="00812AF4">
        <w:rPr>
          <w:sz w:val="22"/>
          <w:szCs w:val="22"/>
        </w:rPr>
        <w:t>auditor for</w:t>
      </w:r>
      <w:r w:rsidR="00FB3508">
        <w:rPr>
          <w:sz w:val="22"/>
          <w:szCs w:val="22"/>
        </w:rPr>
        <w:t xml:space="preserve"> non-offering/non-distributing companies </w:t>
      </w:r>
    </w:p>
    <w:p w14:paraId="1664603C" w14:textId="028697AE" w:rsidR="00FB3508" w:rsidRPr="00812AF4" w:rsidRDefault="00FB3508" w:rsidP="002C0E0C">
      <w:pPr>
        <w:pStyle w:val="ListParagraph"/>
        <w:numPr>
          <w:ilvl w:val="2"/>
          <w:numId w:val="85"/>
        </w:numPr>
        <w:spacing w:line="276" w:lineRule="auto"/>
        <w:rPr>
          <w:sz w:val="22"/>
          <w:szCs w:val="22"/>
        </w:rPr>
      </w:pPr>
      <w:r w:rsidRPr="00812AF4">
        <w:rPr>
          <w:b/>
          <w:color w:val="4F81BD" w:themeColor="accent1"/>
          <w:sz w:val="22"/>
          <w:szCs w:val="22"/>
        </w:rPr>
        <w:t>CBCA s. 163</w:t>
      </w:r>
      <w:r w:rsidRPr="00812AF4">
        <w:rPr>
          <w:sz w:val="22"/>
          <w:szCs w:val="22"/>
        </w:rPr>
        <w:t xml:space="preserve"> </w:t>
      </w:r>
      <w:r w:rsidR="00812AF4" w:rsidRPr="00812AF4">
        <w:rPr>
          <w:sz w:val="22"/>
          <w:szCs w:val="22"/>
        </w:rPr>
        <w:t xml:space="preserve">and </w:t>
      </w:r>
      <w:r w:rsidR="00812AF4" w:rsidRPr="00812AF4">
        <w:rPr>
          <w:b/>
          <w:color w:val="C0504D" w:themeColor="accent2"/>
          <w:sz w:val="22"/>
          <w:szCs w:val="22"/>
        </w:rPr>
        <w:t>OBCA s. 148</w:t>
      </w:r>
    </w:p>
    <w:p w14:paraId="6A146C77" w14:textId="77777777" w:rsidR="00645C15" w:rsidRDefault="00645C15" w:rsidP="0052164D">
      <w:pPr>
        <w:spacing w:line="276" w:lineRule="auto"/>
        <w:rPr>
          <w:b/>
          <w:sz w:val="22"/>
          <w:szCs w:val="22"/>
        </w:rPr>
      </w:pPr>
    </w:p>
    <w:p w14:paraId="6F16BDF3" w14:textId="6A8FE510" w:rsidR="0052164D" w:rsidRPr="006C320B" w:rsidRDefault="0052164D" w:rsidP="006C320B">
      <w:pPr>
        <w:pStyle w:val="Heading2"/>
        <w:rPr>
          <w:rFonts w:ascii="Cambria" w:hAnsi="Cambria"/>
          <w:color w:val="auto"/>
          <w:sz w:val="22"/>
          <w:szCs w:val="22"/>
          <w:lang w:val="en-CA"/>
        </w:rPr>
      </w:pPr>
      <w:bookmarkStart w:id="108" w:name="_Toc416710273"/>
      <w:r w:rsidRPr="006C320B">
        <w:rPr>
          <w:rFonts w:ascii="Cambria" w:hAnsi="Cambria"/>
          <w:color w:val="auto"/>
          <w:sz w:val="22"/>
          <w:szCs w:val="22"/>
          <w:lang w:val="en-CA"/>
        </w:rPr>
        <w:t>Shareholder’s Access to Records</w:t>
      </w:r>
      <w:bookmarkEnd w:id="108"/>
    </w:p>
    <w:p w14:paraId="6676202F" w14:textId="7194A927" w:rsidR="0052164D" w:rsidRPr="0052164D" w:rsidRDefault="0052164D" w:rsidP="002C0E0C">
      <w:pPr>
        <w:pStyle w:val="ListParagraph"/>
        <w:numPr>
          <w:ilvl w:val="0"/>
          <w:numId w:val="82"/>
        </w:numPr>
        <w:spacing w:line="276" w:lineRule="auto"/>
        <w:rPr>
          <w:sz w:val="22"/>
          <w:szCs w:val="22"/>
          <w:lang w:val="en-CA"/>
        </w:rPr>
      </w:pPr>
      <w:r w:rsidRPr="0052164D">
        <w:rPr>
          <w:b/>
          <w:color w:val="4F81BD" w:themeColor="accent1"/>
          <w:sz w:val="22"/>
          <w:szCs w:val="22"/>
        </w:rPr>
        <w:t>S. 21 CBCA</w:t>
      </w:r>
      <w:r w:rsidRPr="0052164D">
        <w:rPr>
          <w:sz w:val="22"/>
          <w:szCs w:val="22"/>
        </w:rPr>
        <w:t xml:space="preserve"> and </w:t>
      </w:r>
      <w:r w:rsidRPr="0052164D">
        <w:rPr>
          <w:b/>
          <w:color w:val="C0504D" w:themeColor="accent2"/>
          <w:sz w:val="22"/>
          <w:szCs w:val="22"/>
        </w:rPr>
        <w:t>s. 145 of OBCA</w:t>
      </w:r>
      <w:r w:rsidRPr="0052164D">
        <w:rPr>
          <w:sz w:val="22"/>
          <w:szCs w:val="22"/>
        </w:rPr>
        <w:t xml:space="preserve"> </w:t>
      </w:r>
      <w:r w:rsidRPr="0052164D">
        <w:rPr>
          <w:sz w:val="22"/>
          <w:szCs w:val="22"/>
        </w:rPr>
        <w:sym w:font="Wingdings" w:char="F0E0"/>
      </w:r>
      <w:r w:rsidRPr="0052164D">
        <w:rPr>
          <w:sz w:val="22"/>
          <w:szCs w:val="22"/>
        </w:rPr>
        <w:t xml:space="preserve"> permit the inspection by shareholders and creditors and in some </w:t>
      </w:r>
      <w:r w:rsidRPr="0052164D">
        <w:rPr>
          <w:sz w:val="22"/>
          <w:szCs w:val="22"/>
          <w:lang w:val="en-CA"/>
        </w:rPr>
        <w:t>circumstances any person of shareholders' registers and certain other information in the possession of the corporation</w:t>
      </w:r>
    </w:p>
    <w:p w14:paraId="28B2B329" w14:textId="47C75471" w:rsidR="0052164D" w:rsidRPr="0052164D" w:rsidRDefault="0052164D" w:rsidP="002C0E0C">
      <w:pPr>
        <w:pStyle w:val="ListParagraph"/>
        <w:numPr>
          <w:ilvl w:val="0"/>
          <w:numId w:val="86"/>
        </w:numPr>
        <w:spacing w:line="276" w:lineRule="auto"/>
        <w:rPr>
          <w:sz w:val="22"/>
          <w:szCs w:val="22"/>
        </w:rPr>
      </w:pPr>
      <w:r w:rsidRPr="0052164D">
        <w:rPr>
          <w:sz w:val="22"/>
          <w:szCs w:val="22"/>
        </w:rPr>
        <w:t xml:space="preserve">They can access records such are </w:t>
      </w:r>
      <w:r w:rsidRPr="0052164D">
        <w:rPr>
          <w:sz w:val="22"/>
          <w:szCs w:val="22"/>
        </w:rPr>
        <w:sym w:font="Wingdings" w:char="F0E0"/>
      </w:r>
      <w:r w:rsidRPr="0052164D">
        <w:rPr>
          <w:sz w:val="22"/>
          <w:szCs w:val="22"/>
        </w:rPr>
        <w:t xml:space="preserve"> registry, land title division, etc.</w:t>
      </w:r>
    </w:p>
    <w:p w14:paraId="58DAF6C3" w14:textId="77777777" w:rsidR="0052164D" w:rsidRPr="0052164D" w:rsidRDefault="0052164D" w:rsidP="002C0E0C">
      <w:pPr>
        <w:pStyle w:val="ListParagraph"/>
        <w:numPr>
          <w:ilvl w:val="0"/>
          <w:numId w:val="86"/>
        </w:numPr>
        <w:spacing w:line="276" w:lineRule="auto"/>
        <w:rPr>
          <w:sz w:val="22"/>
          <w:szCs w:val="22"/>
          <w:lang w:val="en-CA"/>
        </w:rPr>
      </w:pPr>
      <w:r w:rsidRPr="0052164D">
        <w:rPr>
          <w:sz w:val="22"/>
          <w:szCs w:val="22"/>
          <w:lang w:val="en-CA"/>
        </w:rPr>
        <w:t xml:space="preserve">They can have minutes from the shareholders meeting but </w:t>
      </w:r>
      <w:r w:rsidRPr="0052164D">
        <w:rPr>
          <w:b/>
          <w:sz w:val="22"/>
          <w:szCs w:val="22"/>
          <w:lang w:val="en-CA"/>
        </w:rPr>
        <w:t>NOT from the director’s meetings</w:t>
      </w:r>
      <w:r w:rsidRPr="0052164D">
        <w:rPr>
          <w:sz w:val="22"/>
          <w:szCs w:val="22"/>
          <w:lang w:val="en-CA"/>
        </w:rPr>
        <w:t xml:space="preserve"> </w:t>
      </w:r>
      <w:r w:rsidRPr="0052164D">
        <w:rPr>
          <w:sz w:val="22"/>
          <w:szCs w:val="22"/>
          <w:lang w:val="en-CA"/>
        </w:rPr>
        <w:sym w:font="Wingdings" w:char="F0E0"/>
      </w:r>
      <w:r w:rsidRPr="0052164D">
        <w:rPr>
          <w:sz w:val="22"/>
          <w:szCs w:val="22"/>
          <w:lang w:val="en-CA"/>
        </w:rPr>
        <w:t xml:space="preserve"> it is not enumerated in </w:t>
      </w:r>
      <w:r w:rsidRPr="0052164D">
        <w:rPr>
          <w:b/>
          <w:color w:val="4F81BD" w:themeColor="accent1"/>
          <w:sz w:val="22"/>
          <w:szCs w:val="22"/>
          <w:lang w:val="en-CA"/>
        </w:rPr>
        <w:t xml:space="preserve">s. 21 </w:t>
      </w:r>
      <w:r w:rsidRPr="0052164D">
        <w:rPr>
          <w:sz w:val="22"/>
          <w:szCs w:val="22"/>
          <w:lang w:val="en-CA"/>
        </w:rPr>
        <w:t>for a reason</w:t>
      </w:r>
    </w:p>
    <w:p w14:paraId="63397B18" w14:textId="77777777" w:rsidR="0052164D" w:rsidRPr="0052164D" w:rsidRDefault="0052164D" w:rsidP="002C0E0C">
      <w:pPr>
        <w:pStyle w:val="ListParagraph"/>
        <w:numPr>
          <w:ilvl w:val="1"/>
          <w:numId w:val="86"/>
        </w:numPr>
        <w:spacing w:line="276" w:lineRule="auto"/>
        <w:rPr>
          <w:sz w:val="22"/>
          <w:szCs w:val="22"/>
          <w:lang w:val="en-CA"/>
        </w:rPr>
      </w:pPr>
      <w:r w:rsidRPr="0052164D">
        <w:rPr>
          <w:sz w:val="22"/>
          <w:szCs w:val="22"/>
          <w:lang w:val="en-CA"/>
        </w:rPr>
        <w:t xml:space="preserve">There is stuff talked about in directors meetings that are confidential and there is no way to share just with shareholders because that would permit the public to know this information </w:t>
      </w:r>
    </w:p>
    <w:p w14:paraId="2F3422E8" w14:textId="77777777" w:rsidR="0052164D" w:rsidRDefault="0052164D" w:rsidP="002C0E0C">
      <w:pPr>
        <w:pStyle w:val="ListParagraph"/>
        <w:numPr>
          <w:ilvl w:val="1"/>
          <w:numId w:val="86"/>
        </w:numPr>
        <w:spacing w:line="276" w:lineRule="auto"/>
        <w:rPr>
          <w:sz w:val="22"/>
          <w:szCs w:val="22"/>
          <w:lang w:val="en-CA"/>
        </w:rPr>
      </w:pPr>
      <w:r w:rsidRPr="0052164D">
        <w:rPr>
          <w:sz w:val="22"/>
          <w:szCs w:val="22"/>
          <w:lang w:val="en-CA"/>
        </w:rPr>
        <w:t>Part of the reason we cannot have shareholders interfering in directors’ authority is because they do not have all the information and are not permitted to</w:t>
      </w:r>
    </w:p>
    <w:p w14:paraId="32AF4C24" w14:textId="736EE86D" w:rsidR="00ED0B49" w:rsidRPr="008B4923" w:rsidRDefault="00ED0B49" w:rsidP="008B4923">
      <w:pPr>
        <w:pStyle w:val="ListParagraph"/>
        <w:numPr>
          <w:ilvl w:val="0"/>
          <w:numId w:val="86"/>
        </w:numPr>
        <w:spacing w:line="276" w:lineRule="auto"/>
        <w:rPr>
          <w:sz w:val="22"/>
          <w:szCs w:val="22"/>
        </w:rPr>
      </w:pPr>
      <w:r>
        <w:rPr>
          <w:sz w:val="22"/>
          <w:szCs w:val="22"/>
        </w:rPr>
        <w:t xml:space="preserve">Exception </w:t>
      </w:r>
      <w:r w:rsidRPr="008B4923">
        <w:rPr>
          <w:b/>
          <w:color w:val="4F81BD" w:themeColor="accent1"/>
          <w:sz w:val="22"/>
          <w:szCs w:val="22"/>
        </w:rPr>
        <w:t>CBCA s. 120(6.1)</w:t>
      </w:r>
      <w:r>
        <w:rPr>
          <w:sz w:val="22"/>
          <w:szCs w:val="22"/>
        </w:rPr>
        <w:t xml:space="preserve"> and </w:t>
      </w:r>
      <w:r w:rsidRPr="008B4923">
        <w:rPr>
          <w:b/>
          <w:color w:val="C0504D" w:themeColor="accent2"/>
          <w:sz w:val="22"/>
          <w:szCs w:val="22"/>
        </w:rPr>
        <w:t>OBCA</w:t>
      </w:r>
      <w:r w:rsidR="008B4923" w:rsidRPr="008B4923">
        <w:rPr>
          <w:b/>
          <w:color w:val="C0504D" w:themeColor="accent2"/>
          <w:sz w:val="22"/>
          <w:szCs w:val="22"/>
        </w:rPr>
        <w:t xml:space="preserve"> no equivalent</w:t>
      </w:r>
      <w:r>
        <w:rPr>
          <w:sz w:val="22"/>
          <w:szCs w:val="22"/>
        </w:rPr>
        <w:t xml:space="preserve"> </w:t>
      </w:r>
      <w:r w:rsidR="008B4923" w:rsidRPr="008B4923">
        <w:rPr>
          <w:sz w:val="22"/>
          <w:szCs w:val="22"/>
        </w:rPr>
        <w:sym w:font="Wingdings" w:char="F0E0"/>
      </w:r>
      <w:r w:rsidR="008B4923">
        <w:rPr>
          <w:sz w:val="22"/>
          <w:szCs w:val="22"/>
        </w:rPr>
        <w:t xml:space="preserve"> </w:t>
      </w:r>
      <w:r w:rsidRPr="008D75B3">
        <w:rPr>
          <w:sz w:val="22"/>
          <w:szCs w:val="22"/>
        </w:rPr>
        <w:t xml:space="preserve">Even though shareholders cannot normally see directors minutes, they </w:t>
      </w:r>
      <w:r w:rsidRPr="008D75B3">
        <w:rPr>
          <w:sz w:val="22"/>
          <w:szCs w:val="22"/>
          <w:u w:val="single"/>
        </w:rPr>
        <w:t>are allowed</w:t>
      </w:r>
      <w:r w:rsidRPr="008D75B3">
        <w:rPr>
          <w:sz w:val="22"/>
          <w:szCs w:val="22"/>
        </w:rPr>
        <w:t xml:space="preserve"> to see portions of the minutes where disclosure was given</w:t>
      </w:r>
    </w:p>
    <w:p w14:paraId="06500B1F" w14:textId="77777777" w:rsidR="0052164D" w:rsidRDefault="0052164D" w:rsidP="0052164D">
      <w:pPr>
        <w:spacing w:line="276" w:lineRule="auto"/>
        <w:rPr>
          <w:sz w:val="22"/>
          <w:szCs w:val="22"/>
        </w:rPr>
      </w:pPr>
    </w:p>
    <w:p w14:paraId="44F03A19" w14:textId="29FD1CF9" w:rsidR="0052164D" w:rsidRPr="006C320B" w:rsidRDefault="0052164D" w:rsidP="006C320B">
      <w:pPr>
        <w:pStyle w:val="Heading2"/>
        <w:rPr>
          <w:rFonts w:ascii="Cambria" w:hAnsi="Cambria"/>
          <w:color w:val="auto"/>
          <w:sz w:val="22"/>
          <w:szCs w:val="22"/>
          <w:lang w:val="en-CA"/>
        </w:rPr>
      </w:pPr>
      <w:bookmarkStart w:id="109" w:name="_Toc416710274"/>
      <w:r w:rsidRPr="006C320B">
        <w:rPr>
          <w:rFonts w:ascii="Cambria" w:hAnsi="Cambria"/>
          <w:color w:val="auto"/>
          <w:sz w:val="22"/>
          <w:szCs w:val="22"/>
          <w:lang w:val="en-CA"/>
        </w:rPr>
        <w:t>Director Residency Requirements</w:t>
      </w:r>
      <w:bookmarkEnd w:id="109"/>
    </w:p>
    <w:p w14:paraId="4EF1B6C2" w14:textId="25B9CAF8" w:rsidR="0052164D" w:rsidRDefault="0052164D" w:rsidP="002C0E0C">
      <w:pPr>
        <w:pStyle w:val="ListParagraph"/>
        <w:numPr>
          <w:ilvl w:val="0"/>
          <w:numId w:val="87"/>
        </w:numPr>
        <w:spacing w:line="276" w:lineRule="auto"/>
        <w:rPr>
          <w:sz w:val="22"/>
          <w:szCs w:val="22"/>
        </w:rPr>
      </w:pPr>
      <w:r w:rsidRPr="0052164D">
        <w:rPr>
          <w:b/>
          <w:color w:val="4F81BD" w:themeColor="accent1"/>
          <w:sz w:val="22"/>
          <w:szCs w:val="22"/>
        </w:rPr>
        <w:t>Ss. 105(3)(4), s. 2(1) definition of “resident Canadian” in CBCA</w:t>
      </w:r>
      <w:r>
        <w:rPr>
          <w:sz w:val="22"/>
          <w:szCs w:val="22"/>
        </w:rPr>
        <w:t xml:space="preserve"> outlines requirements</w:t>
      </w:r>
    </w:p>
    <w:p w14:paraId="4FBDDA60" w14:textId="5DB2EBAE" w:rsidR="0052164D" w:rsidRPr="0017300F" w:rsidRDefault="0052164D" w:rsidP="002C0E0C">
      <w:pPr>
        <w:pStyle w:val="ListParagraph"/>
        <w:numPr>
          <w:ilvl w:val="0"/>
          <w:numId w:val="87"/>
        </w:numPr>
        <w:spacing w:line="276" w:lineRule="auto"/>
        <w:rPr>
          <w:b/>
          <w:color w:val="C0504D" w:themeColor="accent2"/>
          <w:sz w:val="22"/>
          <w:szCs w:val="22"/>
        </w:rPr>
      </w:pPr>
      <w:r w:rsidRPr="0017300F">
        <w:rPr>
          <w:b/>
          <w:color w:val="C0504D" w:themeColor="accent2"/>
          <w:sz w:val="22"/>
          <w:szCs w:val="22"/>
        </w:rPr>
        <w:t>S. 118(3), s. 1(1) definition of ”resident Canadian” in OBCA</w:t>
      </w:r>
    </w:p>
    <w:p w14:paraId="234005A9" w14:textId="5BDA11C7" w:rsidR="0052164D" w:rsidRDefault="0052164D" w:rsidP="002C0E0C">
      <w:pPr>
        <w:pStyle w:val="ListParagraph"/>
        <w:numPr>
          <w:ilvl w:val="1"/>
          <w:numId w:val="87"/>
        </w:numPr>
        <w:spacing w:line="276" w:lineRule="auto"/>
        <w:rPr>
          <w:sz w:val="22"/>
          <w:szCs w:val="22"/>
        </w:rPr>
      </w:pPr>
      <w:r>
        <w:rPr>
          <w:sz w:val="22"/>
          <w:szCs w:val="22"/>
        </w:rPr>
        <w:t>Both the CBCA and OBCA require at least 25% of directors be resident Canadians</w:t>
      </w:r>
    </w:p>
    <w:p w14:paraId="66AD008E" w14:textId="25EB71B8" w:rsidR="0052164D" w:rsidRDefault="0052164D" w:rsidP="002C0E0C">
      <w:pPr>
        <w:pStyle w:val="ListParagraph"/>
        <w:numPr>
          <w:ilvl w:val="1"/>
          <w:numId w:val="87"/>
        </w:numPr>
        <w:spacing w:line="276" w:lineRule="auto"/>
        <w:rPr>
          <w:sz w:val="22"/>
          <w:szCs w:val="22"/>
        </w:rPr>
      </w:pPr>
      <w:r>
        <w:rPr>
          <w:sz w:val="22"/>
          <w:szCs w:val="22"/>
        </w:rPr>
        <w:t>BUT definitions differ between the two Acts</w:t>
      </w:r>
    </w:p>
    <w:p w14:paraId="11FC4DF6" w14:textId="77777777" w:rsidR="0052164D" w:rsidRPr="0052164D" w:rsidRDefault="0052164D" w:rsidP="002C0E0C">
      <w:pPr>
        <w:pStyle w:val="ListParagraph"/>
        <w:numPr>
          <w:ilvl w:val="2"/>
          <w:numId w:val="87"/>
        </w:numPr>
        <w:spacing w:line="276" w:lineRule="auto"/>
        <w:rPr>
          <w:sz w:val="22"/>
          <w:szCs w:val="22"/>
          <w:lang w:val="en-CA"/>
        </w:rPr>
      </w:pPr>
      <w:r>
        <w:rPr>
          <w:lang w:val="en-CA"/>
        </w:rPr>
        <w:t xml:space="preserve">Under </w:t>
      </w:r>
      <w:r w:rsidRPr="0052164D">
        <w:rPr>
          <w:b/>
          <w:color w:val="C0504D" w:themeColor="accent2"/>
          <w:lang w:val="en-CA"/>
        </w:rPr>
        <w:t>OBCA</w:t>
      </w:r>
      <w:r>
        <w:rPr>
          <w:lang w:val="en-CA"/>
        </w:rPr>
        <w:t xml:space="preserve"> </w:t>
      </w:r>
      <w:r w:rsidRPr="005B0022">
        <w:rPr>
          <w:lang w:val="en-CA"/>
        </w:rPr>
        <w:sym w:font="Wingdings" w:char="F0E0"/>
      </w:r>
      <w:r>
        <w:rPr>
          <w:lang w:val="en-CA"/>
        </w:rPr>
        <w:t xml:space="preserve"> as </w:t>
      </w:r>
      <w:r w:rsidRPr="0052164D">
        <w:rPr>
          <w:sz w:val="22"/>
          <w:szCs w:val="22"/>
          <w:lang w:val="en-CA"/>
        </w:rPr>
        <w:t>long as permanent resident you are fine</w:t>
      </w:r>
    </w:p>
    <w:p w14:paraId="17478BCB" w14:textId="77777777" w:rsidR="0052164D" w:rsidRPr="0052164D" w:rsidRDefault="0052164D" w:rsidP="002C0E0C">
      <w:pPr>
        <w:pStyle w:val="ListParagraph"/>
        <w:numPr>
          <w:ilvl w:val="2"/>
          <w:numId w:val="87"/>
        </w:numPr>
        <w:spacing w:line="276" w:lineRule="auto"/>
        <w:rPr>
          <w:sz w:val="22"/>
          <w:szCs w:val="22"/>
          <w:lang w:val="en-CA"/>
        </w:rPr>
      </w:pPr>
      <w:r w:rsidRPr="0052164D">
        <w:rPr>
          <w:sz w:val="22"/>
          <w:szCs w:val="22"/>
          <w:lang w:val="en-CA"/>
        </w:rPr>
        <w:t xml:space="preserve">Under </w:t>
      </w:r>
      <w:r w:rsidRPr="0052164D">
        <w:rPr>
          <w:b/>
          <w:color w:val="4F81BD" w:themeColor="accent1"/>
          <w:sz w:val="22"/>
          <w:szCs w:val="22"/>
          <w:lang w:val="en-CA"/>
        </w:rPr>
        <w:t>CBCA</w:t>
      </w:r>
      <w:r w:rsidRPr="0052164D">
        <w:rPr>
          <w:sz w:val="22"/>
          <w:szCs w:val="22"/>
          <w:lang w:val="en-CA"/>
        </w:rPr>
        <w:t xml:space="preserve"> </w:t>
      </w:r>
      <w:r w:rsidRPr="0052164D">
        <w:rPr>
          <w:sz w:val="22"/>
          <w:szCs w:val="22"/>
          <w:lang w:val="en-CA"/>
        </w:rPr>
        <w:sym w:font="Wingdings" w:char="F0E0"/>
      </w:r>
      <w:r w:rsidRPr="0052164D">
        <w:rPr>
          <w:sz w:val="22"/>
          <w:szCs w:val="22"/>
          <w:lang w:val="en-CA"/>
        </w:rPr>
        <w:t xml:space="preserve"> permanent residents who do not obtain their permanent citizenship within a year are excluded as “resident Canadian”</w:t>
      </w:r>
    </w:p>
    <w:p w14:paraId="2ECAB1C8" w14:textId="410BD217" w:rsidR="0052164D" w:rsidRPr="0052164D" w:rsidRDefault="0052164D" w:rsidP="002C0E0C">
      <w:pPr>
        <w:pStyle w:val="ListParagraph"/>
        <w:numPr>
          <w:ilvl w:val="3"/>
          <w:numId w:val="87"/>
        </w:numPr>
        <w:spacing w:line="276" w:lineRule="auto"/>
        <w:rPr>
          <w:sz w:val="22"/>
          <w:szCs w:val="22"/>
          <w:lang w:val="en-CA"/>
        </w:rPr>
      </w:pPr>
      <w:r w:rsidRPr="0052164D">
        <w:rPr>
          <w:sz w:val="22"/>
          <w:szCs w:val="22"/>
          <w:lang w:val="en-CA"/>
        </w:rPr>
        <w:t xml:space="preserve">Major issue </w:t>
      </w:r>
      <w:r w:rsidRPr="0052164D">
        <w:rPr>
          <w:sz w:val="22"/>
          <w:szCs w:val="22"/>
          <w:lang w:val="en-CA"/>
        </w:rPr>
        <w:sym w:font="Wingdings" w:char="F0E0"/>
      </w:r>
      <w:r w:rsidRPr="0052164D">
        <w:rPr>
          <w:sz w:val="22"/>
          <w:szCs w:val="22"/>
          <w:lang w:val="en-CA"/>
        </w:rPr>
        <w:t xml:space="preserve"> pressure to become a citizen with CBCA description and inconsistent with immigration policies in Canada </w:t>
      </w:r>
      <w:r>
        <w:rPr>
          <w:sz w:val="22"/>
          <w:szCs w:val="22"/>
          <w:lang w:val="en-CA"/>
        </w:rPr>
        <w:t>for</w:t>
      </w:r>
      <w:r w:rsidRPr="0052164D">
        <w:rPr>
          <w:sz w:val="22"/>
          <w:szCs w:val="22"/>
          <w:lang w:val="en-CA"/>
        </w:rPr>
        <w:t xml:space="preserve"> employment–CBCA BAD DEFINITON</w:t>
      </w:r>
    </w:p>
    <w:p w14:paraId="630F4CC9" w14:textId="5DE414BC" w:rsidR="0052164D" w:rsidRDefault="0052164D" w:rsidP="0052164D">
      <w:pPr>
        <w:spacing w:line="276" w:lineRule="auto"/>
        <w:rPr>
          <w:sz w:val="22"/>
          <w:szCs w:val="22"/>
        </w:rPr>
      </w:pPr>
    </w:p>
    <w:p w14:paraId="5D6DA046" w14:textId="5A3846D3" w:rsidR="0017300F" w:rsidRPr="006C320B" w:rsidRDefault="0017300F" w:rsidP="006C320B">
      <w:pPr>
        <w:pStyle w:val="Heading2"/>
        <w:rPr>
          <w:rFonts w:ascii="Cambria" w:hAnsi="Cambria"/>
          <w:color w:val="auto"/>
          <w:sz w:val="22"/>
          <w:szCs w:val="22"/>
          <w:lang w:val="en-CA"/>
        </w:rPr>
      </w:pPr>
      <w:bookmarkStart w:id="110" w:name="_Toc416710275"/>
      <w:r w:rsidRPr="006C320B">
        <w:rPr>
          <w:rFonts w:ascii="Cambria" w:hAnsi="Cambria"/>
          <w:color w:val="auto"/>
          <w:sz w:val="22"/>
          <w:szCs w:val="22"/>
          <w:lang w:val="en-CA"/>
        </w:rPr>
        <w:t>Relationship between Shareholders-Directors</w:t>
      </w:r>
      <w:bookmarkEnd w:id="110"/>
    </w:p>
    <w:p w14:paraId="338D9921" w14:textId="137FBE18" w:rsidR="0017300F" w:rsidRDefault="0017300F" w:rsidP="002C0E0C">
      <w:pPr>
        <w:pStyle w:val="ListParagraph"/>
        <w:numPr>
          <w:ilvl w:val="0"/>
          <w:numId w:val="88"/>
        </w:numPr>
        <w:spacing w:line="276" w:lineRule="auto"/>
        <w:rPr>
          <w:sz w:val="22"/>
          <w:szCs w:val="22"/>
        </w:rPr>
      </w:pPr>
      <w:r>
        <w:rPr>
          <w:sz w:val="22"/>
          <w:szCs w:val="22"/>
        </w:rPr>
        <w:t>Two competing concerns:</w:t>
      </w:r>
    </w:p>
    <w:p w14:paraId="309D096F" w14:textId="42B262B8" w:rsidR="0017300F" w:rsidRPr="0017300F" w:rsidRDefault="0017300F" w:rsidP="002C0E0C">
      <w:pPr>
        <w:pStyle w:val="ListParagraph"/>
        <w:numPr>
          <w:ilvl w:val="1"/>
          <w:numId w:val="88"/>
        </w:numPr>
        <w:spacing w:line="276" w:lineRule="auto"/>
        <w:rPr>
          <w:sz w:val="22"/>
          <w:szCs w:val="22"/>
        </w:rPr>
      </w:pPr>
      <w:r>
        <w:rPr>
          <w:sz w:val="22"/>
          <w:szCs w:val="22"/>
        </w:rPr>
        <w:t xml:space="preserve">1) Since directors are only responsible to shareholders (i.e. only shareholders can replace them) we expect directors are </w:t>
      </w:r>
      <w:r w:rsidRPr="0017300F">
        <w:rPr>
          <w:sz w:val="22"/>
          <w:szCs w:val="22"/>
        </w:rPr>
        <w:t>only worried about shareholder’s interest and trumping all others of company</w:t>
      </w:r>
    </w:p>
    <w:p w14:paraId="0CD669DD" w14:textId="2775372E" w:rsidR="0017300F" w:rsidRPr="0017300F" w:rsidRDefault="0017300F" w:rsidP="002C0E0C">
      <w:pPr>
        <w:pStyle w:val="ListParagraph"/>
        <w:numPr>
          <w:ilvl w:val="1"/>
          <w:numId w:val="88"/>
        </w:numPr>
        <w:spacing w:line="276" w:lineRule="auto"/>
        <w:rPr>
          <w:sz w:val="22"/>
          <w:szCs w:val="22"/>
        </w:rPr>
      </w:pPr>
      <w:r w:rsidRPr="0017300F">
        <w:rPr>
          <w:sz w:val="22"/>
          <w:szCs w:val="22"/>
        </w:rPr>
        <w:t>2) Although shareholders have right to vote, it is not an important power directors are afraid of –directors effectively control not only corporation but in stealth way the voting process</w:t>
      </w:r>
    </w:p>
    <w:p w14:paraId="62FAD785" w14:textId="331547BC" w:rsidR="0017300F" w:rsidRPr="0017300F" w:rsidRDefault="0017300F" w:rsidP="002C0E0C">
      <w:pPr>
        <w:pStyle w:val="ListParagraph"/>
        <w:numPr>
          <w:ilvl w:val="0"/>
          <w:numId w:val="88"/>
        </w:numPr>
        <w:spacing w:line="276" w:lineRule="auto"/>
        <w:rPr>
          <w:sz w:val="22"/>
          <w:szCs w:val="22"/>
        </w:rPr>
      </w:pPr>
      <w:r w:rsidRPr="0017300F">
        <w:rPr>
          <w:sz w:val="22"/>
          <w:szCs w:val="22"/>
        </w:rPr>
        <w:t xml:space="preserve">Shareholders alone among all the other persons that transact voluntarily with the corporation have </w:t>
      </w:r>
      <w:r w:rsidRPr="0017300F">
        <w:rPr>
          <w:b/>
          <w:sz w:val="22"/>
          <w:szCs w:val="22"/>
        </w:rPr>
        <w:t>no</w:t>
      </w:r>
      <w:r w:rsidRPr="0017300F">
        <w:rPr>
          <w:sz w:val="22"/>
          <w:szCs w:val="22"/>
        </w:rPr>
        <w:t xml:space="preserve"> contractual rights and have a financial claim against the corporation’s assets BUT it ranks at the bottom (behind debts</w:t>
      </w:r>
      <w:r>
        <w:rPr>
          <w:sz w:val="22"/>
          <w:szCs w:val="22"/>
        </w:rPr>
        <w:t>)</w:t>
      </w:r>
    </w:p>
    <w:p w14:paraId="4C2AE1CE" w14:textId="77777777" w:rsidR="0017300F" w:rsidRPr="0017300F" w:rsidRDefault="0017300F" w:rsidP="002C0E0C">
      <w:pPr>
        <w:pStyle w:val="ListParagraph"/>
        <w:numPr>
          <w:ilvl w:val="0"/>
          <w:numId w:val="88"/>
        </w:numPr>
        <w:spacing w:line="276" w:lineRule="auto"/>
        <w:rPr>
          <w:sz w:val="22"/>
          <w:szCs w:val="22"/>
        </w:rPr>
      </w:pPr>
      <w:r w:rsidRPr="0017300F">
        <w:rPr>
          <w:sz w:val="22"/>
          <w:szCs w:val="22"/>
        </w:rPr>
        <w:t xml:space="preserve">For this reason scholars argue corporate law should impose a </w:t>
      </w:r>
      <w:r w:rsidRPr="0017300F">
        <w:rPr>
          <w:sz w:val="22"/>
          <w:szCs w:val="22"/>
          <w:u w:val="single"/>
        </w:rPr>
        <w:t>duty on directors</w:t>
      </w:r>
      <w:r w:rsidRPr="0017300F">
        <w:rPr>
          <w:sz w:val="22"/>
          <w:szCs w:val="22"/>
        </w:rPr>
        <w:t xml:space="preserve"> to act in a way to </w:t>
      </w:r>
      <w:r w:rsidRPr="0017300F">
        <w:rPr>
          <w:sz w:val="22"/>
          <w:szCs w:val="22"/>
          <w:u w:val="single"/>
        </w:rPr>
        <w:t>maximize the value of the shareholders</w:t>
      </w:r>
      <w:r w:rsidRPr="0017300F">
        <w:rPr>
          <w:sz w:val="22"/>
          <w:szCs w:val="22"/>
        </w:rPr>
        <w:t xml:space="preserve"> agreement because they stand at the end of the line, so all ahead of them would have a protected interest too</w:t>
      </w:r>
    </w:p>
    <w:p w14:paraId="24258988" w14:textId="77777777" w:rsidR="0017300F" w:rsidRPr="0017300F" w:rsidRDefault="0017300F" w:rsidP="002C0E0C">
      <w:pPr>
        <w:pStyle w:val="ListParagraph"/>
        <w:numPr>
          <w:ilvl w:val="0"/>
          <w:numId w:val="88"/>
        </w:numPr>
        <w:spacing w:line="276" w:lineRule="auto"/>
        <w:rPr>
          <w:sz w:val="22"/>
          <w:szCs w:val="22"/>
        </w:rPr>
      </w:pPr>
      <w:r w:rsidRPr="0017300F">
        <w:rPr>
          <w:sz w:val="22"/>
          <w:szCs w:val="22"/>
        </w:rPr>
        <w:t>What is the correct relationship between shareholders and directors?</w:t>
      </w:r>
    </w:p>
    <w:p w14:paraId="65FA318F" w14:textId="30E6345F" w:rsidR="0017300F" w:rsidRDefault="0017300F" w:rsidP="002C0E0C">
      <w:pPr>
        <w:pStyle w:val="ListParagraph"/>
        <w:numPr>
          <w:ilvl w:val="1"/>
          <w:numId w:val="88"/>
        </w:numPr>
        <w:spacing w:line="276" w:lineRule="auto"/>
        <w:rPr>
          <w:sz w:val="22"/>
          <w:szCs w:val="22"/>
        </w:rPr>
      </w:pPr>
      <w:r>
        <w:rPr>
          <w:sz w:val="22"/>
          <w:szCs w:val="22"/>
        </w:rPr>
        <w:t xml:space="preserve">We turn to the </w:t>
      </w:r>
      <w:r>
        <w:rPr>
          <w:sz w:val="22"/>
          <w:szCs w:val="22"/>
          <w:u w:val="single"/>
        </w:rPr>
        <w:t xml:space="preserve">mechanics </w:t>
      </w:r>
      <w:r>
        <w:rPr>
          <w:sz w:val="22"/>
          <w:szCs w:val="22"/>
        </w:rPr>
        <w:t>of shareholder control</w:t>
      </w:r>
    </w:p>
    <w:p w14:paraId="71BA7A9D" w14:textId="5EBBC388" w:rsidR="0017300F" w:rsidRDefault="0017300F" w:rsidP="002C0E0C">
      <w:pPr>
        <w:pStyle w:val="ListParagraph"/>
        <w:numPr>
          <w:ilvl w:val="1"/>
          <w:numId w:val="88"/>
        </w:numPr>
        <w:spacing w:line="276" w:lineRule="auto"/>
        <w:rPr>
          <w:sz w:val="22"/>
          <w:szCs w:val="22"/>
        </w:rPr>
      </w:pPr>
      <w:r>
        <w:rPr>
          <w:sz w:val="22"/>
          <w:szCs w:val="22"/>
        </w:rPr>
        <w:t>Shareholders now have more of a voice and can try and get their ideas across</w:t>
      </w:r>
    </w:p>
    <w:p w14:paraId="19FECAEE" w14:textId="65364B10" w:rsidR="0017300F" w:rsidRDefault="0017300F" w:rsidP="002C0E0C">
      <w:pPr>
        <w:pStyle w:val="ListParagraph"/>
        <w:numPr>
          <w:ilvl w:val="2"/>
          <w:numId w:val="88"/>
        </w:numPr>
        <w:spacing w:line="276" w:lineRule="auto"/>
        <w:rPr>
          <w:sz w:val="22"/>
          <w:szCs w:val="22"/>
        </w:rPr>
      </w:pPr>
      <w:r>
        <w:rPr>
          <w:sz w:val="22"/>
          <w:szCs w:val="22"/>
        </w:rPr>
        <w:t xml:space="preserve">Investors can launch </w:t>
      </w:r>
      <w:r w:rsidRPr="0017300F">
        <w:rPr>
          <w:sz w:val="22"/>
          <w:szCs w:val="22"/>
          <w:u w:val="single"/>
        </w:rPr>
        <w:t>proxy contests</w:t>
      </w:r>
      <w:r>
        <w:rPr>
          <w:sz w:val="22"/>
          <w:szCs w:val="22"/>
        </w:rPr>
        <w:t xml:space="preserve"> at shareholder meetings (extreme option)</w:t>
      </w:r>
    </w:p>
    <w:p w14:paraId="644925A6" w14:textId="35FDF359" w:rsidR="0017300F" w:rsidRDefault="0017300F" w:rsidP="002C0E0C">
      <w:pPr>
        <w:pStyle w:val="ListParagraph"/>
        <w:numPr>
          <w:ilvl w:val="2"/>
          <w:numId w:val="88"/>
        </w:numPr>
        <w:spacing w:line="276" w:lineRule="auto"/>
        <w:rPr>
          <w:sz w:val="22"/>
          <w:szCs w:val="22"/>
        </w:rPr>
      </w:pPr>
      <w:r>
        <w:rPr>
          <w:sz w:val="22"/>
          <w:szCs w:val="22"/>
        </w:rPr>
        <w:t xml:space="preserve">Investors can launch a </w:t>
      </w:r>
      <w:r w:rsidRPr="0017300F">
        <w:rPr>
          <w:sz w:val="22"/>
          <w:szCs w:val="22"/>
          <w:u w:val="single"/>
        </w:rPr>
        <w:t>shareholder proposal</w:t>
      </w:r>
      <w:r>
        <w:rPr>
          <w:sz w:val="22"/>
          <w:szCs w:val="22"/>
        </w:rPr>
        <w:t xml:space="preserve"> (less extreme option)</w:t>
      </w:r>
    </w:p>
    <w:p w14:paraId="5D5D606C" w14:textId="77777777" w:rsidR="0017300F" w:rsidRDefault="0017300F" w:rsidP="0017300F">
      <w:pPr>
        <w:spacing w:line="276" w:lineRule="auto"/>
        <w:rPr>
          <w:sz w:val="22"/>
          <w:szCs w:val="22"/>
        </w:rPr>
      </w:pPr>
    </w:p>
    <w:p w14:paraId="6248E58D" w14:textId="5A6622EE" w:rsidR="0017300F" w:rsidRPr="006C320B" w:rsidRDefault="0017300F" w:rsidP="006C320B">
      <w:pPr>
        <w:pStyle w:val="Heading2"/>
        <w:rPr>
          <w:rFonts w:ascii="Cambria" w:hAnsi="Cambria"/>
          <w:color w:val="auto"/>
          <w:sz w:val="22"/>
          <w:szCs w:val="22"/>
          <w:lang w:val="en-CA"/>
        </w:rPr>
      </w:pPr>
      <w:bookmarkStart w:id="111" w:name="_Toc416710276"/>
      <w:r w:rsidRPr="006C320B">
        <w:rPr>
          <w:rFonts w:ascii="Cambria" w:hAnsi="Cambria"/>
          <w:color w:val="auto"/>
          <w:sz w:val="22"/>
          <w:szCs w:val="22"/>
          <w:lang w:val="en-CA"/>
        </w:rPr>
        <w:t>Voting Powers</w:t>
      </w:r>
      <w:bookmarkEnd w:id="111"/>
    </w:p>
    <w:p w14:paraId="219B35A8" w14:textId="409EE902" w:rsidR="0017300F" w:rsidRDefault="0017300F" w:rsidP="002C0E0C">
      <w:pPr>
        <w:pStyle w:val="ListParagraph"/>
        <w:numPr>
          <w:ilvl w:val="0"/>
          <w:numId w:val="89"/>
        </w:numPr>
        <w:spacing w:line="276" w:lineRule="auto"/>
        <w:rPr>
          <w:sz w:val="22"/>
          <w:szCs w:val="22"/>
        </w:rPr>
      </w:pPr>
      <w:r w:rsidRPr="0017300F">
        <w:rPr>
          <w:b/>
          <w:color w:val="4F81BD" w:themeColor="accent1"/>
          <w:sz w:val="22"/>
          <w:szCs w:val="22"/>
        </w:rPr>
        <w:t>S. 140(1) CBCA</w:t>
      </w:r>
      <w:r>
        <w:rPr>
          <w:sz w:val="22"/>
          <w:szCs w:val="22"/>
        </w:rPr>
        <w:t xml:space="preserve"> and </w:t>
      </w:r>
      <w:r w:rsidRPr="0017300F">
        <w:rPr>
          <w:b/>
          <w:color w:val="C0504D" w:themeColor="accent2"/>
          <w:sz w:val="22"/>
          <w:szCs w:val="22"/>
        </w:rPr>
        <w:t xml:space="preserve">s. 102(1) OBCA </w:t>
      </w:r>
      <w:r w:rsidRPr="0017300F">
        <w:rPr>
          <w:sz w:val="22"/>
          <w:szCs w:val="22"/>
        </w:rPr>
        <w:sym w:font="Wingdings" w:char="F0E0"/>
      </w:r>
      <w:r>
        <w:rPr>
          <w:sz w:val="22"/>
          <w:szCs w:val="22"/>
        </w:rPr>
        <w:t xml:space="preserve"> general rule: each share entitles holder to </w:t>
      </w:r>
      <w:r>
        <w:rPr>
          <w:sz w:val="22"/>
          <w:szCs w:val="22"/>
          <w:u w:val="single"/>
        </w:rPr>
        <w:t xml:space="preserve">one </w:t>
      </w:r>
      <w:r>
        <w:rPr>
          <w:sz w:val="22"/>
          <w:szCs w:val="22"/>
        </w:rPr>
        <w:t>vote</w:t>
      </w:r>
    </w:p>
    <w:p w14:paraId="5D0FC254" w14:textId="45914B4B" w:rsidR="0017300F" w:rsidRDefault="0017300F" w:rsidP="002C0E0C">
      <w:pPr>
        <w:pStyle w:val="ListParagraph"/>
        <w:numPr>
          <w:ilvl w:val="0"/>
          <w:numId w:val="89"/>
        </w:numPr>
        <w:spacing w:line="276" w:lineRule="auto"/>
        <w:rPr>
          <w:sz w:val="22"/>
          <w:szCs w:val="22"/>
        </w:rPr>
      </w:pPr>
      <w:r>
        <w:rPr>
          <w:sz w:val="22"/>
          <w:szCs w:val="22"/>
        </w:rPr>
        <w:t xml:space="preserve">Shareholders who vote are voting on </w:t>
      </w:r>
      <w:r>
        <w:rPr>
          <w:sz w:val="22"/>
          <w:szCs w:val="22"/>
          <w:u w:val="single"/>
        </w:rPr>
        <w:t>resolutions</w:t>
      </w:r>
    </w:p>
    <w:p w14:paraId="720243BA" w14:textId="5550CF18" w:rsidR="0017300F" w:rsidRDefault="0017300F" w:rsidP="002C0E0C">
      <w:pPr>
        <w:pStyle w:val="ListParagraph"/>
        <w:numPr>
          <w:ilvl w:val="0"/>
          <w:numId w:val="89"/>
        </w:numPr>
        <w:spacing w:line="276" w:lineRule="auto"/>
        <w:rPr>
          <w:sz w:val="22"/>
          <w:szCs w:val="22"/>
        </w:rPr>
      </w:pPr>
      <w:r>
        <w:rPr>
          <w:sz w:val="22"/>
          <w:szCs w:val="22"/>
        </w:rPr>
        <w:t xml:space="preserve">Voting is usually by </w:t>
      </w:r>
      <w:r w:rsidR="00165BFA">
        <w:rPr>
          <w:sz w:val="22"/>
          <w:szCs w:val="22"/>
          <w:u w:val="single"/>
        </w:rPr>
        <w:t>show of hands OR</w:t>
      </w:r>
      <w:r w:rsidRPr="00165BFA">
        <w:rPr>
          <w:sz w:val="22"/>
          <w:szCs w:val="22"/>
          <w:u w:val="single"/>
        </w:rPr>
        <w:t xml:space="preserve"> by ballot</w:t>
      </w:r>
      <w:r>
        <w:rPr>
          <w:sz w:val="22"/>
          <w:szCs w:val="22"/>
        </w:rPr>
        <w:t xml:space="preserve"> </w:t>
      </w:r>
    </w:p>
    <w:p w14:paraId="5BED1B59" w14:textId="7320177E" w:rsidR="0017300F" w:rsidRDefault="0017300F" w:rsidP="002C0E0C">
      <w:pPr>
        <w:pStyle w:val="ListParagraph"/>
        <w:numPr>
          <w:ilvl w:val="1"/>
          <w:numId w:val="89"/>
        </w:numPr>
        <w:spacing w:line="276" w:lineRule="auto"/>
        <w:rPr>
          <w:sz w:val="22"/>
          <w:szCs w:val="22"/>
        </w:rPr>
      </w:pPr>
      <w:r>
        <w:rPr>
          <w:sz w:val="22"/>
          <w:szCs w:val="22"/>
        </w:rPr>
        <w:t xml:space="preserve">Both </w:t>
      </w:r>
      <w:r w:rsidRPr="0017300F">
        <w:rPr>
          <w:b/>
          <w:color w:val="4F81BD" w:themeColor="accent1"/>
          <w:sz w:val="22"/>
          <w:szCs w:val="22"/>
        </w:rPr>
        <w:t>CBCA s. 141(1)</w:t>
      </w:r>
      <w:r>
        <w:rPr>
          <w:sz w:val="22"/>
          <w:szCs w:val="22"/>
        </w:rPr>
        <w:t xml:space="preserve"> and </w:t>
      </w:r>
      <w:r w:rsidRPr="0017300F">
        <w:rPr>
          <w:b/>
          <w:color w:val="C0504D" w:themeColor="accent2"/>
          <w:sz w:val="22"/>
          <w:szCs w:val="22"/>
        </w:rPr>
        <w:t>OBCA s. 103(2)</w:t>
      </w:r>
      <w:r>
        <w:rPr>
          <w:sz w:val="22"/>
          <w:szCs w:val="22"/>
        </w:rPr>
        <w:t xml:space="preserve"> unless a ballot is demanded default is show of hands</w:t>
      </w:r>
    </w:p>
    <w:p w14:paraId="313241EC" w14:textId="45E4835B" w:rsidR="0017300F" w:rsidRDefault="00165BFA" w:rsidP="002C0E0C">
      <w:pPr>
        <w:pStyle w:val="ListParagraph"/>
        <w:numPr>
          <w:ilvl w:val="1"/>
          <w:numId w:val="89"/>
        </w:numPr>
        <w:spacing w:line="276" w:lineRule="auto"/>
        <w:rPr>
          <w:sz w:val="22"/>
          <w:szCs w:val="22"/>
        </w:rPr>
      </w:pPr>
      <w:r>
        <w:rPr>
          <w:sz w:val="22"/>
          <w:szCs w:val="22"/>
        </w:rPr>
        <w:t xml:space="preserve">Ballot can be demanded before </w:t>
      </w:r>
      <w:r w:rsidRPr="0086398B">
        <w:rPr>
          <w:b/>
          <w:sz w:val="22"/>
          <w:szCs w:val="22"/>
        </w:rPr>
        <w:t>OR</w:t>
      </w:r>
      <w:r>
        <w:rPr>
          <w:sz w:val="22"/>
          <w:szCs w:val="22"/>
        </w:rPr>
        <w:t xml:space="preserve"> after show of hands</w:t>
      </w:r>
    </w:p>
    <w:p w14:paraId="4DCCD3C1" w14:textId="34E7E9C3" w:rsidR="00165BFA" w:rsidRDefault="00165BFA" w:rsidP="002C0E0C">
      <w:pPr>
        <w:pStyle w:val="ListParagraph"/>
        <w:numPr>
          <w:ilvl w:val="1"/>
          <w:numId w:val="89"/>
        </w:numPr>
        <w:spacing w:line="276" w:lineRule="auto"/>
        <w:rPr>
          <w:sz w:val="22"/>
          <w:szCs w:val="22"/>
        </w:rPr>
      </w:pPr>
      <w:r>
        <w:rPr>
          <w:sz w:val="22"/>
          <w:szCs w:val="22"/>
        </w:rPr>
        <w:t>With show of hands one person =one vote</w:t>
      </w:r>
    </w:p>
    <w:p w14:paraId="3FFFA8FE" w14:textId="6D89DE41" w:rsidR="00165BFA" w:rsidRDefault="00165BFA" w:rsidP="002C0E0C">
      <w:pPr>
        <w:pStyle w:val="ListParagraph"/>
        <w:numPr>
          <w:ilvl w:val="1"/>
          <w:numId w:val="89"/>
        </w:numPr>
        <w:spacing w:line="276" w:lineRule="auto"/>
        <w:rPr>
          <w:sz w:val="22"/>
          <w:szCs w:val="22"/>
        </w:rPr>
      </w:pPr>
      <w:r>
        <w:rPr>
          <w:sz w:val="22"/>
          <w:szCs w:val="22"/>
        </w:rPr>
        <w:t>With ballot one share = one vote –so someone with 10 million shares can have their vote equally weighed to match that</w:t>
      </w:r>
    </w:p>
    <w:p w14:paraId="63C3E736" w14:textId="441AB1B8" w:rsidR="00165BFA" w:rsidRPr="00165BFA" w:rsidRDefault="00165BFA" w:rsidP="002C0E0C">
      <w:pPr>
        <w:pStyle w:val="ListParagraph"/>
        <w:numPr>
          <w:ilvl w:val="1"/>
          <w:numId w:val="89"/>
        </w:numPr>
        <w:spacing w:line="276" w:lineRule="auto"/>
        <w:rPr>
          <w:sz w:val="22"/>
          <w:szCs w:val="22"/>
        </w:rPr>
      </w:pPr>
      <w:r>
        <w:rPr>
          <w:sz w:val="22"/>
          <w:szCs w:val="22"/>
        </w:rPr>
        <w:t xml:space="preserve">Contentious meetings </w:t>
      </w:r>
      <w:r w:rsidRPr="00165BFA">
        <w:rPr>
          <w:sz w:val="22"/>
          <w:szCs w:val="22"/>
        </w:rPr>
        <w:sym w:font="Wingdings" w:char="F0E0"/>
      </w:r>
      <w:r>
        <w:rPr>
          <w:sz w:val="22"/>
          <w:szCs w:val="22"/>
        </w:rPr>
        <w:t xml:space="preserve"> ALWAYS vote by ballot </w:t>
      </w:r>
    </w:p>
    <w:p w14:paraId="175CC77A" w14:textId="77777777" w:rsidR="0017300F" w:rsidRDefault="0017300F" w:rsidP="00940A9E">
      <w:pPr>
        <w:spacing w:line="276" w:lineRule="auto"/>
        <w:rPr>
          <w:sz w:val="22"/>
          <w:szCs w:val="22"/>
        </w:rPr>
      </w:pPr>
    </w:p>
    <w:p w14:paraId="4F20A620" w14:textId="7C92C9C7" w:rsidR="00165BFA" w:rsidRPr="006C320B" w:rsidRDefault="00165BFA" w:rsidP="006C320B">
      <w:pPr>
        <w:pStyle w:val="Heading2"/>
        <w:rPr>
          <w:rFonts w:ascii="Cambria" w:hAnsi="Cambria"/>
          <w:color w:val="auto"/>
          <w:sz w:val="22"/>
          <w:szCs w:val="22"/>
          <w:lang w:val="en-CA"/>
        </w:rPr>
      </w:pPr>
      <w:bookmarkStart w:id="112" w:name="_Toc416710277"/>
      <w:r w:rsidRPr="006C320B">
        <w:rPr>
          <w:rFonts w:ascii="Cambria" w:hAnsi="Cambria"/>
          <w:color w:val="auto"/>
          <w:sz w:val="22"/>
          <w:szCs w:val="22"/>
          <w:lang w:val="en-CA"/>
        </w:rPr>
        <w:t>Two types of Shareholder Resolutions</w:t>
      </w:r>
      <w:r w:rsidR="006C320B">
        <w:rPr>
          <w:rFonts w:ascii="Cambria" w:hAnsi="Cambria"/>
          <w:color w:val="auto"/>
          <w:sz w:val="22"/>
          <w:szCs w:val="22"/>
          <w:lang w:val="en-CA"/>
        </w:rPr>
        <w:t xml:space="preserve"> </w:t>
      </w:r>
      <w:r w:rsidR="006C320B" w:rsidRPr="006C320B">
        <w:rPr>
          <w:rFonts w:ascii="Cambria" w:hAnsi="Cambria"/>
          <w:color w:val="auto"/>
          <w:sz w:val="22"/>
          <w:szCs w:val="22"/>
          <w:lang w:val="en-CA"/>
        </w:rPr>
        <w:sym w:font="Wingdings" w:char="F0E0"/>
      </w:r>
      <w:r w:rsidR="006C320B">
        <w:rPr>
          <w:rFonts w:ascii="Cambria" w:hAnsi="Cambria"/>
          <w:color w:val="auto"/>
          <w:sz w:val="22"/>
          <w:szCs w:val="22"/>
          <w:lang w:val="en-CA"/>
        </w:rPr>
        <w:t xml:space="preserve"> 1) Ordinary resolution 2) Special resolution</w:t>
      </w:r>
      <w:bookmarkEnd w:id="112"/>
    </w:p>
    <w:p w14:paraId="1825BC44" w14:textId="291575C7" w:rsidR="00165BFA" w:rsidRDefault="00165BFA" w:rsidP="002C0E0C">
      <w:pPr>
        <w:pStyle w:val="ListParagraph"/>
        <w:numPr>
          <w:ilvl w:val="0"/>
          <w:numId w:val="90"/>
        </w:numPr>
        <w:spacing w:line="276" w:lineRule="auto"/>
        <w:rPr>
          <w:sz w:val="22"/>
          <w:szCs w:val="22"/>
        </w:rPr>
      </w:pPr>
      <w:r w:rsidRPr="00165BFA">
        <w:rPr>
          <w:b/>
          <w:sz w:val="22"/>
          <w:szCs w:val="22"/>
          <w:u w:val="single"/>
        </w:rPr>
        <w:t>1) Ordinary resolution</w:t>
      </w:r>
      <w:r>
        <w:rPr>
          <w:sz w:val="22"/>
          <w:szCs w:val="22"/>
        </w:rPr>
        <w:t xml:space="preserve"> </w:t>
      </w:r>
      <w:r w:rsidRPr="00165BFA">
        <w:rPr>
          <w:b/>
          <w:color w:val="4F81BD" w:themeColor="accent1"/>
          <w:sz w:val="22"/>
          <w:szCs w:val="22"/>
        </w:rPr>
        <w:t>CBCA s. 2(1)</w:t>
      </w:r>
      <w:r>
        <w:rPr>
          <w:sz w:val="22"/>
          <w:szCs w:val="22"/>
        </w:rPr>
        <w:t xml:space="preserve"> and </w:t>
      </w:r>
      <w:r w:rsidRPr="00165BFA">
        <w:rPr>
          <w:b/>
          <w:color w:val="C0504D" w:themeColor="accent2"/>
          <w:sz w:val="22"/>
          <w:szCs w:val="22"/>
        </w:rPr>
        <w:t>OBCA s. 1(1)</w:t>
      </w:r>
    </w:p>
    <w:p w14:paraId="21D67373" w14:textId="1395A98A" w:rsidR="00165BFA" w:rsidRDefault="00165BFA" w:rsidP="002C0E0C">
      <w:pPr>
        <w:pStyle w:val="ListParagraph"/>
        <w:numPr>
          <w:ilvl w:val="1"/>
          <w:numId w:val="90"/>
        </w:numPr>
        <w:spacing w:line="276" w:lineRule="auto"/>
        <w:rPr>
          <w:sz w:val="22"/>
          <w:szCs w:val="22"/>
        </w:rPr>
      </w:pPr>
      <w:r>
        <w:rPr>
          <w:sz w:val="22"/>
          <w:szCs w:val="22"/>
        </w:rPr>
        <w:t xml:space="preserve">Passed by at least the </w:t>
      </w:r>
      <w:r>
        <w:rPr>
          <w:sz w:val="22"/>
          <w:szCs w:val="22"/>
          <w:u w:val="single"/>
        </w:rPr>
        <w:t>majority of the votes cast</w:t>
      </w:r>
      <w:r>
        <w:rPr>
          <w:sz w:val="22"/>
          <w:szCs w:val="22"/>
        </w:rPr>
        <w:t xml:space="preserve"> at the meeting (not majority overall, but of all those who </w:t>
      </w:r>
      <w:r>
        <w:rPr>
          <w:i/>
          <w:sz w:val="22"/>
          <w:szCs w:val="22"/>
        </w:rPr>
        <w:t>cast</w:t>
      </w:r>
      <w:r>
        <w:rPr>
          <w:sz w:val="22"/>
          <w:szCs w:val="22"/>
        </w:rPr>
        <w:t xml:space="preserve"> a vote)</w:t>
      </w:r>
    </w:p>
    <w:p w14:paraId="6A1DC82F" w14:textId="18AA7212" w:rsidR="00165BFA" w:rsidRDefault="00165BFA" w:rsidP="002C0E0C">
      <w:pPr>
        <w:pStyle w:val="ListParagraph"/>
        <w:numPr>
          <w:ilvl w:val="1"/>
          <w:numId w:val="90"/>
        </w:numPr>
        <w:spacing w:line="276" w:lineRule="auto"/>
        <w:rPr>
          <w:sz w:val="22"/>
          <w:szCs w:val="22"/>
        </w:rPr>
      </w:pPr>
      <w:r>
        <w:rPr>
          <w:sz w:val="22"/>
          <w:szCs w:val="22"/>
        </w:rPr>
        <w:t>Corporations usually set a quorum requirement of 25% (at 100% means all have veto power)</w:t>
      </w:r>
    </w:p>
    <w:p w14:paraId="6F95CD46" w14:textId="2DEB947B" w:rsidR="00165BFA" w:rsidRPr="00165BFA" w:rsidRDefault="00165BFA" w:rsidP="002C0E0C">
      <w:pPr>
        <w:pStyle w:val="ListParagraph"/>
        <w:numPr>
          <w:ilvl w:val="0"/>
          <w:numId w:val="90"/>
        </w:numPr>
        <w:spacing w:line="276" w:lineRule="auto"/>
        <w:rPr>
          <w:b/>
          <w:sz w:val="22"/>
          <w:szCs w:val="22"/>
          <w:u w:val="single"/>
        </w:rPr>
      </w:pPr>
      <w:r w:rsidRPr="00165BFA">
        <w:rPr>
          <w:b/>
          <w:sz w:val="22"/>
          <w:szCs w:val="22"/>
          <w:u w:val="single"/>
        </w:rPr>
        <w:t>2) Special Resolution</w:t>
      </w:r>
      <w:r w:rsidR="00940A9E">
        <w:rPr>
          <w:b/>
          <w:sz w:val="22"/>
          <w:szCs w:val="22"/>
          <w:u w:val="single"/>
        </w:rPr>
        <w:t xml:space="preserve"> </w:t>
      </w:r>
      <w:r w:rsidR="00421F03" w:rsidRPr="00165BFA">
        <w:rPr>
          <w:b/>
          <w:color w:val="4F81BD" w:themeColor="accent1"/>
          <w:sz w:val="22"/>
          <w:szCs w:val="22"/>
        </w:rPr>
        <w:t>CBCA s. 2(1)</w:t>
      </w:r>
      <w:r w:rsidR="00DF0ADB">
        <w:rPr>
          <w:b/>
          <w:color w:val="4F81BD" w:themeColor="accent1"/>
          <w:sz w:val="22"/>
          <w:szCs w:val="22"/>
        </w:rPr>
        <w:t>, s. 142</w:t>
      </w:r>
      <w:r w:rsidR="00421F03">
        <w:rPr>
          <w:sz w:val="22"/>
          <w:szCs w:val="22"/>
        </w:rPr>
        <w:t xml:space="preserve"> and </w:t>
      </w:r>
      <w:r w:rsidR="00421F03" w:rsidRPr="00165BFA">
        <w:rPr>
          <w:b/>
          <w:color w:val="C0504D" w:themeColor="accent2"/>
          <w:sz w:val="22"/>
          <w:szCs w:val="22"/>
        </w:rPr>
        <w:t>OBCA s. 1(1)</w:t>
      </w:r>
      <w:r w:rsidR="00DF0ADB">
        <w:rPr>
          <w:b/>
          <w:color w:val="C0504D" w:themeColor="accent2"/>
          <w:sz w:val="22"/>
          <w:szCs w:val="22"/>
        </w:rPr>
        <w:t>, s. 104</w:t>
      </w:r>
    </w:p>
    <w:p w14:paraId="6EB4112E" w14:textId="78DA5256" w:rsidR="00165BFA" w:rsidRPr="00165BFA" w:rsidRDefault="00165BFA" w:rsidP="002C0E0C">
      <w:pPr>
        <w:pStyle w:val="ListParagraph"/>
        <w:numPr>
          <w:ilvl w:val="1"/>
          <w:numId w:val="90"/>
        </w:numPr>
        <w:spacing w:line="276" w:lineRule="auto"/>
        <w:rPr>
          <w:sz w:val="22"/>
          <w:szCs w:val="22"/>
        </w:rPr>
      </w:pPr>
      <w:r w:rsidRPr="00165BFA">
        <w:rPr>
          <w:sz w:val="22"/>
          <w:szCs w:val="22"/>
        </w:rPr>
        <w:t xml:space="preserve">A </w:t>
      </w:r>
      <w:r w:rsidRPr="00165BFA">
        <w:rPr>
          <w:sz w:val="22"/>
          <w:szCs w:val="22"/>
          <w:u w:val="single"/>
        </w:rPr>
        <w:t>2/3 vote</w:t>
      </w:r>
      <w:r w:rsidRPr="00165BFA">
        <w:rPr>
          <w:sz w:val="22"/>
          <w:szCs w:val="22"/>
        </w:rPr>
        <w:t xml:space="preserve"> cast on that matter at the meeting –again not of the entire group but </w:t>
      </w:r>
      <w:r>
        <w:rPr>
          <w:sz w:val="22"/>
          <w:szCs w:val="22"/>
        </w:rPr>
        <w:t xml:space="preserve">those who cast </w:t>
      </w:r>
      <w:r w:rsidRPr="00165BFA">
        <w:rPr>
          <w:sz w:val="22"/>
          <w:szCs w:val="22"/>
        </w:rPr>
        <w:t xml:space="preserve">vote </w:t>
      </w:r>
    </w:p>
    <w:p w14:paraId="0D0412E4" w14:textId="77777777" w:rsidR="00165BFA" w:rsidRPr="00940A9E" w:rsidRDefault="00165BFA" w:rsidP="002C0E0C">
      <w:pPr>
        <w:pStyle w:val="ListParagraph"/>
        <w:numPr>
          <w:ilvl w:val="1"/>
          <w:numId w:val="90"/>
        </w:numPr>
        <w:spacing w:line="276" w:lineRule="auto"/>
        <w:rPr>
          <w:sz w:val="22"/>
          <w:szCs w:val="22"/>
        </w:rPr>
      </w:pPr>
      <w:r w:rsidRPr="00165BFA">
        <w:rPr>
          <w:b/>
          <w:sz w:val="22"/>
          <w:szCs w:val="22"/>
        </w:rPr>
        <w:t>OR</w:t>
      </w:r>
      <w:r w:rsidRPr="00165BFA">
        <w:rPr>
          <w:sz w:val="22"/>
          <w:szCs w:val="22"/>
        </w:rPr>
        <w:t xml:space="preserve"> </w:t>
      </w:r>
      <w:r w:rsidRPr="00940A9E">
        <w:rPr>
          <w:sz w:val="22"/>
          <w:szCs w:val="22"/>
          <w:u w:val="single"/>
        </w:rPr>
        <w:t>signed written resolution</w:t>
      </w:r>
      <w:r w:rsidRPr="00940A9E">
        <w:rPr>
          <w:sz w:val="22"/>
          <w:szCs w:val="22"/>
        </w:rPr>
        <w:t xml:space="preserve"> </w:t>
      </w:r>
    </w:p>
    <w:p w14:paraId="70556DFF" w14:textId="77777777" w:rsidR="00165BFA" w:rsidRPr="00940A9E" w:rsidRDefault="00165BFA" w:rsidP="002C0E0C">
      <w:pPr>
        <w:pStyle w:val="ListParagraph"/>
        <w:numPr>
          <w:ilvl w:val="1"/>
          <w:numId w:val="90"/>
        </w:numPr>
        <w:spacing w:line="276" w:lineRule="auto"/>
        <w:rPr>
          <w:sz w:val="22"/>
          <w:szCs w:val="22"/>
        </w:rPr>
      </w:pPr>
      <w:r w:rsidRPr="00940A9E">
        <w:rPr>
          <w:sz w:val="22"/>
          <w:szCs w:val="22"/>
        </w:rPr>
        <w:t xml:space="preserve">Act tells you when you need a special resolution vs. ordinary –i.e. voting on amending articles </w:t>
      </w:r>
    </w:p>
    <w:p w14:paraId="1869C02F" w14:textId="77777777" w:rsidR="00165BFA" w:rsidRPr="00940A9E" w:rsidRDefault="00165BFA" w:rsidP="002C0E0C">
      <w:pPr>
        <w:pStyle w:val="ListParagraph"/>
        <w:numPr>
          <w:ilvl w:val="1"/>
          <w:numId w:val="90"/>
        </w:numPr>
        <w:spacing w:line="276" w:lineRule="auto"/>
        <w:rPr>
          <w:sz w:val="22"/>
          <w:szCs w:val="22"/>
        </w:rPr>
      </w:pPr>
      <w:r w:rsidRPr="00940A9E">
        <w:rPr>
          <w:sz w:val="22"/>
          <w:szCs w:val="22"/>
        </w:rPr>
        <w:t>Typically special resolution is only used in few circumstances</w:t>
      </w:r>
    </w:p>
    <w:p w14:paraId="4CB5D468" w14:textId="652AF659" w:rsidR="00940A9E" w:rsidRPr="00940A9E" w:rsidRDefault="00940A9E" w:rsidP="002C0E0C">
      <w:pPr>
        <w:pStyle w:val="ListParagraph"/>
        <w:numPr>
          <w:ilvl w:val="0"/>
          <w:numId w:val="90"/>
        </w:numPr>
        <w:spacing w:line="276" w:lineRule="auto"/>
        <w:rPr>
          <w:sz w:val="22"/>
          <w:szCs w:val="22"/>
        </w:rPr>
      </w:pPr>
      <w:r w:rsidRPr="00940A9E">
        <w:rPr>
          <w:sz w:val="22"/>
          <w:szCs w:val="22"/>
        </w:rPr>
        <w:t xml:space="preserve">Shareholders can pass almost any resolution </w:t>
      </w:r>
      <w:r w:rsidRPr="00645C15">
        <w:rPr>
          <w:b/>
          <w:sz w:val="22"/>
          <w:szCs w:val="22"/>
        </w:rPr>
        <w:t>instead of through a meeting as a written resolution</w:t>
      </w:r>
      <w:r w:rsidRPr="00940A9E">
        <w:rPr>
          <w:sz w:val="22"/>
          <w:szCs w:val="22"/>
        </w:rPr>
        <w:t xml:space="preserve"> as long as it is signed by </w:t>
      </w:r>
      <w:r w:rsidRPr="00692FFB">
        <w:rPr>
          <w:b/>
          <w:sz w:val="22"/>
          <w:szCs w:val="22"/>
        </w:rPr>
        <w:t>100%</w:t>
      </w:r>
      <w:r w:rsidRPr="00940A9E">
        <w:rPr>
          <w:sz w:val="22"/>
          <w:szCs w:val="22"/>
        </w:rPr>
        <w:t xml:space="preserve"> of the shareholders who are eligible to vote on that matter</w:t>
      </w:r>
    </w:p>
    <w:p w14:paraId="6D8C1211" w14:textId="7EA8D686" w:rsidR="00940A9E" w:rsidRDefault="00DF0ADB" w:rsidP="002C0E0C">
      <w:pPr>
        <w:pStyle w:val="ListParagraph"/>
        <w:numPr>
          <w:ilvl w:val="1"/>
          <w:numId w:val="90"/>
        </w:numPr>
        <w:spacing w:line="276" w:lineRule="auto"/>
        <w:rPr>
          <w:sz w:val="22"/>
          <w:szCs w:val="22"/>
        </w:rPr>
      </w:pPr>
      <w:r>
        <w:rPr>
          <w:b/>
          <w:color w:val="4F81BD" w:themeColor="accent1"/>
          <w:sz w:val="22"/>
          <w:szCs w:val="22"/>
        </w:rPr>
        <w:t>S. 142</w:t>
      </w:r>
      <w:r w:rsidR="00940A9E" w:rsidRPr="00940A9E">
        <w:rPr>
          <w:b/>
          <w:color w:val="4F81BD" w:themeColor="accent1"/>
          <w:sz w:val="22"/>
          <w:szCs w:val="22"/>
        </w:rPr>
        <w:t xml:space="preserve"> CBCA</w:t>
      </w:r>
      <w:r w:rsidR="00940A9E">
        <w:rPr>
          <w:sz w:val="22"/>
          <w:szCs w:val="22"/>
        </w:rPr>
        <w:t xml:space="preserve"> and</w:t>
      </w:r>
      <w:r w:rsidR="00940A9E" w:rsidRPr="00940A9E">
        <w:rPr>
          <w:b/>
          <w:sz w:val="22"/>
          <w:szCs w:val="22"/>
        </w:rPr>
        <w:t xml:space="preserve"> </w:t>
      </w:r>
      <w:r w:rsidR="00940A9E" w:rsidRPr="00940A9E">
        <w:rPr>
          <w:b/>
          <w:color w:val="C0504D" w:themeColor="accent2"/>
          <w:sz w:val="22"/>
          <w:szCs w:val="22"/>
        </w:rPr>
        <w:t>s. 104 OBCA</w:t>
      </w:r>
    </w:p>
    <w:p w14:paraId="50DE7092" w14:textId="77777777" w:rsidR="00940A9E" w:rsidRPr="00940A9E" w:rsidRDefault="00940A9E" w:rsidP="002C0E0C">
      <w:pPr>
        <w:pStyle w:val="ListParagraph"/>
        <w:numPr>
          <w:ilvl w:val="1"/>
          <w:numId w:val="90"/>
        </w:numPr>
        <w:spacing w:line="276" w:lineRule="auto"/>
        <w:rPr>
          <w:sz w:val="22"/>
          <w:szCs w:val="22"/>
        </w:rPr>
      </w:pPr>
      <w:r w:rsidRPr="00940A9E">
        <w:rPr>
          <w:sz w:val="22"/>
          <w:szCs w:val="22"/>
        </w:rPr>
        <w:t>Many small private corporations opt for written resolutions instead of meetings</w:t>
      </w:r>
    </w:p>
    <w:p w14:paraId="00917B5E" w14:textId="77777777" w:rsidR="00940A9E" w:rsidRDefault="00940A9E" w:rsidP="002C0E0C">
      <w:pPr>
        <w:pStyle w:val="ListParagraph"/>
        <w:numPr>
          <w:ilvl w:val="1"/>
          <w:numId w:val="90"/>
        </w:numPr>
        <w:spacing w:line="276" w:lineRule="auto"/>
        <w:rPr>
          <w:sz w:val="22"/>
          <w:szCs w:val="22"/>
        </w:rPr>
      </w:pPr>
      <w:r w:rsidRPr="00940A9E">
        <w:rPr>
          <w:sz w:val="22"/>
          <w:szCs w:val="22"/>
        </w:rPr>
        <w:t xml:space="preserve">Written resolutions qualify as a </w:t>
      </w:r>
      <w:r w:rsidRPr="00940A9E">
        <w:rPr>
          <w:sz w:val="22"/>
          <w:szCs w:val="22"/>
          <w:u w:val="single"/>
        </w:rPr>
        <w:t>special resolution</w:t>
      </w:r>
      <w:r w:rsidRPr="00940A9E">
        <w:rPr>
          <w:sz w:val="22"/>
          <w:szCs w:val="22"/>
        </w:rPr>
        <w:t xml:space="preserve"> </w:t>
      </w:r>
    </w:p>
    <w:p w14:paraId="3C39A6F9" w14:textId="491EE8C1" w:rsidR="00940A9E" w:rsidRDefault="00940A9E" w:rsidP="002C0E0C">
      <w:pPr>
        <w:pStyle w:val="ListParagraph"/>
        <w:numPr>
          <w:ilvl w:val="1"/>
          <w:numId w:val="90"/>
        </w:numPr>
        <w:spacing w:line="276" w:lineRule="auto"/>
        <w:rPr>
          <w:sz w:val="22"/>
          <w:szCs w:val="22"/>
        </w:rPr>
      </w:pPr>
      <w:r>
        <w:rPr>
          <w:sz w:val="22"/>
          <w:szCs w:val="22"/>
        </w:rPr>
        <w:t xml:space="preserve">Some exception apply </w:t>
      </w:r>
      <w:r w:rsidRPr="00940A9E">
        <w:rPr>
          <w:sz w:val="22"/>
          <w:szCs w:val="22"/>
        </w:rPr>
        <w:sym w:font="Wingdings" w:char="F0E0"/>
      </w:r>
      <w:r>
        <w:rPr>
          <w:sz w:val="22"/>
          <w:szCs w:val="22"/>
        </w:rPr>
        <w:t xml:space="preserve"> i.e. removing director</w:t>
      </w:r>
    </w:p>
    <w:p w14:paraId="1E0F3988" w14:textId="77777777" w:rsidR="00940A9E" w:rsidRDefault="00940A9E" w:rsidP="00940A9E">
      <w:pPr>
        <w:spacing w:line="276" w:lineRule="auto"/>
        <w:rPr>
          <w:sz w:val="22"/>
          <w:szCs w:val="22"/>
        </w:rPr>
      </w:pPr>
    </w:p>
    <w:p w14:paraId="63AB9EF3" w14:textId="27D24044" w:rsidR="00940A9E" w:rsidRPr="006C320B" w:rsidRDefault="00940A9E" w:rsidP="006C320B">
      <w:pPr>
        <w:pStyle w:val="Heading2"/>
        <w:rPr>
          <w:rFonts w:ascii="Cambria" w:hAnsi="Cambria"/>
          <w:color w:val="auto"/>
          <w:sz w:val="22"/>
          <w:szCs w:val="22"/>
          <w:lang w:val="en-CA"/>
        </w:rPr>
      </w:pPr>
      <w:bookmarkStart w:id="113" w:name="_Toc416710278"/>
      <w:r w:rsidRPr="006C320B">
        <w:rPr>
          <w:rFonts w:ascii="Cambria" w:hAnsi="Cambria"/>
          <w:color w:val="auto"/>
          <w:sz w:val="22"/>
          <w:szCs w:val="22"/>
          <w:lang w:val="en-CA"/>
        </w:rPr>
        <w:t>Shareholder Meetings</w:t>
      </w:r>
      <w:bookmarkEnd w:id="113"/>
    </w:p>
    <w:p w14:paraId="33CA316C" w14:textId="58289F08" w:rsidR="00940A9E" w:rsidRDefault="00940A9E" w:rsidP="002C0E0C">
      <w:pPr>
        <w:pStyle w:val="ListParagraph"/>
        <w:numPr>
          <w:ilvl w:val="0"/>
          <w:numId w:val="91"/>
        </w:numPr>
        <w:spacing w:line="276" w:lineRule="auto"/>
        <w:rPr>
          <w:sz w:val="22"/>
          <w:szCs w:val="22"/>
        </w:rPr>
      </w:pPr>
      <w:r>
        <w:rPr>
          <w:sz w:val="22"/>
          <w:szCs w:val="22"/>
        </w:rPr>
        <w:t xml:space="preserve">All corporations are required to have shareholder meetings approximately </w:t>
      </w:r>
      <w:r w:rsidRPr="00940A9E">
        <w:rPr>
          <w:sz w:val="22"/>
          <w:szCs w:val="22"/>
          <w:u w:val="single"/>
        </w:rPr>
        <w:t>every year</w:t>
      </w:r>
    </w:p>
    <w:p w14:paraId="2969E10E" w14:textId="2264038F" w:rsidR="00940A9E" w:rsidRDefault="00940A9E" w:rsidP="002C0E0C">
      <w:pPr>
        <w:pStyle w:val="ListParagraph"/>
        <w:numPr>
          <w:ilvl w:val="0"/>
          <w:numId w:val="91"/>
        </w:numPr>
        <w:spacing w:line="276" w:lineRule="auto"/>
        <w:rPr>
          <w:sz w:val="22"/>
          <w:szCs w:val="22"/>
        </w:rPr>
      </w:pPr>
      <w:r>
        <w:rPr>
          <w:sz w:val="22"/>
          <w:szCs w:val="22"/>
        </w:rPr>
        <w:t xml:space="preserve">Requirement </w:t>
      </w:r>
      <w:r w:rsidRPr="00940A9E">
        <w:rPr>
          <w:sz w:val="22"/>
          <w:szCs w:val="22"/>
        </w:rPr>
        <w:sym w:font="Wingdings" w:char="F0E0"/>
      </w:r>
      <w:r>
        <w:rPr>
          <w:sz w:val="22"/>
          <w:szCs w:val="22"/>
        </w:rPr>
        <w:t xml:space="preserve"> after incorporation first meeting is required within 18 months</w:t>
      </w:r>
    </w:p>
    <w:p w14:paraId="42BB316D" w14:textId="28D3FDA0" w:rsidR="00940A9E" w:rsidRPr="00940A9E" w:rsidRDefault="00940A9E" w:rsidP="002C0E0C">
      <w:pPr>
        <w:pStyle w:val="ListParagraph"/>
        <w:numPr>
          <w:ilvl w:val="0"/>
          <w:numId w:val="91"/>
        </w:numPr>
        <w:spacing w:line="276" w:lineRule="auto"/>
        <w:rPr>
          <w:sz w:val="22"/>
          <w:szCs w:val="22"/>
        </w:rPr>
      </w:pPr>
      <w:r>
        <w:rPr>
          <w:sz w:val="22"/>
          <w:szCs w:val="22"/>
        </w:rPr>
        <w:t xml:space="preserve">Then after </w:t>
      </w:r>
      <w:r w:rsidRPr="00940A9E">
        <w:rPr>
          <w:sz w:val="22"/>
          <w:szCs w:val="22"/>
        </w:rPr>
        <w:t xml:space="preserve">this period each annual meeting must be held within 15 months and meeting cannot be more than 6 months after financial year end </w:t>
      </w:r>
      <w:r w:rsidRPr="00940A9E">
        <w:rPr>
          <w:sz w:val="22"/>
          <w:szCs w:val="22"/>
        </w:rPr>
        <w:sym w:font="Wingdings" w:char="F0E0"/>
      </w:r>
      <w:r w:rsidRPr="00940A9E">
        <w:rPr>
          <w:sz w:val="22"/>
          <w:szCs w:val="22"/>
        </w:rPr>
        <w:t xml:space="preserve"> </w:t>
      </w:r>
      <w:r w:rsidRPr="00940A9E">
        <w:rPr>
          <w:b/>
          <w:color w:val="4F81BD" w:themeColor="accent1"/>
          <w:sz w:val="22"/>
          <w:szCs w:val="22"/>
        </w:rPr>
        <w:t>CBCA s. 133</w:t>
      </w:r>
      <w:r w:rsidRPr="00940A9E">
        <w:rPr>
          <w:b/>
          <w:sz w:val="22"/>
          <w:szCs w:val="22"/>
        </w:rPr>
        <w:t xml:space="preserve"> and</w:t>
      </w:r>
      <w:r w:rsidRPr="00940A9E">
        <w:rPr>
          <w:sz w:val="22"/>
          <w:szCs w:val="22"/>
        </w:rPr>
        <w:t xml:space="preserve"> </w:t>
      </w:r>
      <w:r w:rsidRPr="00940A9E">
        <w:rPr>
          <w:b/>
          <w:color w:val="C0504D" w:themeColor="accent2"/>
          <w:sz w:val="22"/>
          <w:szCs w:val="22"/>
        </w:rPr>
        <w:t>OBCA s. 94(1)</w:t>
      </w:r>
    </w:p>
    <w:p w14:paraId="3397D7B3" w14:textId="77777777" w:rsidR="00940A9E" w:rsidRPr="00940A9E" w:rsidRDefault="00940A9E" w:rsidP="002C0E0C">
      <w:pPr>
        <w:pStyle w:val="ListParagraph"/>
        <w:numPr>
          <w:ilvl w:val="0"/>
          <w:numId w:val="91"/>
        </w:numPr>
        <w:spacing w:line="276" w:lineRule="auto"/>
        <w:rPr>
          <w:sz w:val="22"/>
          <w:szCs w:val="22"/>
        </w:rPr>
      </w:pPr>
      <w:r w:rsidRPr="00940A9E">
        <w:rPr>
          <w:sz w:val="22"/>
          <w:szCs w:val="22"/>
        </w:rPr>
        <w:t>Business that must be conducted at annual meeting:</w:t>
      </w:r>
    </w:p>
    <w:p w14:paraId="633ACA7D" w14:textId="77777777" w:rsidR="00940A9E" w:rsidRPr="00940A9E" w:rsidRDefault="00940A9E" w:rsidP="002C0E0C">
      <w:pPr>
        <w:pStyle w:val="ListParagraph"/>
        <w:numPr>
          <w:ilvl w:val="1"/>
          <w:numId w:val="91"/>
        </w:numPr>
        <w:spacing w:line="276" w:lineRule="auto"/>
        <w:rPr>
          <w:sz w:val="22"/>
          <w:szCs w:val="22"/>
        </w:rPr>
      </w:pPr>
      <w:r w:rsidRPr="00940A9E">
        <w:rPr>
          <w:sz w:val="22"/>
          <w:szCs w:val="22"/>
        </w:rPr>
        <w:t>1) Elect or reelect directors</w:t>
      </w:r>
    </w:p>
    <w:p w14:paraId="6176FCCB" w14:textId="77777777" w:rsidR="00940A9E" w:rsidRPr="00940A9E" w:rsidRDefault="00940A9E" w:rsidP="002C0E0C">
      <w:pPr>
        <w:pStyle w:val="ListParagraph"/>
        <w:numPr>
          <w:ilvl w:val="1"/>
          <w:numId w:val="91"/>
        </w:numPr>
        <w:spacing w:line="276" w:lineRule="auto"/>
        <w:rPr>
          <w:sz w:val="22"/>
          <w:szCs w:val="22"/>
        </w:rPr>
      </w:pPr>
      <w:r w:rsidRPr="00940A9E">
        <w:rPr>
          <w:sz w:val="22"/>
          <w:szCs w:val="22"/>
        </w:rPr>
        <w:t>2) Appoint or reappoint auditors (if applicable for private companies)</w:t>
      </w:r>
    </w:p>
    <w:p w14:paraId="2CCCDA5A" w14:textId="77777777" w:rsidR="00940A9E" w:rsidRPr="00940A9E" w:rsidRDefault="00940A9E" w:rsidP="002C0E0C">
      <w:pPr>
        <w:pStyle w:val="ListParagraph"/>
        <w:numPr>
          <w:ilvl w:val="1"/>
          <w:numId w:val="91"/>
        </w:numPr>
        <w:spacing w:line="276" w:lineRule="auto"/>
        <w:rPr>
          <w:sz w:val="22"/>
          <w:szCs w:val="22"/>
        </w:rPr>
      </w:pPr>
      <w:r w:rsidRPr="00940A9E">
        <w:rPr>
          <w:sz w:val="22"/>
          <w:szCs w:val="22"/>
        </w:rPr>
        <w:t>3) Receiving financial statements and considering auditors’ report (if applicable)</w:t>
      </w:r>
    </w:p>
    <w:p w14:paraId="31213268" w14:textId="77777777" w:rsidR="00940A9E" w:rsidRPr="00940A9E" w:rsidRDefault="00940A9E" w:rsidP="002C0E0C">
      <w:pPr>
        <w:pStyle w:val="ListParagraph"/>
        <w:numPr>
          <w:ilvl w:val="0"/>
          <w:numId w:val="91"/>
        </w:numPr>
        <w:spacing w:line="276" w:lineRule="auto"/>
        <w:rPr>
          <w:sz w:val="22"/>
          <w:szCs w:val="22"/>
          <w:u w:val="single"/>
        </w:rPr>
      </w:pPr>
      <w:r w:rsidRPr="00940A9E">
        <w:rPr>
          <w:sz w:val="22"/>
          <w:szCs w:val="22"/>
        </w:rPr>
        <w:t xml:space="preserve">These criteria are the ordinary business at the annual meeting and any other business is considered </w:t>
      </w:r>
      <w:r w:rsidRPr="00940A9E">
        <w:rPr>
          <w:sz w:val="22"/>
          <w:szCs w:val="22"/>
          <w:u w:val="single"/>
        </w:rPr>
        <w:t>special</w:t>
      </w:r>
      <w:r w:rsidRPr="00940A9E">
        <w:rPr>
          <w:sz w:val="22"/>
          <w:szCs w:val="22"/>
        </w:rPr>
        <w:t xml:space="preserve"> business and this is to be done at </w:t>
      </w:r>
      <w:r w:rsidRPr="00940A9E">
        <w:rPr>
          <w:sz w:val="22"/>
          <w:szCs w:val="22"/>
          <w:u w:val="single"/>
        </w:rPr>
        <w:t>special meetings</w:t>
      </w:r>
      <w:r w:rsidRPr="00940A9E">
        <w:rPr>
          <w:sz w:val="22"/>
          <w:szCs w:val="22"/>
        </w:rPr>
        <w:t xml:space="preserve"> –to do special business at the annual meeting, you can add it to the agenda and it becomes an “annual meeting and a special meeting”</w:t>
      </w:r>
    </w:p>
    <w:p w14:paraId="619798CC" w14:textId="77777777" w:rsidR="00940A9E" w:rsidRPr="00940A9E" w:rsidRDefault="00940A9E" w:rsidP="002C0E0C">
      <w:pPr>
        <w:pStyle w:val="ListParagraph"/>
        <w:numPr>
          <w:ilvl w:val="1"/>
          <w:numId w:val="91"/>
        </w:numPr>
        <w:spacing w:line="276" w:lineRule="auto"/>
        <w:rPr>
          <w:sz w:val="22"/>
          <w:szCs w:val="22"/>
          <w:u w:val="single"/>
        </w:rPr>
      </w:pPr>
      <w:r w:rsidRPr="00940A9E">
        <w:rPr>
          <w:sz w:val="22"/>
          <w:szCs w:val="22"/>
        </w:rPr>
        <w:t xml:space="preserve">A special resolution has </w:t>
      </w:r>
      <w:r w:rsidRPr="00940A9E">
        <w:rPr>
          <w:b/>
          <w:sz w:val="22"/>
          <w:szCs w:val="22"/>
        </w:rPr>
        <w:t xml:space="preserve">NOTHING </w:t>
      </w:r>
      <w:r w:rsidRPr="00940A9E">
        <w:rPr>
          <w:sz w:val="22"/>
          <w:szCs w:val="22"/>
        </w:rPr>
        <w:t xml:space="preserve">to do with a special meeting –do not mix these up. A special meeting may not need a special resolution </w:t>
      </w:r>
    </w:p>
    <w:p w14:paraId="0FCDB2DD" w14:textId="77777777" w:rsidR="00940A9E" w:rsidRPr="00940A9E" w:rsidRDefault="00940A9E" w:rsidP="002C0E0C">
      <w:pPr>
        <w:pStyle w:val="ListParagraph"/>
        <w:numPr>
          <w:ilvl w:val="0"/>
          <w:numId w:val="91"/>
        </w:numPr>
        <w:spacing w:line="276" w:lineRule="auto"/>
        <w:rPr>
          <w:sz w:val="22"/>
          <w:szCs w:val="22"/>
          <w:u w:val="single"/>
        </w:rPr>
      </w:pPr>
      <w:r w:rsidRPr="00940A9E">
        <w:rPr>
          <w:sz w:val="22"/>
          <w:szCs w:val="22"/>
        </w:rPr>
        <w:t xml:space="preserve">Shareholders do </w:t>
      </w:r>
      <w:r w:rsidRPr="00940A9E">
        <w:rPr>
          <w:b/>
          <w:sz w:val="22"/>
          <w:szCs w:val="22"/>
        </w:rPr>
        <w:t>NOT</w:t>
      </w:r>
      <w:r w:rsidRPr="00940A9E">
        <w:rPr>
          <w:sz w:val="22"/>
          <w:szCs w:val="22"/>
        </w:rPr>
        <w:t xml:space="preserve"> approve financial statements –they simply receive them whereas management approves them by indicating they </w:t>
      </w:r>
      <w:r w:rsidRPr="00940A9E">
        <w:rPr>
          <w:sz w:val="22"/>
          <w:szCs w:val="22"/>
          <w:u w:val="single"/>
        </w:rPr>
        <w:t xml:space="preserve">are accurate </w:t>
      </w:r>
      <w:r w:rsidRPr="00940A9E">
        <w:rPr>
          <w:sz w:val="22"/>
          <w:szCs w:val="22"/>
        </w:rPr>
        <w:t xml:space="preserve">–shareholders cannot approve them because they would not know if they are accurate </w:t>
      </w:r>
    </w:p>
    <w:p w14:paraId="62887A98" w14:textId="77777777" w:rsidR="00940A9E" w:rsidRDefault="00940A9E" w:rsidP="007D5915">
      <w:pPr>
        <w:spacing w:line="276" w:lineRule="auto"/>
        <w:rPr>
          <w:sz w:val="22"/>
          <w:szCs w:val="22"/>
        </w:rPr>
      </w:pPr>
    </w:p>
    <w:tbl>
      <w:tblPr>
        <w:tblStyle w:val="TableGrid"/>
        <w:tblW w:w="0" w:type="auto"/>
        <w:tblLook w:val="04A0" w:firstRow="1" w:lastRow="0" w:firstColumn="1" w:lastColumn="0" w:noHBand="0" w:noVBand="1"/>
      </w:tblPr>
      <w:tblGrid>
        <w:gridCol w:w="11016"/>
      </w:tblGrid>
      <w:tr w:rsidR="00645C15" w14:paraId="6AD6503C" w14:textId="77777777" w:rsidTr="00645C15">
        <w:tc>
          <w:tcPr>
            <w:tcW w:w="11016" w:type="dxa"/>
            <w:shd w:val="clear" w:color="auto" w:fill="4F81BD" w:themeFill="accent1"/>
          </w:tcPr>
          <w:p w14:paraId="1A05C7FF" w14:textId="3AD0FC64" w:rsidR="00645C15" w:rsidRPr="00645C15" w:rsidRDefault="00645C15" w:rsidP="007D5915">
            <w:pPr>
              <w:spacing w:line="276" w:lineRule="auto"/>
              <w:rPr>
                <w:color w:val="FFFFFF" w:themeColor="background1"/>
                <w:sz w:val="36"/>
                <w:szCs w:val="36"/>
              </w:rPr>
            </w:pPr>
            <w:r w:rsidRPr="00645C15">
              <w:rPr>
                <w:color w:val="FFFFFF" w:themeColor="background1"/>
                <w:sz w:val="36"/>
                <w:szCs w:val="36"/>
              </w:rPr>
              <w:t>Proxies and Proxy Solicitation</w:t>
            </w:r>
          </w:p>
        </w:tc>
      </w:tr>
    </w:tbl>
    <w:p w14:paraId="2653D121" w14:textId="788A9FF3" w:rsidR="006C320B" w:rsidRPr="006C320B" w:rsidRDefault="006C320B" w:rsidP="006C320B">
      <w:pPr>
        <w:pStyle w:val="Heading1"/>
        <w:rPr>
          <w:rFonts w:ascii="Cambria" w:hAnsi="Cambria"/>
          <w:color w:val="auto"/>
          <w:sz w:val="22"/>
          <w:szCs w:val="22"/>
        </w:rPr>
      </w:pPr>
      <w:bookmarkStart w:id="114" w:name="_Toc416710279"/>
      <w:r w:rsidRPr="006C320B">
        <w:rPr>
          <w:rFonts w:ascii="Cambria" w:hAnsi="Cambria"/>
          <w:color w:val="auto"/>
          <w:sz w:val="22"/>
          <w:szCs w:val="22"/>
        </w:rPr>
        <w:t>Proxies and Proxy Solicitation</w:t>
      </w:r>
      <w:bookmarkEnd w:id="114"/>
    </w:p>
    <w:p w14:paraId="0F012D92" w14:textId="50F8FC32" w:rsidR="007D5915" w:rsidRPr="006C320B" w:rsidRDefault="007D5915" w:rsidP="006C320B">
      <w:pPr>
        <w:pStyle w:val="Heading2"/>
        <w:rPr>
          <w:rFonts w:ascii="Cambria" w:hAnsi="Cambria"/>
          <w:color w:val="auto"/>
          <w:sz w:val="22"/>
          <w:szCs w:val="22"/>
          <w:lang w:val="en-CA"/>
        </w:rPr>
      </w:pPr>
      <w:bookmarkStart w:id="115" w:name="_Toc416710280"/>
      <w:r w:rsidRPr="006C320B">
        <w:rPr>
          <w:rFonts w:ascii="Cambria" w:hAnsi="Cambria"/>
          <w:color w:val="auto"/>
          <w:sz w:val="22"/>
          <w:szCs w:val="22"/>
          <w:lang w:val="en-CA"/>
        </w:rPr>
        <w:t>Proxy Role</w:t>
      </w:r>
      <w:bookmarkEnd w:id="115"/>
    </w:p>
    <w:p w14:paraId="24486225" w14:textId="280825CD" w:rsidR="007D5915" w:rsidRDefault="007D5915" w:rsidP="002C0E0C">
      <w:pPr>
        <w:pStyle w:val="ListParagraph"/>
        <w:numPr>
          <w:ilvl w:val="0"/>
          <w:numId w:val="92"/>
        </w:numPr>
        <w:spacing w:line="276" w:lineRule="auto"/>
        <w:rPr>
          <w:sz w:val="22"/>
          <w:szCs w:val="22"/>
        </w:rPr>
      </w:pPr>
      <w:r>
        <w:rPr>
          <w:sz w:val="22"/>
          <w:szCs w:val="22"/>
        </w:rPr>
        <w:t xml:space="preserve">Proxy </w:t>
      </w:r>
      <w:r w:rsidRPr="007D5915">
        <w:rPr>
          <w:sz w:val="22"/>
          <w:szCs w:val="22"/>
        </w:rPr>
        <w:sym w:font="Wingdings" w:char="F0E0"/>
      </w:r>
      <w:r>
        <w:rPr>
          <w:sz w:val="22"/>
          <w:szCs w:val="22"/>
        </w:rPr>
        <w:t xml:space="preserve"> person who attends in the place of a shareholder or the document brought as representative</w:t>
      </w:r>
    </w:p>
    <w:p w14:paraId="5B9EE125" w14:textId="06B25941" w:rsidR="007D5915" w:rsidRDefault="007D5915" w:rsidP="002C0E0C">
      <w:pPr>
        <w:pStyle w:val="ListParagraph"/>
        <w:numPr>
          <w:ilvl w:val="0"/>
          <w:numId w:val="92"/>
        </w:numPr>
        <w:spacing w:line="276" w:lineRule="auto"/>
        <w:rPr>
          <w:sz w:val="22"/>
          <w:szCs w:val="22"/>
        </w:rPr>
      </w:pPr>
      <w:r w:rsidRPr="007D5915">
        <w:rPr>
          <w:b/>
          <w:color w:val="4F81BD" w:themeColor="accent1"/>
          <w:sz w:val="22"/>
          <w:szCs w:val="22"/>
        </w:rPr>
        <w:t>CBCA s. 148</w:t>
      </w:r>
      <w:r w:rsidRPr="007D5915">
        <w:rPr>
          <w:b/>
          <w:sz w:val="22"/>
          <w:szCs w:val="22"/>
        </w:rPr>
        <w:t xml:space="preserve"> and </w:t>
      </w:r>
      <w:r w:rsidRPr="007D5915">
        <w:rPr>
          <w:b/>
          <w:color w:val="C0504D" w:themeColor="accent2"/>
          <w:sz w:val="22"/>
          <w:szCs w:val="22"/>
        </w:rPr>
        <w:t>OBCA s. 110</w:t>
      </w:r>
      <w:r>
        <w:rPr>
          <w:sz w:val="22"/>
          <w:szCs w:val="22"/>
        </w:rPr>
        <w:t xml:space="preserve"> </w:t>
      </w:r>
      <w:r w:rsidRPr="007D5915">
        <w:rPr>
          <w:sz w:val="22"/>
          <w:szCs w:val="22"/>
        </w:rPr>
        <w:sym w:font="Wingdings" w:char="F0E0"/>
      </w:r>
      <w:r>
        <w:rPr>
          <w:sz w:val="22"/>
          <w:szCs w:val="22"/>
        </w:rPr>
        <w:t xml:space="preserve"> shareholders have a right to vote by proxy</w:t>
      </w:r>
    </w:p>
    <w:p w14:paraId="3D47CDE3" w14:textId="1EA87047" w:rsidR="007D5915" w:rsidRDefault="007D5915" w:rsidP="002C0E0C">
      <w:pPr>
        <w:pStyle w:val="ListParagraph"/>
        <w:numPr>
          <w:ilvl w:val="0"/>
          <w:numId w:val="92"/>
        </w:numPr>
        <w:spacing w:line="276" w:lineRule="auto"/>
        <w:rPr>
          <w:sz w:val="22"/>
          <w:szCs w:val="22"/>
        </w:rPr>
      </w:pPr>
      <w:r>
        <w:rPr>
          <w:sz w:val="22"/>
          <w:szCs w:val="22"/>
        </w:rPr>
        <w:t xml:space="preserve">When corporations send out notice of shareholder meeting they must include a </w:t>
      </w:r>
      <w:r>
        <w:rPr>
          <w:sz w:val="22"/>
          <w:szCs w:val="22"/>
          <w:u w:val="single"/>
        </w:rPr>
        <w:t>form for proxy</w:t>
      </w:r>
    </w:p>
    <w:p w14:paraId="3EE80566" w14:textId="6D3C2C27" w:rsidR="007D5915" w:rsidRPr="007D5915" w:rsidRDefault="007D5915" w:rsidP="002C0E0C">
      <w:pPr>
        <w:pStyle w:val="ListParagraph"/>
        <w:numPr>
          <w:ilvl w:val="1"/>
          <w:numId w:val="92"/>
        </w:numPr>
        <w:spacing w:line="276" w:lineRule="auto"/>
        <w:rPr>
          <w:sz w:val="22"/>
          <w:szCs w:val="22"/>
        </w:rPr>
      </w:pPr>
      <w:r>
        <w:rPr>
          <w:sz w:val="22"/>
          <w:szCs w:val="22"/>
        </w:rPr>
        <w:t xml:space="preserve">Form for proxy </w:t>
      </w:r>
      <w:r w:rsidRPr="007D5915">
        <w:rPr>
          <w:sz w:val="22"/>
          <w:szCs w:val="22"/>
        </w:rPr>
        <w:sym w:font="Wingdings" w:char="F0E0"/>
      </w:r>
      <w:r>
        <w:rPr>
          <w:sz w:val="22"/>
          <w:szCs w:val="22"/>
        </w:rPr>
        <w:t xml:space="preserve"> has all items that will be voted on and space where shareholder can indicate how they want their </w:t>
      </w:r>
      <w:r w:rsidRPr="007D5915">
        <w:rPr>
          <w:sz w:val="22"/>
          <w:szCs w:val="22"/>
        </w:rPr>
        <w:t>proxy to vote</w:t>
      </w:r>
    </w:p>
    <w:p w14:paraId="4031641B" w14:textId="3991E966" w:rsidR="007D5915" w:rsidRPr="007D5915" w:rsidRDefault="007D5915" w:rsidP="002C0E0C">
      <w:pPr>
        <w:pStyle w:val="ListParagraph"/>
        <w:numPr>
          <w:ilvl w:val="1"/>
          <w:numId w:val="92"/>
        </w:numPr>
        <w:spacing w:line="276" w:lineRule="auto"/>
        <w:rPr>
          <w:sz w:val="22"/>
          <w:szCs w:val="22"/>
        </w:rPr>
      </w:pPr>
      <w:r w:rsidRPr="007D5915">
        <w:rPr>
          <w:sz w:val="22"/>
          <w:szCs w:val="22"/>
        </w:rPr>
        <w:t xml:space="preserve">Proxy holders are listed on form if </w:t>
      </w:r>
      <w:r>
        <w:rPr>
          <w:sz w:val="22"/>
          <w:szCs w:val="22"/>
        </w:rPr>
        <w:t>shareholder</w:t>
      </w:r>
      <w:r w:rsidRPr="007D5915">
        <w:rPr>
          <w:sz w:val="22"/>
          <w:szCs w:val="22"/>
        </w:rPr>
        <w:t xml:space="preserve"> do</w:t>
      </w:r>
      <w:r>
        <w:rPr>
          <w:sz w:val="22"/>
          <w:szCs w:val="22"/>
        </w:rPr>
        <w:t>es</w:t>
      </w:r>
      <w:r w:rsidRPr="007D5915">
        <w:rPr>
          <w:sz w:val="22"/>
          <w:szCs w:val="22"/>
        </w:rPr>
        <w:t xml:space="preserve"> not know anyone in the area </w:t>
      </w:r>
      <w:r>
        <w:rPr>
          <w:sz w:val="22"/>
          <w:szCs w:val="22"/>
        </w:rPr>
        <w:t>and chosen proxy</w:t>
      </w:r>
      <w:r w:rsidRPr="007D5915">
        <w:rPr>
          <w:sz w:val="22"/>
          <w:szCs w:val="22"/>
        </w:rPr>
        <w:t xml:space="preserve"> must vote in accordance with how </w:t>
      </w:r>
      <w:r>
        <w:rPr>
          <w:sz w:val="22"/>
          <w:szCs w:val="22"/>
        </w:rPr>
        <w:t xml:space="preserve">shareholder </w:t>
      </w:r>
      <w:r w:rsidRPr="007D5915">
        <w:rPr>
          <w:sz w:val="22"/>
          <w:szCs w:val="22"/>
        </w:rPr>
        <w:t xml:space="preserve">indicated </w:t>
      </w:r>
      <w:r w:rsidRPr="007D5915">
        <w:rPr>
          <w:sz w:val="22"/>
          <w:szCs w:val="22"/>
          <w:u w:val="single"/>
        </w:rPr>
        <w:t>BY LAW</w:t>
      </w:r>
    </w:p>
    <w:p w14:paraId="00391960" w14:textId="760C4302" w:rsidR="007D5915" w:rsidRPr="007D5915" w:rsidRDefault="007D5915" w:rsidP="002C0E0C">
      <w:pPr>
        <w:pStyle w:val="ListParagraph"/>
        <w:numPr>
          <w:ilvl w:val="1"/>
          <w:numId w:val="92"/>
        </w:numPr>
        <w:spacing w:line="276" w:lineRule="auto"/>
        <w:rPr>
          <w:sz w:val="22"/>
          <w:szCs w:val="22"/>
        </w:rPr>
      </w:pPr>
      <w:r>
        <w:rPr>
          <w:sz w:val="22"/>
          <w:szCs w:val="22"/>
          <w:u w:val="single"/>
        </w:rPr>
        <w:t>Problem</w:t>
      </w:r>
      <w:r>
        <w:rPr>
          <w:sz w:val="22"/>
          <w:szCs w:val="22"/>
        </w:rPr>
        <w:t xml:space="preserve"> </w:t>
      </w:r>
      <w:r w:rsidRPr="007D5915">
        <w:rPr>
          <w:sz w:val="22"/>
          <w:szCs w:val="22"/>
        </w:rPr>
        <w:sym w:font="Wingdings" w:char="F0E0"/>
      </w:r>
      <w:r>
        <w:rPr>
          <w:sz w:val="22"/>
          <w:szCs w:val="22"/>
        </w:rPr>
        <w:t xml:space="preserve"> proxy forms only have option to “vote or withhold vote” –no “against” box </w:t>
      </w:r>
    </w:p>
    <w:p w14:paraId="21CA6973" w14:textId="33B9F6AD" w:rsidR="007D5915" w:rsidRPr="007D5915" w:rsidRDefault="007D5915" w:rsidP="002C0E0C">
      <w:pPr>
        <w:pStyle w:val="ListParagraph"/>
        <w:numPr>
          <w:ilvl w:val="0"/>
          <w:numId w:val="92"/>
        </w:numPr>
        <w:spacing w:line="276" w:lineRule="auto"/>
        <w:rPr>
          <w:sz w:val="22"/>
          <w:szCs w:val="22"/>
        </w:rPr>
      </w:pPr>
      <w:r>
        <w:rPr>
          <w:sz w:val="22"/>
          <w:szCs w:val="22"/>
        </w:rPr>
        <w:t xml:space="preserve">Shareholders can decide is proxy is to have </w:t>
      </w:r>
      <w:r>
        <w:rPr>
          <w:sz w:val="22"/>
          <w:szCs w:val="22"/>
          <w:u w:val="single"/>
        </w:rPr>
        <w:t>discretionary power</w:t>
      </w:r>
      <w:r>
        <w:rPr>
          <w:sz w:val="22"/>
          <w:szCs w:val="22"/>
        </w:rPr>
        <w:t xml:space="preserve"> </w:t>
      </w:r>
      <w:r w:rsidRPr="007D5915">
        <w:rPr>
          <w:sz w:val="22"/>
          <w:szCs w:val="22"/>
        </w:rPr>
        <w:sym w:font="Wingdings" w:char="F0E0"/>
      </w:r>
      <w:r>
        <w:rPr>
          <w:sz w:val="22"/>
          <w:szCs w:val="22"/>
        </w:rPr>
        <w:t xml:space="preserve"> for if amendments are made during voting the proxy is trusted to vote in accordance with shareholder’s interest </w:t>
      </w:r>
    </w:p>
    <w:p w14:paraId="37542D6F" w14:textId="77777777" w:rsidR="00165BFA" w:rsidRDefault="00165BFA" w:rsidP="00940A9E">
      <w:pPr>
        <w:spacing w:line="276" w:lineRule="auto"/>
        <w:rPr>
          <w:sz w:val="22"/>
          <w:szCs w:val="22"/>
        </w:rPr>
      </w:pPr>
    </w:p>
    <w:p w14:paraId="47A61B41" w14:textId="61CE92E8" w:rsidR="00825367" w:rsidRPr="006C320B" w:rsidRDefault="00825367" w:rsidP="006C320B">
      <w:pPr>
        <w:pStyle w:val="Heading2"/>
        <w:rPr>
          <w:rFonts w:ascii="Cambria" w:hAnsi="Cambria"/>
          <w:color w:val="auto"/>
          <w:sz w:val="22"/>
          <w:szCs w:val="22"/>
          <w:lang w:val="en-CA"/>
        </w:rPr>
      </w:pPr>
      <w:bookmarkStart w:id="116" w:name="_Toc416710281"/>
      <w:r w:rsidRPr="006C320B">
        <w:rPr>
          <w:rFonts w:ascii="Cambria" w:hAnsi="Cambria"/>
          <w:color w:val="auto"/>
          <w:sz w:val="22"/>
          <w:szCs w:val="22"/>
          <w:lang w:val="en-CA"/>
        </w:rPr>
        <w:t>Soliciting Proxies</w:t>
      </w:r>
      <w:bookmarkEnd w:id="116"/>
    </w:p>
    <w:p w14:paraId="4A705751" w14:textId="6AAFA91D" w:rsidR="00825367" w:rsidRDefault="00825367" w:rsidP="002C0E0C">
      <w:pPr>
        <w:pStyle w:val="ListParagraph"/>
        <w:numPr>
          <w:ilvl w:val="0"/>
          <w:numId w:val="93"/>
        </w:numPr>
        <w:spacing w:line="276" w:lineRule="auto"/>
        <w:rPr>
          <w:sz w:val="22"/>
          <w:szCs w:val="22"/>
        </w:rPr>
      </w:pPr>
      <w:r>
        <w:rPr>
          <w:sz w:val="22"/>
          <w:szCs w:val="22"/>
        </w:rPr>
        <w:t>Those who cannot attend the meeting fill the proxy form out</w:t>
      </w:r>
    </w:p>
    <w:p w14:paraId="49234F8D" w14:textId="611B2110" w:rsidR="00825367" w:rsidRDefault="00825367" w:rsidP="002C0E0C">
      <w:pPr>
        <w:pStyle w:val="ListParagraph"/>
        <w:numPr>
          <w:ilvl w:val="0"/>
          <w:numId w:val="93"/>
        </w:numPr>
        <w:spacing w:line="276" w:lineRule="auto"/>
        <w:rPr>
          <w:sz w:val="22"/>
          <w:szCs w:val="22"/>
        </w:rPr>
      </w:pPr>
      <w:r>
        <w:rPr>
          <w:sz w:val="22"/>
          <w:szCs w:val="22"/>
        </w:rPr>
        <w:t xml:space="preserve">In soliciting proxies, there must be an </w:t>
      </w:r>
      <w:r>
        <w:rPr>
          <w:sz w:val="22"/>
          <w:szCs w:val="22"/>
          <w:u w:val="single"/>
        </w:rPr>
        <w:t>information circular/proxy circular</w:t>
      </w:r>
      <w:r>
        <w:rPr>
          <w:sz w:val="22"/>
          <w:szCs w:val="22"/>
        </w:rPr>
        <w:t xml:space="preserve"> included</w:t>
      </w:r>
    </w:p>
    <w:p w14:paraId="4AAACDE4" w14:textId="60DE7149" w:rsidR="00825367" w:rsidRDefault="00825367" w:rsidP="002C0E0C">
      <w:pPr>
        <w:pStyle w:val="ListParagraph"/>
        <w:numPr>
          <w:ilvl w:val="0"/>
          <w:numId w:val="93"/>
        </w:numPr>
        <w:spacing w:line="276" w:lineRule="auto"/>
        <w:rPr>
          <w:sz w:val="22"/>
          <w:szCs w:val="22"/>
        </w:rPr>
      </w:pPr>
      <w:r>
        <w:rPr>
          <w:b/>
          <w:sz w:val="22"/>
          <w:szCs w:val="22"/>
        </w:rPr>
        <w:t>NOTE:</w:t>
      </w:r>
      <w:r>
        <w:rPr>
          <w:sz w:val="22"/>
          <w:szCs w:val="22"/>
        </w:rPr>
        <w:t xml:space="preserve"> difference in soliciting proxies between CBCA and OBCA</w:t>
      </w:r>
    </w:p>
    <w:p w14:paraId="14BA7B25" w14:textId="77777777" w:rsidR="00825367" w:rsidRPr="00825367" w:rsidRDefault="00825367" w:rsidP="002C0E0C">
      <w:pPr>
        <w:pStyle w:val="ListParagraph"/>
        <w:numPr>
          <w:ilvl w:val="1"/>
          <w:numId w:val="93"/>
        </w:numPr>
        <w:spacing w:line="276" w:lineRule="auto"/>
        <w:rPr>
          <w:sz w:val="22"/>
          <w:szCs w:val="22"/>
        </w:rPr>
      </w:pPr>
      <w:r w:rsidRPr="00825367">
        <w:rPr>
          <w:sz w:val="22"/>
          <w:szCs w:val="22"/>
        </w:rPr>
        <w:t xml:space="preserve">Not all corporations have to solicit proxies </w:t>
      </w:r>
      <w:r w:rsidRPr="00825367">
        <w:rPr>
          <w:sz w:val="22"/>
          <w:szCs w:val="22"/>
        </w:rPr>
        <w:sym w:font="Wingdings" w:char="F0E0"/>
      </w:r>
      <w:r w:rsidRPr="00825367">
        <w:rPr>
          <w:sz w:val="22"/>
          <w:szCs w:val="22"/>
        </w:rPr>
        <w:t xml:space="preserve"> under </w:t>
      </w:r>
      <w:r w:rsidRPr="00825367">
        <w:rPr>
          <w:b/>
          <w:color w:val="C0504D" w:themeColor="accent2"/>
          <w:sz w:val="22"/>
          <w:szCs w:val="22"/>
        </w:rPr>
        <w:t>OBCA s.111</w:t>
      </w:r>
      <w:r w:rsidRPr="00825367">
        <w:rPr>
          <w:sz w:val="22"/>
          <w:szCs w:val="22"/>
        </w:rPr>
        <w:t xml:space="preserve"> only </w:t>
      </w:r>
      <w:r w:rsidRPr="00283F5B">
        <w:rPr>
          <w:sz w:val="22"/>
          <w:szCs w:val="22"/>
          <w:u w:val="single"/>
        </w:rPr>
        <w:t xml:space="preserve">offering </w:t>
      </w:r>
      <w:r w:rsidRPr="00825367">
        <w:rPr>
          <w:sz w:val="22"/>
          <w:szCs w:val="22"/>
        </w:rPr>
        <w:t>corporations not private corporations</w:t>
      </w:r>
    </w:p>
    <w:p w14:paraId="51130106" w14:textId="77777777" w:rsidR="00825367" w:rsidRPr="00825367" w:rsidRDefault="00825367" w:rsidP="002C0E0C">
      <w:pPr>
        <w:pStyle w:val="ListParagraph"/>
        <w:numPr>
          <w:ilvl w:val="1"/>
          <w:numId w:val="93"/>
        </w:numPr>
        <w:spacing w:line="276" w:lineRule="auto"/>
        <w:rPr>
          <w:sz w:val="22"/>
          <w:szCs w:val="22"/>
        </w:rPr>
      </w:pPr>
      <w:r w:rsidRPr="00825367">
        <w:rPr>
          <w:b/>
          <w:color w:val="4F81BD" w:themeColor="accent1"/>
          <w:sz w:val="22"/>
          <w:szCs w:val="22"/>
        </w:rPr>
        <w:t>CBCA s. 149</w:t>
      </w:r>
      <w:r w:rsidRPr="00825367">
        <w:rPr>
          <w:sz w:val="22"/>
          <w:szCs w:val="22"/>
        </w:rPr>
        <w:t xml:space="preserve"> says all distributing corporations must solicit proxies</w:t>
      </w:r>
      <w:r w:rsidRPr="00825367">
        <w:rPr>
          <w:sz w:val="22"/>
          <w:szCs w:val="22"/>
          <w:u w:val="single"/>
        </w:rPr>
        <w:t xml:space="preserve"> and </w:t>
      </w:r>
      <w:r w:rsidRPr="00825367">
        <w:rPr>
          <w:sz w:val="22"/>
          <w:szCs w:val="22"/>
        </w:rPr>
        <w:t xml:space="preserve">all non-distributing corporations with </w:t>
      </w:r>
      <w:r w:rsidRPr="00825367">
        <w:rPr>
          <w:sz w:val="22"/>
          <w:szCs w:val="22"/>
          <w:u w:val="single"/>
        </w:rPr>
        <w:t>more than 50 shareholders</w:t>
      </w:r>
    </w:p>
    <w:p w14:paraId="6BA62B77" w14:textId="77777777" w:rsidR="00825367" w:rsidRDefault="00825367" w:rsidP="00825367">
      <w:pPr>
        <w:spacing w:line="276" w:lineRule="auto"/>
        <w:rPr>
          <w:sz w:val="22"/>
          <w:szCs w:val="22"/>
        </w:rPr>
      </w:pPr>
    </w:p>
    <w:p w14:paraId="35067613" w14:textId="2DE15792" w:rsidR="00825367" w:rsidRPr="006C320B" w:rsidRDefault="00825367" w:rsidP="006C320B">
      <w:pPr>
        <w:pStyle w:val="Heading2"/>
        <w:rPr>
          <w:rFonts w:ascii="Cambria" w:hAnsi="Cambria"/>
          <w:i/>
          <w:color w:val="auto"/>
          <w:sz w:val="22"/>
          <w:szCs w:val="22"/>
        </w:rPr>
      </w:pPr>
      <w:bookmarkStart w:id="117" w:name="_Toc416710282"/>
      <w:r w:rsidRPr="006C320B">
        <w:rPr>
          <w:rFonts w:ascii="Cambria" w:hAnsi="Cambria"/>
          <w:i/>
          <w:color w:val="auto"/>
          <w:sz w:val="22"/>
          <w:szCs w:val="22"/>
        </w:rPr>
        <w:t xml:space="preserve">Blair v Consolodated Enfield Corp. (1995, SCC) </w:t>
      </w:r>
      <w:r w:rsidRPr="006C320B">
        <w:rPr>
          <w:rFonts w:ascii="Cambria" w:hAnsi="Cambria"/>
          <w:i/>
          <w:color w:val="auto"/>
          <w:sz w:val="22"/>
          <w:szCs w:val="22"/>
        </w:rPr>
        <w:sym w:font="Wingdings" w:char="F0E0"/>
      </w:r>
      <w:r w:rsidRPr="006C320B">
        <w:rPr>
          <w:rFonts w:ascii="Cambria" w:hAnsi="Cambria"/>
          <w:i/>
          <w:color w:val="auto"/>
          <w:sz w:val="22"/>
          <w:szCs w:val="22"/>
        </w:rPr>
        <w:t xml:space="preserve"> </w:t>
      </w:r>
      <w:r w:rsidRPr="006C320B">
        <w:rPr>
          <w:rFonts w:ascii="Cambria" w:hAnsi="Cambria"/>
          <w:i/>
          <w:sz w:val="22"/>
          <w:szCs w:val="22"/>
        </w:rPr>
        <w:t>conduct of meetings and test for chair of meeting acting in good faith</w:t>
      </w:r>
      <w:bookmarkEnd w:id="117"/>
    </w:p>
    <w:p w14:paraId="4D93C477" w14:textId="4B946F91" w:rsidR="00825367" w:rsidRPr="00825367" w:rsidRDefault="00825367" w:rsidP="002C0E0C">
      <w:pPr>
        <w:pStyle w:val="ListParagraph"/>
        <w:numPr>
          <w:ilvl w:val="0"/>
          <w:numId w:val="94"/>
        </w:numPr>
        <w:spacing w:line="276" w:lineRule="auto"/>
        <w:rPr>
          <w:sz w:val="22"/>
          <w:szCs w:val="22"/>
        </w:rPr>
      </w:pPr>
      <w:r w:rsidRPr="00825367">
        <w:rPr>
          <w:sz w:val="22"/>
          <w:szCs w:val="22"/>
          <w:u w:val="single"/>
        </w:rPr>
        <w:t xml:space="preserve">Facts </w:t>
      </w:r>
      <w:r w:rsidRPr="00825367">
        <w:rPr>
          <w:sz w:val="22"/>
          <w:szCs w:val="22"/>
        </w:rPr>
        <w:sym w:font="Wingdings" w:char="F0E0"/>
      </w:r>
      <w:r>
        <w:rPr>
          <w:sz w:val="22"/>
          <w:szCs w:val="22"/>
        </w:rPr>
        <w:t xml:space="preserve"> Blair was chair of meeting of shareholders. After seeking legal advice, he decided to void some proxy votes in the </w:t>
      </w:r>
      <w:r w:rsidRPr="00825367">
        <w:rPr>
          <w:sz w:val="22"/>
          <w:szCs w:val="22"/>
        </w:rPr>
        <w:t>context of unexpected contested election for directorship. Controlling shareholders asked court to overrule that decision. They succeeded  -Blair appealed and lost. Then asked for corporation to cover his legal costs in accordance to s. 136 of OBCA</w:t>
      </w:r>
    </w:p>
    <w:p w14:paraId="1E8DC50D" w14:textId="0AE60A0B" w:rsidR="00825367" w:rsidRPr="00825367" w:rsidRDefault="00825367" w:rsidP="002C0E0C">
      <w:pPr>
        <w:pStyle w:val="ListParagraph"/>
        <w:numPr>
          <w:ilvl w:val="0"/>
          <w:numId w:val="94"/>
        </w:numPr>
        <w:spacing w:line="276" w:lineRule="auto"/>
        <w:rPr>
          <w:sz w:val="22"/>
          <w:szCs w:val="22"/>
        </w:rPr>
      </w:pPr>
      <w:r w:rsidRPr="00825367">
        <w:rPr>
          <w:sz w:val="22"/>
          <w:szCs w:val="22"/>
          <w:u w:val="single"/>
        </w:rPr>
        <w:t>Legal issue</w:t>
      </w:r>
      <w:r w:rsidRPr="00825367">
        <w:rPr>
          <w:sz w:val="22"/>
          <w:szCs w:val="22"/>
        </w:rPr>
        <w:t xml:space="preserve"> </w:t>
      </w:r>
      <w:r w:rsidRPr="00825367">
        <w:rPr>
          <w:sz w:val="22"/>
          <w:szCs w:val="22"/>
        </w:rPr>
        <w:sym w:font="Wingdings" w:char="F0E0"/>
      </w:r>
      <w:r w:rsidRPr="00825367">
        <w:rPr>
          <w:sz w:val="22"/>
          <w:szCs w:val="22"/>
        </w:rPr>
        <w:t xml:space="preserve"> if he had been </w:t>
      </w:r>
      <w:r w:rsidR="00891482" w:rsidRPr="00825367">
        <w:rPr>
          <w:sz w:val="22"/>
          <w:szCs w:val="22"/>
        </w:rPr>
        <w:t>acting</w:t>
      </w:r>
      <w:r w:rsidRPr="00825367">
        <w:rPr>
          <w:sz w:val="22"/>
          <w:szCs w:val="22"/>
        </w:rPr>
        <w:t xml:space="preserve"> in good faith of honesty an fairness, he gets compensated for costs and if he was self-interested and acting in bad faith, then no costs covered</w:t>
      </w:r>
    </w:p>
    <w:p w14:paraId="0AA95E27" w14:textId="5BF337F4" w:rsidR="00825367" w:rsidRPr="00825367" w:rsidRDefault="00825367" w:rsidP="002C0E0C">
      <w:pPr>
        <w:pStyle w:val="ListParagraph"/>
        <w:numPr>
          <w:ilvl w:val="0"/>
          <w:numId w:val="94"/>
        </w:numPr>
        <w:spacing w:line="276" w:lineRule="auto"/>
        <w:rPr>
          <w:sz w:val="22"/>
          <w:szCs w:val="22"/>
        </w:rPr>
      </w:pPr>
      <w:r w:rsidRPr="00825367">
        <w:rPr>
          <w:sz w:val="22"/>
          <w:szCs w:val="22"/>
          <w:u w:val="single"/>
        </w:rPr>
        <w:t>Held</w:t>
      </w:r>
      <w:r w:rsidRPr="00825367">
        <w:rPr>
          <w:sz w:val="22"/>
          <w:szCs w:val="22"/>
        </w:rPr>
        <w:t xml:space="preserve"> </w:t>
      </w:r>
      <w:r w:rsidRPr="00825367">
        <w:rPr>
          <w:sz w:val="22"/>
          <w:szCs w:val="22"/>
        </w:rPr>
        <w:sym w:font="Wingdings" w:char="F0E0"/>
      </w:r>
      <w:r w:rsidRPr="00825367">
        <w:rPr>
          <w:sz w:val="22"/>
          <w:szCs w:val="22"/>
        </w:rPr>
        <w:t xml:space="preserve"> Blair acted in good faith and costs can be covered</w:t>
      </w:r>
    </w:p>
    <w:p w14:paraId="014F4B17" w14:textId="5E087299" w:rsidR="00825367" w:rsidRPr="00825367" w:rsidRDefault="00825367" w:rsidP="002C0E0C">
      <w:pPr>
        <w:pStyle w:val="ListParagraph"/>
        <w:numPr>
          <w:ilvl w:val="0"/>
          <w:numId w:val="94"/>
        </w:numPr>
        <w:spacing w:line="276" w:lineRule="auto"/>
        <w:rPr>
          <w:sz w:val="22"/>
          <w:szCs w:val="22"/>
          <w:u w:val="single"/>
        </w:rPr>
      </w:pPr>
      <w:r w:rsidRPr="00825367">
        <w:rPr>
          <w:sz w:val="22"/>
          <w:szCs w:val="22"/>
          <w:u w:val="single"/>
        </w:rPr>
        <w:t>Reasoning: Iocubucci</w:t>
      </w:r>
    </w:p>
    <w:p w14:paraId="1888F6A7" w14:textId="47FE20C5" w:rsidR="00825367" w:rsidRDefault="00825367" w:rsidP="002C0E0C">
      <w:pPr>
        <w:pStyle w:val="ListParagraph"/>
        <w:numPr>
          <w:ilvl w:val="1"/>
          <w:numId w:val="94"/>
        </w:numPr>
        <w:spacing w:line="276" w:lineRule="auto"/>
        <w:rPr>
          <w:sz w:val="22"/>
          <w:szCs w:val="22"/>
        </w:rPr>
      </w:pPr>
      <w:r>
        <w:rPr>
          <w:sz w:val="22"/>
          <w:szCs w:val="22"/>
        </w:rPr>
        <w:t>Standard for chair of meeting</w:t>
      </w:r>
      <w:r w:rsidRPr="00825367">
        <w:rPr>
          <w:sz w:val="22"/>
          <w:szCs w:val="22"/>
        </w:rPr>
        <w:sym w:font="Wingdings" w:char="F0E0"/>
      </w:r>
      <w:r>
        <w:rPr>
          <w:sz w:val="22"/>
          <w:szCs w:val="22"/>
        </w:rPr>
        <w:t xml:space="preserve"> one of honesty and fairness to all individual interests and directed generally toward the best interests of the company </w:t>
      </w:r>
    </w:p>
    <w:p w14:paraId="5A1EE656" w14:textId="5A5DC003" w:rsidR="00891482" w:rsidRDefault="00891482" w:rsidP="002C0E0C">
      <w:pPr>
        <w:pStyle w:val="ListParagraph"/>
        <w:numPr>
          <w:ilvl w:val="2"/>
          <w:numId w:val="94"/>
        </w:numPr>
        <w:spacing w:line="276" w:lineRule="auto"/>
        <w:rPr>
          <w:sz w:val="22"/>
          <w:szCs w:val="22"/>
        </w:rPr>
      </w:pPr>
      <w:r>
        <w:rPr>
          <w:sz w:val="22"/>
          <w:szCs w:val="22"/>
        </w:rPr>
        <w:t xml:space="preserve">BUT not like a judge –does not need to be </w:t>
      </w:r>
      <w:r w:rsidR="00F27A13">
        <w:rPr>
          <w:sz w:val="22"/>
          <w:szCs w:val="22"/>
        </w:rPr>
        <w:t>wholly</w:t>
      </w:r>
      <w:r>
        <w:rPr>
          <w:sz w:val="22"/>
          <w:szCs w:val="22"/>
        </w:rPr>
        <w:t xml:space="preserve"> uninterested </w:t>
      </w:r>
    </w:p>
    <w:p w14:paraId="7B3C0519" w14:textId="091C45A9" w:rsidR="00825367" w:rsidRDefault="00825367" w:rsidP="002C0E0C">
      <w:pPr>
        <w:pStyle w:val="ListParagraph"/>
        <w:numPr>
          <w:ilvl w:val="1"/>
          <w:numId w:val="94"/>
        </w:numPr>
        <w:spacing w:line="276" w:lineRule="auto"/>
        <w:rPr>
          <w:sz w:val="22"/>
          <w:szCs w:val="22"/>
        </w:rPr>
      </w:pPr>
      <w:r>
        <w:rPr>
          <w:sz w:val="22"/>
          <w:szCs w:val="22"/>
        </w:rPr>
        <w:t>Blair took the matter seriously –adjourned matter, sought legal advice, etc. although it was wrong to invalidate the proxies he did not do so in bad faith</w:t>
      </w:r>
    </w:p>
    <w:p w14:paraId="155F6E6F" w14:textId="77777777" w:rsidR="00825367" w:rsidRPr="00825367" w:rsidRDefault="00825367" w:rsidP="00825367">
      <w:pPr>
        <w:spacing w:line="276" w:lineRule="auto"/>
        <w:rPr>
          <w:sz w:val="22"/>
          <w:szCs w:val="22"/>
        </w:rPr>
      </w:pPr>
    </w:p>
    <w:p w14:paraId="53EC93BD" w14:textId="7409043B" w:rsidR="00825367" w:rsidRPr="006C320B" w:rsidRDefault="00825367" w:rsidP="006C320B">
      <w:pPr>
        <w:pStyle w:val="Heading2"/>
        <w:rPr>
          <w:rFonts w:ascii="Cambria" w:hAnsi="Cambria"/>
          <w:i/>
          <w:color w:val="auto"/>
          <w:sz w:val="22"/>
          <w:szCs w:val="22"/>
        </w:rPr>
      </w:pPr>
      <w:bookmarkStart w:id="118" w:name="_Toc416710283"/>
      <w:r w:rsidRPr="006C320B">
        <w:rPr>
          <w:rFonts w:ascii="Cambria" w:hAnsi="Cambria"/>
          <w:i/>
          <w:color w:val="auto"/>
          <w:sz w:val="22"/>
          <w:szCs w:val="22"/>
        </w:rPr>
        <w:t xml:space="preserve">Brown v Duby (1980, Ont HC) </w:t>
      </w:r>
      <w:r w:rsidRPr="006C320B">
        <w:rPr>
          <w:rFonts w:ascii="Cambria" w:hAnsi="Cambria"/>
          <w:i/>
          <w:color w:val="auto"/>
          <w:sz w:val="22"/>
          <w:szCs w:val="22"/>
        </w:rPr>
        <w:sym w:font="Wingdings" w:char="F0E0"/>
      </w:r>
      <w:r w:rsidRPr="006C320B">
        <w:rPr>
          <w:rFonts w:ascii="Cambria" w:hAnsi="Cambria"/>
          <w:i/>
          <w:color w:val="auto"/>
          <w:sz w:val="22"/>
          <w:szCs w:val="22"/>
        </w:rPr>
        <w:t xml:space="preserve"> </w:t>
      </w:r>
      <w:r w:rsidRPr="006C320B">
        <w:rPr>
          <w:rFonts w:ascii="Cambria" w:hAnsi="Cambria"/>
          <w:i/>
          <w:sz w:val="22"/>
          <w:szCs w:val="22"/>
        </w:rPr>
        <w:t>broad definition of solicitation</w:t>
      </w:r>
      <w:bookmarkEnd w:id="118"/>
    </w:p>
    <w:p w14:paraId="40D9867B" w14:textId="2CE48830" w:rsidR="00825367" w:rsidRDefault="00825367" w:rsidP="002C0E0C">
      <w:pPr>
        <w:pStyle w:val="ListParagraph"/>
        <w:numPr>
          <w:ilvl w:val="0"/>
          <w:numId w:val="95"/>
        </w:numPr>
        <w:spacing w:line="276" w:lineRule="auto"/>
        <w:rPr>
          <w:sz w:val="22"/>
          <w:szCs w:val="22"/>
        </w:rPr>
      </w:pPr>
      <w:r w:rsidRPr="000472F0">
        <w:rPr>
          <w:sz w:val="22"/>
          <w:szCs w:val="22"/>
          <w:u w:val="single"/>
        </w:rPr>
        <w:t xml:space="preserve">Facts </w:t>
      </w:r>
      <w:r w:rsidRPr="00825367">
        <w:rPr>
          <w:sz w:val="22"/>
          <w:szCs w:val="22"/>
        </w:rPr>
        <w:sym w:font="Wingdings" w:char="F0E0"/>
      </w:r>
      <w:r>
        <w:rPr>
          <w:sz w:val="22"/>
          <w:szCs w:val="22"/>
        </w:rPr>
        <w:t xml:space="preserve"> P is corporation and shareholder. D’s are rest of shareholders. P claims D sent two letters to certain shareholders that constituted a solicitation of proxies under s. 150 in breach of Act. They made their proxy contest well know since they thought the managers were doing a bad job.</w:t>
      </w:r>
    </w:p>
    <w:p w14:paraId="3CEBC065" w14:textId="07A21D98" w:rsidR="00825367" w:rsidRDefault="00825367" w:rsidP="002C0E0C">
      <w:pPr>
        <w:pStyle w:val="ListParagraph"/>
        <w:numPr>
          <w:ilvl w:val="0"/>
          <w:numId w:val="95"/>
        </w:numPr>
        <w:spacing w:line="276" w:lineRule="auto"/>
        <w:rPr>
          <w:sz w:val="22"/>
          <w:szCs w:val="22"/>
        </w:rPr>
      </w:pPr>
      <w:r w:rsidRPr="000472F0">
        <w:rPr>
          <w:sz w:val="22"/>
          <w:szCs w:val="22"/>
          <w:u w:val="single"/>
        </w:rPr>
        <w:t xml:space="preserve">Issue </w:t>
      </w:r>
      <w:r w:rsidRPr="00825367">
        <w:rPr>
          <w:sz w:val="22"/>
          <w:szCs w:val="22"/>
        </w:rPr>
        <w:sym w:font="Wingdings" w:char="F0E0"/>
      </w:r>
      <w:r>
        <w:rPr>
          <w:sz w:val="22"/>
          <w:szCs w:val="22"/>
        </w:rPr>
        <w:t xml:space="preserve"> did the letters constitute solicitation and thus a breach of the CBCA?</w:t>
      </w:r>
    </w:p>
    <w:p w14:paraId="70304A5F" w14:textId="0C349133" w:rsidR="00825367" w:rsidRDefault="00825367" w:rsidP="002C0E0C">
      <w:pPr>
        <w:pStyle w:val="ListParagraph"/>
        <w:numPr>
          <w:ilvl w:val="0"/>
          <w:numId w:val="95"/>
        </w:numPr>
        <w:spacing w:line="276" w:lineRule="auto"/>
        <w:rPr>
          <w:sz w:val="22"/>
          <w:szCs w:val="22"/>
        </w:rPr>
      </w:pPr>
      <w:r w:rsidRPr="000472F0">
        <w:rPr>
          <w:sz w:val="22"/>
          <w:szCs w:val="22"/>
          <w:u w:val="single"/>
        </w:rPr>
        <w:t>Reasoning</w:t>
      </w:r>
      <w:r>
        <w:rPr>
          <w:sz w:val="22"/>
          <w:szCs w:val="22"/>
        </w:rPr>
        <w:t>: Craig</w:t>
      </w:r>
    </w:p>
    <w:p w14:paraId="71560617" w14:textId="72AB5931" w:rsidR="00825367" w:rsidRDefault="00825367" w:rsidP="002C0E0C">
      <w:pPr>
        <w:pStyle w:val="ListParagraph"/>
        <w:numPr>
          <w:ilvl w:val="1"/>
          <w:numId w:val="95"/>
        </w:numPr>
        <w:spacing w:line="276" w:lineRule="auto"/>
        <w:rPr>
          <w:sz w:val="22"/>
          <w:szCs w:val="22"/>
        </w:rPr>
      </w:pPr>
      <w:r>
        <w:rPr>
          <w:sz w:val="22"/>
          <w:szCs w:val="22"/>
        </w:rPr>
        <w:t xml:space="preserve">First letter was not solicitation </w:t>
      </w:r>
      <w:r w:rsidR="000472F0">
        <w:rPr>
          <w:sz w:val="22"/>
          <w:szCs w:val="22"/>
        </w:rPr>
        <w:t>but second letter although saying “not soliciting proxies at this time” appears to be solicitation as outlined in Act</w:t>
      </w:r>
    </w:p>
    <w:p w14:paraId="32689F13" w14:textId="00A06823" w:rsidR="000472F0" w:rsidRPr="000472F0" w:rsidRDefault="000472F0" w:rsidP="002C0E0C">
      <w:pPr>
        <w:pStyle w:val="ListParagraph"/>
        <w:numPr>
          <w:ilvl w:val="1"/>
          <w:numId w:val="95"/>
        </w:numPr>
        <w:spacing w:line="276" w:lineRule="auto"/>
        <w:rPr>
          <w:sz w:val="22"/>
          <w:szCs w:val="22"/>
        </w:rPr>
      </w:pPr>
      <w:r w:rsidRPr="000472F0">
        <w:rPr>
          <w:sz w:val="22"/>
          <w:szCs w:val="22"/>
        </w:rPr>
        <w:t>Object of Act and provisions are for benefit of shareholders and to protect them from possible harm</w:t>
      </w:r>
    </w:p>
    <w:p w14:paraId="0A685F46" w14:textId="77777777" w:rsidR="000472F0" w:rsidRPr="000472F0" w:rsidRDefault="000472F0" w:rsidP="002C0E0C">
      <w:pPr>
        <w:pStyle w:val="ListParagraph"/>
        <w:numPr>
          <w:ilvl w:val="0"/>
          <w:numId w:val="95"/>
        </w:numPr>
        <w:spacing w:line="276" w:lineRule="auto"/>
        <w:rPr>
          <w:sz w:val="22"/>
          <w:szCs w:val="22"/>
          <w:lang w:val="en-CA"/>
        </w:rPr>
      </w:pPr>
      <w:r w:rsidRPr="000472F0">
        <w:rPr>
          <w:sz w:val="22"/>
          <w:szCs w:val="22"/>
          <w:u w:val="single"/>
          <w:lang w:val="en-CA"/>
        </w:rPr>
        <w:t xml:space="preserve">Held </w:t>
      </w:r>
      <w:r w:rsidRPr="000472F0">
        <w:rPr>
          <w:sz w:val="22"/>
          <w:szCs w:val="22"/>
          <w:lang w:val="en-CA"/>
        </w:rPr>
        <w:sym w:font="Wingdings" w:char="F0E0"/>
      </w:r>
      <w:r w:rsidRPr="000472F0">
        <w:rPr>
          <w:sz w:val="22"/>
          <w:szCs w:val="22"/>
          <w:lang w:val="en-CA"/>
        </w:rPr>
        <w:t xml:space="preserve"> Shareholders will be held to have attempted to solicit proxies if they send out a proxy circular. Telling someone not to sign someone else’s proxy amounts to solicitation of proxies.</w:t>
      </w:r>
    </w:p>
    <w:p w14:paraId="3254C31F" w14:textId="670504C4" w:rsidR="000472F0" w:rsidRDefault="000472F0" w:rsidP="002C0E0C">
      <w:pPr>
        <w:pStyle w:val="ListParagraph"/>
        <w:numPr>
          <w:ilvl w:val="0"/>
          <w:numId w:val="95"/>
        </w:numPr>
        <w:spacing w:line="276" w:lineRule="auto"/>
        <w:rPr>
          <w:sz w:val="22"/>
          <w:szCs w:val="22"/>
        </w:rPr>
      </w:pPr>
      <w:r w:rsidRPr="000472F0">
        <w:rPr>
          <w:b/>
          <w:sz w:val="22"/>
          <w:szCs w:val="22"/>
        </w:rPr>
        <w:t>Note</w:t>
      </w:r>
      <w:r>
        <w:rPr>
          <w:sz w:val="22"/>
          <w:szCs w:val="22"/>
        </w:rPr>
        <w:t xml:space="preserve"> </w:t>
      </w:r>
      <w:r w:rsidRPr="000472F0">
        <w:rPr>
          <w:sz w:val="22"/>
          <w:szCs w:val="22"/>
        </w:rPr>
        <w:sym w:font="Wingdings" w:char="F0E0"/>
      </w:r>
      <w:r>
        <w:rPr>
          <w:sz w:val="22"/>
          <w:szCs w:val="22"/>
        </w:rPr>
        <w:t xml:space="preserve"> no remedy ordered –court does not want to tip scales between management/shareholders. They want voters to be informed and not give management a “win” –shareholders decide for themselves</w:t>
      </w:r>
    </w:p>
    <w:p w14:paraId="0C8AC48E" w14:textId="77777777" w:rsidR="000472F0" w:rsidRDefault="000472F0" w:rsidP="000472F0">
      <w:pPr>
        <w:spacing w:line="276" w:lineRule="auto"/>
        <w:rPr>
          <w:sz w:val="22"/>
          <w:szCs w:val="22"/>
        </w:rPr>
      </w:pPr>
    </w:p>
    <w:tbl>
      <w:tblPr>
        <w:tblStyle w:val="TableGrid"/>
        <w:tblW w:w="0" w:type="auto"/>
        <w:tblLook w:val="04A0" w:firstRow="1" w:lastRow="0" w:firstColumn="1" w:lastColumn="0" w:noHBand="0" w:noVBand="1"/>
      </w:tblPr>
      <w:tblGrid>
        <w:gridCol w:w="11016"/>
      </w:tblGrid>
      <w:tr w:rsidR="00645C15" w14:paraId="41DB53C6" w14:textId="77777777" w:rsidTr="00484F1F">
        <w:tc>
          <w:tcPr>
            <w:tcW w:w="11016" w:type="dxa"/>
            <w:shd w:val="clear" w:color="auto" w:fill="4F81BD" w:themeFill="accent1"/>
          </w:tcPr>
          <w:p w14:paraId="6C02C8B9" w14:textId="1629A26E" w:rsidR="00645C15" w:rsidRPr="00484F1F" w:rsidRDefault="00645C15" w:rsidP="000472F0">
            <w:pPr>
              <w:spacing w:line="276" w:lineRule="auto"/>
              <w:rPr>
                <w:color w:val="FFFFFF" w:themeColor="background1"/>
                <w:sz w:val="36"/>
                <w:szCs w:val="36"/>
              </w:rPr>
            </w:pPr>
            <w:r w:rsidRPr="00484F1F">
              <w:rPr>
                <w:color w:val="FFFFFF" w:themeColor="background1"/>
                <w:sz w:val="36"/>
                <w:szCs w:val="36"/>
              </w:rPr>
              <w:t>Shareholder Proposals</w:t>
            </w:r>
          </w:p>
        </w:tc>
      </w:tr>
    </w:tbl>
    <w:p w14:paraId="384D1237" w14:textId="1CD03E2B" w:rsidR="000472F0" w:rsidRPr="006C320B" w:rsidRDefault="000472F0" w:rsidP="006C320B">
      <w:pPr>
        <w:pStyle w:val="Heading1"/>
        <w:rPr>
          <w:rFonts w:ascii="Cambria" w:hAnsi="Cambria"/>
          <w:color w:val="auto"/>
          <w:sz w:val="22"/>
          <w:szCs w:val="22"/>
          <w:lang w:val="en-CA"/>
        </w:rPr>
      </w:pPr>
      <w:bookmarkStart w:id="119" w:name="_Toc416710284"/>
      <w:r w:rsidRPr="006C320B">
        <w:rPr>
          <w:rFonts w:ascii="Cambria" w:hAnsi="Cambria"/>
          <w:color w:val="auto"/>
          <w:sz w:val="22"/>
          <w:szCs w:val="22"/>
          <w:lang w:val="en-CA"/>
        </w:rPr>
        <w:t>Shareholder Proposals</w:t>
      </w:r>
      <w:bookmarkEnd w:id="119"/>
    </w:p>
    <w:p w14:paraId="7FC0A6E9" w14:textId="0F006491" w:rsidR="000472F0" w:rsidRDefault="000472F0" w:rsidP="002C0E0C">
      <w:pPr>
        <w:pStyle w:val="ListParagraph"/>
        <w:numPr>
          <w:ilvl w:val="0"/>
          <w:numId w:val="96"/>
        </w:numPr>
        <w:spacing w:line="276" w:lineRule="auto"/>
        <w:rPr>
          <w:sz w:val="22"/>
          <w:szCs w:val="22"/>
        </w:rPr>
      </w:pPr>
      <w:r>
        <w:rPr>
          <w:sz w:val="22"/>
          <w:szCs w:val="22"/>
        </w:rPr>
        <w:t xml:space="preserve">Shareholders draft a proposal and management must include it in management’s information circular </w:t>
      </w:r>
    </w:p>
    <w:p w14:paraId="03AC95ED" w14:textId="4D413AED" w:rsidR="000472F0" w:rsidRDefault="000472F0" w:rsidP="002C0E0C">
      <w:pPr>
        <w:pStyle w:val="ListParagraph"/>
        <w:numPr>
          <w:ilvl w:val="0"/>
          <w:numId w:val="96"/>
        </w:numPr>
        <w:spacing w:line="276" w:lineRule="auto"/>
        <w:rPr>
          <w:sz w:val="22"/>
          <w:szCs w:val="22"/>
        </w:rPr>
      </w:pPr>
      <w:r>
        <w:rPr>
          <w:sz w:val="22"/>
          <w:szCs w:val="22"/>
        </w:rPr>
        <w:t>Cheap way for shareholders to get concern heard before annual meeting</w:t>
      </w:r>
      <w:r w:rsidR="00DF7D9F">
        <w:rPr>
          <w:sz w:val="22"/>
          <w:szCs w:val="22"/>
        </w:rPr>
        <w:t xml:space="preserve"> </w:t>
      </w:r>
      <w:r w:rsidR="00DF7D9F" w:rsidRPr="00DF7D9F">
        <w:rPr>
          <w:sz w:val="22"/>
          <w:szCs w:val="22"/>
        </w:rPr>
        <w:sym w:font="Wingdings" w:char="F0E0"/>
      </w:r>
      <w:r w:rsidR="00DF7D9F">
        <w:rPr>
          <w:sz w:val="22"/>
          <w:szCs w:val="22"/>
        </w:rPr>
        <w:t xml:space="preserve"> costs them nothing</w:t>
      </w:r>
    </w:p>
    <w:p w14:paraId="1D1EBC62" w14:textId="4BA65EC0" w:rsidR="000472F0" w:rsidRDefault="000472F0" w:rsidP="002C0E0C">
      <w:pPr>
        <w:pStyle w:val="ListParagraph"/>
        <w:numPr>
          <w:ilvl w:val="0"/>
          <w:numId w:val="96"/>
        </w:numPr>
        <w:spacing w:line="276" w:lineRule="auto"/>
        <w:rPr>
          <w:sz w:val="22"/>
          <w:szCs w:val="22"/>
        </w:rPr>
      </w:pPr>
      <w:r>
        <w:rPr>
          <w:sz w:val="22"/>
          <w:szCs w:val="22"/>
        </w:rPr>
        <w:t>Outlined in both act</w:t>
      </w:r>
    </w:p>
    <w:p w14:paraId="5B3CEEEA" w14:textId="73ECB9C6" w:rsidR="000472F0" w:rsidRPr="009242A0" w:rsidRDefault="000472F0" w:rsidP="002C0E0C">
      <w:pPr>
        <w:pStyle w:val="ListParagraph"/>
        <w:numPr>
          <w:ilvl w:val="1"/>
          <w:numId w:val="96"/>
        </w:numPr>
        <w:spacing w:line="276" w:lineRule="auto"/>
        <w:rPr>
          <w:sz w:val="22"/>
          <w:szCs w:val="22"/>
        </w:rPr>
      </w:pPr>
      <w:r w:rsidRPr="009242A0">
        <w:rPr>
          <w:b/>
          <w:color w:val="4F81BD" w:themeColor="accent1"/>
          <w:sz w:val="22"/>
          <w:szCs w:val="22"/>
        </w:rPr>
        <w:t>CBCA s. 137</w:t>
      </w:r>
      <w:r w:rsidRPr="009242A0">
        <w:rPr>
          <w:sz w:val="22"/>
          <w:szCs w:val="22"/>
        </w:rPr>
        <w:t xml:space="preserve"> </w:t>
      </w:r>
      <w:r w:rsidRPr="009242A0">
        <w:rPr>
          <w:sz w:val="22"/>
          <w:szCs w:val="22"/>
        </w:rPr>
        <w:sym w:font="Wingdings" w:char="F0E0"/>
      </w:r>
      <w:r w:rsidRPr="009242A0">
        <w:rPr>
          <w:sz w:val="22"/>
          <w:szCs w:val="22"/>
        </w:rPr>
        <w:t xml:space="preserve"> </w:t>
      </w:r>
      <w:r w:rsidR="009242A0" w:rsidRPr="009242A0">
        <w:rPr>
          <w:sz w:val="22"/>
          <w:szCs w:val="22"/>
        </w:rPr>
        <w:t>has restrictions - must have held shares for at least 6 months and represent at least 1% of shares or $2000 market value</w:t>
      </w:r>
    </w:p>
    <w:p w14:paraId="6366C706" w14:textId="5B916BEC" w:rsidR="009242A0" w:rsidRPr="009242A0" w:rsidRDefault="009242A0" w:rsidP="002C0E0C">
      <w:pPr>
        <w:pStyle w:val="ListParagraph"/>
        <w:numPr>
          <w:ilvl w:val="2"/>
          <w:numId w:val="96"/>
        </w:numPr>
        <w:spacing w:line="276" w:lineRule="auto"/>
        <w:rPr>
          <w:sz w:val="22"/>
          <w:szCs w:val="22"/>
        </w:rPr>
      </w:pPr>
      <w:r w:rsidRPr="009242A0">
        <w:rPr>
          <w:b/>
          <w:color w:val="4F81BD" w:themeColor="accent1"/>
          <w:sz w:val="22"/>
          <w:szCs w:val="22"/>
        </w:rPr>
        <w:t>Outlined in the regulations</w:t>
      </w:r>
      <w:r w:rsidR="00F27A13">
        <w:rPr>
          <w:b/>
          <w:color w:val="4F81BD" w:themeColor="accent1"/>
          <w:sz w:val="22"/>
          <w:szCs w:val="22"/>
        </w:rPr>
        <w:t xml:space="preserve"> –“saying prescribed” </w:t>
      </w:r>
    </w:p>
    <w:p w14:paraId="4784269D" w14:textId="5945BCBF" w:rsidR="00940A9E" w:rsidRPr="009242A0" w:rsidRDefault="000472F0" w:rsidP="002C0E0C">
      <w:pPr>
        <w:pStyle w:val="ListParagraph"/>
        <w:numPr>
          <w:ilvl w:val="1"/>
          <w:numId w:val="96"/>
        </w:numPr>
        <w:spacing w:line="276" w:lineRule="auto"/>
        <w:rPr>
          <w:sz w:val="22"/>
          <w:szCs w:val="22"/>
        </w:rPr>
      </w:pPr>
      <w:r w:rsidRPr="009242A0">
        <w:rPr>
          <w:b/>
          <w:color w:val="C0504D" w:themeColor="accent2"/>
          <w:sz w:val="22"/>
          <w:szCs w:val="22"/>
        </w:rPr>
        <w:t>OBCA s. 99</w:t>
      </w:r>
      <w:r w:rsidRPr="009242A0">
        <w:rPr>
          <w:sz w:val="22"/>
          <w:szCs w:val="22"/>
        </w:rPr>
        <w:t xml:space="preserve"> </w:t>
      </w:r>
      <w:r w:rsidRPr="009242A0">
        <w:rPr>
          <w:sz w:val="22"/>
          <w:szCs w:val="22"/>
        </w:rPr>
        <w:sym w:font="Wingdings" w:char="F0E0"/>
      </w:r>
      <w:r w:rsidRPr="009242A0">
        <w:rPr>
          <w:sz w:val="22"/>
          <w:szCs w:val="22"/>
        </w:rPr>
        <w:t xml:space="preserve"> </w:t>
      </w:r>
      <w:r w:rsidR="009242A0" w:rsidRPr="009242A0">
        <w:rPr>
          <w:sz w:val="22"/>
          <w:szCs w:val="22"/>
        </w:rPr>
        <w:t>must be registered or beneficial shareholder –not restrictions like CBCA</w:t>
      </w:r>
    </w:p>
    <w:p w14:paraId="1F1B54AF" w14:textId="22B23FC1" w:rsidR="000472F0" w:rsidRPr="006E00B8" w:rsidRDefault="000472F0" w:rsidP="002C0E0C">
      <w:pPr>
        <w:pStyle w:val="ListParagraph"/>
        <w:numPr>
          <w:ilvl w:val="0"/>
          <w:numId w:val="96"/>
        </w:numPr>
        <w:spacing w:line="276" w:lineRule="auto"/>
        <w:rPr>
          <w:sz w:val="22"/>
          <w:szCs w:val="22"/>
        </w:rPr>
      </w:pPr>
      <w:r w:rsidRPr="006E00B8">
        <w:rPr>
          <w:b/>
          <w:color w:val="4F81BD" w:themeColor="accent1"/>
          <w:sz w:val="22"/>
          <w:szCs w:val="22"/>
        </w:rPr>
        <w:t>S. 137</w:t>
      </w:r>
      <w:r w:rsidRPr="006E00B8">
        <w:rPr>
          <w:sz w:val="22"/>
          <w:szCs w:val="22"/>
        </w:rPr>
        <w:t xml:space="preserve"> amended after </w:t>
      </w:r>
      <w:r w:rsidRPr="006E00B8">
        <w:rPr>
          <w:i/>
          <w:sz w:val="22"/>
          <w:szCs w:val="22"/>
        </w:rPr>
        <w:t>Varity Corp</w:t>
      </w:r>
      <w:r w:rsidRPr="006E00B8">
        <w:rPr>
          <w:sz w:val="22"/>
          <w:szCs w:val="22"/>
        </w:rPr>
        <w:t xml:space="preserve"> –exclusion relied on in this case NO longer the law </w:t>
      </w:r>
    </w:p>
    <w:p w14:paraId="5A7E7AE0" w14:textId="3A6A1229" w:rsidR="00DF7D9F" w:rsidRPr="006E00B8" w:rsidRDefault="00DF7D9F" w:rsidP="002C0E0C">
      <w:pPr>
        <w:pStyle w:val="ListParagraph"/>
        <w:numPr>
          <w:ilvl w:val="0"/>
          <w:numId w:val="96"/>
        </w:numPr>
        <w:spacing w:line="276" w:lineRule="auto"/>
        <w:rPr>
          <w:sz w:val="22"/>
          <w:szCs w:val="22"/>
        </w:rPr>
      </w:pPr>
      <w:r w:rsidRPr="006E00B8">
        <w:rPr>
          <w:b/>
          <w:sz w:val="22"/>
          <w:szCs w:val="22"/>
        </w:rPr>
        <w:t xml:space="preserve">Note </w:t>
      </w:r>
      <w:r w:rsidRPr="006E00B8">
        <w:rPr>
          <w:b/>
          <w:sz w:val="22"/>
          <w:szCs w:val="22"/>
        </w:rPr>
        <w:sym w:font="Wingdings" w:char="F0E0"/>
      </w:r>
      <w:r w:rsidRPr="006E00B8">
        <w:rPr>
          <w:b/>
          <w:sz w:val="22"/>
          <w:szCs w:val="22"/>
        </w:rPr>
        <w:t xml:space="preserve"> </w:t>
      </w:r>
      <w:r w:rsidRPr="006E00B8">
        <w:rPr>
          <w:sz w:val="22"/>
          <w:szCs w:val="22"/>
        </w:rPr>
        <w:t>proposals almost never pass –if it was something directors wanted they would bring the</w:t>
      </w:r>
      <w:r w:rsidR="00F27A13">
        <w:rPr>
          <w:sz w:val="22"/>
          <w:szCs w:val="22"/>
        </w:rPr>
        <w:t xml:space="preserve"> proposal forward on their own</w:t>
      </w:r>
    </w:p>
    <w:p w14:paraId="4E217A85" w14:textId="225B27BB" w:rsidR="00DF7D9F" w:rsidRPr="006E00B8" w:rsidRDefault="00DF7D9F" w:rsidP="002C0E0C">
      <w:pPr>
        <w:pStyle w:val="ListParagraph"/>
        <w:numPr>
          <w:ilvl w:val="0"/>
          <w:numId w:val="96"/>
        </w:numPr>
        <w:spacing w:line="276" w:lineRule="auto"/>
        <w:rPr>
          <w:sz w:val="22"/>
          <w:szCs w:val="22"/>
        </w:rPr>
      </w:pPr>
      <w:r w:rsidRPr="006E00B8">
        <w:rPr>
          <w:sz w:val="22"/>
          <w:szCs w:val="22"/>
        </w:rPr>
        <w:t xml:space="preserve">Proposals are advisory and </w:t>
      </w:r>
      <w:r w:rsidRPr="006E00B8">
        <w:rPr>
          <w:sz w:val="22"/>
          <w:szCs w:val="22"/>
          <w:u w:val="single"/>
        </w:rPr>
        <w:t xml:space="preserve">never </w:t>
      </w:r>
      <w:r w:rsidRPr="006E00B8">
        <w:rPr>
          <w:sz w:val="22"/>
          <w:szCs w:val="22"/>
        </w:rPr>
        <w:t xml:space="preserve">bind the corporation because directors have directing control </w:t>
      </w:r>
    </w:p>
    <w:p w14:paraId="41FD04E9" w14:textId="77777777" w:rsidR="000472F0" w:rsidRPr="006E00B8" w:rsidRDefault="000472F0" w:rsidP="000472F0">
      <w:pPr>
        <w:spacing w:line="276" w:lineRule="auto"/>
        <w:rPr>
          <w:sz w:val="22"/>
          <w:szCs w:val="22"/>
        </w:rPr>
      </w:pPr>
    </w:p>
    <w:p w14:paraId="68C2F864" w14:textId="68026141" w:rsidR="000472F0" w:rsidRPr="006C320B" w:rsidRDefault="000472F0" w:rsidP="006C320B">
      <w:pPr>
        <w:pStyle w:val="Heading2"/>
        <w:rPr>
          <w:rFonts w:ascii="Cambria" w:hAnsi="Cambria"/>
          <w:i/>
          <w:color w:val="auto"/>
          <w:sz w:val="22"/>
          <w:szCs w:val="22"/>
        </w:rPr>
      </w:pPr>
      <w:bookmarkStart w:id="120" w:name="_Toc416710285"/>
      <w:r w:rsidRPr="006C320B">
        <w:rPr>
          <w:rFonts w:ascii="Cambria" w:hAnsi="Cambria"/>
          <w:i/>
          <w:color w:val="auto"/>
          <w:sz w:val="22"/>
          <w:szCs w:val="22"/>
        </w:rPr>
        <w:t xml:space="preserve">Varity Corp v Jesuit Fathers of Upper Canada (1987, Ont CA) </w:t>
      </w:r>
      <w:r w:rsidRPr="006C320B">
        <w:rPr>
          <w:rFonts w:ascii="Cambria" w:hAnsi="Cambria"/>
          <w:i/>
          <w:color w:val="auto"/>
          <w:sz w:val="22"/>
          <w:szCs w:val="22"/>
        </w:rPr>
        <w:sym w:font="Wingdings" w:char="F0E0"/>
      </w:r>
      <w:r w:rsidRPr="006C320B">
        <w:rPr>
          <w:rFonts w:ascii="Cambria" w:hAnsi="Cambria"/>
          <w:i/>
          <w:color w:val="auto"/>
          <w:sz w:val="22"/>
          <w:szCs w:val="22"/>
        </w:rPr>
        <w:t xml:space="preserve"> </w:t>
      </w:r>
      <w:r w:rsidRPr="006C320B">
        <w:rPr>
          <w:rFonts w:ascii="Cambria" w:hAnsi="Cambria"/>
          <w:i/>
          <w:sz w:val="22"/>
          <w:szCs w:val="22"/>
        </w:rPr>
        <w:t>created changes to s. 137 whereas proposals must tie into the business affairs of the corporation or else management may exclude the proposal</w:t>
      </w:r>
      <w:bookmarkEnd w:id="120"/>
    </w:p>
    <w:p w14:paraId="1AC00733" w14:textId="7B31B88F" w:rsidR="000472F0" w:rsidRPr="006E00B8" w:rsidRDefault="000472F0" w:rsidP="002C0E0C">
      <w:pPr>
        <w:pStyle w:val="ListParagraph"/>
        <w:numPr>
          <w:ilvl w:val="0"/>
          <w:numId w:val="97"/>
        </w:numPr>
        <w:spacing w:line="276" w:lineRule="auto"/>
        <w:rPr>
          <w:sz w:val="22"/>
          <w:szCs w:val="22"/>
        </w:rPr>
      </w:pPr>
      <w:r w:rsidRPr="006E00B8">
        <w:rPr>
          <w:sz w:val="22"/>
          <w:szCs w:val="22"/>
          <w:u w:val="single"/>
        </w:rPr>
        <w:t xml:space="preserve">Facts </w:t>
      </w:r>
      <w:r w:rsidRPr="006E00B8">
        <w:rPr>
          <w:sz w:val="22"/>
          <w:szCs w:val="22"/>
        </w:rPr>
        <w:sym w:font="Wingdings" w:char="F0E0"/>
      </w:r>
      <w:r w:rsidRPr="006E00B8">
        <w:rPr>
          <w:sz w:val="22"/>
          <w:szCs w:val="22"/>
        </w:rPr>
        <w:t xml:space="preserve"> D wanted its moral concerns regarding Varity’s involvement in apartheid South Africa, put to a vote at next shareholder meeting. Varity applies for order to omit the proposal from the management proxy circular pursuant to what is now CBCA s. 137(9)</w:t>
      </w:r>
    </w:p>
    <w:p w14:paraId="68D50509" w14:textId="41EC4E76" w:rsidR="000472F0" w:rsidRPr="006E00B8" w:rsidRDefault="000472F0" w:rsidP="002C0E0C">
      <w:pPr>
        <w:pStyle w:val="ListParagraph"/>
        <w:numPr>
          <w:ilvl w:val="0"/>
          <w:numId w:val="97"/>
        </w:numPr>
        <w:spacing w:line="276" w:lineRule="auto"/>
        <w:rPr>
          <w:sz w:val="22"/>
          <w:szCs w:val="22"/>
        </w:rPr>
      </w:pPr>
      <w:r w:rsidRPr="006E00B8">
        <w:rPr>
          <w:sz w:val="22"/>
          <w:szCs w:val="22"/>
          <w:u w:val="single"/>
        </w:rPr>
        <w:t xml:space="preserve">Held </w:t>
      </w:r>
      <w:r w:rsidRPr="006E00B8">
        <w:rPr>
          <w:sz w:val="22"/>
          <w:szCs w:val="22"/>
        </w:rPr>
        <w:sym w:font="Wingdings" w:char="F0E0"/>
      </w:r>
      <w:r w:rsidRPr="006E00B8">
        <w:rPr>
          <w:sz w:val="22"/>
          <w:szCs w:val="22"/>
        </w:rPr>
        <w:t xml:space="preserve"> for P –did not have to include the proposal in their circular</w:t>
      </w:r>
    </w:p>
    <w:p w14:paraId="78752A7F" w14:textId="664CA5E9" w:rsidR="000472F0" w:rsidRPr="006E00B8" w:rsidRDefault="000472F0" w:rsidP="002C0E0C">
      <w:pPr>
        <w:pStyle w:val="ListParagraph"/>
        <w:numPr>
          <w:ilvl w:val="0"/>
          <w:numId w:val="97"/>
        </w:numPr>
        <w:spacing w:line="276" w:lineRule="auto"/>
        <w:rPr>
          <w:sz w:val="22"/>
          <w:szCs w:val="22"/>
          <w:u w:val="single"/>
        </w:rPr>
      </w:pPr>
      <w:r w:rsidRPr="006E00B8">
        <w:rPr>
          <w:sz w:val="22"/>
          <w:szCs w:val="22"/>
          <w:u w:val="single"/>
        </w:rPr>
        <w:t>Reasoning</w:t>
      </w:r>
    </w:p>
    <w:p w14:paraId="5E4AC69F" w14:textId="3B8413C3" w:rsidR="000472F0" w:rsidRPr="006E00B8" w:rsidRDefault="000472F0" w:rsidP="002C0E0C">
      <w:pPr>
        <w:pStyle w:val="ListParagraph"/>
        <w:numPr>
          <w:ilvl w:val="1"/>
          <w:numId w:val="97"/>
        </w:numPr>
        <w:spacing w:line="276" w:lineRule="auto"/>
        <w:rPr>
          <w:sz w:val="22"/>
          <w:szCs w:val="22"/>
        </w:rPr>
      </w:pPr>
      <w:r w:rsidRPr="006E00B8">
        <w:rPr>
          <w:sz w:val="22"/>
          <w:szCs w:val="22"/>
        </w:rPr>
        <w:t>Political/moral concerns and personal claims do not have to be respected as shareholder proposals</w:t>
      </w:r>
      <w:r w:rsidR="00E254C8">
        <w:rPr>
          <w:sz w:val="22"/>
          <w:szCs w:val="22"/>
        </w:rPr>
        <w:t xml:space="preserve"> –CBCA reform took out the language on grounds of “political, economic, etc. causes”</w:t>
      </w:r>
    </w:p>
    <w:p w14:paraId="75B2A5DD" w14:textId="54F6E67F" w:rsidR="000472F0" w:rsidRPr="006E00B8" w:rsidRDefault="000472F0" w:rsidP="002C0E0C">
      <w:pPr>
        <w:pStyle w:val="ListParagraph"/>
        <w:numPr>
          <w:ilvl w:val="1"/>
          <w:numId w:val="97"/>
        </w:numPr>
        <w:spacing w:line="276" w:lineRule="auto"/>
        <w:rPr>
          <w:sz w:val="22"/>
          <w:szCs w:val="22"/>
        </w:rPr>
      </w:pPr>
      <w:r w:rsidRPr="006E00B8">
        <w:rPr>
          <w:sz w:val="22"/>
          <w:szCs w:val="22"/>
        </w:rPr>
        <w:t>Proposals have to</w:t>
      </w:r>
      <w:r w:rsidR="00E254C8">
        <w:rPr>
          <w:sz w:val="22"/>
          <w:szCs w:val="22"/>
        </w:rPr>
        <w:t xml:space="preserve"> significantly</w:t>
      </w:r>
      <w:r w:rsidRPr="006E00B8">
        <w:rPr>
          <w:sz w:val="22"/>
          <w:szCs w:val="22"/>
        </w:rPr>
        <w:t xml:space="preserve"> tie in the business affairs of the corporation</w:t>
      </w:r>
    </w:p>
    <w:p w14:paraId="218AD651" w14:textId="257DDA96" w:rsidR="000472F0" w:rsidRPr="00156A9A" w:rsidRDefault="000472F0" w:rsidP="002C0E0C">
      <w:pPr>
        <w:pStyle w:val="ListParagraph"/>
        <w:numPr>
          <w:ilvl w:val="0"/>
          <w:numId w:val="97"/>
        </w:numPr>
        <w:spacing w:line="276" w:lineRule="auto"/>
        <w:rPr>
          <w:sz w:val="22"/>
          <w:szCs w:val="22"/>
        </w:rPr>
      </w:pPr>
      <w:r w:rsidRPr="006E00B8">
        <w:rPr>
          <w:sz w:val="22"/>
          <w:szCs w:val="22"/>
          <w:u w:val="single"/>
        </w:rPr>
        <w:t xml:space="preserve">Note </w:t>
      </w:r>
      <w:r w:rsidRPr="006E00B8">
        <w:rPr>
          <w:b/>
          <w:sz w:val="22"/>
          <w:szCs w:val="22"/>
        </w:rPr>
        <w:sym w:font="Wingdings" w:char="F0E0"/>
      </w:r>
      <w:r w:rsidRPr="006E00B8">
        <w:rPr>
          <w:b/>
          <w:sz w:val="22"/>
          <w:szCs w:val="22"/>
        </w:rPr>
        <w:t xml:space="preserve"> s. 137(5)(b.1)</w:t>
      </w:r>
      <w:r w:rsidRPr="006E00B8">
        <w:rPr>
          <w:sz w:val="22"/>
          <w:szCs w:val="22"/>
        </w:rPr>
        <w:t xml:space="preserve"> was created after this case (must be related to business)</w:t>
      </w:r>
    </w:p>
    <w:p w14:paraId="1E0FF904" w14:textId="165BA3F7" w:rsidR="00DF7D9F" w:rsidRPr="006C320B" w:rsidRDefault="00484F1F" w:rsidP="006C320B">
      <w:pPr>
        <w:pStyle w:val="Heading2"/>
        <w:rPr>
          <w:rFonts w:ascii="Cambria" w:hAnsi="Cambria"/>
          <w:color w:val="auto"/>
          <w:sz w:val="22"/>
          <w:szCs w:val="22"/>
          <w:lang w:val="en-CA"/>
        </w:rPr>
      </w:pPr>
      <w:bookmarkStart w:id="121" w:name="_Toc416710286"/>
      <w:r w:rsidRPr="006C320B">
        <w:rPr>
          <w:rFonts w:ascii="Cambria" w:hAnsi="Cambria"/>
          <w:color w:val="auto"/>
          <w:sz w:val="22"/>
          <w:szCs w:val="22"/>
          <w:lang w:val="en-CA"/>
        </w:rPr>
        <w:t>CBCA and OBCA Proposal Differences</w:t>
      </w:r>
      <w:bookmarkEnd w:id="121"/>
      <w:r w:rsidRPr="006C320B">
        <w:rPr>
          <w:rFonts w:ascii="Cambria" w:hAnsi="Cambria"/>
          <w:color w:val="auto"/>
          <w:sz w:val="22"/>
          <w:szCs w:val="22"/>
          <w:lang w:val="en-CA"/>
        </w:rPr>
        <w:t xml:space="preserve"> </w:t>
      </w:r>
    </w:p>
    <w:tbl>
      <w:tblPr>
        <w:tblStyle w:val="TableGrid"/>
        <w:tblW w:w="10598" w:type="dxa"/>
        <w:tblLook w:val="04A0" w:firstRow="1" w:lastRow="0" w:firstColumn="1" w:lastColumn="0" w:noHBand="0" w:noVBand="1"/>
      </w:tblPr>
      <w:tblGrid>
        <w:gridCol w:w="2376"/>
        <w:gridCol w:w="4111"/>
        <w:gridCol w:w="4111"/>
      </w:tblGrid>
      <w:tr w:rsidR="006E00B8" w:rsidRPr="006E00B8" w14:paraId="4C451D95" w14:textId="77777777" w:rsidTr="006E00B8">
        <w:tc>
          <w:tcPr>
            <w:tcW w:w="2376" w:type="dxa"/>
          </w:tcPr>
          <w:p w14:paraId="69BF4841" w14:textId="77777777" w:rsidR="006E00B8" w:rsidRPr="006E00B8" w:rsidRDefault="006E00B8" w:rsidP="006E00B8">
            <w:pPr>
              <w:spacing w:line="276" w:lineRule="auto"/>
              <w:rPr>
                <w:color w:val="4F81BD" w:themeColor="accent1"/>
                <w:sz w:val="22"/>
                <w:szCs w:val="22"/>
              </w:rPr>
            </w:pPr>
          </w:p>
        </w:tc>
        <w:tc>
          <w:tcPr>
            <w:tcW w:w="4111" w:type="dxa"/>
          </w:tcPr>
          <w:p w14:paraId="6A43E823" w14:textId="77777777" w:rsidR="006E00B8" w:rsidRPr="006E00B8" w:rsidRDefault="006E00B8" w:rsidP="006E00B8">
            <w:pPr>
              <w:spacing w:line="276" w:lineRule="auto"/>
              <w:rPr>
                <w:b/>
                <w:color w:val="4F81BD" w:themeColor="accent1"/>
                <w:sz w:val="22"/>
                <w:szCs w:val="22"/>
              </w:rPr>
            </w:pPr>
            <w:r w:rsidRPr="006E00B8">
              <w:rPr>
                <w:b/>
                <w:color w:val="4F81BD" w:themeColor="accent1"/>
                <w:sz w:val="22"/>
                <w:szCs w:val="22"/>
              </w:rPr>
              <w:t>CBCA</w:t>
            </w:r>
          </w:p>
        </w:tc>
        <w:tc>
          <w:tcPr>
            <w:tcW w:w="4111" w:type="dxa"/>
          </w:tcPr>
          <w:p w14:paraId="4A2D7097" w14:textId="77777777" w:rsidR="006E00B8" w:rsidRPr="006E00B8" w:rsidRDefault="006E00B8" w:rsidP="006E00B8">
            <w:pPr>
              <w:spacing w:line="276" w:lineRule="auto"/>
              <w:rPr>
                <w:b/>
                <w:color w:val="C0504D" w:themeColor="accent2"/>
                <w:sz w:val="22"/>
                <w:szCs w:val="22"/>
              </w:rPr>
            </w:pPr>
            <w:r w:rsidRPr="006E00B8">
              <w:rPr>
                <w:b/>
                <w:color w:val="C0504D" w:themeColor="accent2"/>
                <w:sz w:val="22"/>
                <w:szCs w:val="22"/>
              </w:rPr>
              <w:t>OBCA</w:t>
            </w:r>
          </w:p>
        </w:tc>
      </w:tr>
      <w:tr w:rsidR="006E00B8" w:rsidRPr="006E00B8" w14:paraId="7DD3772A" w14:textId="77777777" w:rsidTr="006E00B8">
        <w:tc>
          <w:tcPr>
            <w:tcW w:w="2376" w:type="dxa"/>
          </w:tcPr>
          <w:p w14:paraId="128CB6F9" w14:textId="77777777" w:rsidR="006E00B8" w:rsidRPr="006E00B8" w:rsidRDefault="006E00B8" w:rsidP="006E00B8">
            <w:pPr>
              <w:spacing w:line="276" w:lineRule="auto"/>
              <w:rPr>
                <w:sz w:val="22"/>
                <w:szCs w:val="22"/>
              </w:rPr>
            </w:pPr>
            <w:r w:rsidRPr="006E00B8">
              <w:rPr>
                <w:sz w:val="22"/>
                <w:szCs w:val="22"/>
              </w:rPr>
              <w:t>Who can make proposal?</w:t>
            </w:r>
          </w:p>
        </w:tc>
        <w:tc>
          <w:tcPr>
            <w:tcW w:w="4111" w:type="dxa"/>
          </w:tcPr>
          <w:p w14:paraId="3B5419C4" w14:textId="3433306A" w:rsidR="006E00B8" w:rsidRPr="006E00B8" w:rsidRDefault="006E00B8" w:rsidP="006E00B8">
            <w:pPr>
              <w:spacing w:line="276" w:lineRule="auto"/>
              <w:rPr>
                <w:sz w:val="22"/>
                <w:szCs w:val="22"/>
              </w:rPr>
            </w:pPr>
            <w:r w:rsidRPr="006E00B8">
              <w:rPr>
                <w:b/>
                <w:color w:val="4F81BD" w:themeColor="accent1"/>
                <w:sz w:val="22"/>
                <w:szCs w:val="22"/>
              </w:rPr>
              <w:t>s. 137</w:t>
            </w:r>
            <w:r w:rsidR="00A40A88">
              <w:rPr>
                <w:b/>
                <w:color w:val="4F81BD" w:themeColor="accent1"/>
                <w:sz w:val="22"/>
                <w:szCs w:val="22"/>
              </w:rPr>
              <w:t>(1.1) reg. 46</w:t>
            </w:r>
            <w:r w:rsidRPr="006E00B8">
              <w:rPr>
                <w:sz w:val="22"/>
                <w:szCs w:val="22"/>
              </w:rPr>
              <w:t xml:space="preserve"> </w:t>
            </w:r>
            <w:r w:rsidRPr="006E00B8">
              <w:rPr>
                <w:sz w:val="22"/>
                <w:szCs w:val="22"/>
              </w:rPr>
              <w:sym w:font="Wingdings" w:char="F0E0"/>
            </w:r>
            <w:r w:rsidRPr="006E00B8">
              <w:rPr>
                <w:sz w:val="22"/>
                <w:szCs w:val="22"/>
              </w:rPr>
              <w:t xml:space="preserve"> must hold at least 1% of all outstanding shares or shares worth at least $2000 market value (at time of proposal)</w:t>
            </w:r>
          </w:p>
        </w:tc>
        <w:tc>
          <w:tcPr>
            <w:tcW w:w="4111" w:type="dxa"/>
          </w:tcPr>
          <w:p w14:paraId="246D4D98" w14:textId="77777777" w:rsidR="006E00B8" w:rsidRPr="006E00B8" w:rsidRDefault="006E00B8" w:rsidP="006E00B8">
            <w:pPr>
              <w:spacing w:line="276" w:lineRule="auto"/>
              <w:rPr>
                <w:sz w:val="22"/>
                <w:szCs w:val="22"/>
              </w:rPr>
            </w:pPr>
            <w:r w:rsidRPr="006E00B8">
              <w:rPr>
                <w:b/>
                <w:color w:val="C0504D" w:themeColor="accent2"/>
                <w:sz w:val="22"/>
                <w:szCs w:val="22"/>
              </w:rPr>
              <w:t>s. 99</w:t>
            </w:r>
            <w:r w:rsidRPr="006E00B8">
              <w:rPr>
                <w:sz w:val="22"/>
                <w:szCs w:val="22"/>
              </w:rPr>
              <w:t xml:space="preserve"> </w:t>
            </w:r>
            <w:r w:rsidRPr="006E00B8">
              <w:rPr>
                <w:sz w:val="22"/>
                <w:szCs w:val="22"/>
              </w:rPr>
              <w:sym w:font="Wingdings" w:char="F0E0"/>
            </w:r>
            <w:r w:rsidRPr="006E00B8">
              <w:rPr>
                <w:sz w:val="22"/>
                <w:szCs w:val="22"/>
              </w:rPr>
              <w:t xml:space="preserve"> Any registered or beneficial shareholder</w:t>
            </w:r>
          </w:p>
          <w:p w14:paraId="10468E72" w14:textId="77777777" w:rsidR="006E00B8" w:rsidRPr="006E00B8" w:rsidRDefault="006E00B8" w:rsidP="006E00B8">
            <w:pPr>
              <w:spacing w:line="276" w:lineRule="auto"/>
              <w:rPr>
                <w:i/>
                <w:sz w:val="22"/>
                <w:szCs w:val="22"/>
              </w:rPr>
            </w:pPr>
            <w:r w:rsidRPr="006E00B8">
              <w:rPr>
                <w:b/>
                <w:i/>
                <w:sz w:val="22"/>
                <w:szCs w:val="22"/>
              </w:rPr>
              <w:t xml:space="preserve">Note: </w:t>
            </w:r>
            <w:r w:rsidRPr="006E00B8">
              <w:rPr>
                <w:i/>
                <w:sz w:val="22"/>
                <w:szCs w:val="22"/>
              </w:rPr>
              <w:t>most shareholders are not registered so including “beneficial” means shareholders can make proposals more easily</w:t>
            </w:r>
          </w:p>
        </w:tc>
      </w:tr>
      <w:tr w:rsidR="006E00B8" w:rsidRPr="006E00B8" w14:paraId="5D98278F" w14:textId="77777777" w:rsidTr="006E00B8">
        <w:tc>
          <w:tcPr>
            <w:tcW w:w="2376" w:type="dxa"/>
          </w:tcPr>
          <w:p w14:paraId="348F7899" w14:textId="77777777" w:rsidR="006E00B8" w:rsidRPr="006E00B8" w:rsidRDefault="006E00B8" w:rsidP="006E00B8">
            <w:pPr>
              <w:spacing w:line="276" w:lineRule="auto"/>
              <w:rPr>
                <w:sz w:val="22"/>
                <w:szCs w:val="22"/>
              </w:rPr>
            </w:pPr>
            <w:r w:rsidRPr="006E00B8">
              <w:rPr>
                <w:sz w:val="22"/>
                <w:szCs w:val="22"/>
              </w:rPr>
              <w:t xml:space="preserve">When does it need to be submitted? </w:t>
            </w:r>
          </w:p>
        </w:tc>
        <w:tc>
          <w:tcPr>
            <w:tcW w:w="4111" w:type="dxa"/>
          </w:tcPr>
          <w:p w14:paraId="7F12669C" w14:textId="30E207F4" w:rsidR="006E00B8" w:rsidRPr="006E00B8" w:rsidRDefault="00A40A88" w:rsidP="006E00B8">
            <w:pPr>
              <w:spacing w:line="276" w:lineRule="auto"/>
              <w:rPr>
                <w:b/>
                <w:sz w:val="22"/>
                <w:szCs w:val="22"/>
              </w:rPr>
            </w:pPr>
            <w:r>
              <w:rPr>
                <w:b/>
                <w:color w:val="4F81BD" w:themeColor="accent1"/>
                <w:sz w:val="22"/>
                <w:szCs w:val="22"/>
              </w:rPr>
              <w:t>s. 137(5) reg.</w:t>
            </w:r>
            <w:r w:rsidR="006E00B8" w:rsidRPr="006E00B8">
              <w:rPr>
                <w:b/>
                <w:color w:val="4F81BD" w:themeColor="accent1"/>
                <w:sz w:val="22"/>
                <w:szCs w:val="22"/>
              </w:rPr>
              <w:t xml:space="preserve"> 49</w:t>
            </w:r>
            <w:r w:rsidR="006E00B8" w:rsidRPr="006E00B8">
              <w:rPr>
                <w:sz w:val="22"/>
                <w:szCs w:val="22"/>
              </w:rPr>
              <w:sym w:font="Wingdings" w:char="F0E0"/>
            </w:r>
            <w:r w:rsidR="006E00B8" w:rsidRPr="006E00B8">
              <w:rPr>
                <w:sz w:val="22"/>
                <w:szCs w:val="22"/>
              </w:rPr>
              <w:t xml:space="preserve"> at least 90 days before the anniversary date of the </w:t>
            </w:r>
            <w:r w:rsidR="006E00B8" w:rsidRPr="006E00B8">
              <w:rPr>
                <w:b/>
                <w:sz w:val="22"/>
                <w:szCs w:val="22"/>
              </w:rPr>
              <w:t xml:space="preserve">notice from the meeting from last year </w:t>
            </w:r>
          </w:p>
          <w:p w14:paraId="7FF7777D" w14:textId="77777777" w:rsidR="006E00B8" w:rsidRPr="006E00B8" w:rsidRDefault="006E00B8" w:rsidP="006E00B8">
            <w:pPr>
              <w:spacing w:line="276" w:lineRule="auto"/>
              <w:rPr>
                <w:i/>
                <w:sz w:val="22"/>
                <w:szCs w:val="22"/>
              </w:rPr>
            </w:pPr>
            <w:r w:rsidRPr="006E00B8">
              <w:rPr>
                <w:i/>
                <w:sz w:val="22"/>
                <w:szCs w:val="22"/>
              </w:rPr>
              <w:t>**Does not explain how proposals work for non-distributing corporations but theoretically applies to both</w:t>
            </w:r>
          </w:p>
        </w:tc>
        <w:tc>
          <w:tcPr>
            <w:tcW w:w="4111" w:type="dxa"/>
          </w:tcPr>
          <w:p w14:paraId="53AFEA53" w14:textId="77777777" w:rsidR="006E00B8" w:rsidRPr="006E00B8" w:rsidRDefault="006E00B8" w:rsidP="006E00B8">
            <w:pPr>
              <w:spacing w:line="276" w:lineRule="auto"/>
              <w:rPr>
                <w:sz w:val="22"/>
                <w:szCs w:val="22"/>
              </w:rPr>
            </w:pPr>
            <w:r w:rsidRPr="006E00B8">
              <w:rPr>
                <w:b/>
                <w:color w:val="C0504D" w:themeColor="accent2"/>
                <w:sz w:val="22"/>
                <w:szCs w:val="22"/>
              </w:rPr>
              <w:t>s. 99(5)</w:t>
            </w:r>
            <w:r w:rsidRPr="006E00B8">
              <w:rPr>
                <w:b/>
                <w:color w:val="C0504D" w:themeColor="accent2"/>
                <w:sz w:val="22"/>
                <w:szCs w:val="22"/>
              </w:rPr>
              <w:sym w:font="Wingdings" w:char="F0E0"/>
            </w:r>
            <w:r w:rsidRPr="006E00B8">
              <w:rPr>
                <w:sz w:val="22"/>
                <w:szCs w:val="22"/>
              </w:rPr>
              <w:t xml:space="preserve"> for offering corporation at least 60 days of the anniversary day of the last meeting or 60 days before the meeting if a “special meeting”</w:t>
            </w:r>
          </w:p>
          <w:p w14:paraId="1EBD4BFE" w14:textId="77777777" w:rsidR="006E00B8" w:rsidRPr="006E00B8" w:rsidRDefault="006E00B8" w:rsidP="006E00B8">
            <w:pPr>
              <w:spacing w:line="276" w:lineRule="auto"/>
              <w:rPr>
                <w:i/>
                <w:sz w:val="22"/>
                <w:szCs w:val="22"/>
              </w:rPr>
            </w:pPr>
            <w:r w:rsidRPr="006E00B8">
              <w:rPr>
                <w:i/>
                <w:sz w:val="22"/>
                <w:szCs w:val="22"/>
              </w:rPr>
              <w:t>**Theoretically applies to both private and public corporations</w:t>
            </w:r>
          </w:p>
          <w:p w14:paraId="5F1920F2" w14:textId="77777777" w:rsidR="006E00B8" w:rsidRPr="006E00B8" w:rsidRDefault="006E00B8" w:rsidP="006E00B8">
            <w:pPr>
              <w:spacing w:line="276" w:lineRule="auto"/>
              <w:rPr>
                <w:sz w:val="22"/>
                <w:szCs w:val="22"/>
              </w:rPr>
            </w:pPr>
          </w:p>
          <w:p w14:paraId="6211BD4D" w14:textId="77777777" w:rsidR="006E00B8" w:rsidRPr="006E00B8" w:rsidRDefault="006E00B8" w:rsidP="006E00B8">
            <w:pPr>
              <w:spacing w:line="276" w:lineRule="auto"/>
              <w:rPr>
                <w:sz w:val="22"/>
                <w:szCs w:val="22"/>
              </w:rPr>
            </w:pPr>
            <w:r w:rsidRPr="006E00B8">
              <w:rPr>
                <w:sz w:val="22"/>
                <w:szCs w:val="22"/>
              </w:rPr>
              <w:sym w:font="Wingdings" w:char="F0E0"/>
            </w:r>
            <w:r w:rsidRPr="006E00B8">
              <w:rPr>
                <w:sz w:val="22"/>
                <w:szCs w:val="22"/>
              </w:rPr>
              <w:t xml:space="preserve"> Non-offering corporations can be decided upon in articles or not less than 21 or more than 60 days </w:t>
            </w:r>
          </w:p>
        </w:tc>
      </w:tr>
      <w:tr w:rsidR="006E00B8" w:rsidRPr="006E00B8" w14:paraId="2886BF0A" w14:textId="77777777" w:rsidTr="006E00B8">
        <w:tc>
          <w:tcPr>
            <w:tcW w:w="2376" w:type="dxa"/>
          </w:tcPr>
          <w:p w14:paraId="31328B11" w14:textId="77777777" w:rsidR="006E00B8" w:rsidRPr="006E00B8" w:rsidRDefault="006E00B8" w:rsidP="006E00B8">
            <w:pPr>
              <w:spacing w:line="276" w:lineRule="auto"/>
              <w:rPr>
                <w:sz w:val="22"/>
                <w:szCs w:val="22"/>
              </w:rPr>
            </w:pPr>
            <w:r w:rsidRPr="006E00B8">
              <w:rPr>
                <w:sz w:val="22"/>
                <w:szCs w:val="22"/>
              </w:rPr>
              <w:t>How many words can be written in support of proposal?</w:t>
            </w:r>
          </w:p>
        </w:tc>
        <w:tc>
          <w:tcPr>
            <w:tcW w:w="4111" w:type="dxa"/>
          </w:tcPr>
          <w:p w14:paraId="7B0DD726" w14:textId="77777777" w:rsidR="006E00B8" w:rsidRPr="006E00B8" w:rsidRDefault="006E00B8" w:rsidP="006E00B8">
            <w:pPr>
              <w:spacing w:line="276" w:lineRule="auto"/>
              <w:rPr>
                <w:sz w:val="22"/>
                <w:szCs w:val="22"/>
              </w:rPr>
            </w:pPr>
            <w:r w:rsidRPr="006E00B8">
              <w:rPr>
                <w:b/>
                <w:color w:val="4F81BD" w:themeColor="accent1"/>
                <w:sz w:val="22"/>
                <w:szCs w:val="22"/>
              </w:rPr>
              <w:t>s. 137(3)</w:t>
            </w:r>
            <w:r w:rsidRPr="006E00B8">
              <w:rPr>
                <w:sz w:val="22"/>
                <w:szCs w:val="22"/>
              </w:rPr>
              <w:t xml:space="preserve"> </w:t>
            </w:r>
            <w:r w:rsidRPr="006E00B8">
              <w:rPr>
                <w:sz w:val="22"/>
                <w:szCs w:val="22"/>
              </w:rPr>
              <w:sym w:font="Wingdings" w:char="F0E0"/>
            </w:r>
            <w:r w:rsidRPr="006E00B8">
              <w:rPr>
                <w:sz w:val="22"/>
                <w:szCs w:val="22"/>
              </w:rPr>
              <w:t xml:space="preserve"> Cannot exceed 500 words –No limit for management in response</w:t>
            </w:r>
          </w:p>
        </w:tc>
        <w:tc>
          <w:tcPr>
            <w:tcW w:w="4111" w:type="dxa"/>
          </w:tcPr>
          <w:p w14:paraId="76EACB50" w14:textId="2CA93A17" w:rsidR="006E00B8" w:rsidRPr="006E00B8" w:rsidRDefault="006E00B8" w:rsidP="006E00B8">
            <w:pPr>
              <w:spacing w:line="276" w:lineRule="auto"/>
              <w:rPr>
                <w:sz w:val="22"/>
                <w:szCs w:val="22"/>
              </w:rPr>
            </w:pPr>
            <w:r w:rsidRPr="006E00B8">
              <w:rPr>
                <w:b/>
                <w:color w:val="C0504D" w:themeColor="accent2"/>
                <w:sz w:val="22"/>
                <w:szCs w:val="22"/>
              </w:rPr>
              <w:t>s. 99(3)(4)</w:t>
            </w:r>
            <w:r w:rsidRPr="006E00B8">
              <w:rPr>
                <w:sz w:val="22"/>
                <w:szCs w:val="22"/>
              </w:rPr>
              <w:t xml:space="preserve"> </w:t>
            </w:r>
            <w:r w:rsidRPr="006E00B8">
              <w:rPr>
                <w:sz w:val="22"/>
                <w:szCs w:val="22"/>
              </w:rPr>
              <w:sym w:font="Wingdings" w:char="F0E0"/>
            </w:r>
            <w:r w:rsidRPr="006E00B8">
              <w:rPr>
                <w:sz w:val="22"/>
                <w:szCs w:val="22"/>
              </w:rPr>
              <w:t xml:space="preserve"> Cannot exceed 500 words</w:t>
            </w:r>
            <w:r>
              <w:rPr>
                <w:sz w:val="22"/>
                <w:szCs w:val="22"/>
              </w:rPr>
              <w:t xml:space="preserve">. </w:t>
            </w:r>
            <w:r w:rsidRPr="006E00B8">
              <w:rPr>
                <w:sz w:val="22"/>
                <w:szCs w:val="22"/>
              </w:rPr>
              <w:t>No limit for management in response</w:t>
            </w:r>
          </w:p>
        </w:tc>
      </w:tr>
      <w:tr w:rsidR="006E00B8" w:rsidRPr="006E00B8" w14:paraId="6BD27EDD" w14:textId="77777777" w:rsidTr="006E00B8">
        <w:tc>
          <w:tcPr>
            <w:tcW w:w="2376" w:type="dxa"/>
          </w:tcPr>
          <w:p w14:paraId="545BA997" w14:textId="77777777" w:rsidR="006E00B8" w:rsidRPr="006E00B8" w:rsidRDefault="006E00B8" w:rsidP="006E00B8">
            <w:pPr>
              <w:spacing w:line="276" w:lineRule="auto"/>
              <w:rPr>
                <w:sz w:val="22"/>
                <w:szCs w:val="22"/>
              </w:rPr>
            </w:pPr>
            <w:r w:rsidRPr="006E00B8">
              <w:rPr>
                <w:sz w:val="22"/>
                <w:szCs w:val="22"/>
              </w:rPr>
              <w:t>When is management allowed to say the proposal will NOT be included?</w:t>
            </w:r>
          </w:p>
        </w:tc>
        <w:tc>
          <w:tcPr>
            <w:tcW w:w="4111" w:type="dxa"/>
          </w:tcPr>
          <w:p w14:paraId="5B85E038" w14:textId="77777777" w:rsidR="006E00B8" w:rsidRPr="006E00B8" w:rsidRDefault="006E00B8" w:rsidP="006E00B8">
            <w:pPr>
              <w:spacing w:line="276" w:lineRule="auto"/>
              <w:rPr>
                <w:sz w:val="22"/>
                <w:szCs w:val="22"/>
              </w:rPr>
            </w:pPr>
            <w:r w:rsidRPr="006E00B8">
              <w:rPr>
                <w:b/>
                <w:color w:val="4F81BD" w:themeColor="accent1"/>
                <w:sz w:val="22"/>
                <w:szCs w:val="22"/>
              </w:rPr>
              <w:t>137(5)(d)</w:t>
            </w:r>
            <w:r w:rsidRPr="006E00B8">
              <w:rPr>
                <w:b/>
                <w:color w:val="4F81BD" w:themeColor="accent1"/>
                <w:sz w:val="22"/>
                <w:szCs w:val="22"/>
              </w:rPr>
              <w:sym w:font="Wingdings" w:char="F0E0"/>
            </w:r>
            <w:r w:rsidRPr="006E00B8">
              <w:rPr>
                <w:b/>
                <w:color w:val="FF0000"/>
                <w:sz w:val="22"/>
                <w:szCs w:val="22"/>
              </w:rPr>
              <w:t xml:space="preserve"> </w:t>
            </w:r>
            <w:r w:rsidRPr="006E00B8">
              <w:rPr>
                <w:sz w:val="22"/>
                <w:szCs w:val="22"/>
              </w:rPr>
              <w:t xml:space="preserve">If a substantially same proposal has been submitted in the apt 5 years, management can refuse to include it If you submitted it once and it did not get more than 3% of votes, twice and not more than 6% votes and three or more did not get more than 10% of votes </w:t>
            </w:r>
          </w:p>
        </w:tc>
        <w:tc>
          <w:tcPr>
            <w:tcW w:w="4111" w:type="dxa"/>
          </w:tcPr>
          <w:p w14:paraId="39F7A06E" w14:textId="77777777" w:rsidR="006E00B8" w:rsidRPr="006E00B8" w:rsidRDefault="006E00B8" w:rsidP="006E00B8">
            <w:pPr>
              <w:spacing w:line="276" w:lineRule="auto"/>
              <w:rPr>
                <w:sz w:val="22"/>
                <w:szCs w:val="22"/>
              </w:rPr>
            </w:pPr>
            <w:r w:rsidRPr="006E00B8">
              <w:rPr>
                <w:b/>
                <w:color w:val="C0504D" w:themeColor="accent2"/>
                <w:sz w:val="22"/>
                <w:szCs w:val="22"/>
              </w:rPr>
              <w:t>s. 99(5)(d)</w:t>
            </w:r>
            <w:r w:rsidRPr="006E00B8">
              <w:rPr>
                <w:b/>
                <w:color w:val="C0504D" w:themeColor="accent2"/>
                <w:sz w:val="22"/>
                <w:szCs w:val="22"/>
              </w:rPr>
              <w:sym w:font="Wingdings" w:char="F0E0"/>
            </w:r>
            <w:r w:rsidRPr="006E00B8">
              <w:rPr>
                <w:sz w:val="22"/>
                <w:szCs w:val="22"/>
              </w:rPr>
              <w:t xml:space="preserve"> If a substantially same proposal has been submitted in the apt 5 years, management can refuse to include it If you submitted it once and it did not get more than 3% of votes, twice and not more than 6% votes and three or more did not get more than 10% of votes</w:t>
            </w:r>
          </w:p>
        </w:tc>
      </w:tr>
      <w:tr w:rsidR="006E00B8" w:rsidRPr="006E00B8" w14:paraId="22DD18D4" w14:textId="77777777" w:rsidTr="006E00B8">
        <w:tc>
          <w:tcPr>
            <w:tcW w:w="2376" w:type="dxa"/>
          </w:tcPr>
          <w:p w14:paraId="0559DB80" w14:textId="77777777" w:rsidR="006E00B8" w:rsidRPr="006E00B8" w:rsidRDefault="006E00B8" w:rsidP="006E00B8">
            <w:pPr>
              <w:spacing w:line="276" w:lineRule="auto"/>
              <w:rPr>
                <w:sz w:val="22"/>
                <w:szCs w:val="22"/>
              </w:rPr>
            </w:pPr>
            <w:r w:rsidRPr="006E00B8">
              <w:rPr>
                <w:sz w:val="22"/>
                <w:szCs w:val="22"/>
              </w:rPr>
              <w:t>When can management block a proposal?</w:t>
            </w:r>
          </w:p>
        </w:tc>
        <w:tc>
          <w:tcPr>
            <w:tcW w:w="4111" w:type="dxa"/>
          </w:tcPr>
          <w:p w14:paraId="634670AD" w14:textId="77777777" w:rsidR="006E00B8" w:rsidRPr="006E00B8" w:rsidRDefault="006E00B8" w:rsidP="006E00B8">
            <w:pPr>
              <w:spacing w:line="276" w:lineRule="auto"/>
              <w:rPr>
                <w:sz w:val="22"/>
                <w:szCs w:val="22"/>
                <w:lang w:val="en-CA"/>
              </w:rPr>
            </w:pPr>
            <w:r w:rsidRPr="006E00B8">
              <w:rPr>
                <w:b/>
                <w:color w:val="4F81BD" w:themeColor="accent1"/>
                <w:sz w:val="22"/>
                <w:szCs w:val="22"/>
              </w:rPr>
              <w:t>s. 137 (5)(b.1)</w:t>
            </w:r>
            <w:r w:rsidRPr="006E00B8">
              <w:rPr>
                <w:sz w:val="22"/>
                <w:szCs w:val="22"/>
              </w:rPr>
              <w:t xml:space="preserve"> </w:t>
            </w:r>
            <w:r w:rsidRPr="006E00B8">
              <w:rPr>
                <w:sz w:val="22"/>
                <w:szCs w:val="22"/>
              </w:rPr>
              <w:sym w:font="Wingdings" w:char="F0E0"/>
            </w:r>
            <w:r w:rsidRPr="006E00B8">
              <w:rPr>
                <w:sz w:val="22"/>
                <w:szCs w:val="22"/>
              </w:rPr>
              <w:t xml:space="preserve"> Management does not have </w:t>
            </w:r>
            <w:r w:rsidRPr="006E00B8">
              <w:rPr>
                <w:sz w:val="22"/>
                <w:szCs w:val="22"/>
                <w:lang w:val="en-CA"/>
              </w:rPr>
              <w:t>to include it if it clearly appears that the proposal does not relate in a significant way to the business or affairs of the corporation</w:t>
            </w:r>
          </w:p>
          <w:p w14:paraId="17AD7FAD" w14:textId="7DDFE1A8" w:rsidR="006E00B8" w:rsidRPr="006E00B8" w:rsidRDefault="006E00B8" w:rsidP="006E00B8">
            <w:pPr>
              <w:spacing w:line="276" w:lineRule="auto"/>
              <w:rPr>
                <w:i/>
                <w:sz w:val="22"/>
                <w:szCs w:val="22"/>
              </w:rPr>
            </w:pPr>
            <w:r w:rsidRPr="006E00B8">
              <w:rPr>
                <w:i/>
                <w:sz w:val="22"/>
                <w:szCs w:val="22"/>
              </w:rPr>
              <w:t xml:space="preserve">**Altered after </w:t>
            </w:r>
            <w:r w:rsidRPr="006E00B8">
              <w:rPr>
                <w:b/>
                <w:i/>
                <w:sz w:val="22"/>
                <w:szCs w:val="22"/>
              </w:rPr>
              <w:t xml:space="preserve">Varity </w:t>
            </w:r>
            <w:r w:rsidRPr="006E00B8">
              <w:rPr>
                <w:i/>
                <w:sz w:val="22"/>
                <w:szCs w:val="22"/>
              </w:rPr>
              <w:t xml:space="preserve">where it used to say to further beliefs or carry out a grievance </w:t>
            </w:r>
          </w:p>
        </w:tc>
        <w:tc>
          <w:tcPr>
            <w:tcW w:w="4111" w:type="dxa"/>
          </w:tcPr>
          <w:p w14:paraId="7607C352" w14:textId="77777777" w:rsidR="006E00B8" w:rsidRPr="006E00B8" w:rsidRDefault="006E00B8" w:rsidP="006E00B8">
            <w:pPr>
              <w:spacing w:line="276" w:lineRule="auto"/>
              <w:rPr>
                <w:sz w:val="22"/>
                <w:szCs w:val="22"/>
              </w:rPr>
            </w:pPr>
            <w:r w:rsidRPr="006E00B8">
              <w:rPr>
                <w:b/>
                <w:color w:val="C0504D" w:themeColor="accent2"/>
                <w:sz w:val="22"/>
                <w:szCs w:val="22"/>
              </w:rPr>
              <w:t>s. 99 (5)(b.1)</w:t>
            </w:r>
            <w:r w:rsidRPr="006E00B8">
              <w:rPr>
                <w:sz w:val="22"/>
                <w:szCs w:val="22"/>
              </w:rPr>
              <w:t xml:space="preserve"> </w:t>
            </w:r>
            <w:r w:rsidRPr="006E00B8">
              <w:rPr>
                <w:sz w:val="22"/>
                <w:szCs w:val="22"/>
              </w:rPr>
              <w:sym w:font="Wingdings" w:char="F0E0"/>
            </w:r>
            <w:r w:rsidRPr="006E00B8">
              <w:rPr>
                <w:sz w:val="22"/>
                <w:szCs w:val="22"/>
              </w:rPr>
              <w:t xml:space="preserve"> management can block it when it does not relate to the business affairs</w:t>
            </w:r>
          </w:p>
        </w:tc>
      </w:tr>
    </w:tbl>
    <w:p w14:paraId="0A73FF13" w14:textId="77777777" w:rsidR="0017300F" w:rsidRDefault="0017300F" w:rsidP="00940A9E">
      <w:pPr>
        <w:spacing w:line="276" w:lineRule="auto"/>
        <w:rPr>
          <w:sz w:val="22"/>
          <w:szCs w:val="22"/>
        </w:rPr>
      </w:pPr>
    </w:p>
    <w:p w14:paraId="10E0F7CC" w14:textId="77777777" w:rsidR="006E00B8" w:rsidRPr="000472F0" w:rsidRDefault="006E00B8" w:rsidP="00940A9E">
      <w:pPr>
        <w:spacing w:line="276" w:lineRule="auto"/>
        <w:rPr>
          <w:sz w:val="22"/>
          <w:szCs w:val="22"/>
        </w:rPr>
      </w:pPr>
    </w:p>
    <w:tbl>
      <w:tblPr>
        <w:tblStyle w:val="TableGrid"/>
        <w:tblW w:w="0" w:type="auto"/>
        <w:tblLook w:val="04A0" w:firstRow="1" w:lastRow="0" w:firstColumn="1" w:lastColumn="0" w:noHBand="0" w:noVBand="1"/>
      </w:tblPr>
      <w:tblGrid>
        <w:gridCol w:w="11016"/>
      </w:tblGrid>
      <w:tr w:rsidR="006E00B8" w:rsidRPr="006E00B8" w14:paraId="15F9637A" w14:textId="77777777" w:rsidTr="006E00B8">
        <w:tc>
          <w:tcPr>
            <w:tcW w:w="11016" w:type="dxa"/>
            <w:shd w:val="clear" w:color="auto" w:fill="4F81BD" w:themeFill="accent1"/>
          </w:tcPr>
          <w:p w14:paraId="09E7A032" w14:textId="1B69F379" w:rsidR="006E00B8" w:rsidRPr="006E00B8" w:rsidRDefault="006E00B8" w:rsidP="0017300F">
            <w:pPr>
              <w:spacing w:line="276" w:lineRule="auto"/>
              <w:rPr>
                <w:color w:val="FFFFFF" w:themeColor="background1"/>
                <w:sz w:val="36"/>
                <w:szCs w:val="36"/>
              </w:rPr>
            </w:pPr>
            <w:r w:rsidRPr="006E00B8">
              <w:rPr>
                <w:color w:val="FFFFFF" w:themeColor="background1"/>
                <w:sz w:val="36"/>
                <w:szCs w:val="36"/>
              </w:rPr>
              <w:t>Duty of Care Owed by Directors/Managers</w:t>
            </w:r>
          </w:p>
        </w:tc>
      </w:tr>
    </w:tbl>
    <w:p w14:paraId="7CF60581" w14:textId="024B69F7" w:rsidR="00A5405E" w:rsidRPr="006C320B" w:rsidRDefault="006C320B" w:rsidP="006C320B">
      <w:pPr>
        <w:pStyle w:val="Heading1"/>
        <w:rPr>
          <w:rFonts w:ascii="Cambria" w:hAnsi="Cambria"/>
          <w:color w:val="auto"/>
          <w:sz w:val="22"/>
          <w:szCs w:val="22"/>
        </w:rPr>
      </w:pPr>
      <w:bookmarkStart w:id="122" w:name="_Toc416710287"/>
      <w:r w:rsidRPr="006C320B">
        <w:rPr>
          <w:rFonts w:ascii="Cambria" w:hAnsi="Cambria"/>
          <w:color w:val="auto"/>
          <w:sz w:val="22"/>
          <w:szCs w:val="22"/>
        </w:rPr>
        <w:t xml:space="preserve">Directors Two Duties </w:t>
      </w:r>
      <w:r w:rsidRPr="006C320B">
        <w:rPr>
          <w:rFonts w:ascii="Cambria" w:hAnsi="Cambria"/>
          <w:color w:val="auto"/>
          <w:sz w:val="22"/>
          <w:szCs w:val="22"/>
        </w:rPr>
        <w:sym w:font="Wingdings" w:char="F0E0"/>
      </w:r>
      <w:r w:rsidRPr="006C320B">
        <w:rPr>
          <w:rFonts w:ascii="Cambria" w:hAnsi="Cambria"/>
          <w:color w:val="auto"/>
          <w:sz w:val="22"/>
          <w:szCs w:val="22"/>
        </w:rPr>
        <w:t xml:space="preserve"> 1) Duty of care 2) Duty of Loyalty</w:t>
      </w:r>
      <w:bookmarkEnd w:id="122"/>
    </w:p>
    <w:p w14:paraId="053E1CDA" w14:textId="77777777" w:rsidR="00A5405E" w:rsidRPr="00A5405E" w:rsidRDefault="00A5405E" w:rsidP="002C0E0C">
      <w:pPr>
        <w:pStyle w:val="ListParagraph"/>
        <w:numPr>
          <w:ilvl w:val="0"/>
          <w:numId w:val="106"/>
        </w:numPr>
        <w:spacing w:line="276" w:lineRule="auto"/>
        <w:rPr>
          <w:sz w:val="22"/>
          <w:szCs w:val="22"/>
        </w:rPr>
      </w:pPr>
      <w:r w:rsidRPr="00A5405E">
        <w:rPr>
          <w:sz w:val="22"/>
          <w:szCs w:val="22"/>
        </w:rPr>
        <w:t xml:space="preserve">1) </w:t>
      </w:r>
      <w:r w:rsidRPr="00A5405E">
        <w:rPr>
          <w:b/>
          <w:bCs/>
          <w:sz w:val="22"/>
          <w:szCs w:val="22"/>
        </w:rPr>
        <w:t>Duty of care, diligence, skill</w:t>
      </w:r>
      <w:r w:rsidRPr="00A5405E">
        <w:rPr>
          <w:sz w:val="22"/>
          <w:szCs w:val="22"/>
        </w:rPr>
        <w:t xml:space="preserve"> </w:t>
      </w:r>
      <w:r w:rsidRPr="00A5405E">
        <w:rPr>
          <w:sz w:val="22"/>
          <w:szCs w:val="22"/>
        </w:rPr>
        <w:sym w:font="Wingdings" w:char="F0E0"/>
      </w:r>
      <w:r w:rsidRPr="00A5405E">
        <w:rPr>
          <w:sz w:val="22"/>
          <w:szCs w:val="22"/>
        </w:rPr>
        <w:t xml:space="preserve"> Being competent</w:t>
      </w:r>
    </w:p>
    <w:p w14:paraId="3AE59BC1" w14:textId="77777777" w:rsidR="00A5405E" w:rsidRPr="00A5405E" w:rsidRDefault="00A5405E" w:rsidP="002C0E0C">
      <w:pPr>
        <w:pStyle w:val="ListParagraph"/>
        <w:numPr>
          <w:ilvl w:val="1"/>
          <w:numId w:val="106"/>
        </w:numPr>
        <w:spacing w:line="276" w:lineRule="auto"/>
        <w:rPr>
          <w:sz w:val="22"/>
          <w:szCs w:val="22"/>
        </w:rPr>
      </w:pPr>
      <w:r w:rsidRPr="00A5405E">
        <w:rPr>
          <w:sz w:val="22"/>
          <w:szCs w:val="22"/>
        </w:rPr>
        <w:t>At common law, it was a low bar - It was a subjective standard - Based on their skills and abilities</w:t>
      </w:r>
    </w:p>
    <w:p w14:paraId="15951CAC" w14:textId="77777777" w:rsidR="00A5405E" w:rsidRPr="00A5405E" w:rsidRDefault="00A5405E" w:rsidP="002C0E0C">
      <w:pPr>
        <w:pStyle w:val="ListParagraph"/>
        <w:numPr>
          <w:ilvl w:val="1"/>
          <w:numId w:val="106"/>
        </w:numPr>
        <w:spacing w:line="276" w:lineRule="auto"/>
        <w:rPr>
          <w:sz w:val="22"/>
          <w:szCs w:val="22"/>
        </w:rPr>
      </w:pPr>
      <w:r w:rsidRPr="00A5405E">
        <w:rPr>
          <w:sz w:val="22"/>
          <w:szCs w:val="22"/>
        </w:rPr>
        <w:t xml:space="preserve">Dickerson committee wanted to upgrade the standard - Remove the lax subjective standard - s. </w:t>
      </w:r>
      <w:r w:rsidRPr="00A5405E">
        <w:rPr>
          <w:b/>
          <w:color w:val="4F81BD" w:themeColor="accent1"/>
          <w:sz w:val="22"/>
          <w:szCs w:val="22"/>
        </w:rPr>
        <w:t>122(1)(b) CBCA</w:t>
      </w:r>
      <w:r w:rsidRPr="00A5405E">
        <w:rPr>
          <w:sz w:val="22"/>
          <w:szCs w:val="22"/>
        </w:rPr>
        <w:t xml:space="preserve"> - “care, diligence, skill that a reasonably prudent person would exercise”</w:t>
      </w:r>
    </w:p>
    <w:p w14:paraId="1479B8FF" w14:textId="77777777" w:rsidR="00A5405E" w:rsidRPr="00A5405E" w:rsidRDefault="00A5405E" w:rsidP="002C0E0C">
      <w:pPr>
        <w:pStyle w:val="ListParagraph"/>
        <w:numPr>
          <w:ilvl w:val="1"/>
          <w:numId w:val="106"/>
        </w:numPr>
        <w:spacing w:line="276" w:lineRule="auto"/>
        <w:rPr>
          <w:sz w:val="22"/>
          <w:szCs w:val="22"/>
        </w:rPr>
      </w:pPr>
      <w:r w:rsidRPr="00A5405E">
        <w:rPr>
          <w:sz w:val="22"/>
          <w:szCs w:val="22"/>
        </w:rPr>
        <w:t xml:space="preserve">But it is still hard to sue directors because of the business judgment rule </w:t>
      </w:r>
    </w:p>
    <w:p w14:paraId="1CBABF31" w14:textId="77777777" w:rsidR="00A5405E" w:rsidRPr="00A5405E" w:rsidRDefault="00A5405E" w:rsidP="002C0E0C">
      <w:pPr>
        <w:pStyle w:val="ListParagraph"/>
        <w:numPr>
          <w:ilvl w:val="1"/>
          <w:numId w:val="106"/>
        </w:numPr>
        <w:spacing w:line="276" w:lineRule="auto"/>
        <w:rPr>
          <w:sz w:val="22"/>
          <w:szCs w:val="22"/>
        </w:rPr>
      </w:pPr>
      <w:r w:rsidRPr="00A5405E">
        <w:rPr>
          <w:sz w:val="22"/>
          <w:szCs w:val="22"/>
          <w:u w:val="single"/>
        </w:rPr>
        <w:t>Business Judgment Rule</w:t>
      </w:r>
      <w:r w:rsidRPr="00A5405E">
        <w:rPr>
          <w:sz w:val="22"/>
          <w:szCs w:val="22"/>
        </w:rPr>
        <w:t xml:space="preserve"> - As long as a decision is made on a reasonably informed basis and on good faith, the courts will take a deferential approach</w:t>
      </w:r>
    </w:p>
    <w:p w14:paraId="43458940" w14:textId="2120D97E" w:rsidR="00A5405E" w:rsidRPr="00A5405E" w:rsidRDefault="00A5405E" w:rsidP="002C0E0C">
      <w:pPr>
        <w:pStyle w:val="ListParagraph"/>
        <w:numPr>
          <w:ilvl w:val="0"/>
          <w:numId w:val="106"/>
        </w:numPr>
        <w:spacing w:line="276" w:lineRule="auto"/>
        <w:rPr>
          <w:sz w:val="22"/>
          <w:szCs w:val="22"/>
        </w:rPr>
      </w:pPr>
      <w:r w:rsidRPr="00A5405E">
        <w:rPr>
          <w:sz w:val="22"/>
          <w:szCs w:val="22"/>
        </w:rPr>
        <w:t xml:space="preserve">2) </w:t>
      </w:r>
      <w:r w:rsidRPr="00A5405E">
        <w:rPr>
          <w:b/>
          <w:sz w:val="22"/>
          <w:szCs w:val="22"/>
        </w:rPr>
        <w:t>Duty of Loyalty</w:t>
      </w:r>
      <w:r w:rsidR="003769D3">
        <w:rPr>
          <w:b/>
          <w:sz w:val="22"/>
          <w:szCs w:val="22"/>
        </w:rPr>
        <w:t>/Fiduciary duty</w:t>
      </w:r>
      <w:r w:rsidRPr="00A5405E">
        <w:rPr>
          <w:b/>
          <w:sz w:val="22"/>
          <w:szCs w:val="22"/>
        </w:rPr>
        <w:t xml:space="preserve"> </w:t>
      </w:r>
      <w:r w:rsidRPr="00A5405E">
        <w:rPr>
          <w:sz w:val="22"/>
          <w:szCs w:val="22"/>
        </w:rPr>
        <w:sym w:font="Wingdings" w:char="F0E0"/>
      </w:r>
      <w:r w:rsidRPr="00A5405E">
        <w:rPr>
          <w:sz w:val="22"/>
          <w:szCs w:val="22"/>
        </w:rPr>
        <w:t xml:space="preserve"> “Best interests of the company”</w:t>
      </w:r>
    </w:p>
    <w:p w14:paraId="5DAF3CE8" w14:textId="77777777" w:rsidR="00A5405E" w:rsidRPr="00A5405E" w:rsidRDefault="00A5405E" w:rsidP="002C0E0C">
      <w:pPr>
        <w:pStyle w:val="ListParagraph"/>
        <w:numPr>
          <w:ilvl w:val="1"/>
          <w:numId w:val="106"/>
        </w:numPr>
        <w:spacing w:line="276" w:lineRule="auto"/>
        <w:rPr>
          <w:sz w:val="22"/>
          <w:szCs w:val="22"/>
        </w:rPr>
      </w:pPr>
      <w:r w:rsidRPr="00A5405E">
        <w:rPr>
          <w:b/>
          <w:color w:val="4F81BD" w:themeColor="accent1"/>
          <w:sz w:val="22"/>
          <w:szCs w:val="22"/>
        </w:rPr>
        <w:t>CBCA S. 122(1)(a)</w:t>
      </w:r>
      <w:r w:rsidRPr="00A5405E">
        <w:rPr>
          <w:sz w:val="22"/>
          <w:szCs w:val="22"/>
        </w:rPr>
        <w:t xml:space="preserve"> - Every director and officer shall “act honestly and in good faith with a view to the best interests of the corporation”</w:t>
      </w:r>
    </w:p>
    <w:p w14:paraId="26C07643" w14:textId="77777777" w:rsidR="00A5405E" w:rsidRPr="00A5405E" w:rsidRDefault="00A5405E" w:rsidP="002C0E0C">
      <w:pPr>
        <w:pStyle w:val="ListParagraph"/>
        <w:numPr>
          <w:ilvl w:val="1"/>
          <w:numId w:val="106"/>
        </w:numPr>
        <w:spacing w:line="276" w:lineRule="auto"/>
        <w:rPr>
          <w:sz w:val="22"/>
          <w:szCs w:val="22"/>
        </w:rPr>
      </w:pPr>
      <w:r w:rsidRPr="00A5405E">
        <w:rPr>
          <w:sz w:val="22"/>
          <w:szCs w:val="22"/>
        </w:rPr>
        <w:t>This language was derived from the common law duty of loyalty - At common law, the old cases used the phrase “honestly and in good faith with the best interests of the company”</w:t>
      </w:r>
    </w:p>
    <w:p w14:paraId="4085A3FC" w14:textId="77777777" w:rsidR="00A5405E" w:rsidRPr="00A5405E" w:rsidRDefault="00A5405E" w:rsidP="002C0E0C">
      <w:pPr>
        <w:pStyle w:val="ListParagraph"/>
        <w:numPr>
          <w:ilvl w:val="1"/>
          <w:numId w:val="106"/>
        </w:numPr>
        <w:spacing w:line="276" w:lineRule="auto"/>
        <w:rPr>
          <w:sz w:val="22"/>
          <w:szCs w:val="22"/>
        </w:rPr>
      </w:pPr>
      <w:r w:rsidRPr="00A5405E">
        <w:rPr>
          <w:sz w:val="22"/>
          <w:szCs w:val="22"/>
        </w:rPr>
        <w:t>Dickerson committee changed it to corporation - No discussion in the report about the significance of the language, but there is some suggestion that while “company” is a collective meaning and includes the shareholders, corporation might mean something different</w:t>
      </w:r>
    </w:p>
    <w:p w14:paraId="61F0C480" w14:textId="77777777" w:rsidR="00A5405E" w:rsidRDefault="00A5405E" w:rsidP="00A5405E">
      <w:pPr>
        <w:spacing w:line="276" w:lineRule="auto"/>
        <w:rPr>
          <w:b/>
          <w:sz w:val="22"/>
          <w:szCs w:val="22"/>
        </w:rPr>
      </w:pPr>
      <w:r w:rsidRPr="0081766A">
        <w:rPr>
          <w:b/>
          <w:color w:val="FF0000"/>
          <w:sz w:val="22"/>
          <w:szCs w:val="22"/>
        </w:rPr>
        <w:t>NOTE:</w:t>
      </w:r>
      <w:r>
        <w:rPr>
          <w:b/>
          <w:sz w:val="22"/>
          <w:szCs w:val="22"/>
        </w:rPr>
        <w:t xml:space="preserve"> Fiduciary duty</w:t>
      </w:r>
      <w:r w:rsidRPr="0081766A">
        <w:rPr>
          <w:b/>
          <w:sz w:val="22"/>
          <w:szCs w:val="22"/>
        </w:rPr>
        <w:t xml:space="preserve"> is owed to the </w:t>
      </w:r>
      <w:r w:rsidRPr="0081766A">
        <w:rPr>
          <w:b/>
          <w:i/>
          <w:sz w:val="22"/>
          <w:szCs w:val="22"/>
        </w:rPr>
        <w:t>corporation</w:t>
      </w:r>
      <w:r w:rsidRPr="0081766A">
        <w:rPr>
          <w:b/>
          <w:sz w:val="22"/>
          <w:szCs w:val="22"/>
        </w:rPr>
        <w:t xml:space="preserve"> not to creditors</w:t>
      </w:r>
      <w:r>
        <w:rPr>
          <w:b/>
          <w:sz w:val="22"/>
          <w:szCs w:val="22"/>
        </w:rPr>
        <w:t xml:space="preserve"> (different from duty of care)</w:t>
      </w:r>
    </w:p>
    <w:p w14:paraId="04448228" w14:textId="298DDCCA" w:rsidR="003769D3" w:rsidRPr="003769D3" w:rsidRDefault="003769D3" w:rsidP="002C0E0C">
      <w:pPr>
        <w:pStyle w:val="ListParagraph"/>
        <w:numPr>
          <w:ilvl w:val="0"/>
          <w:numId w:val="150"/>
        </w:numPr>
        <w:spacing w:line="276" w:lineRule="auto"/>
        <w:rPr>
          <w:sz w:val="22"/>
          <w:szCs w:val="22"/>
        </w:rPr>
      </w:pPr>
      <w:r>
        <w:rPr>
          <w:sz w:val="22"/>
          <w:szCs w:val="22"/>
        </w:rPr>
        <w:t xml:space="preserve">But </w:t>
      </w:r>
      <w:r w:rsidRPr="003769D3">
        <w:rPr>
          <w:b/>
          <w:i/>
          <w:color w:val="4F81BD" w:themeColor="accent1"/>
          <w:sz w:val="22"/>
          <w:szCs w:val="22"/>
        </w:rPr>
        <w:t>BCE</w:t>
      </w:r>
      <w:r>
        <w:rPr>
          <w:b/>
          <w:i/>
          <w:sz w:val="22"/>
          <w:szCs w:val="22"/>
        </w:rPr>
        <w:t xml:space="preserve"> </w:t>
      </w:r>
      <w:r>
        <w:rPr>
          <w:sz w:val="22"/>
          <w:szCs w:val="22"/>
        </w:rPr>
        <w:t xml:space="preserve">indicates they have a duty to “consider” not owe though </w:t>
      </w:r>
    </w:p>
    <w:p w14:paraId="6277E22A" w14:textId="2C2C599F" w:rsidR="006C320B" w:rsidRPr="006C320B" w:rsidRDefault="006C320B" w:rsidP="006C320B">
      <w:pPr>
        <w:pStyle w:val="Heading1"/>
        <w:rPr>
          <w:rFonts w:ascii="Cambria" w:hAnsi="Cambria"/>
          <w:color w:val="auto"/>
          <w:sz w:val="22"/>
          <w:szCs w:val="22"/>
          <w:u w:val="single"/>
        </w:rPr>
      </w:pPr>
      <w:bookmarkStart w:id="123" w:name="_Toc416710288"/>
      <w:r w:rsidRPr="006C320B">
        <w:rPr>
          <w:rFonts w:ascii="Cambria" w:hAnsi="Cambria"/>
          <w:color w:val="auto"/>
          <w:sz w:val="22"/>
          <w:szCs w:val="22"/>
          <w:u w:val="single"/>
        </w:rPr>
        <w:t>Duty of Care Owed by Directors/Managers</w:t>
      </w:r>
      <w:bookmarkEnd w:id="123"/>
    </w:p>
    <w:p w14:paraId="4AAE2C9E" w14:textId="6DA8AFF3" w:rsidR="006E00B8" w:rsidRPr="006C320B" w:rsidRDefault="006E00B8" w:rsidP="006C320B">
      <w:pPr>
        <w:pStyle w:val="Heading2"/>
        <w:rPr>
          <w:rFonts w:ascii="Cambria" w:hAnsi="Cambria"/>
          <w:color w:val="auto"/>
          <w:sz w:val="22"/>
          <w:szCs w:val="22"/>
          <w:lang w:val="en-CA"/>
        </w:rPr>
      </w:pPr>
      <w:bookmarkStart w:id="124" w:name="_Toc416710289"/>
      <w:r w:rsidRPr="006C320B">
        <w:rPr>
          <w:rFonts w:ascii="Cambria" w:hAnsi="Cambria"/>
          <w:color w:val="auto"/>
          <w:sz w:val="22"/>
          <w:szCs w:val="22"/>
          <w:lang w:val="en-CA"/>
        </w:rPr>
        <w:t>Director Accountability/Duty Owed</w:t>
      </w:r>
      <w:bookmarkEnd w:id="124"/>
    </w:p>
    <w:p w14:paraId="16F28411" w14:textId="06BAA9CA" w:rsidR="006E00B8" w:rsidRPr="006E00B8" w:rsidRDefault="006E00B8" w:rsidP="002C0E0C">
      <w:pPr>
        <w:pStyle w:val="ListParagraph"/>
        <w:numPr>
          <w:ilvl w:val="0"/>
          <w:numId w:val="99"/>
        </w:numPr>
        <w:spacing w:line="276" w:lineRule="auto"/>
        <w:rPr>
          <w:sz w:val="22"/>
          <w:szCs w:val="22"/>
        </w:rPr>
      </w:pPr>
      <w:r w:rsidRPr="006E00B8">
        <w:rPr>
          <w:sz w:val="22"/>
          <w:szCs w:val="22"/>
        </w:rPr>
        <w:t xml:space="preserve">Director expectations/accountability used to be all </w:t>
      </w:r>
      <w:r w:rsidRPr="006E00B8">
        <w:rPr>
          <w:sz w:val="22"/>
          <w:szCs w:val="22"/>
          <w:u w:val="single"/>
        </w:rPr>
        <w:t xml:space="preserve">common law </w:t>
      </w:r>
      <w:r w:rsidRPr="006E00B8">
        <w:rPr>
          <w:sz w:val="22"/>
          <w:szCs w:val="22"/>
        </w:rPr>
        <w:sym w:font="Wingdings" w:char="F0E0"/>
      </w:r>
      <w:r w:rsidRPr="006E00B8">
        <w:rPr>
          <w:sz w:val="22"/>
          <w:szCs w:val="22"/>
        </w:rPr>
        <w:t xml:space="preserve"> was not in CBCA or OBCA</w:t>
      </w:r>
    </w:p>
    <w:p w14:paraId="710AB6BD" w14:textId="42104F19" w:rsidR="006E00B8" w:rsidRPr="006E00B8" w:rsidRDefault="006E00B8" w:rsidP="002C0E0C">
      <w:pPr>
        <w:pStyle w:val="ListParagraph"/>
        <w:numPr>
          <w:ilvl w:val="1"/>
          <w:numId w:val="99"/>
        </w:numPr>
        <w:spacing w:line="276" w:lineRule="auto"/>
        <w:rPr>
          <w:sz w:val="22"/>
          <w:szCs w:val="22"/>
        </w:rPr>
      </w:pPr>
      <w:r w:rsidRPr="006E00B8">
        <w:rPr>
          <w:sz w:val="22"/>
          <w:szCs w:val="22"/>
        </w:rPr>
        <w:t xml:space="preserve">Common law duty of care was a </w:t>
      </w:r>
      <w:r w:rsidRPr="006E00B8">
        <w:rPr>
          <w:sz w:val="22"/>
          <w:szCs w:val="22"/>
          <w:u w:val="single"/>
        </w:rPr>
        <w:t>low standard</w:t>
      </w:r>
    </w:p>
    <w:p w14:paraId="06B74C13" w14:textId="259562A7" w:rsidR="006E00B8" w:rsidRPr="006E00B8" w:rsidRDefault="006E00B8" w:rsidP="002C0E0C">
      <w:pPr>
        <w:pStyle w:val="ListParagraph"/>
        <w:numPr>
          <w:ilvl w:val="1"/>
          <w:numId w:val="99"/>
        </w:numPr>
        <w:spacing w:line="276" w:lineRule="auto"/>
        <w:rPr>
          <w:sz w:val="22"/>
          <w:szCs w:val="22"/>
        </w:rPr>
      </w:pPr>
      <w:r w:rsidRPr="006E00B8">
        <w:rPr>
          <w:sz w:val="22"/>
          <w:szCs w:val="22"/>
        </w:rPr>
        <w:t xml:space="preserve">Absolutely lowest threshold </w:t>
      </w:r>
      <w:r w:rsidRPr="006E00B8">
        <w:rPr>
          <w:sz w:val="22"/>
          <w:szCs w:val="22"/>
        </w:rPr>
        <w:sym w:font="Wingdings" w:char="F0E0"/>
      </w:r>
      <w:r w:rsidRPr="006E00B8">
        <w:rPr>
          <w:sz w:val="22"/>
          <w:szCs w:val="22"/>
        </w:rPr>
        <w:t xml:space="preserve"> </w:t>
      </w:r>
      <w:r w:rsidRPr="003769D3">
        <w:rPr>
          <w:b/>
          <w:i/>
          <w:color w:val="4F81BD" w:themeColor="accent1"/>
          <w:sz w:val="22"/>
          <w:szCs w:val="22"/>
        </w:rPr>
        <w:t>Re Cardiff Savings Bank</w:t>
      </w:r>
    </w:p>
    <w:p w14:paraId="29AFB319" w14:textId="7F609A03" w:rsidR="006E00B8" w:rsidRPr="006E00B8" w:rsidRDefault="006E00B8" w:rsidP="002C0E0C">
      <w:pPr>
        <w:pStyle w:val="ListParagraph"/>
        <w:numPr>
          <w:ilvl w:val="2"/>
          <w:numId w:val="99"/>
        </w:numPr>
        <w:spacing w:line="276" w:lineRule="auto"/>
        <w:rPr>
          <w:sz w:val="22"/>
          <w:szCs w:val="22"/>
        </w:rPr>
      </w:pPr>
      <w:r w:rsidRPr="006E00B8">
        <w:rPr>
          <w:sz w:val="22"/>
          <w:szCs w:val="22"/>
        </w:rPr>
        <w:t>6-month-old boy became president –attended 1 meeting in lifetime. Court said he was not present for any of the meetings where bad stuff happened so not liable (LOW BAR)</w:t>
      </w:r>
    </w:p>
    <w:p w14:paraId="08EB7C23" w14:textId="77777777" w:rsidR="006E00B8" w:rsidRPr="006E00B8" w:rsidRDefault="006E00B8" w:rsidP="006E00B8">
      <w:pPr>
        <w:spacing w:line="276" w:lineRule="auto"/>
        <w:rPr>
          <w:sz w:val="22"/>
          <w:szCs w:val="22"/>
        </w:rPr>
      </w:pPr>
    </w:p>
    <w:p w14:paraId="02488DE8" w14:textId="7AFBE681" w:rsidR="006E00B8" w:rsidRPr="006C320B" w:rsidRDefault="006E00B8" w:rsidP="006C320B">
      <w:pPr>
        <w:pStyle w:val="Heading2"/>
        <w:rPr>
          <w:rFonts w:ascii="Cambria" w:hAnsi="Cambria"/>
          <w:i/>
          <w:color w:val="auto"/>
          <w:sz w:val="22"/>
          <w:szCs w:val="22"/>
        </w:rPr>
      </w:pPr>
      <w:bookmarkStart w:id="125" w:name="_Toc416710290"/>
      <w:r w:rsidRPr="006C320B">
        <w:rPr>
          <w:rFonts w:ascii="Cambria" w:hAnsi="Cambria"/>
          <w:i/>
          <w:color w:val="auto"/>
          <w:sz w:val="22"/>
          <w:szCs w:val="22"/>
        </w:rPr>
        <w:t xml:space="preserve">Re City Equitable Fire Insurance Company Ltd (1924) </w:t>
      </w:r>
      <w:r w:rsidRPr="006C320B">
        <w:rPr>
          <w:rFonts w:ascii="Cambria" w:hAnsi="Cambria"/>
          <w:i/>
          <w:color w:val="auto"/>
          <w:sz w:val="22"/>
          <w:szCs w:val="22"/>
        </w:rPr>
        <w:sym w:font="Wingdings" w:char="F0E0"/>
      </w:r>
      <w:r w:rsidRPr="006C320B">
        <w:rPr>
          <w:rFonts w:ascii="Cambria" w:hAnsi="Cambria"/>
          <w:i/>
          <w:sz w:val="22"/>
          <w:szCs w:val="22"/>
        </w:rPr>
        <w:t xml:space="preserve"> three requirements of director duty: 1)</w:t>
      </w:r>
      <w:r w:rsidR="00B87979" w:rsidRPr="006C320B">
        <w:rPr>
          <w:rFonts w:ascii="Cambria" w:hAnsi="Cambria"/>
          <w:i/>
          <w:sz w:val="22"/>
          <w:szCs w:val="22"/>
        </w:rPr>
        <w:t xml:space="preserve"> skill must be that which is reasonably expected from a person of his knowledge/experience; 2) Duties are of intermittent nature 3) in respect of all duties some may be left to some other official (delegated)</w:t>
      </w:r>
      <w:bookmarkEnd w:id="125"/>
    </w:p>
    <w:p w14:paraId="6A202141" w14:textId="49573F2F" w:rsidR="006E00B8" w:rsidRPr="006E00B8" w:rsidRDefault="006E00B8" w:rsidP="002C0E0C">
      <w:pPr>
        <w:pStyle w:val="ListParagraph"/>
        <w:numPr>
          <w:ilvl w:val="0"/>
          <w:numId w:val="99"/>
        </w:numPr>
        <w:spacing w:line="276" w:lineRule="auto"/>
        <w:rPr>
          <w:sz w:val="22"/>
          <w:szCs w:val="22"/>
        </w:rPr>
      </w:pPr>
      <w:r w:rsidRPr="006E00B8">
        <w:rPr>
          <w:sz w:val="22"/>
          <w:szCs w:val="22"/>
        </w:rPr>
        <w:t xml:space="preserve">Issue </w:t>
      </w:r>
      <w:r w:rsidRPr="006E00B8">
        <w:rPr>
          <w:sz w:val="22"/>
          <w:szCs w:val="22"/>
        </w:rPr>
        <w:sym w:font="Wingdings" w:char="F0E0"/>
      </w:r>
      <w:r w:rsidRPr="006E00B8">
        <w:rPr>
          <w:sz w:val="22"/>
          <w:szCs w:val="22"/>
        </w:rPr>
        <w:t xml:space="preserve"> can directors be liable for not detecting fraud? Do they owe a duty of care?</w:t>
      </w:r>
    </w:p>
    <w:p w14:paraId="411E7ABB" w14:textId="66FFD9C3" w:rsidR="006E00B8" w:rsidRPr="006E00B8" w:rsidRDefault="006E00B8" w:rsidP="002C0E0C">
      <w:pPr>
        <w:pStyle w:val="ListParagraph"/>
        <w:numPr>
          <w:ilvl w:val="0"/>
          <w:numId w:val="99"/>
        </w:numPr>
        <w:spacing w:line="276" w:lineRule="auto"/>
        <w:rPr>
          <w:sz w:val="22"/>
          <w:szCs w:val="22"/>
        </w:rPr>
      </w:pPr>
      <w:r w:rsidRPr="006E00B8">
        <w:rPr>
          <w:sz w:val="22"/>
          <w:szCs w:val="22"/>
        </w:rPr>
        <w:t>Reasoning</w:t>
      </w:r>
    </w:p>
    <w:p w14:paraId="331FD374" w14:textId="63C13265" w:rsidR="006E00B8" w:rsidRPr="006E00B8" w:rsidRDefault="006E00B8" w:rsidP="002C0E0C">
      <w:pPr>
        <w:pStyle w:val="ListParagraph"/>
        <w:numPr>
          <w:ilvl w:val="1"/>
          <w:numId w:val="99"/>
        </w:numPr>
        <w:spacing w:line="276" w:lineRule="auto"/>
        <w:rPr>
          <w:sz w:val="22"/>
          <w:szCs w:val="22"/>
        </w:rPr>
      </w:pPr>
      <w:r w:rsidRPr="006E00B8">
        <w:rPr>
          <w:sz w:val="22"/>
          <w:szCs w:val="22"/>
        </w:rPr>
        <w:t>Duty of care = duty of due diligence, care, etc.</w:t>
      </w:r>
    </w:p>
    <w:p w14:paraId="0051F8C4" w14:textId="61282E9D" w:rsidR="006E00B8" w:rsidRPr="006E00B8" w:rsidRDefault="006E00B8" w:rsidP="002C0E0C">
      <w:pPr>
        <w:pStyle w:val="ListParagraph"/>
        <w:numPr>
          <w:ilvl w:val="1"/>
          <w:numId w:val="99"/>
        </w:numPr>
        <w:spacing w:line="276" w:lineRule="auto"/>
        <w:rPr>
          <w:sz w:val="22"/>
          <w:szCs w:val="22"/>
        </w:rPr>
      </w:pPr>
      <w:r w:rsidRPr="006E00B8">
        <w:rPr>
          <w:sz w:val="22"/>
          <w:szCs w:val="22"/>
        </w:rPr>
        <w:t>Duty of loyalty =duty of integrity, honesty, good faith</w:t>
      </w:r>
    </w:p>
    <w:p w14:paraId="2BF7FEB0" w14:textId="77777777" w:rsidR="006E00B8" w:rsidRPr="006E00B8" w:rsidRDefault="006E00B8" w:rsidP="002C0E0C">
      <w:pPr>
        <w:pStyle w:val="ListParagraph"/>
        <w:numPr>
          <w:ilvl w:val="1"/>
          <w:numId w:val="99"/>
        </w:numPr>
        <w:spacing w:line="276" w:lineRule="auto"/>
        <w:rPr>
          <w:sz w:val="22"/>
          <w:szCs w:val="22"/>
        </w:rPr>
      </w:pPr>
      <w:r w:rsidRPr="006E00B8">
        <w:rPr>
          <w:sz w:val="22"/>
          <w:szCs w:val="22"/>
        </w:rPr>
        <w:t>Court articulates three basic propositions about director’s duties:</w:t>
      </w:r>
    </w:p>
    <w:p w14:paraId="63F271D7" w14:textId="77777777" w:rsidR="006E00B8" w:rsidRPr="006E00B8" w:rsidRDefault="006E00B8" w:rsidP="002C0E0C">
      <w:pPr>
        <w:pStyle w:val="ListParagraph"/>
        <w:numPr>
          <w:ilvl w:val="2"/>
          <w:numId w:val="99"/>
        </w:numPr>
        <w:spacing w:line="276" w:lineRule="auto"/>
        <w:rPr>
          <w:sz w:val="22"/>
          <w:szCs w:val="22"/>
          <w:lang w:val="en-CA"/>
        </w:rPr>
      </w:pPr>
      <w:r w:rsidRPr="006E00B8">
        <w:rPr>
          <w:sz w:val="22"/>
          <w:szCs w:val="22"/>
        </w:rPr>
        <w:t xml:space="preserve">1) </w:t>
      </w:r>
      <w:r w:rsidRPr="006E00B8">
        <w:rPr>
          <w:sz w:val="22"/>
          <w:szCs w:val="22"/>
          <w:lang w:val="en-CA"/>
        </w:rPr>
        <w:t xml:space="preserve">A director need not exhibit in the performance of his duties a greater degree of skill than may </w:t>
      </w:r>
      <w:r w:rsidRPr="006E00B8">
        <w:rPr>
          <w:sz w:val="22"/>
          <w:szCs w:val="22"/>
          <w:u w:val="single"/>
          <w:lang w:val="en-CA"/>
        </w:rPr>
        <w:t>reasonably be expected</w:t>
      </w:r>
      <w:r w:rsidRPr="006E00B8">
        <w:rPr>
          <w:sz w:val="22"/>
          <w:szCs w:val="22"/>
          <w:lang w:val="en-CA"/>
        </w:rPr>
        <w:t xml:space="preserve"> from a person of his knowledge and experience</w:t>
      </w:r>
    </w:p>
    <w:p w14:paraId="67061F04" w14:textId="77777777" w:rsidR="006E00B8" w:rsidRPr="006E00B8" w:rsidRDefault="006E00B8" w:rsidP="002C0E0C">
      <w:pPr>
        <w:pStyle w:val="ListParagraph"/>
        <w:numPr>
          <w:ilvl w:val="2"/>
          <w:numId w:val="99"/>
        </w:numPr>
        <w:spacing w:line="276" w:lineRule="auto"/>
        <w:rPr>
          <w:sz w:val="22"/>
          <w:szCs w:val="22"/>
        </w:rPr>
      </w:pPr>
      <w:r w:rsidRPr="006E00B8">
        <w:rPr>
          <w:sz w:val="22"/>
          <w:szCs w:val="22"/>
        </w:rPr>
        <w:t xml:space="preserve"> 2) A director is not bound to give continuous attention to the affairs of his company. His duties are of an </w:t>
      </w:r>
      <w:r w:rsidRPr="006E00B8">
        <w:rPr>
          <w:sz w:val="22"/>
          <w:szCs w:val="22"/>
          <w:u w:val="single"/>
        </w:rPr>
        <w:t>intermittent nature</w:t>
      </w:r>
      <w:r w:rsidRPr="006E00B8">
        <w:rPr>
          <w:sz w:val="22"/>
          <w:szCs w:val="22"/>
        </w:rPr>
        <w:t xml:space="preserve"> to be performed at periodical board meetings, and at meetings of any committee of the board upon which he happens to be placed. </w:t>
      </w:r>
    </w:p>
    <w:p w14:paraId="70E0DB74" w14:textId="77777777" w:rsidR="006E00B8" w:rsidRPr="006E00B8" w:rsidRDefault="006E00B8" w:rsidP="002C0E0C">
      <w:pPr>
        <w:pStyle w:val="ListParagraph"/>
        <w:numPr>
          <w:ilvl w:val="3"/>
          <w:numId w:val="99"/>
        </w:numPr>
        <w:spacing w:line="276" w:lineRule="auto"/>
        <w:rPr>
          <w:sz w:val="22"/>
          <w:szCs w:val="22"/>
        </w:rPr>
      </w:pPr>
      <w:r w:rsidRPr="006E00B8">
        <w:rPr>
          <w:sz w:val="22"/>
          <w:szCs w:val="22"/>
        </w:rPr>
        <w:t>He is not, however, bound to attend all such meetings, though he ought to attend whenever, in the circumstances, he is reasonably able to do so.</w:t>
      </w:r>
    </w:p>
    <w:p w14:paraId="7D4FECC5" w14:textId="77777777" w:rsidR="006E00B8" w:rsidRPr="006E00B8" w:rsidRDefault="006E00B8" w:rsidP="002C0E0C">
      <w:pPr>
        <w:pStyle w:val="ListParagraph"/>
        <w:numPr>
          <w:ilvl w:val="2"/>
          <w:numId w:val="99"/>
        </w:numPr>
        <w:spacing w:line="276" w:lineRule="auto"/>
        <w:rPr>
          <w:sz w:val="22"/>
          <w:szCs w:val="22"/>
          <w:lang w:val="en-CA"/>
        </w:rPr>
      </w:pPr>
      <w:r w:rsidRPr="006E00B8">
        <w:rPr>
          <w:sz w:val="22"/>
          <w:szCs w:val="22"/>
        </w:rPr>
        <w:t xml:space="preserve">3) </w:t>
      </w:r>
      <w:r w:rsidRPr="006E00B8">
        <w:rPr>
          <w:sz w:val="22"/>
          <w:szCs w:val="22"/>
          <w:lang w:val="en-CA"/>
        </w:rPr>
        <w:t xml:space="preserve">In respect of all duties that, having regard to the exigencies of business, and the articles of association, may </w:t>
      </w:r>
      <w:r w:rsidRPr="006E00B8">
        <w:rPr>
          <w:sz w:val="22"/>
          <w:szCs w:val="22"/>
          <w:u w:val="single"/>
          <w:lang w:val="en-CA"/>
        </w:rPr>
        <w:t>properly be left to some other official</w:t>
      </w:r>
      <w:r w:rsidRPr="006E00B8">
        <w:rPr>
          <w:sz w:val="22"/>
          <w:szCs w:val="22"/>
          <w:lang w:val="en-CA"/>
        </w:rPr>
        <w:t>, a director is, in the absence of grounds for suspicion, justified in trusting that official to perform such duties honestly</w:t>
      </w:r>
    </w:p>
    <w:p w14:paraId="5262C2D4" w14:textId="77777777" w:rsidR="006E00B8" w:rsidRDefault="006E00B8" w:rsidP="006E00B8">
      <w:pPr>
        <w:spacing w:line="276" w:lineRule="auto"/>
        <w:rPr>
          <w:sz w:val="22"/>
          <w:szCs w:val="22"/>
        </w:rPr>
      </w:pPr>
    </w:p>
    <w:p w14:paraId="2CC6D85A" w14:textId="20D92F55" w:rsidR="00B87979" w:rsidRPr="006C320B" w:rsidRDefault="00B87979" w:rsidP="006C320B">
      <w:pPr>
        <w:pStyle w:val="Heading2"/>
        <w:rPr>
          <w:rFonts w:ascii="Cambria" w:hAnsi="Cambria"/>
          <w:color w:val="auto"/>
          <w:sz w:val="22"/>
          <w:szCs w:val="22"/>
          <w:lang w:val="en-CA"/>
        </w:rPr>
      </w:pPr>
      <w:bookmarkStart w:id="126" w:name="_Toc416710291"/>
      <w:r w:rsidRPr="006C320B">
        <w:rPr>
          <w:rFonts w:ascii="Cambria" w:hAnsi="Cambria"/>
          <w:color w:val="auto"/>
          <w:sz w:val="22"/>
          <w:szCs w:val="22"/>
          <w:lang w:val="en-CA"/>
        </w:rPr>
        <w:t>Dickerson Committee Proposal</w:t>
      </w:r>
      <w:bookmarkEnd w:id="126"/>
    </w:p>
    <w:p w14:paraId="6366C757" w14:textId="6E653BE7" w:rsidR="00B87979" w:rsidRPr="00B87979" w:rsidRDefault="00B87979" w:rsidP="002C0E0C">
      <w:pPr>
        <w:pStyle w:val="ListParagraph"/>
        <w:numPr>
          <w:ilvl w:val="0"/>
          <w:numId w:val="100"/>
        </w:numPr>
        <w:spacing w:line="276" w:lineRule="auto"/>
        <w:rPr>
          <w:sz w:val="22"/>
          <w:szCs w:val="22"/>
        </w:rPr>
      </w:pPr>
      <w:r w:rsidRPr="00B87979">
        <w:rPr>
          <w:sz w:val="22"/>
          <w:szCs w:val="22"/>
        </w:rPr>
        <w:t xml:space="preserve">Proposed to change common law standard </w:t>
      </w:r>
      <w:r w:rsidRPr="00B87979">
        <w:rPr>
          <w:sz w:val="22"/>
          <w:szCs w:val="22"/>
        </w:rPr>
        <w:sym w:font="Wingdings" w:char="F0E0"/>
      </w:r>
      <w:r w:rsidRPr="00B87979">
        <w:rPr>
          <w:sz w:val="22"/>
          <w:szCs w:val="22"/>
        </w:rPr>
        <w:t xml:space="preserve"> this standard is too weak/low and allows for subjectivity</w:t>
      </w:r>
    </w:p>
    <w:p w14:paraId="71052B91" w14:textId="245AE6C0" w:rsidR="00B87979" w:rsidRPr="00B87979" w:rsidRDefault="00B87979" w:rsidP="002C0E0C">
      <w:pPr>
        <w:pStyle w:val="ListParagraph"/>
        <w:numPr>
          <w:ilvl w:val="0"/>
          <w:numId w:val="100"/>
        </w:numPr>
        <w:spacing w:line="276" w:lineRule="auto"/>
        <w:rPr>
          <w:sz w:val="22"/>
          <w:szCs w:val="22"/>
        </w:rPr>
      </w:pPr>
      <w:r w:rsidRPr="00B87979">
        <w:rPr>
          <w:sz w:val="22"/>
          <w:szCs w:val="22"/>
        </w:rPr>
        <w:t xml:space="preserve">Proposed upgrade </w:t>
      </w:r>
      <w:r w:rsidRPr="00B87979">
        <w:rPr>
          <w:sz w:val="22"/>
          <w:szCs w:val="22"/>
        </w:rPr>
        <w:sym w:font="Wingdings" w:char="F0E0"/>
      </w:r>
      <w:r w:rsidRPr="00B87979">
        <w:rPr>
          <w:sz w:val="22"/>
          <w:szCs w:val="22"/>
        </w:rPr>
        <w:t xml:space="preserve"> </w:t>
      </w:r>
      <w:r>
        <w:rPr>
          <w:sz w:val="22"/>
          <w:szCs w:val="22"/>
        </w:rPr>
        <w:t>objective standard –</w:t>
      </w:r>
      <w:r w:rsidRPr="00B87979">
        <w:rPr>
          <w:sz w:val="22"/>
          <w:szCs w:val="22"/>
          <w:lang w:val="en-CA"/>
        </w:rPr>
        <w:t>requiring directors and officers to meet the standard of a “reasonably prudent person”</w:t>
      </w:r>
      <w:r>
        <w:rPr>
          <w:sz w:val="22"/>
          <w:szCs w:val="22"/>
        </w:rPr>
        <w:t xml:space="preserve"> </w:t>
      </w:r>
    </w:p>
    <w:p w14:paraId="63A7F8D2" w14:textId="77777777" w:rsidR="00B87979" w:rsidRPr="00B87979" w:rsidRDefault="00B87979" w:rsidP="00B87979">
      <w:pPr>
        <w:spacing w:line="276" w:lineRule="auto"/>
        <w:rPr>
          <w:sz w:val="22"/>
          <w:szCs w:val="22"/>
        </w:rPr>
      </w:pPr>
    </w:p>
    <w:p w14:paraId="557956E6" w14:textId="77777777" w:rsidR="00B87979" w:rsidRPr="006C320B" w:rsidRDefault="00B87979" w:rsidP="006C320B">
      <w:pPr>
        <w:pStyle w:val="Heading2"/>
        <w:rPr>
          <w:rFonts w:ascii="Cambria" w:hAnsi="Cambria"/>
          <w:color w:val="auto"/>
          <w:sz w:val="22"/>
          <w:szCs w:val="22"/>
          <w:lang w:val="en-CA"/>
        </w:rPr>
      </w:pPr>
      <w:bookmarkStart w:id="127" w:name="_Toc416710292"/>
      <w:r w:rsidRPr="006C320B">
        <w:rPr>
          <w:rFonts w:ascii="Cambria" w:hAnsi="Cambria"/>
          <w:color w:val="auto"/>
          <w:sz w:val="22"/>
          <w:szCs w:val="22"/>
          <w:lang w:val="en-CA"/>
        </w:rPr>
        <w:t>Statutory Reality after Dickerson Proposal</w:t>
      </w:r>
      <w:bookmarkEnd w:id="127"/>
    </w:p>
    <w:p w14:paraId="2B079624" w14:textId="2290E992" w:rsidR="00B87979" w:rsidRDefault="00B87979" w:rsidP="002C0E0C">
      <w:pPr>
        <w:pStyle w:val="ListParagraph"/>
        <w:numPr>
          <w:ilvl w:val="0"/>
          <w:numId w:val="101"/>
        </w:numPr>
        <w:spacing w:line="276" w:lineRule="auto"/>
        <w:rPr>
          <w:sz w:val="22"/>
          <w:szCs w:val="22"/>
          <w:lang w:val="en-CA"/>
        </w:rPr>
      </w:pPr>
      <w:r w:rsidRPr="00B87979">
        <w:rPr>
          <w:b/>
          <w:color w:val="4F81BD" w:themeColor="accent1"/>
          <w:sz w:val="22"/>
          <w:szCs w:val="22"/>
          <w:lang w:val="en-CA"/>
        </w:rPr>
        <w:t>CBCA s. 122(1)(b)</w:t>
      </w:r>
      <w:r>
        <w:rPr>
          <w:sz w:val="22"/>
          <w:szCs w:val="22"/>
          <w:lang w:val="en-CA"/>
        </w:rPr>
        <w:t xml:space="preserve"> </w:t>
      </w:r>
      <w:r w:rsidRPr="00B87979">
        <w:rPr>
          <w:sz w:val="22"/>
          <w:szCs w:val="22"/>
          <w:lang w:val="en-CA"/>
        </w:rPr>
        <w:sym w:font="Wingdings" w:char="F0E0"/>
      </w:r>
      <w:r>
        <w:rPr>
          <w:sz w:val="22"/>
          <w:szCs w:val="22"/>
          <w:lang w:val="en-CA"/>
        </w:rPr>
        <w:t xml:space="preserve"> statutory duty of care </w:t>
      </w:r>
    </w:p>
    <w:p w14:paraId="422BBA25" w14:textId="12992A6B" w:rsidR="00B87979" w:rsidRDefault="00B87979" w:rsidP="002C0E0C">
      <w:pPr>
        <w:pStyle w:val="ListParagraph"/>
        <w:numPr>
          <w:ilvl w:val="0"/>
          <w:numId w:val="101"/>
        </w:numPr>
        <w:spacing w:line="276" w:lineRule="auto"/>
        <w:rPr>
          <w:sz w:val="22"/>
          <w:szCs w:val="22"/>
          <w:lang w:val="en-CA"/>
        </w:rPr>
      </w:pPr>
      <w:r>
        <w:rPr>
          <w:sz w:val="22"/>
          <w:szCs w:val="22"/>
          <w:lang w:val="en-CA"/>
        </w:rPr>
        <w:t>Emulates but does NOT replicate standard proposed by Dickerson Committee</w:t>
      </w:r>
    </w:p>
    <w:p w14:paraId="4EE36E93" w14:textId="77777777" w:rsidR="00B87979" w:rsidRPr="00B87979" w:rsidRDefault="00B87979" w:rsidP="002C0E0C">
      <w:pPr>
        <w:pStyle w:val="ListParagraph"/>
        <w:numPr>
          <w:ilvl w:val="1"/>
          <w:numId w:val="101"/>
        </w:numPr>
        <w:spacing w:line="276" w:lineRule="auto"/>
        <w:rPr>
          <w:sz w:val="22"/>
          <w:szCs w:val="22"/>
          <w:lang w:val="en-CA"/>
        </w:rPr>
      </w:pPr>
      <w:r w:rsidRPr="00B87979">
        <w:rPr>
          <w:b/>
          <w:sz w:val="22"/>
          <w:szCs w:val="22"/>
          <w:u w:val="single"/>
          <w:lang w:val="en-CA"/>
        </w:rPr>
        <w:t>Main difference</w:t>
      </w:r>
      <w:r>
        <w:rPr>
          <w:sz w:val="22"/>
          <w:szCs w:val="22"/>
          <w:lang w:val="en-CA"/>
        </w:rPr>
        <w:t xml:space="preserve"> = </w:t>
      </w:r>
      <w:r w:rsidRPr="00B87979">
        <w:rPr>
          <w:sz w:val="22"/>
          <w:szCs w:val="22"/>
          <w:lang w:val="en-CA"/>
        </w:rPr>
        <w:t xml:space="preserve">the enacted version includes the words </w:t>
      </w:r>
      <w:r w:rsidRPr="00B87979">
        <w:rPr>
          <w:b/>
          <w:sz w:val="22"/>
          <w:szCs w:val="22"/>
          <w:lang w:val="en-CA"/>
        </w:rPr>
        <w:t>“in comparable circumstances”,</w:t>
      </w:r>
      <w:r w:rsidRPr="00B87979">
        <w:rPr>
          <w:sz w:val="22"/>
          <w:szCs w:val="22"/>
          <w:lang w:val="en-CA"/>
        </w:rPr>
        <w:t xml:space="preserve"> which modifies the statutory standard by requiring the context in which a given decision was made to be taken into account.</w:t>
      </w:r>
    </w:p>
    <w:p w14:paraId="60A022D2" w14:textId="77777777" w:rsidR="00B87979" w:rsidRPr="00B87979" w:rsidRDefault="00B87979" w:rsidP="002C0E0C">
      <w:pPr>
        <w:pStyle w:val="ListParagraph"/>
        <w:numPr>
          <w:ilvl w:val="0"/>
          <w:numId w:val="101"/>
        </w:numPr>
        <w:spacing w:line="276" w:lineRule="auto"/>
        <w:rPr>
          <w:sz w:val="22"/>
          <w:szCs w:val="22"/>
          <w:lang w:val="en-CA"/>
        </w:rPr>
      </w:pPr>
      <w:r w:rsidRPr="00B87979">
        <w:rPr>
          <w:b/>
          <w:sz w:val="22"/>
          <w:szCs w:val="22"/>
          <w:lang w:val="en-CA"/>
        </w:rPr>
        <w:t>S. 227 Income Tax Act</w:t>
      </w:r>
      <w:r w:rsidRPr="00B87979">
        <w:rPr>
          <w:sz w:val="22"/>
          <w:szCs w:val="22"/>
          <w:lang w:val="en-CA"/>
        </w:rPr>
        <w:t xml:space="preserve"> is nearly identical to s. 122(1)(b) of CBCA –this outlines duty of care for taxes </w:t>
      </w:r>
    </w:p>
    <w:p w14:paraId="2C5D4E7F" w14:textId="18FCFAE7" w:rsidR="00B87979" w:rsidRDefault="00B87979" w:rsidP="00B87979">
      <w:pPr>
        <w:spacing w:line="276" w:lineRule="auto"/>
        <w:rPr>
          <w:sz w:val="22"/>
          <w:szCs w:val="22"/>
          <w:lang w:val="en-CA"/>
        </w:rPr>
      </w:pPr>
    </w:p>
    <w:p w14:paraId="5D179BB9" w14:textId="3E9D81BC" w:rsidR="00B87979" w:rsidRPr="006C320B" w:rsidRDefault="00B87979" w:rsidP="006C320B">
      <w:pPr>
        <w:pStyle w:val="Heading2"/>
        <w:rPr>
          <w:rFonts w:ascii="Cambria" w:hAnsi="Cambria"/>
          <w:color w:val="auto"/>
          <w:sz w:val="22"/>
          <w:szCs w:val="22"/>
          <w:lang w:val="en-CA"/>
        </w:rPr>
      </w:pPr>
      <w:bookmarkStart w:id="128" w:name="_Toc416710293"/>
      <w:r w:rsidRPr="006C320B">
        <w:rPr>
          <w:rFonts w:ascii="Cambria" w:hAnsi="Cambria"/>
          <w:color w:val="auto"/>
          <w:sz w:val="22"/>
          <w:szCs w:val="22"/>
          <w:lang w:val="en-CA"/>
        </w:rPr>
        <w:t>Ontario Statutory Changes for Duty of Care</w:t>
      </w:r>
      <w:bookmarkEnd w:id="128"/>
    </w:p>
    <w:p w14:paraId="5F268639" w14:textId="1C70CE65" w:rsidR="00B87979" w:rsidRDefault="00B87979" w:rsidP="002C0E0C">
      <w:pPr>
        <w:pStyle w:val="ListParagraph"/>
        <w:numPr>
          <w:ilvl w:val="0"/>
          <w:numId w:val="102"/>
        </w:numPr>
        <w:spacing w:line="276" w:lineRule="auto"/>
        <w:rPr>
          <w:sz w:val="22"/>
          <w:szCs w:val="22"/>
          <w:lang w:val="en-CA"/>
        </w:rPr>
      </w:pPr>
      <w:r w:rsidRPr="00B87979">
        <w:rPr>
          <w:b/>
          <w:color w:val="C0504D" w:themeColor="accent2"/>
          <w:sz w:val="22"/>
          <w:szCs w:val="22"/>
          <w:lang w:val="en-CA"/>
        </w:rPr>
        <w:t>OBCA S. 134(1)(b)</w:t>
      </w:r>
      <w:r>
        <w:rPr>
          <w:sz w:val="22"/>
          <w:szCs w:val="22"/>
          <w:lang w:val="en-CA"/>
        </w:rPr>
        <w:t xml:space="preserve"> </w:t>
      </w:r>
      <w:r w:rsidRPr="00B87979">
        <w:rPr>
          <w:sz w:val="22"/>
          <w:szCs w:val="22"/>
          <w:lang w:val="en-CA"/>
        </w:rPr>
        <w:sym w:font="Wingdings" w:char="F0E0"/>
      </w:r>
      <w:r>
        <w:rPr>
          <w:sz w:val="22"/>
          <w:szCs w:val="22"/>
          <w:lang w:val="en-CA"/>
        </w:rPr>
        <w:t xml:space="preserve"> statutory duty of care </w:t>
      </w:r>
    </w:p>
    <w:p w14:paraId="7323C730" w14:textId="213A9302" w:rsidR="00B87979" w:rsidRDefault="00B87979" w:rsidP="002C0E0C">
      <w:pPr>
        <w:pStyle w:val="ListParagraph"/>
        <w:numPr>
          <w:ilvl w:val="0"/>
          <w:numId w:val="102"/>
        </w:numPr>
        <w:spacing w:line="276" w:lineRule="auto"/>
        <w:rPr>
          <w:sz w:val="22"/>
          <w:szCs w:val="22"/>
          <w:lang w:val="en-CA"/>
        </w:rPr>
      </w:pPr>
      <w:r>
        <w:rPr>
          <w:sz w:val="22"/>
          <w:szCs w:val="22"/>
          <w:lang w:val="en-CA"/>
        </w:rPr>
        <w:t>Language came from Lawrence Committee (preceded Dickerson Committee) –looked at same issue</w:t>
      </w:r>
    </w:p>
    <w:p w14:paraId="720ABE7C" w14:textId="50ADC050" w:rsidR="00B87979" w:rsidRDefault="0085436A" w:rsidP="002C0E0C">
      <w:pPr>
        <w:pStyle w:val="ListParagraph"/>
        <w:numPr>
          <w:ilvl w:val="0"/>
          <w:numId w:val="102"/>
        </w:numPr>
        <w:spacing w:line="276" w:lineRule="auto"/>
        <w:rPr>
          <w:sz w:val="22"/>
          <w:szCs w:val="22"/>
          <w:lang w:val="en-CA"/>
        </w:rPr>
      </w:pPr>
      <w:r>
        <w:rPr>
          <w:sz w:val="22"/>
          <w:szCs w:val="22"/>
          <w:lang w:val="en-CA"/>
        </w:rPr>
        <w:t xml:space="preserve">Following </w:t>
      </w:r>
      <w:r>
        <w:rPr>
          <w:b/>
          <w:i/>
          <w:sz w:val="22"/>
          <w:szCs w:val="22"/>
          <w:lang w:val="en-CA"/>
        </w:rPr>
        <w:t>People v Wise</w:t>
      </w:r>
      <w:r>
        <w:rPr>
          <w:sz w:val="22"/>
          <w:szCs w:val="22"/>
          <w:lang w:val="en-CA"/>
        </w:rPr>
        <w:t xml:space="preserve"> OBCA amended its legislation to “in comparable circumstances”</w:t>
      </w:r>
    </w:p>
    <w:p w14:paraId="34B78C6A" w14:textId="77777777" w:rsidR="0085436A" w:rsidRPr="0085436A" w:rsidRDefault="0085436A" w:rsidP="0085436A">
      <w:pPr>
        <w:spacing w:line="276" w:lineRule="auto"/>
        <w:rPr>
          <w:sz w:val="22"/>
          <w:szCs w:val="22"/>
          <w:lang w:val="en-CA"/>
        </w:rPr>
      </w:pPr>
    </w:p>
    <w:p w14:paraId="463EDD5C" w14:textId="5BA2D633" w:rsidR="0085436A" w:rsidRPr="006C320B" w:rsidRDefault="0085436A" w:rsidP="006C320B">
      <w:pPr>
        <w:pStyle w:val="Heading2"/>
        <w:rPr>
          <w:rFonts w:ascii="Cambria" w:hAnsi="Cambria"/>
          <w:color w:val="auto"/>
          <w:sz w:val="22"/>
          <w:szCs w:val="22"/>
          <w:lang w:val="en-CA"/>
        </w:rPr>
      </w:pPr>
      <w:bookmarkStart w:id="129" w:name="_Toc416710294"/>
      <w:r w:rsidRPr="006C320B">
        <w:rPr>
          <w:rFonts w:ascii="Cambria" w:hAnsi="Cambria"/>
          <w:color w:val="auto"/>
          <w:sz w:val="22"/>
          <w:szCs w:val="22"/>
          <w:lang w:val="en-CA"/>
        </w:rPr>
        <w:t>Business Judgment Rule</w:t>
      </w:r>
      <w:bookmarkEnd w:id="129"/>
    </w:p>
    <w:p w14:paraId="74BEED4F" w14:textId="466808B5" w:rsidR="0085436A" w:rsidRPr="00380B2F" w:rsidRDefault="00380B2F" w:rsidP="002C0E0C">
      <w:pPr>
        <w:pStyle w:val="ListParagraph"/>
        <w:numPr>
          <w:ilvl w:val="0"/>
          <w:numId w:val="103"/>
        </w:numPr>
        <w:spacing w:line="276" w:lineRule="auto"/>
        <w:rPr>
          <w:sz w:val="22"/>
          <w:szCs w:val="22"/>
          <w:lang w:val="en-CA"/>
        </w:rPr>
      </w:pPr>
      <w:r w:rsidRPr="00380B2F">
        <w:rPr>
          <w:sz w:val="22"/>
          <w:szCs w:val="22"/>
        </w:rPr>
        <w:t xml:space="preserve">United States rule </w:t>
      </w:r>
      <w:r w:rsidRPr="00380B2F">
        <w:rPr>
          <w:sz w:val="22"/>
          <w:szCs w:val="22"/>
        </w:rPr>
        <w:sym w:font="Wingdings" w:char="F0E0"/>
      </w:r>
      <w:r w:rsidRPr="00380B2F">
        <w:rPr>
          <w:sz w:val="22"/>
          <w:szCs w:val="22"/>
        </w:rPr>
        <w:t xml:space="preserve"> </w:t>
      </w:r>
      <w:r w:rsidR="0085436A" w:rsidRPr="00380B2F">
        <w:rPr>
          <w:sz w:val="22"/>
          <w:szCs w:val="22"/>
        </w:rPr>
        <w:t>Principle of deference to judgment of business people who are assumed to know more about business than the courts</w:t>
      </w:r>
      <w:r w:rsidRPr="00380B2F">
        <w:rPr>
          <w:sz w:val="22"/>
          <w:szCs w:val="22"/>
        </w:rPr>
        <w:t xml:space="preserve"> </w:t>
      </w:r>
    </w:p>
    <w:p w14:paraId="16F36D58" w14:textId="77777777" w:rsidR="00380B2F" w:rsidRPr="00380B2F" w:rsidRDefault="00380B2F" w:rsidP="002C0E0C">
      <w:pPr>
        <w:pStyle w:val="ListParagraph"/>
        <w:numPr>
          <w:ilvl w:val="0"/>
          <w:numId w:val="103"/>
        </w:numPr>
        <w:spacing w:line="276" w:lineRule="auto"/>
        <w:rPr>
          <w:sz w:val="22"/>
          <w:szCs w:val="22"/>
        </w:rPr>
      </w:pPr>
      <w:r w:rsidRPr="00380B2F">
        <w:rPr>
          <w:sz w:val="22"/>
          <w:szCs w:val="22"/>
        </w:rPr>
        <w:t xml:space="preserve">1988 </w:t>
      </w:r>
      <w:r w:rsidRPr="00380B2F">
        <w:rPr>
          <w:sz w:val="22"/>
          <w:szCs w:val="22"/>
        </w:rPr>
        <w:sym w:font="Wingdings" w:char="F0E0"/>
      </w:r>
      <w:r w:rsidRPr="00380B2F">
        <w:rPr>
          <w:sz w:val="22"/>
          <w:szCs w:val="22"/>
        </w:rPr>
        <w:t xml:space="preserve"> judge in Ontario adopted the principle and in </w:t>
      </w:r>
      <w:r w:rsidRPr="00380B2F">
        <w:rPr>
          <w:b/>
          <w:i/>
          <w:sz w:val="22"/>
          <w:szCs w:val="22"/>
        </w:rPr>
        <w:t>People v Wise</w:t>
      </w:r>
      <w:r w:rsidRPr="00380B2F">
        <w:rPr>
          <w:sz w:val="22"/>
          <w:szCs w:val="22"/>
        </w:rPr>
        <w:t xml:space="preserve"> the SCC correctly observed the rule signaling this judgment rule is not the same as the US one but has similar policy basis (deferring to expert decision makers)</w:t>
      </w:r>
    </w:p>
    <w:p w14:paraId="13B6788D" w14:textId="77777777" w:rsidR="00380B2F" w:rsidRPr="00380B2F" w:rsidRDefault="00380B2F" w:rsidP="002C0E0C">
      <w:pPr>
        <w:pStyle w:val="ListParagraph"/>
        <w:numPr>
          <w:ilvl w:val="0"/>
          <w:numId w:val="103"/>
        </w:numPr>
        <w:spacing w:line="276" w:lineRule="auto"/>
        <w:rPr>
          <w:sz w:val="22"/>
          <w:szCs w:val="22"/>
        </w:rPr>
      </w:pPr>
      <w:r w:rsidRPr="00380B2F">
        <w:rPr>
          <w:sz w:val="22"/>
          <w:szCs w:val="22"/>
        </w:rPr>
        <w:t xml:space="preserve">This rule </w:t>
      </w:r>
      <w:r w:rsidRPr="00380B2F">
        <w:rPr>
          <w:b/>
          <w:sz w:val="22"/>
          <w:szCs w:val="22"/>
        </w:rPr>
        <w:t>seemed highly protective of directors until</w:t>
      </w:r>
      <w:r w:rsidRPr="00380B2F">
        <w:rPr>
          <w:sz w:val="22"/>
          <w:szCs w:val="22"/>
        </w:rPr>
        <w:t xml:space="preserve"> </w:t>
      </w:r>
      <w:r w:rsidRPr="00380B2F">
        <w:rPr>
          <w:b/>
          <w:i/>
          <w:color w:val="4F81BD" w:themeColor="accent1"/>
          <w:sz w:val="22"/>
          <w:szCs w:val="22"/>
        </w:rPr>
        <w:t>Smith v Van Gorkom</w:t>
      </w:r>
    </w:p>
    <w:p w14:paraId="5A3B79CF" w14:textId="77777777" w:rsidR="00380B2F" w:rsidRPr="00380B2F" w:rsidRDefault="00380B2F" w:rsidP="002C0E0C">
      <w:pPr>
        <w:pStyle w:val="ListParagraph"/>
        <w:numPr>
          <w:ilvl w:val="1"/>
          <w:numId w:val="103"/>
        </w:numPr>
        <w:spacing w:line="276" w:lineRule="auto"/>
        <w:rPr>
          <w:sz w:val="22"/>
          <w:szCs w:val="22"/>
        </w:rPr>
      </w:pPr>
      <w:r w:rsidRPr="00380B2F">
        <w:rPr>
          <w:sz w:val="22"/>
          <w:szCs w:val="22"/>
        </w:rPr>
        <w:t xml:space="preserve">This is still the case, </w:t>
      </w:r>
      <w:r w:rsidRPr="00380B2F">
        <w:rPr>
          <w:i/>
          <w:sz w:val="22"/>
          <w:szCs w:val="22"/>
        </w:rPr>
        <w:t>Smith v Van Gorkom</w:t>
      </w:r>
      <w:r w:rsidRPr="00380B2F">
        <w:rPr>
          <w:sz w:val="22"/>
          <w:szCs w:val="22"/>
        </w:rPr>
        <w:t xml:space="preserve"> was unusual</w:t>
      </w:r>
    </w:p>
    <w:p w14:paraId="36BCEA11" w14:textId="77777777" w:rsidR="00380B2F" w:rsidRDefault="00380B2F" w:rsidP="002C0E0C">
      <w:pPr>
        <w:pStyle w:val="ListParagraph"/>
        <w:numPr>
          <w:ilvl w:val="1"/>
          <w:numId w:val="103"/>
        </w:numPr>
        <w:spacing w:line="276" w:lineRule="auto"/>
        <w:rPr>
          <w:sz w:val="22"/>
          <w:szCs w:val="22"/>
        </w:rPr>
      </w:pPr>
      <w:r w:rsidRPr="00380B2F">
        <w:rPr>
          <w:sz w:val="22"/>
          <w:szCs w:val="22"/>
        </w:rPr>
        <w:t xml:space="preserve">Delaware revised its statutes after to ensure this never happened again </w:t>
      </w:r>
      <w:r w:rsidRPr="00380B2F">
        <w:rPr>
          <w:sz w:val="22"/>
          <w:szCs w:val="22"/>
        </w:rPr>
        <w:sym w:font="Wingdings" w:char="F0E0"/>
      </w:r>
      <w:r w:rsidRPr="00380B2F">
        <w:rPr>
          <w:sz w:val="22"/>
          <w:szCs w:val="22"/>
        </w:rPr>
        <w:t xml:space="preserve"> BUT our statutes in Canada/Ontario do not have this provision </w:t>
      </w:r>
    </w:p>
    <w:p w14:paraId="4EEBAA8B" w14:textId="41FA743B" w:rsidR="002365FC" w:rsidRPr="00380B2F" w:rsidRDefault="002365FC" w:rsidP="002C0E0C">
      <w:pPr>
        <w:pStyle w:val="ListParagraph"/>
        <w:numPr>
          <w:ilvl w:val="0"/>
          <w:numId w:val="103"/>
        </w:numPr>
        <w:spacing w:line="276" w:lineRule="auto"/>
        <w:rPr>
          <w:sz w:val="22"/>
          <w:szCs w:val="22"/>
        </w:rPr>
      </w:pPr>
      <w:r>
        <w:rPr>
          <w:sz w:val="22"/>
          <w:szCs w:val="22"/>
        </w:rPr>
        <w:t xml:space="preserve">Canadian rule is </w:t>
      </w:r>
      <w:r w:rsidRPr="002365FC">
        <w:rPr>
          <w:b/>
          <w:sz w:val="22"/>
          <w:szCs w:val="22"/>
        </w:rPr>
        <w:t xml:space="preserve">NOT </w:t>
      </w:r>
      <w:r>
        <w:rPr>
          <w:sz w:val="22"/>
          <w:szCs w:val="22"/>
        </w:rPr>
        <w:t xml:space="preserve">the same as the American rule </w:t>
      </w:r>
    </w:p>
    <w:p w14:paraId="569F84C4" w14:textId="77777777" w:rsidR="00380B2F" w:rsidRDefault="00380B2F" w:rsidP="00380B2F">
      <w:pPr>
        <w:spacing w:line="276" w:lineRule="auto"/>
        <w:rPr>
          <w:sz w:val="22"/>
          <w:szCs w:val="22"/>
          <w:lang w:val="en-CA"/>
        </w:rPr>
      </w:pPr>
    </w:p>
    <w:p w14:paraId="6B956A80" w14:textId="693C38EF" w:rsidR="00380B2F" w:rsidRPr="006C320B" w:rsidRDefault="00380B2F" w:rsidP="006C320B">
      <w:pPr>
        <w:pStyle w:val="Heading2"/>
        <w:rPr>
          <w:rFonts w:ascii="Cambria" w:hAnsi="Cambria"/>
          <w:i/>
          <w:color w:val="auto"/>
          <w:sz w:val="22"/>
          <w:szCs w:val="22"/>
        </w:rPr>
      </w:pPr>
      <w:bookmarkStart w:id="130" w:name="_Toc416710295"/>
      <w:r w:rsidRPr="006C320B">
        <w:rPr>
          <w:rFonts w:ascii="Cambria" w:hAnsi="Cambria"/>
          <w:i/>
          <w:color w:val="auto"/>
          <w:sz w:val="22"/>
          <w:szCs w:val="22"/>
        </w:rPr>
        <w:t xml:space="preserve">Smith v Van Gorkom (1985, Del SC) </w:t>
      </w:r>
      <w:r w:rsidRPr="006C320B">
        <w:rPr>
          <w:rFonts w:ascii="Cambria" w:hAnsi="Cambria"/>
          <w:i/>
          <w:color w:val="auto"/>
          <w:sz w:val="22"/>
          <w:szCs w:val="22"/>
        </w:rPr>
        <w:sym w:font="Wingdings" w:char="F0E0"/>
      </w:r>
      <w:r w:rsidRPr="006C320B">
        <w:rPr>
          <w:rFonts w:ascii="Cambria" w:hAnsi="Cambria"/>
          <w:i/>
          <w:color w:val="auto"/>
          <w:sz w:val="22"/>
          <w:szCs w:val="22"/>
        </w:rPr>
        <w:t xml:space="preserve"> </w:t>
      </w:r>
      <w:r w:rsidRPr="006C320B">
        <w:rPr>
          <w:rFonts w:ascii="Cambria" w:hAnsi="Cambria"/>
          <w:i/>
          <w:sz w:val="22"/>
          <w:szCs w:val="22"/>
        </w:rPr>
        <w:t>Under the business judgment rule, a business judgment is presumed to be an informed judgment, but the judgment will not be shielded under the rule if the decision was unadvised</w:t>
      </w:r>
      <w:bookmarkEnd w:id="130"/>
      <w:r w:rsidR="004A6B23" w:rsidRPr="006C320B">
        <w:rPr>
          <w:rFonts w:ascii="Cambria" w:hAnsi="Cambria"/>
          <w:i/>
          <w:color w:val="auto"/>
          <w:sz w:val="22"/>
          <w:szCs w:val="22"/>
        </w:rPr>
        <w:t xml:space="preserve"> </w:t>
      </w:r>
    </w:p>
    <w:p w14:paraId="2F22B4BA" w14:textId="4115B7BD" w:rsidR="00380B2F" w:rsidRDefault="00380B2F" w:rsidP="002C0E0C">
      <w:pPr>
        <w:pStyle w:val="ListParagraph"/>
        <w:numPr>
          <w:ilvl w:val="0"/>
          <w:numId w:val="104"/>
        </w:numPr>
        <w:spacing w:line="276" w:lineRule="auto"/>
        <w:rPr>
          <w:sz w:val="22"/>
          <w:szCs w:val="22"/>
          <w:lang w:val="en-CA"/>
        </w:rPr>
      </w:pPr>
      <w:r w:rsidRPr="00380B2F">
        <w:rPr>
          <w:sz w:val="22"/>
          <w:szCs w:val="22"/>
          <w:u w:val="single"/>
          <w:lang w:val="en-CA"/>
        </w:rPr>
        <w:t>Facts</w:t>
      </w:r>
      <w:r>
        <w:rPr>
          <w:sz w:val="22"/>
          <w:szCs w:val="22"/>
          <w:lang w:val="en-CA"/>
        </w:rPr>
        <w:t xml:space="preserve"> </w:t>
      </w:r>
      <w:r w:rsidRPr="00380B2F">
        <w:rPr>
          <w:sz w:val="22"/>
          <w:szCs w:val="22"/>
          <w:lang w:val="en-CA"/>
        </w:rPr>
        <w:sym w:font="Wingdings" w:char="F0E0"/>
      </w:r>
      <w:r>
        <w:rPr>
          <w:sz w:val="22"/>
          <w:szCs w:val="22"/>
          <w:lang w:val="en-CA"/>
        </w:rPr>
        <w:t xml:space="preserve"> D was CEO who sold company. Board approved of sale and got majority of shareholders to approve but minority shareholders said it was not at value. </w:t>
      </w:r>
      <w:r w:rsidR="00EC7736">
        <w:rPr>
          <w:sz w:val="22"/>
          <w:szCs w:val="22"/>
          <w:lang w:val="en-CA"/>
        </w:rPr>
        <w:t xml:space="preserve">Lawyer advised they could be sued. </w:t>
      </w:r>
      <w:r>
        <w:rPr>
          <w:sz w:val="22"/>
          <w:szCs w:val="22"/>
          <w:lang w:val="en-CA"/>
        </w:rPr>
        <w:t>D sold the company to friend, Pritzker, for value which they could get not what it was worth</w:t>
      </w:r>
    </w:p>
    <w:p w14:paraId="5856D827" w14:textId="13E631A0" w:rsidR="00380B2F" w:rsidRDefault="00380B2F" w:rsidP="002C0E0C">
      <w:pPr>
        <w:pStyle w:val="ListParagraph"/>
        <w:numPr>
          <w:ilvl w:val="0"/>
          <w:numId w:val="104"/>
        </w:numPr>
        <w:spacing w:line="276" w:lineRule="auto"/>
        <w:rPr>
          <w:sz w:val="22"/>
          <w:szCs w:val="22"/>
          <w:lang w:val="en-CA"/>
        </w:rPr>
      </w:pPr>
      <w:r w:rsidRPr="00380B2F">
        <w:rPr>
          <w:sz w:val="22"/>
          <w:szCs w:val="22"/>
          <w:u w:val="single"/>
          <w:lang w:val="en-CA"/>
        </w:rPr>
        <w:t xml:space="preserve">Issue </w:t>
      </w:r>
      <w:r w:rsidRPr="00380B2F">
        <w:rPr>
          <w:sz w:val="22"/>
          <w:szCs w:val="22"/>
          <w:lang w:val="en-CA"/>
        </w:rPr>
        <w:sym w:font="Wingdings" w:char="F0E0"/>
      </w:r>
      <w:r>
        <w:rPr>
          <w:sz w:val="22"/>
          <w:szCs w:val="22"/>
          <w:lang w:val="en-CA"/>
        </w:rPr>
        <w:t xml:space="preserve"> whether the business judgement by Board to approve sale was an informed decision?</w:t>
      </w:r>
    </w:p>
    <w:p w14:paraId="132541D2" w14:textId="1280DAA3" w:rsidR="00380B2F" w:rsidRPr="00380B2F" w:rsidRDefault="00380B2F" w:rsidP="002C0E0C">
      <w:pPr>
        <w:pStyle w:val="ListParagraph"/>
        <w:numPr>
          <w:ilvl w:val="0"/>
          <w:numId w:val="104"/>
        </w:numPr>
        <w:spacing w:line="276" w:lineRule="auto"/>
        <w:rPr>
          <w:sz w:val="22"/>
          <w:szCs w:val="22"/>
          <w:u w:val="single"/>
          <w:lang w:val="en-CA"/>
        </w:rPr>
      </w:pPr>
      <w:r w:rsidRPr="00380B2F">
        <w:rPr>
          <w:sz w:val="22"/>
          <w:szCs w:val="22"/>
          <w:u w:val="single"/>
          <w:lang w:val="en-CA"/>
        </w:rPr>
        <w:t>Reasoning</w:t>
      </w:r>
    </w:p>
    <w:p w14:paraId="010A85B2" w14:textId="308B0565" w:rsidR="00380B2F" w:rsidRDefault="00380B2F" w:rsidP="002C0E0C">
      <w:pPr>
        <w:pStyle w:val="ListParagraph"/>
        <w:numPr>
          <w:ilvl w:val="1"/>
          <w:numId w:val="104"/>
        </w:numPr>
        <w:spacing w:line="276" w:lineRule="auto"/>
        <w:rPr>
          <w:sz w:val="22"/>
          <w:szCs w:val="22"/>
          <w:lang w:val="en-CA"/>
        </w:rPr>
      </w:pPr>
      <w:r>
        <w:rPr>
          <w:sz w:val="22"/>
          <w:szCs w:val="22"/>
          <w:lang w:val="en-CA"/>
        </w:rPr>
        <w:t xml:space="preserve">Business judgment rule </w:t>
      </w:r>
      <w:r w:rsidRPr="00380B2F">
        <w:rPr>
          <w:sz w:val="22"/>
          <w:szCs w:val="22"/>
          <w:lang w:val="en-CA"/>
        </w:rPr>
        <w:sym w:font="Wingdings" w:char="F0E0"/>
      </w:r>
      <w:r>
        <w:rPr>
          <w:sz w:val="22"/>
          <w:szCs w:val="22"/>
          <w:lang w:val="en-CA"/>
        </w:rPr>
        <w:t xml:space="preserve"> Board judgement presumed to be informed judgment BUT judgment will not be shielded under the rule if the decision was unadvised.</w:t>
      </w:r>
    </w:p>
    <w:p w14:paraId="3AA369B4" w14:textId="30234B2F" w:rsidR="00380B2F" w:rsidRDefault="00380B2F" w:rsidP="002C0E0C">
      <w:pPr>
        <w:pStyle w:val="ListParagraph"/>
        <w:numPr>
          <w:ilvl w:val="1"/>
          <w:numId w:val="104"/>
        </w:numPr>
        <w:spacing w:line="276" w:lineRule="auto"/>
        <w:rPr>
          <w:sz w:val="22"/>
          <w:szCs w:val="22"/>
          <w:lang w:val="en-CA"/>
        </w:rPr>
      </w:pPr>
      <w:r>
        <w:rPr>
          <w:sz w:val="22"/>
          <w:szCs w:val="22"/>
          <w:lang w:val="en-CA"/>
        </w:rPr>
        <w:t xml:space="preserve">Directors are protected if they relied in good faith on reports from officers </w:t>
      </w:r>
    </w:p>
    <w:p w14:paraId="446420A5" w14:textId="781C7C01" w:rsidR="00380B2F" w:rsidRDefault="00380B2F" w:rsidP="002C0E0C">
      <w:pPr>
        <w:pStyle w:val="ListParagraph"/>
        <w:numPr>
          <w:ilvl w:val="1"/>
          <w:numId w:val="104"/>
        </w:numPr>
        <w:spacing w:line="276" w:lineRule="auto"/>
        <w:rPr>
          <w:sz w:val="22"/>
          <w:szCs w:val="22"/>
          <w:lang w:val="en-CA"/>
        </w:rPr>
      </w:pPr>
      <w:r>
        <w:rPr>
          <w:sz w:val="22"/>
          <w:szCs w:val="22"/>
          <w:lang w:val="en-CA"/>
        </w:rPr>
        <w:t>Board of directors breached their fiduciary duty to shareholders by:</w:t>
      </w:r>
    </w:p>
    <w:p w14:paraId="38F9DCDA" w14:textId="4D326E34" w:rsidR="00380B2F" w:rsidRDefault="00380B2F" w:rsidP="002C0E0C">
      <w:pPr>
        <w:pStyle w:val="ListParagraph"/>
        <w:numPr>
          <w:ilvl w:val="2"/>
          <w:numId w:val="104"/>
        </w:numPr>
        <w:spacing w:line="276" w:lineRule="auto"/>
        <w:rPr>
          <w:sz w:val="22"/>
          <w:szCs w:val="22"/>
          <w:lang w:val="en-CA"/>
        </w:rPr>
      </w:pPr>
      <w:r>
        <w:rPr>
          <w:sz w:val="22"/>
          <w:szCs w:val="22"/>
          <w:lang w:val="en-CA"/>
        </w:rPr>
        <w:t>1) Failure to inform them of all information reasonably available to them and relevant to their decision to recommend the sale</w:t>
      </w:r>
    </w:p>
    <w:p w14:paraId="60A8F7AC" w14:textId="5E7D8A46" w:rsidR="00380B2F" w:rsidRDefault="00380B2F" w:rsidP="002C0E0C">
      <w:pPr>
        <w:pStyle w:val="ListParagraph"/>
        <w:numPr>
          <w:ilvl w:val="2"/>
          <w:numId w:val="104"/>
        </w:numPr>
        <w:spacing w:line="276" w:lineRule="auto"/>
        <w:rPr>
          <w:sz w:val="22"/>
          <w:szCs w:val="22"/>
          <w:lang w:val="en-CA"/>
        </w:rPr>
      </w:pPr>
      <w:r>
        <w:rPr>
          <w:sz w:val="22"/>
          <w:szCs w:val="22"/>
          <w:lang w:val="en-CA"/>
        </w:rPr>
        <w:t>2) By their failure to disclose all material information such as a reasonable shareholder would consider important in deciding whether to approve offer</w:t>
      </w:r>
    </w:p>
    <w:p w14:paraId="2AFE0598" w14:textId="1A8A2763" w:rsidR="00380B2F" w:rsidRPr="00380B2F" w:rsidRDefault="00380B2F" w:rsidP="002C0E0C">
      <w:pPr>
        <w:pStyle w:val="ListParagraph"/>
        <w:numPr>
          <w:ilvl w:val="0"/>
          <w:numId w:val="104"/>
        </w:numPr>
        <w:spacing w:line="276" w:lineRule="auto"/>
        <w:rPr>
          <w:sz w:val="22"/>
          <w:szCs w:val="22"/>
          <w:lang w:val="en-CA"/>
        </w:rPr>
      </w:pPr>
      <w:r w:rsidRPr="00380B2F">
        <w:rPr>
          <w:sz w:val="22"/>
          <w:szCs w:val="22"/>
          <w:u w:val="single"/>
          <w:lang w:val="en-CA"/>
        </w:rPr>
        <w:t>Held</w:t>
      </w:r>
      <w:r>
        <w:rPr>
          <w:sz w:val="22"/>
          <w:szCs w:val="22"/>
          <w:lang w:val="en-CA"/>
        </w:rPr>
        <w:t xml:space="preserve"> </w:t>
      </w:r>
      <w:r w:rsidRPr="00380B2F">
        <w:rPr>
          <w:sz w:val="22"/>
          <w:szCs w:val="22"/>
          <w:lang w:val="en-CA"/>
        </w:rPr>
        <w:sym w:font="Wingdings" w:char="F0E0"/>
      </w:r>
      <w:r>
        <w:rPr>
          <w:sz w:val="22"/>
          <w:szCs w:val="22"/>
          <w:lang w:val="en-CA"/>
        </w:rPr>
        <w:t xml:space="preserve"> </w:t>
      </w:r>
      <w:r w:rsidR="00EC7736">
        <w:rPr>
          <w:sz w:val="22"/>
          <w:szCs w:val="22"/>
          <w:lang w:val="en-CA"/>
        </w:rPr>
        <w:t>For P –</w:t>
      </w:r>
      <w:r>
        <w:rPr>
          <w:sz w:val="22"/>
          <w:szCs w:val="22"/>
          <w:lang w:val="en-CA"/>
        </w:rPr>
        <w:t xml:space="preserve">Board breached fiduciary duty </w:t>
      </w:r>
    </w:p>
    <w:p w14:paraId="6D67DFD9" w14:textId="77777777" w:rsidR="00B87979" w:rsidRDefault="00B87979" w:rsidP="00B87979">
      <w:pPr>
        <w:spacing w:line="276" w:lineRule="auto"/>
        <w:rPr>
          <w:sz w:val="22"/>
          <w:szCs w:val="22"/>
        </w:rPr>
      </w:pPr>
    </w:p>
    <w:p w14:paraId="182A6D57" w14:textId="6A861B53" w:rsidR="00380B2F" w:rsidRPr="006C320B" w:rsidRDefault="00380B2F" w:rsidP="006C320B">
      <w:pPr>
        <w:pStyle w:val="Heading2"/>
        <w:rPr>
          <w:rFonts w:ascii="Cambria" w:hAnsi="Cambria"/>
          <w:i/>
          <w:color w:val="auto"/>
          <w:sz w:val="22"/>
          <w:szCs w:val="22"/>
        </w:rPr>
      </w:pPr>
      <w:bookmarkStart w:id="131" w:name="_Toc416710296"/>
      <w:r w:rsidRPr="006C320B">
        <w:rPr>
          <w:rFonts w:ascii="Cambria" w:hAnsi="Cambria"/>
          <w:i/>
          <w:color w:val="auto"/>
          <w:sz w:val="22"/>
          <w:szCs w:val="22"/>
        </w:rPr>
        <w:t>Peoples Department Store v Wise (2004, SCC)</w:t>
      </w:r>
      <w:r w:rsidR="0081766A" w:rsidRPr="006C320B">
        <w:rPr>
          <w:rFonts w:ascii="Cambria" w:hAnsi="Cambria"/>
          <w:i/>
          <w:color w:val="auto"/>
          <w:sz w:val="22"/>
          <w:szCs w:val="22"/>
        </w:rPr>
        <w:t xml:space="preserve"> </w:t>
      </w:r>
      <w:r w:rsidR="0081766A" w:rsidRPr="006C320B">
        <w:rPr>
          <w:rFonts w:ascii="Cambria" w:hAnsi="Cambria"/>
          <w:i/>
          <w:color w:val="auto"/>
          <w:sz w:val="22"/>
          <w:szCs w:val="22"/>
        </w:rPr>
        <w:sym w:font="Wingdings" w:char="F0E0"/>
      </w:r>
      <w:r w:rsidR="0081766A" w:rsidRPr="006C320B">
        <w:rPr>
          <w:rFonts w:ascii="Cambria" w:hAnsi="Cambria"/>
          <w:i/>
          <w:color w:val="auto"/>
          <w:sz w:val="22"/>
          <w:szCs w:val="22"/>
        </w:rPr>
        <w:t xml:space="preserve"> </w:t>
      </w:r>
      <w:r w:rsidR="0081766A" w:rsidRPr="006C320B">
        <w:rPr>
          <w:rFonts w:ascii="Cambria" w:hAnsi="Cambria"/>
          <w:i/>
          <w:sz w:val="22"/>
          <w:szCs w:val="22"/>
        </w:rPr>
        <w:t>duty of care may be owed to someone other than corporation (possibly shareholders –NOTE OBCA amended so just “to corporation” but CBCA still vague) –Canadian business judgment rule protects directors as long as reasonable, informed decision made</w:t>
      </w:r>
      <w:bookmarkEnd w:id="131"/>
      <w:r w:rsidR="0081766A" w:rsidRPr="006C320B">
        <w:rPr>
          <w:rFonts w:ascii="Cambria" w:hAnsi="Cambria"/>
          <w:i/>
          <w:color w:val="auto"/>
          <w:sz w:val="22"/>
          <w:szCs w:val="22"/>
        </w:rPr>
        <w:t xml:space="preserve"> </w:t>
      </w:r>
    </w:p>
    <w:p w14:paraId="647F7274" w14:textId="33ADA04A" w:rsidR="00380B2F" w:rsidRPr="0081766A" w:rsidRDefault="00380B2F" w:rsidP="002C0E0C">
      <w:pPr>
        <w:pStyle w:val="ListParagraph"/>
        <w:numPr>
          <w:ilvl w:val="0"/>
          <w:numId w:val="105"/>
        </w:numPr>
        <w:spacing w:line="276" w:lineRule="auto"/>
        <w:rPr>
          <w:sz w:val="22"/>
          <w:szCs w:val="22"/>
        </w:rPr>
      </w:pPr>
      <w:r w:rsidRPr="0081766A">
        <w:rPr>
          <w:sz w:val="22"/>
          <w:szCs w:val="22"/>
          <w:u w:val="single"/>
        </w:rPr>
        <w:t>Facts</w:t>
      </w:r>
      <w:r>
        <w:rPr>
          <w:sz w:val="22"/>
          <w:szCs w:val="22"/>
        </w:rPr>
        <w:t xml:space="preserve"> </w:t>
      </w:r>
      <w:r w:rsidRPr="00380B2F">
        <w:rPr>
          <w:sz w:val="22"/>
          <w:szCs w:val="22"/>
        </w:rPr>
        <w:sym w:font="Wingdings" w:char="F0E0"/>
      </w:r>
      <w:r>
        <w:rPr>
          <w:sz w:val="22"/>
          <w:szCs w:val="22"/>
        </w:rPr>
        <w:t xml:space="preserve"> Peoples wanted to sell company. Wise bought it under leveraged buyout. Owners of Peoples wanted to protect interests –placed strict conditions on management and took security in assets of corporation. As a result Peoples and Wise forced to </w:t>
      </w:r>
      <w:r w:rsidR="0081766A">
        <w:rPr>
          <w:sz w:val="22"/>
          <w:szCs w:val="22"/>
        </w:rPr>
        <w:t xml:space="preserve">run separate operations and not consolidate under former owners paid fully. Created problems for both companies. Directors of Wise initiated new arrangement that allocated inventory in a certain way. </w:t>
      </w:r>
      <w:r w:rsidR="0081766A" w:rsidRPr="0081766A">
        <w:rPr>
          <w:sz w:val="22"/>
          <w:szCs w:val="22"/>
          <w:lang w:val="en-CA"/>
        </w:rPr>
        <w:t>Peoples was put into bankruptcy proceedings and the trustee petitioned the court to include the director’s personal assets as a result of a breach of their fiduciary duty.</w:t>
      </w:r>
    </w:p>
    <w:p w14:paraId="18803DC7" w14:textId="4CC2554D" w:rsidR="0081766A" w:rsidRPr="0081766A" w:rsidRDefault="0081766A" w:rsidP="002C0E0C">
      <w:pPr>
        <w:pStyle w:val="ListParagraph"/>
        <w:numPr>
          <w:ilvl w:val="0"/>
          <w:numId w:val="105"/>
        </w:numPr>
        <w:spacing w:line="276" w:lineRule="auto"/>
        <w:rPr>
          <w:sz w:val="22"/>
          <w:szCs w:val="22"/>
        </w:rPr>
      </w:pPr>
      <w:r w:rsidRPr="0081766A">
        <w:rPr>
          <w:sz w:val="22"/>
          <w:szCs w:val="22"/>
          <w:u w:val="single"/>
          <w:lang w:val="en-CA"/>
        </w:rPr>
        <w:t>Issue</w:t>
      </w:r>
      <w:r>
        <w:rPr>
          <w:sz w:val="22"/>
          <w:szCs w:val="22"/>
          <w:lang w:val="en-CA"/>
        </w:rPr>
        <w:t xml:space="preserve"> </w:t>
      </w:r>
      <w:r w:rsidRPr="0081766A">
        <w:rPr>
          <w:sz w:val="22"/>
          <w:szCs w:val="22"/>
          <w:lang w:val="en-CA"/>
        </w:rPr>
        <w:sym w:font="Wingdings" w:char="F0E0"/>
      </w:r>
      <w:r>
        <w:rPr>
          <w:sz w:val="22"/>
          <w:szCs w:val="22"/>
          <w:lang w:val="en-CA"/>
        </w:rPr>
        <w:t xml:space="preserve"> do </w:t>
      </w:r>
      <w:r w:rsidRPr="0081766A">
        <w:rPr>
          <w:sz w:val="22"/>
          <w:szCs w:val="22"/>
          <w:lang w:val="en-CA"/>
        </w:rPr>
        <w:t>directors owe fiduciary duty to creditors? Was there a breach of duty of care here?</w:t>
      </w:r>
    </w:p>
    <w:p w14:paraId="2893E4EE" w14:textId="3D0F2EB4" w:rsidR="0081766A" w:rsidRPr="0081766A" w:rsidRDefault="0081766A" w:rsidP="002C0E0C">
      <w:pPr>
        <w:pStyle w:val="ListParagraph"/>
        <w:numPr>
          <w:ilvl w:val="0"/>
          <w:numId w:val="105"/>
        </w:numPr>
        <w:spacing w:line="276" w:lineRule="auto"/>
        <w:rPr>
          <w:sz w:val="22"/>
          <w:szCs w:val="22"/>
        </w:rPr>
      </w:pPr>
      <w:r w:rsidRPr="0081766A">
        <w:rPr>
          <w:sz w:val="22"/>
          <w:szCs w:val="22"/>
          <w:u w:val="single"/>
          <w:lang w:val="en-CA"/>
        </w:rPr>
        <w:t>Reasoning</w:t>
      </w:r>
      <w:r w:rsidRPr="0081766A">
        <w:rPr>
          <w:sz w:val="22"/>
          <w:szCs w:val="22"/>
          <w:lang w:val="en-CA"/>
        </w:rPr>
        <w:t>:</w:t>
      </w:r>
    </w:p>
    <w:p w14:paraId="677BCC08" w14:textId="77777777" w:rsidR="0081766A" w:rsidRPr="0081766A" w:rsidRDefault="0081766A" w:rsidP="002C0E0C">
      <w:pPr>
        <w:pStyle w:val="ListParagraph"/>
        <w:numPr>
          <w:ilvl w:val="1"/>
          <w:numId w:val="105"/>
        </w:numPr>
        <w:spacing w:line="276" w:lineRule="auto"/>
        <w:rPr>
          <w:sz w:val="22"/>
          <w:szCs w:val="22"/>
          <w:lang w:val="en-CA"/>
        </w:rPr>
      </w:pPr>
      <w:r w:rsidRPr="0081766A">
        <w:rPr>
          <w:sz w:val="22"/>
          <w:szCs w:val="22"/>
          <w:lang w:val="en-CA"/>
        </w:rPr>
        <w:t>It’s important to differentiate the duty of care and fiduciary duties. Directors owe creditors a duty of care, but not fiduciary duties.</w:t>
      </w:r>
    </w:p>
    <w:p w14:paraId="26EAFAC5" w14:textId="23734792" w:rsidR="0081766A" w:rsidRDefault="0081766A" w:rsidP="002C0E0C">
      <w:pPr>
        <w:pStyle w:val="ListParagraph"/>
        <w:numPr>
          <w:ilvl w:val="1"/>
          <w:numId w:val="105"/>
        </w:numPr>
        <w:spacing w:line="276" w:lineRule="auto"/>
        <w:rPr>
          <w:sz w:val="22"/>
          <w:szCs w:val="22"/>
          <w:lang w:val="en-CA"/>
        </w:rPr>
      </w:pPr>
      <w:r w:rsidRPr="0081766A">
        <w:rPr>
          <w:b/>
          <w:sz w:val="22"/>
          <w:szCs w:val="22"/>
          <w:lang w:val="en-CA"/>
        </w:rPr>
        <w:t xml:space="preserve">The fiduciary duty is owed to the </w:t>
      </w:r>
      <w:r w:rsidRPr="0081766A">
        <w:rPr>
          <w:b/>
          <w:i/>
          <w:iCs/>
          <w:sz w:val="22"/>
          <w:szCs w:val="22"/>
          <w:lang w:val="en-CA"/>
        </w:rPr>
        <w:t>corporation</w:t>
      </w:r>
      <w:r w:rsidRPr="0081766A">
        <w:rPr>
          <w:b/>
          <w:sz w:val="22"/>
          <w:szCs w:val="22"/>
          <w:lang w:val="en-CA"/>
        </w:rPr>
        <w:t xml:space="preserve"> and not to the creditors.</w:t>
      </w:r>
      <w:r w:rsidRPr="0081766A">
        <w:rPr>
          <w:sz w:val="22"/>
          <w:szCs w:val="22"/>
          <w:lang w:val="en-CA"/>
        </w:rPr>
        <w:t xml:space="preserve"> </w:t>
      </w:r>
      <w:r>
        <w:rPr>
          <w:sz w:val="22"/>
          <w:szCs w:val="22"/>
          <w:lang w:val="en-CA"/>
        </w:rPr>
        <w:t xml:space="preserve">Directors are protected by Canadian business judgment rule as long as reasonable, informed decision </w:t>
      </w:r>
      <w:r w:rsidR="00EC7736">
        <w:rPr>
          <w:sz w:val="22"/>
          <w:szCs w:val="22"/>
          <w:lang w:val="en-CA"/>
        </w:rPr>
        <w:t>made</w:t>
      </w:r>
    </w:p>
    <w:p w14:paraId="2ADCB12D" w14:textId="711C462C" w:rsidR="0081766A" w:rsidRPr="0081766A" w:rsidRDefault="0081766A" w:rsidP="002C0E0C">
      <w:pPr>
        <w:pStyle w:val="ListParagraph"/>
        <w:numPr>
          <w:ilvl w:val="1"/>
          <w:numId w:val="105"/>
        </w:numPr>
        <w:spacing w:line="276" w:lineRule="auto"/>
        <w:rPr>
          <w:sz w:val="22"/>
          <w:szCs w:val="22"/>
          <w:lang w:val="en-CA"/>
        </w:rPr>
      </w:pPr>
      <w:r>
        <w:rPr>
          <w:sz w:val="22"/>
          <w:szCs w:val="22"/>
          <w:lang w:val="en-CA"/>
        </w:rPr>
        <w:t>Any</w:t>
      </w:r>
      <w:r w:rsidRPr="0081766A">
        <w:rPr>
          <w:sz w:val="22"/>
          <w:szCs w:val="22"/>
          <w:lang w:val="en-CA"/>
        </w:rPr>
        <w:t xml:space="preserve"> liability would have to arise by virtue of the director’s breach of the generalized duty of care to the company, and not by virtue of their breach of fiduciary duties.</w:t>
      </w:r>
    </w:p>
    <w:p w14:paraId="66E66846" w14:textId="19650AFC" w:rsidR="0081766A" w:rsidRPr="0081766A" w:rsidRDefault="0081766A" w:rsidP="002C0E0C">
      <w:pPr>
        <w:pStyle w:val="ListParagraph"/>
        <w:numPr>
          <w:ilvl w:val="0"/>
          <w:numId w:val="105"/>
        </w:numPr>
        <w:spacing w:line="276" w:lineRule="auto"/>
        <w:rPr>
          <w:sz w:val="22"/>
          <w:szCs w:val="22"/>
          <w:u w:val="single"/>
          <w:lang w:val="en-CA"/>
        </w:rPr>
      </w:pPr>
      <w:r w:rsidRPr="0081766A">
        <w:rPr>
          <w:sz w:val="22"/>
          <w:szCs w:val="22"/>
          <w:u w:val="single"/>
          <w:lang w:val="en-CA"/>
        </w:rPr>
        <w:t>Two important notes:</w:t>
      </w:r>
    </w:p>
    <w:p w14:paraId="303B4170" w14:textId="436CB9CB" w:rsidR="0081766A" w:rsidRPr="0081766A" w:rsidRDefault="0081766A" w:rsidP="002C0E0C">
      <w:pPr>
        <w:pStyle w:val="ListParagraph"/>
        <w:numPr>
          <w:ilvl w:val="1"/>
          <w:numId w:val="105"/>
        </w:numPr>
        <w:rPr>
          <w:sz w:val="22"/>
          <w:szCs w:val="22"/>
          <w:lang w:val="en-CA"/>
        </w:rPr>
      </w:pPr>
      <w:r w:rsidRPr="0081766A">
        <w:rPr>
          <w:sz w:val="22"/>
          <w:szCs w:val="22"/>
          <w:lang w:val="en-CA"/>
        </w:rPr>
        <w:t xml:space="preserve">1) Duty of care of directors is not specified as to who it is owed to </w:t>
      </w:r>
      <w:r w:rsidRPr="0081766A">
        <w:rPr>
          <w:sz w:val="22"/>
          <w:szCs w:val="22"/>
          <w:lang w:val="en-CA"/>
        </w:rPr>
        <w:sym w:font="Wingdings" w:char="F0E0"/>
      </w:r>
      <w:r w:rsidRPr="0081766A">
        <w:rPr>
          <w:sz w:val="22"/>
          <w:szCs w:val="22"/>
          <w:lang w:val="en-CA"/>
        </w:rPr>
        <w:t xml:space="preserve"> so Ontario amended its </w:t>
      </w:r>
      <w:r w:rsidRPr="0081766A">
        <w:rPr>
          <w:b/>
          <w:color w:val="C0504D" w:themeColor="accent2"/>
          <w:sz w:val="22"/>
          <w:szCs w:val="22"/>
          <w:lang w:val="en-CA"/>
        </w:rPr>
        <w:t>OBCA s. 134</w:t>
      </w:r>
      <w:r w:rsidRPr="0081766A">
        <w:rPr>
          <w:sz w:val="22"/>
          <w:szCs w:val="22"/>
          <w:lang w:val="en-CA"/>
        </w:rPr>
        <w:t xml:space="preserve"> to include “duty to the corporation” to ensure no mistake going forward </w:t>
      </w:r>
      <w:r w:rsidRPr="0081766A">
        <w:rPr>
          <w:b/>
          <w:sz w:val="22"/>
          <w:szCs w:val="22"/>
          <w:lang w:val="en-CA"/>
        </w:rPr>
        <w:t>BUT</w:t>
      </w:r>
      <w:r w:rsidRPr="0081766A">
        <w:rPr>
          <w:sz w:val="22"/>
          <w:szCs w:val="22"/>
          <w:lang w:val="en-CA"/>
        </w:rPr>
        <w:t xml:space="preserve"> the </w:t>
      </w:r>
      <w:r w:rsidRPr="0081766A">
        <w:rPr>
          <w:b/>
          <w:color w:val="4F81BD" w:themeColor="accent1"/>
          <w:sz w:val="22"/>
          <w:szCs w:val="22"/>
          <w:lang w:val="en-CA"/>
        </w:rPr>
        <w:t>CBCA</w:t>
      </w:r>
      <w:r w:rsidRPr="0081766A">
        <w:rPr>
          <w:sz w:val="22"/>
          <w:szCs w:val="22"/>
          <w:lang w:val="en-CA"/>
        </w:rPr>
        <w:t xml:space="preserve"> </w:t>
      </w:r>
      <w:r w:rsidR="00A40A88" w:rsidRPr="00A40A88">
        <w:rPr>
          <w:b/>
          <w:color w:val="4F81BD" w:themeColor="accent1"/>
          <w:sz w:val="22"/>
          <w:szCs w:val="22"/>
          <w:lang w:val="en-CA"/>
        </w:rPr>
        <w:t>s. 122</w:t>
      </w:r>
      <w:r w:rsidR="00A40A88">
        <w:rPr>
          <w:sz w:val="22"/>
          <w:szCs w:val="22"/>
          <w:lang w:val="en-CA"/>
        </w:rPr>
        <w:t xml:space="preserve"> </w:t>
      </w:r>
      <w:r w:rsidRPr="0081766A">
        <w:rPr>
          <w:sz w:val="22"/>
          <w:szCs w:val="22"/>
          <w:lang w:val="en-CA"/>
        </w:rPr>
        <w:t>was not amended so it is still vague</w:t>
      </w:r>
    </w:p>
    <w:p w14:paraId="564F58D1" w14:textId="6C4A30C3" w:rsidR="0081766A" w:rsidRPr="0081766A" w:rsidRDefault="0081766A" w:rsidP="002C0E0C">
      <w:pPr>
        <w:pStyle w:val="ListParagraph"/>
        <w:numPr>
          <w:ilvl w:val="1"/>
          <w:numId w:val="105"/>
        </w:numPr>
        <w:spacing w:line="276" w:lineRule="auto"/>
        <w:rPr>
          <w:sz w:val="22"/>
          <w:szCs w:val="22"/>
        </w:rPr>
      </w:pPr>
      <w:r w:rsidRPr="0081766A">
        <w:rPr>
          <w:sz w:val="22"/>
          <w:szCs w:val="22"/>
          <w:lang w:val="en-CA"/>
        </w:rPr>
        <w:t>2) Made it clear shareholders cannot sue to enforce the duty unless they have some other legal right to sue</w:t>
      </w:r>
    </w:p>
    <w:p w14:paraId="54632682" w14:textId="7B245A36" w:rsidR="0081766A" w:rsidRDefault="0081766A" w:rsidP="00A5405E">
      <w:pPr>
        <w:spacing w:line="276" w:lineRule="auto"/>
        <w:rPr>
          <w:sz w:val="22"/>
          <w:szCs w:val="22"/>
        </w:rPr>
      </w:pPr>
    </w:p>
    <w:tbl>
      <w:tblPr>
        <w:tblStyle w:val="TableGrid"/>
        <w:tblW w:w="0" w:type="auto"/>
        <w:tblLook w:val="04A0" w:firstRow="1" w:lastRow="0" w:firstColumn="1" w:lastColumn="0" w:noHBand="0" w:noVBand="1"/>
      </w:tblPr>
      <w:tblGrid>
        <w:gridCol w:w="11016"/>
      </w:tblGrid>
      <w:tr w:rsidR="00A5405E" w14:paraId="04160E2B" w14:textId="77777777" w:rsidTr="00A5405E">
        <w:tc>
          <w:tcPr>
            <w:tcW w:w="11016" w:type="dxa"/>
            <w:shd w:val="clear" w:color="auto" w:fill="4F81BD" w:themeFill="accent1"/>
          </w:tcPr>
          <w:p w14:paraId="5C354E9F" w14:textId="5D2A4A61" w:rsidR="00A5405E" w:rsidRPr="00A5405E" w:rsidRDefault="00A5405E" w:rsidP="00A5405E">
            <w:pPr>
              <w:spacing w:line="276" w:lineRule="auto"/>
              <w:rPr>
                <w:color w:val="FFFFFF" w:themeColor="background1"/>
                <w:sz w:val="36"/>
                <w:szCs w:val="36"/>
              </w:rPr>
            </w:pPr>
            <w:r w:rsidRPr="00A5405E">
              <w:rPr>
                <w:color w:val="FFFFFF" w:themeColor="background1"/>
                <w:sz w:val="36"/>
                <w:szCs w:val="36"/>
              </w:rPr>
              <w:t>Duty of Loyalty Owed by Directors/Managers</w:t>
            </w:r>
          </w:p>
        </w:tc>
      </w:tr>
    </w:tbl>
    <w:p w14:paraId="1E61CA33" w14:textId="2A17F99F" w:rsidR="00A5405E" w:rsidRPr="006C320B" w:rsidRDefault="00A5405E" w:rsidP="006C320B">
      <w:pPr>
        <w:pStyle w:val="Heading1"/>
        <w:rPr>
          <w:rFonts w:ascii="Cambria" w:hAnsi="Cambria"/>
          <w:color w:val="000000" w:themeColor="text1"/>
          <w:sz w:val="22"/>
          <w:szCs w:val="22"/>
        </w:rPr>
      </w:pPr>
      <w:bookmarkStart w:id="132" w:name="_Toc416710297"/>
      <w:r w:rsidRPr="006C320B">
        <w:rPr>
          <w:rFonts w:ascii="Cambria" w:hAnsi="Cambria"/>
          <w:color w:val="000000" w:themeColor="text1"/>
          <w:sz w:val="22"/>
          <w:szCs w:val="22"/>
        </w:rPr>
        <w:t xml:space="preserve">Duty of Loyalty </w:t>
      </w:r>
      <w:r w:rsidRPr="006C320B">
        <w:rPr>
          <w:rFonts w:ascii="Cambria" w:hAnsi="Cambria"/>
          <w:color w:val="000000" w:themeColor="text1"/>
          <w:sz w:val="22"/>
          <w:szCs w:val="22"/>
        </w:rPr>
        <w:sym w:font="Wingdings" w:char="F0E0"/>
      </w:r>
      <w:r w:rsidRPr="006C320B">
        <w:rPr>
          <w:rFonts w:ascii="Cambria" w:hAnsi="Cambria"/>
          <w:color w:val="000000" w:themeColor="text1"/>
          <w:sz w:val="22"/>
          <w:szCs w:val="22"/>
        </w:rPr>
        <w:t xml:space="preserve"> “best interests of corporation”</w:t>
      </w:r>
      <w:bookmarkEnd w:id="132"/>
    </w:p>
    <w:p w14:paraId="3FCDF8DE" w14:textId="23A427C6" w:rsidR="00A5405E" w:rsidRPr="00A5405E" w:rsidRDefault="00A5405E" w:rsidP="002C0E0C">
      <w:pPr>
        <w:pStyle w:val="ListParagraph"/>
        <w:numPr>
          <w:ilvl w:val="0"/>
          <w:numId w:val="107"/>
        </w:numPr>
        <w:spacing w:line="276" w:lineRule="auto"/>
        <w:rPr>
          <w:sz w:val="22"/>
          <w:szCs w:val="22"/>
        </w:rPr>
      </w:pPr>
      <w:r>
        <w:rPr>
          <w:sz w:val="22"/>
          <w:szCs w:val="22"/>
        </w:rPr>
        <w:t xml:space="preserve">Avoiding conflict of interest </w:t>
      </w:r>
      <w:r w:rsidRPr="00A5405E">
        <w:rPr>
          <w:sz w:val="22"/>
          <w:szCs w:val="22"/>
        </w:rPr>
        <w:sym w:font="Wingdings" w:char="F0E0"/>
      </w:r>
      <w:r>
        <w:rPr>
          <w:sz w:val="22"/>
          <w:szCs w:val="22"/>
        </w:rPr>
        <w:t xml:space="preserve"> directors have a fiduciary duty </w:t>
      </w:r>
      <w:r w:rsidRPr="00A5405E">
        <w:rPr>
          <w:sz w:val="22"/>
          <w:szCs w:val="22"/>
        </w:rPr>
        <w:t xml:space="preserve">they are </w:t>
      </w:r>
      <w:r w:rsidRPr="00A5405E">
        <w:rPr>
          <w:sz w:val="22"/>
          <w:szCs w:val="22"/>
          <w:u w:val="single"/>
        </w:rPr>
        <w:t>not to put themselves in a situation where there personal interests conflict with their duty</w:t>
      </w:r>
    </w:p>
    <w:p w14:paraId="6B969C63" w14:textId="20D14671" w:rsidR="00A5405E" w:rsidRDefault="00A5405E" w:rsidP="002C0E0C">
      <w:pPr>
        <w:pStyle w:val="ListParagraph"/>
        <w:numPr>
          <w:ilvl w:val="0"/>
          <w:numId w:val="107"/>
        </w:numPr>
        <w:spacing w:line="276" w:lineRule="auto"/>
        <w:rPr>
          <w:sz w:val="22"/>
          <w:szCs w:val="22"/>
        </w:rPr>
      </w:pPr>
      <w:r>
        <w:rPr>
          <w:sz w:val="22"/>
          <w:szCs w:val="22"/>
        </w:rPr>
        <w:t>Specific application of general principle</w:t>
      </w:r>
    </w:p>
    <w:p w14:paraId="0BFA6A6B" w14:textId="21723535" w:rsidR="00A5405E" w:rsidRDefault="00A5405E" w:rsidP="002C0E0C">
      <w:pPr>
        <w:pStyle w:val="ListParagraph"/>
        <w:numPr>
          <w:ilvl w:val="1"/>
          <w:numId w:val="107"/>
        </w:numPr>
        <w:spacing w:line="276" w:lineRule="auto"/>
        <w:rPr>
          <w:sz w:val="22"/>
          <w:szCs w:val="22"/>
        </w:rPr>
      </w:pPr>
      <w:r>
        <w:rPr>
          <w:sz w:val="22"/>
          <w:szCs w:val="22"/>
        </w:rPr>
        <w:t xml:space="preserve">Corporate opportunities cases </w:t>
      </w:r>
      <w:r w:rsidRPr="00A5405E">
        <w:rPr>
          <w:sz w:val="22"/>
          <w:szCs w:val="22"/>
        </w:rPr>
        <w:sym w:font="Wingdings" w:char="F0E0"/>
      </w:r>
      <w:r>
        <w:rPr>
          <w:sz w:val="22"/>
          <w:szCs w:val="22"/>
        </w:rPr>
        <w:t xml:space="preserve"> director taken business opportunity for himself</w:t>
      </w:r>
    </w:p>
    <w:p w14:paraId="41E24B5E" w14:textId="03050CD3" w:rsidR="00A5405E" w:rsidRDefault="00A5405E" w:rsidP="002C0E0C">
      <w:pPr>
        <w:pStyle w:val="ListParagraph"/>
        <w:numPr>
          <w:ilvl w:val="1"/>
          <w:numId w:val="107"/>
        </w:numPr>
        <w:spacing w:line="276" w:lineRule="auto"/>
        <w:rPr>
          <w:sz w:val="22"/>
          <w:szCs w:val="22"/>
        </w:rPr>
      </w:pPr>
      <w:r>
        <w:rPr>
          <w:sz w:val="22"/>
          <w:szCs w:val="22"/>
        </w:rPr>
        <w:t xml:space="preserve">Interested directors contracts </w:t>
      </w:r>
      <w:r w:rsidRPr="00A5405E">
        <w:rPr>
          <w:sz w:val="22"/>
          <w:szCs w:val="22"/>
        </w:rPr>
        <w:sym w:font="Wingdings" w:char="F0E0"/>
      </w:r>
      <w:r>
        <w:rPr>
          <w:sz w:val="22"/>
          <w:szCs w:val="22"/>
        </w:rPr>
        <w:t xml:space="preserve"> contracts where director entered into business with corporation itself (applicable CBCA and OBCA provisions)</w:t>
      </w:r>
    </w:p>
    <w:p w14:paraId="7322E28F" w14:textId="77777777" w:rsidR="00A5405E" w:rsidRDefault="00A5405E" w:rsidP="00A5405E">
      <w:pPr>
        <w:spacing w:line="276" w:lineRule="auto"/>
        <w:rPr>
          <w:sz w:val="22"/>
          <w:szCs w:val="22"/>
        </w:rPr>
      </w:pPr>
    </w:p>
    <w:p w14:paraId="1C5A7892" w14:textId="420DBB31" w:rsidR="00A5405E" w:rsidRPr="006C320B" w:rsidRDefault="00A5405E" w:rsidP="006C320B">
      <w:pPr>
        <w:pStyle w:val="Heading2"/>
        <w:rPr>
          <w:rFonts w:ascii="Cambria" w:hAnsi="Cambria"/>
          <w:i/>
          <w:color w:val="auto"/>
          <w:sz w:val="22"/>
          <w:szCs w:val="22"/>
        </w:rPr>
      </w:pPr>
      <w:bookmarkStart w:id="133" w:name="_Toc416710298"/>
      <w:r w:rsidRPr="006C320B">
        <w:rPr>
          <w:rFonts w:ascii="Cambria" w:hAnsi="Cambria"/>
          <w:i/>
          <w:color w:val="auto"/>
          <w:sz w:val="22"/>
          <w:szCs w:val="22"/>
        </w:rPr>
        <w:t xml:space="preserve">Peoples Department Store v Wise (2004, SCC) </w:t>
      </w:r>
      <w:r w:rsidRPr="006C320B">
        <w:rPr>
          <w:rFonts w:ascii="Cambria" w:hAnsi="Cambria"/>
          <w:i/>
          <w:color w:val="auto"/>
          <w:sz w:val="22"/>
          <w:szCs w:val="22"/>
        </w:rPr>
        <w:sym w:font="Wingdings" w:char="F0E0"/>
      </w:r>
      <w:r w:rsidRPr="006C320B">
        <w:rPr>
          <w:rFonts w:ascii="Cambria" w:hAnsi="Cambria"/>
          <w:i/>
          <w:color w:val="auto"/>
          <w:sz w:val="22"/>
          <w:szCs w:val="22"/>
        </w:rPr>
        <w:t xml:space="preserve"> </w:t>
      </w:r>
      <w:r w:rsidR="002E7FB5" w:rsidRPr="006C320B">
        <w:rPr>
          <w:rFonts w:ascii="Cambria" w:hAnsi="Cambria"/>
          <w:i/>
          <w:sz w:val="22"/>
          <w:szCs w:val="22"/>
        </w:rPr>
        <w:t>availability of oppression remedy means fiduciary duty imposed on directors by CBCA s. 122(1)(a) does not include to creditors</w:t>
      </w:r>
      <w:bookmarkEnd w:id="133"/>
      <w:r w:rsidR="002E7FB5" w:rsidRPr="006C320B">
        <w:rPr>
          <w:rFonts w:ascii="Cambria" w:hAnsi="Cambria"/>
          <w:i/>
          <w:color w:val="auto"/>
          <w:sz w:val="22"/>
          <w:szCs w:val="22"/>
        </w:rPr>
        <w:t xml:space="preserve"> </w:t>
      </w:r>
    </w:p>
    <w:p w14:paraId="3B9D6BD0" w14:textId="3FADA8B7" w:rsidR="00A5405E" w:rsidRDefault="00A5405E" w:rsidP="002C0E0C">
      <w:pPr>
        <w:pStyle w:val="ListParagraph"/>
        <w:numPr>
          <w:ilvl w:val="0"/>
          <w:numId w:val="108"/>
        </w:numPr>
        <w:spacing w:line="276" w:lineRule="auto"/>
        <w:rPr>
          <w:sz w:val="22"/>
          <w:szCs w:val="22"/>
        </w:rPr>
      </w:pPr>
      <w:r w:rsidRPr="00A5405E">
        <w:rPr>
          <w:sz w:val="22"/>
          <w:szCs w:val="22"/>
          <w:u w:val="single"/>
        </w:rPr>
        <w:t>Prior proceedings</w:t>
      </w:r>
      <w:r>
        <w:rPr>
          <w:sz w:val="22"/>
          <w:szCs w:val="22"/>
        </w:rPr>
        <w:t xml:space="preserve"> </w:t>
      </w:r>
      <w:r w:rsidRPr="00A5405E">
        <w:rPr>
          <w:sz w:val="22"/>
          <w:szCs w:val="22"/>
        </w:rPr>
        <w:sym w:font="Wingdings" w:char="F0E0"/>
      </w:r>
      <w:r>
        <w:rPr>
          <w:sz w:val="22"/>
          <w:szCs w:val="22"/>
        </w:rPr>
        <w:t xml:space="preserve"> TJ held directors acting in interests of shareholders are breaching their duty; CA disagreed saying best interests of corporation mean best interest of creditors if corporation is in vicinity of insolvency </w:t>
      </w:r>
    </w:p>
    <w:p w14:paraId="066A712F" w14:textId="7A1C83FF" w:rsidR="002E7FB5" w:rsidRPr="002E7FB5" w:rsidRDefault="002E7FB5" w:rsidP="002C0E0C">
      <w:pPr>
        <w:pStyle w:val="ListParagraph"/>
        <w:numPr>
          <w:ilvl w:val="0"/>
          <w:numId w:val="108"/>
        </w:numPr>
        <w:spacing w:line="276" w:lineRule="auto"/>
        <w:rPr>
          <w:sz w:val="22"/>
          <w:szCs w:val="22"/>
        </w:rPr>
      </w:pPr>
      <w:r>
        <w:rPr>
          <w:sz w:val="22"/>
          <w:szCs w:val="22"/>
          <w:u w:val="single"/>
        </w:rPr>
        <w:t xml:space="preserve">Issue </w:t>
      </w:r>
      <w:r w:rsidRPr="002E7FB5">
        <w:rPr>
          <w:sz w:val="22"/>
          <w:szCs w:val="22"/>
        </w:rPr>
        <w:sym w:font="Wingdings" w:char="F0E0"/>
      </w:r>
      <w:r>
        <w:rPr>
          <w:sz w:val="22"/>
          <w:szCs w:val="22"/>
        </w:rPr>
        <w:t xml:space="preserve"> were </w:t>
      </w:r>
      <w:r w:rsidRPr="002E7FB5">
        <w:rPr>
          <w:sz w:val="22"/>
          <w:szCs w:val="22"/>
        </w:rPr>
        <w:t>Wise brothers in breach of their duty of loyalty when entering into procurement policy?</w:t>
      </w:r>
    </w:p>
    <w:p w14:paraId="62DDBAA1" w14:textId="65E920D5" w:rsidR="00A5405E" w:rsidRPr="002E7FB5" w:rsidRDefault="00A5405E" w:rsidP="002C0E0C">
      <w:pPr>
        <w:pStyle w:val="ListParagraph"/>
        <w:numPr>
          <w:ilvl w:val="0"/>
          <w:numId w:val="108"/>
        </w:numPr>
        <w:spacing w:line="276" w:lineRule="auto"/>
        <w:rPr>
          <w:sz w:val="22"/>
          <w:szCs w:val="22"/>
          <w:u w:val="single"/>
        </w:rPr>
      </w:pPr>
      <w:r w:rsidRPr="002E7FB5">
        <w:rPr>
          <w:sz w:val="22"/>
          <w:szCs w:val="22"/>
          <w:u w:val="single"/>
        </w:rPr>
        <w:t>Reasoning: Duty of Loyalty</w:t>
      </w:r>
    </w:p>
    <w:p w14:paraId="7973AE0D" w14:textId="110714E7" w:rsidR="00A5405E" w:rsidRPr="002E7FB5" w:rsidRDefault="002E7FB5" w:rsidP="002C0E0C">
      <w:pPr>
        <w:pStyle w:val="ListParagraph"/>
        <w:numPr>
          <w:ilvl w:val="1"/>
          <w:numId w:val="108"/>
        </w:numPr>
        <w:spacing w:line="276" w:lineRule="auto"/>
        <w:rPr>
          <w:sz w:val="22"/>
          <w:szCs w:val="22"/>
        </w:rPr>
      </w:pPr>
      <w:r>
        <w:rPr>
          <w:sz w:val="22"/>
          <w:szCs w:val="22"/>
        </w:rPr>
        <w:t>“</w:t>
      </w:r>
      <w:r w:rsidRPr="002E7FB5">
        <w:rPr>
          <w:sz w:val="22"/>
          <w:szCs w:val="22"/>
        </w:rPr>
        <w:t>Best interests of the corporation” should not be read to mean solely “best interests of the shareholders”</w:t>
      </w:r>
      <w:r w:rsidR="00446378">
        <w:rPr>
          <w:sz w:val="22"/>
          <w:szCs w:val="22"/>
        </w:rPr>
        <w:t xml:space="preserve"> </w:t>
      </w:r>
    </w:p>
    <w:p w14:paraId="24946377" w14:textId="596C7A96" w:rsidR="002E7FB5" w:rsidRPr="002E7FB5" w:rsidRDefault="002E7FB5" w:rsidP="002C0E0C">
      <w:pPr>
        <w:pStyle w:val="ListParagraph"/>
        <w:numPr>
          <w:ilvl w:val="1"/>
          <w:numId w:val="108"/>
        </w:numPr>
        <w:spacing w:line="276" w:lineRule="auto"/>
        <w:rPr>
          <w:sz w:val="22"/>
          <w:szCs w:val="22"/>
        </w:rPr>
      </w:pPr>
      <w:r w:rsidRPr="002E7FB5">
        <w:rPr>
          <w:sz w:val="22"/>
          <w:szCs w:val="22"/>
        </w:rPr>
        <w:t>No fraud or dishonesty on the part of the Wise Brothers</w:t>
      </w:r>
    </w:p>
    <w:p w14:paraId="2B16B35F" w14:textId="77777777" w:rsidR="002E7FB5" w:rsidRPr="002E7FB5" w:rsidRDefault="002E7FB5" w:rsidP="002C0E0C">
      <w:pPr>
        <w:pStyle w:val="ListParagraph"/>
        <w:numPr>
          <w:ilvl w:val="1"/>
          <w:numId w:val="108"/>
        </w:numPr>
        <w:spacing w:line="276" w:lineRule="auto"/>
        <w:rPr>
          <w:sz w:val="22"/>
          <w:szCs w:val="22"/>
        </w:rPr>
      </w:pPr>
      <w:r w:rsidRPr="002E7FB5">
        <w:rPr>
          <w:sz w:val="22"/>
          <w:szCs w:val="22"/>
        </w:rPr>
        <w:t>SCC rejects the “vicinity of insolvency” language - “The director</w:t>
      </w:r>
      <w:r w:rsidRPr="002E7FB5">
        <w:rPr>
          <w:sz w:val="22"/>
          <w:szCs w:val="22"/>
          <w:lang w:val="fr-FR"/>
        </w:rPr>
        <w:t>’</w:t>
      </w:r>
      <w:r w:rsidRPr="002E7FB5">
        <w:rPr>
          <w:sz w:val="22"/>
          <w:szCs w:val="22"/>
        </w:rPr>
        <w:t>s fiduciary duty does not change when a corporation is in the nebulous vicinity of insolvency”</w:t>
      </w:r>
    </w:p>
    <w:p w14:paraId="0B4BEFD9" w14:textId="77777777" w:rsidR="002E7FB5" w:rsidRPr="002E7FB5" w:rsidRDefault="002E7FB5" w:rsidP="002C0E0C">
      <w:pPr>
        <w:pStyle w:val="ListParagraph"/>
        <w:numPr>
          <w:ilvl w:val="1"/>
          <w:numId w:val="108"/>
        </w:numPr>
        <w:spacing w:line="276" w:lineRule="auto"/>
        <w:rPr>
          <w:b/>
          <w:bCs/>
          <w:sz w:val="22"/>
          <w:szCs w:val="22"/>
        </w:rPr>
      </w:pPr>
      <w:r w:rsidRPr="002E7FB5">
        <w:rPr>
          <w:bCs/>
          <w:sz w:val="22"/>
          <w:szCs w:val="22"/>
        </w:rPr>
        <w:t xml:space="preserve">The </w:t>
      </w:r>
      <w:r w:rsidRPr="002E7FB5">
        <w:rPr>
          <w:b/>
          <w:bCs/>
          <w:sz w:val="22"/>
          <w:szCs w:val="22"/>
        </w:rPr>
        <w:t xml:space="preserve">availability of such a broad oppression remedy undermines any perceived need to extend the fiduciary duty imposed on directors by s. 122(1)(a) of the CBCA to include creditors </w:t>
      </w:r>
    </w:p>
    <w:p w14:paraId="7B3D144C" w14:textId="77777777" w:rsidR="002E7FB5" w:rsidRPr="002E7FB5" w:rsidRDefault="002E7FB5" w:rsidP="002C0E0C">
      <w:pPr>
        <w:pStyle w:val="ListParagraph"/>
        <w:numPr>
          <w:ilvl w:val="2"/>
          <w:numId w:val="108"/>
        </w:numPr>
        <w:spacing w:line="276" w:lineRule="auto"/>
        <w:rPr>
          <w:bCs/>
          <w:sz w:val="22"/>
          <w:szCs w:val="22"/>
        </w:rPr>
      </w:pPr>
      <w:r w:rsidRPr="002E7FB5">
        <w:rPr>
          <w:bCs/>
          <w:sz w:val="22"/>
          <w:szCs w:val="22"/>
        </w:rPr>
        <w:t xml:space="preserve">Since they can recover under this remedy, the fiduciary duty owed by directors to the corporation does not extend to creditors </w:t>
      </w:r>
    </w:p>
    <w:p w14:paraId="76B002E8" w14:textId="13D59BCD" w:rsidR="002E7FB5" w:rsidRDefault="002E7FB5" w:rsidP="002C0E0C">
      <w:pPr>
        <w:pStyle w:val="ListParagraph"/>
        <w:numPr>
          <w:ilvl w:val="0"/>
          <w:numId w:val="108"/>
        </w:numPr>
        <w:spacing w:line="276" w:lineRule="auto"/>
        <w:rPr>
          <w:sz w:val="22"/>
          <w:szCs w:val="22"/>
        </w:rPr>
      </w:pPr>
      <w:r w:rsidRPr="00EC7736">
        <w:rPr>
          <w:sz w:val="22"/>
          <w:szCs w:val="22"/>
          <w:u w:val="single"/>
        </w:rPr>
        <w:t xml:space="preserve">Held </w:t>
      </w:r>
      <w:r w:rsidRPr="002E7FB5">
        <w:rPr>
          <w:sz w:val="22"/>
          <w:szCs w:val="22"/>
        </w:rPr>
        <w:sym w:font="Wingdings" w:char="F0E0"/>
      </w:r>
      <w:r>
        <w:rPr>
          <w:sz w:val="22"/>
          <w:szCs w:val="22"/>
        </w:rPr>
        <w:t xml:space="preserve"> appeal dismissed –brothers not in breach of fiduciary duty</w:t>
      </w:r>
    </w:p>
    <w:p w14:paraId="51CBD5CB" w14:textId="77777777" w:rsidR="002E7FB5" w:rsidRDefault="002E7FB5" w:rsidP="002E7FB5">
      <w:pPr>
        <w:spacing w:line="276" w:lineRule="auto"/>
        <w:rPr>
          <w:sz w:val="22"/>
          <w:szCs w:val="22"/>
        </w:rPr>
      </w:pPr>
    </w:p>
    <w:p w14:paraId="02D8D884" w14:textId="401937A8" w:rsidR="002E7FB5" w:rsidRPr="006C320B" w:rsidRDefault="002E7FB5" w:rsidP="006C320B">
      <w:pPr>
        <w:pStyle w:val="Heading2"/>
        <w:rPr>
          <w:rFonts w:ascii="Cambria" w:hAnsi="Cambria"/>
          <w:i/>
          <w:color w:val="auto"/>
          <w:sz w:val="22"/>
          <w:szCs w:val="22"/>
        </w:rPr>
      </w:pPr>
      <w:bookmarkStart w:id="134" w:name="_Toc416710299"/>
      <w:r w:rsidRPr="006C320B">
        <w:rPr>
          <w:rFonts w:ascii="Cambria" w:hAnsi="Cambria"/>
          <w:i/>
          <w:color w:val="auto"/>
          <w:sz w:val="22"/>
          <w:szCs w:val="22"/>
        </w:rPr>
        <w:t xml:space="preserve">BCE v 1976 Debentureholders (SCC, 2008) </w:t>
      </w:r>
      <w:r w:rsidRPr="006C320B">
        <w:rPr>
          <w:rFonts w:ascii="Cambria" w:hAnsi="Cambria"/>
          <w:i/>
          <w:color w:val="auto"/>
          <w:sz w:val="22"/>
          <w:szCs w:val="22"/>
        </w:rPr>
        <w:sym w:font="Wingdings" w:char="F0E0"/>
      </w:r>
      <w:r w:rsidRPr="006C320B">
        <w:rPr>
          <w:rFonts w:ascii="Cambria" w:hAnsi="Cambria"/>
          <w:i/>
          <w:color w:val="auto"/>
          <w:sz w:val="22"/>
          <w:szCs w:val="22"/>
        </w:rPr>
        <w:t xml:space="preserve"> </w:t>
      </w:r>
      <w:r w:rsidR="004A6B23" w:rsidRPr="006C320B">
        <w:rPr>
          <w:rFonts w:ascii="Cambria" w:hAnsi="Cambria"/>
          <w:i/>
          <w:sz w:val="22"/>
          <w:szCs w:val="22"/>
        </w:rPr>
        <w:t xml:space="preserve">directors owe a fiduciary duty </w:t>
      </w:r>
      <w:r w:rsidR="0068560D" w:rsidRPr="006C320B">
        <w:rPr>
          <w:rFonts w:ascii="Cambria" w:hAnsi="Cambria"/>
          <w:i/>
          <w:sz w:val="22"/>
          <w:szCs w:val="22"/>
        </w:rPr>
        <w:t xml:space="preserve">only </w:t>
      </w:r>
      <w:r w:rsidR="004A6B23" w:rsidRPr="006C320B">
        <w:rPr>
          <w:rFonts w:ascii="Cambria" w:hAnsi="Cambria"/>
          <w:i/>
          <w:sz w:val="22"/>
          <w:szCs w:val="22"/>
        </w:rPr>
        <w:t>to corporation</w:t>
      </w:r>
      <w:r w:rsidR="0068560D" w:rsidRPr="006C320B">
        <w:rPr>
          <w:rFonts w:ascii="Cambria" w:hAnsi="Cambria"/>
          <w:i/>
          <w:sz w:val="22"/>
          <w:szCs w:val="22"/>
        </w:rPr>
        <w:t xml:space="preserve"> but should </w:t>
      </w:r>
      <w:r w:rsidR="004A6B23" w:rsidRPr="006C320B">
        <w:rPr>
          <w:rFonts w:ascii="Cambria" w:hAnsi="Cambria"/>
          <w:i/>
          <w:sz w:val="22"/>
          <w:szCs w:val="22"/>
        </w:rPr>
        <w:t xml:space="preserve">act as a “good corporate citizen” </w:t>
      </w:r>
      <w:r w:rsidR="0068560D" w:rsidRPr="006C320B">
        <w:rPr>
          <w:rFonts w:ascii="Cambria" w:hAnsi="Cambria"/>
          <w:i/>
          <w:sz w:val="22"/>
          <w:szCs w:val="22"/>
        </w:rPr>
        <w:t>toward other stakeholders</w:t>
      </w:r>
      <w:bookmarkEnd w:id="134"/>
      <w:r w:rsidR="0068560D" w:rsidRPr="006C320B">
        <w:rPr>
          <w:rFonts w:ascii="Cambria" w:hAnsi="Cambria"/>
          <w:i/>
          <w:color w:val="auto"/>
          <w:sz w:val="22"/>
          <w:szCs w:val="22"/>
        </w:rPr>
        <w:t xml:space="preserve"> </w:t>
      </w:r>
      <w:r w:rsidR="004A6B23" w:rsidRPr="006C320B">
        <w:rPr>
          <w:rFonts w:ascii="Cambria" w:hAnsi="Cambria"/>
          <w:i/>
          <w:color w:val="auto"/>
          <w:sz w:val="22"/>
          <w:szCs w:val="22"/>
        </w:rPr>
        <w:t xml:space="preserve"> </w:t>
      </w:r>
    </w:p>
    <w:p w14:paraId="79AB2B82" w14:textId="252BB7A2" w:rsidR="002E7FB5" w:rsidRDefault="002E7FB5" w:rsidP="002C0E0C">
      <w:pPr>
        <w:pStyle w:val="ListParagraph"/>
        <w:numPr>
          <w:ilvl w:val="0"/>
          <w:numId w:val="109"/>
        </w:numPr>
        <w:spacing w:line="276" w:lineRule="auto"/>
        <w:rPr>
          <w:sz w:val="22"/>
          <w:szCs w:val="22"/>
        </w:rPr>
      </w:pPr>
      <w:r w:rsidRPr="002E7FB5">
        <w:rPr>
          <w:sz w:val="22"/>
          <w:szCs w:val="22"/>
          <w:u w:val="single"/>
        </w:rPr>
        <w:t>Facts</w:t>
      </w:r>
      <w:r>
        <w:rPr>
          <w:sz w:val="22"/>
          <w:szCs w:val="22"/>
        </w:rPr>
        <w:t xml:space="preserve"> </w:t>
      </w:r>
      <w:r w:rsidRPr="002E7FB5">
        <w:rPr>
          <w:sz w:val="22"/>
          <w:szCs w:val="22"/>
        </w:rPr>
        <w:sym w:font="Wingdings" w:char="F0E0"/>
      </w:r>
      <w:r>
        <w:rPr>
          <w:sz w:val="22"/>
          <w:szCs w:val="22"/>
        </w:rPr>
        <w:t xml:space="preserve"> BCE was shareholder of Bell Canada. BCE was participating in leveraged buyout –person buying corporation borrows money for purchase. Bell would end up owing more than $30 billion after the deal. Since debt ranks before equity, Bell’s debentureholders were angry because the new $30 billion debt would rank ahead of them. This also would cause debenture value to drop by 20%. </w:t>
      </w:r>
      <w:r w:rsidR="008D060B">
        <w:rPr>
          <w:sz w:val="22"/>
          <w:szCs w:val="22"/>
        </w:rPr>
        <w:t>Shareholders</w:t>
      </w:r>
      <w:r>
        <w:rPr>
          <w:sz w:val="22"/>
          <w:szCs w:val="22"/>
        </w:rPr>
        <w:t xml:space="preserve"> voted 97% in favour of deal and debentureholders were mad so they sued.</w:t>
      </w:r>
    </w:p>
    <w:p w14:paraId="3D5AFB4A" w14:textId="69A04766" w:rsidR="002E7FB5" w:rsidRDefault="002E7FB5" w:rsidP="002C0E0C">
      <w:pPr>
        <w:pStyle w:val="ListParagraph"/>
        <w:numPr>
          <w:ilvl w:val="0"/>
          <w:numId w:val="109"/>
        </w:numPr>
        <w:spacing w:line="276" w:lineRule="auto"/>
        <w:rPr>
          <w:sz w:val="22"/>
          <w:szCs w:val="22"/>
        </w:rPr>
      </w:pPr>
      <w:r w:rsidRPr="002E7FB5">
        <w:rPr>
          <w:sz w:val="22"/>
          <w:szCs w:val="22"/>
          <w:u w:val="single"/>
        </w:rPr>
        <w:t xml:space="preserve">Issue </w:t>
      </w:r>
      <w:r w:rsidRPr="002E7FB5">
        <w:rPr>
          <w:sz w:val="22"/>
          <w:szCs w:val="22"/>
        </w:rPr>
        <w:sym w:font="Wingdings" w:char="F0E0"/>
      </w:r>
      <w:r>
        <w:rPr>
          <w:sz w:val="22"/>
          <w:szCs w:val="22"/>
        </w:rPr>
        <w:t xml:space="preserve"> what does “best interests of corporation” mean? Was duty of loyalty breached?</w:t>
      </w:r>
    </w:p>
    <w:p w14:paraId="644A1E6F" w14:textId="2AF7AE08" w:rsidR="002E7FB5" w:rsidRDefault="002E7FB5" w:rsidP="002C0E0C">
      <w:pPr>
        <w:pStyle w:val="ListParagraph"/>
        <w:numPr>
          <w:ilvl w:val="0"/>
          <w:numId w:val="109"/>
        </w:numPr>
        <w:spacing w:line="276" w:lineRule="auto"/>
        <w:rPr>
          <w:sz w:val="22"/>
          <w:szCs w:val="22"/>
        </w:rPr>
      </w:pPr>
      <w:r>
        <w:rPr>
          <w:sz w:val="22"/>
          <w:szCs w:val="22"/>
          <w:u w:val="single"/>
        </w:rPr>
        <w:t xml:space="preserve">Prior proceedings </w:t>
      </w:r>
      <w:r w:rsidRPr="002E7FB5">
        <w:rPr>
          <w:sz w:val="22"/>
          <w:szCs w:val="22"/>
        </w:rPr>
        <w:sym w:font="Wingdings" w:char="F0E0"/>
      </w:r>
      <w:r>
        <w:rPr>
          <w:sz w:val="22"/>
          <w:szCs w:val="22"/>
        </w:rPr>
        <w:t xml:space="preserve"> TJ allowed deal but CA overturned the decision (NO DEAL)</w:t>
      </w:r>
    </w:p>
    <w:p w14:paraId="0CAEDA41" w14:textId="353C694C" w:rsidR="002E7FB5" w:rsidRDefault="002E7FB5" w:rsidP="002C0E0C">
      <w:pPr>
        <w:pStyle w:val="ListParagraph"/>
        <w:numPr>
          <w:ilvl w:val="1"/>
          <w:numId w:val="109"/>
        </w:numPr>
        <w:spacing w:line="276" w:lineRule="auto"/>
        <w:rPr>
          <w:sz w:val="22"/>
          <w:szCs w:val="22"/>
        </w:rPr>
      </w:pPr>
      <w:r w:rsidRPr="002E7FB5">
        <w:rPr>
          <w:b/>
          <w:sz w:val="22"/>
          <w:szCs w:val="22"/>
        </w:rPr>
        <w:t>NOTE:</w:t>
      </w:r>
      <w:r>
        <w:rPr>
          <w:sz w:val="22"/>
          <w:szCs w:val="22"/>
        </w:rPr>
        <w:t xml:space="preserve"> this was shocking because first time deal of this size was not approved by court</w:t>
      </w:r>
    </w:p>
    <w:p w14:paraId="149F4732" w14:textId="44DFF623" w:rsidR="002E7FB5" w:rsidRDefault="002E7FB5" w:rsidP="002C0E0C">
      <w:pPr>
        <w:pStyle w:val="ListParagraph"/>
        <w:numPr>
          <w:ilvl w:val="0"/>
          <w:numId w:val="109"/>
        </w:numPr>
        <w:spacing w:line="276" w:lineRule="auto"/>
        <w:rPr>
          <w:sz w:val="22"/>
          <w:szCs w:val="22"/>
        </w:rPr>
      </w:pPr>
      <w:r>
        <w:rPr>
          <w:sz w:val="22"/>
          <w:szCs w:val="22"/>
        </w:rPr>
        <w:t xml:space="preserve"> Reasoning: Duty of Loyalty</w:t>
      </w:r>
    </w:p>
    <w:p w14:paraId="1D49BF7E" w14:textId="3C4EF1D2" w:rsidR="00F11564" w:rsidRPr="00F11564" w:rsidRDefault="00F11564" w:rsidP="002C0E0C">
      <w:pPr>
        <w:pStyle w:val="ListParagraph"/>
        <w:numPr>
          <w:ilvl w:val="1"/>
          <w:numId w:val="109"/>
        </w:numPr>
        <w:spacing w:line="276" w:lineRule="auto"/>
        <w:rPr>
          <w:sz w:val="22"/>
          <w:szCs w:val="22"/>
        </w:rPr>
      </w:pPr>
      <w:r w:rsidRPr="00F11564">
        <w:rPr>
          <w:sz w:val="22"/>
          <w:szCs w:val="22"/>
        </w:rPr>
        <w:t xml:space="preserve">When a company is being sold the only job/obligation of directors is to get the highest price possible for return of shareholders </w:t>
      </w:r>
      <w:r w:rsidRPr="00F11564">
        <w:rPr>
          <w:sz w:val="22"/>
          <w:szCs w:val="22"/>
        </w:rPr>
        <w:sym w:font="Wingdings" w:char="F0E0"/>
      </w:r>
      <w:r w:rsidRPr="00F11564">
        <w:rPr>
          <w:sz w:val="22"/>
          <w:szCs w:val="22"/>
        </w:rPr>
        <w:t xml:space="preserve"> if they do not, then breaks fiduciary duty </w:t>
      </w:r>
    </w:p>
    <w:p w14:paraId="3C77BA7B" w14:textId="77777777" w:rsidR="00F11564" w:rsidRPr="00F11564" w:rsidRDefault="00F11564" w:rsidP="002C0E0C">
      <w:pPr>
        <w:pStyle w:val="ListParagraph"/>
        <w:numPr>
          <w:ilvl w:val="1"/>
          <w:numId w:val="111"/>
        </w:numPr>
        <w:spacing w:line="276" w:lineRule="auto"/>
        <w:rPr>
          <w:sz w:val="22"/>
          <w:szCs w:val="22"/>
        </w:rPr>
      </w:pPr>
      <w:r w:rsidRPr="00F11564">
        <w:rPr>
          <w:b/>
          <w:sz w:val="22"/>
          <w:szCs w:val="22"/>
        </w:rPr>
        <w:t xml:space="preserve">BUT </w:t>
      </w:r>
      <w:r w:rsidRPr="00F11564">
        <w:rPr>
          <w:sz w:val="22"/>
          <w:szCs w:val="22"/>
        </w:rPr>
        <w:t xml:space="preserve">it might be appropriate for directors of the company to look to interests like community, shareholders, employees, etc. </w:t>
      </w:r>
    </w:p>
    <w:p w14:paraId="5839D534" w14:textId="77777777" w:rsidR="00F11564" w:rsidRPr="00F11564" w:rsidRDefault="00F11564" w:rsidP="002C0E0C">
      <w:pPr>
        <w:pStyle w:val="ListParagraph"/>
        <w:numPr>
          <w:ilvl w:val="1"/>
          <w:numId w:val="111"/>
        </w:numPr>
        <w:spacing w:line="276" w:lineRule="auto"/>
        <w:rPr>
          <w:sz w:val="22"/>
          <w:szCs w:val="22"/>
        </w:rPr>
      </w:pPr>
      <w:r w:rsidRPr="00F11564">
        <w:rPr>
          <w:sz w:val="22"/>
          <w:szCs w:val="22"/>
        </w:rPr>
        <w:t xml:space="preserve">Duty court is describing is </w:t>
      </w:r>
      <w:r w:rsidRPr="00F11564">
        <w:rPr>
          <w:sz w:val="22"/>
          <w:szCs w:val="22"/>
          <w:u w:val="single"/>
        </w:rPr>
        <w:t>not mandatory but optional</w:t>
      </w:r>
      <w:r w:rsidRPr="00F11564">
        <w:rPr>
          <w:sz w:val="22"/>
          <w:szCs w:val="22"/>
        </w:rPr>
        <w:t xml:space="preserve"> –directors do not NEED to consider these other interests but they may </w:t>
      </w:r>
    </w:p>
    <w:p w14:paraId="4A94A964" w14:textId="77777777" w:rsidR="00F11564" w:rsidRPr="00F11564" w:rsidRDefault="00F11564" w:rsidP="002C0E0C">
      <w:pPr>
        <w:pStyle w:val="ListParagraph"/>
        <w:numPr>
          <w:ilvl w:val="1"/>
          <w:numId w:val="111"/>
        </w:numPr>
        <w:spacing w:line="276" w:lineRule="auto"/>
        <w:rPr>
          <w:sz w:val="22"/>
          <w:szCs w:val="22"/>
        </w:rPr>
      </w:pPr>
      <w:r w:rsidRPr="00F11564">
        <w:rPr>
          <w:sz w:val="22"/>
          <w:szCs w:val="22"/>
        </w:rPr>
        <w:t xml:space="preserve">Only one place where they are obligated to consider these interests </w:t>
      </w:r>
      <w:r w:rsidRPr="00F11564">
        <w:rPr>
          <w:sz w:val="22"/>
          <w:szCs w:val="22"/>
        </w:rPr>
        <w:sym w:font="Wingdings" w:char="F0E0"/>
      </w:r>
      <w:r w:rsidRPr="00F11564">
        <w:rPr>
          <w:sz w:val="22"/>
          <w:szCs w:val="22"/>
        </w:rPr>
        <w:t xml:space="preserve"> Directors should maximize shareholder profit but they cannot do it at the expense of the others –directors owe a fiduciary duty to the corporation, and only the corporation as a “good corporate citizen”</w:t>
      </w:r>
    </w:p>
    <w:p w14:paraId="44334342" w14:textId="77777777" w:rsidR="00F11564" w:rsidRPr="00F11564" w:rsidRDefault="00F11564" w:rsidP="002C0E0C">
      <w:pPr>
        <w:pStyle w:val="ListParagraph"/>
        <w:numPr>
          <w:ilvl w:val="1"/>
          <w:numId w:val="111"/>
        </w:numPr>
        <w:spacing w:line="276" w:lineRule="auto"/>
        <w:rPr>
          <w:sz w:val="22"/>
          <w:szCs w:val="22"/>
        </w:rPr>
      </w:pPr>
      <w:r w:rsidRPr="00F11564">
        <w:rPr>
          <w:sz w:val="22"/>
          <w:szCs w:val="22"/>
        </w:rPr>
        <w:t>They should be acting as “</w:t>
      </w:r>
      <w:r w:rsidRPr="00F11564">
        <w:rPr>
          <w:b/>
          <w:sz w:val="22"/>
          <w:szCs w:val="22"/>
        </w:rPr>
        <w:t>good corporate citizen”</w:t>
      </w:r>
    </w:p>
    <w:p w14:paraId="7DA82453" w14:textId="77777777" w:rsidR="00F11564" w:rsidRPr="00F11564" w:rsidRDefault="00F11564" w:rsidP="002C0E0C">
      <w:pPr>
        <w:pStyle w:val="ListParagraph"/>
        <w:numPr>
          <w:ilvl w:val="2"/>
          <w:numId w:val="111"/>
        </w:numPr>
        <w:spacing w:line="276" w:lineRule="auto"/>
        <w:rPr>
          <w:sz w:val="22"/>
          <w:szCs w:val="22"/>
        </w:rPr>
      </w:pPr>
      <w:r w:rsidRPr="00F11564">
        <w:rPr>
          <w:sz w:val="22"/>
          <w:szCs w:val="22"/>
        </w:rPr>
        <w:t xml:space="preserve">What is a good corporate citizen? </w:t>
      </w:r>
      <w:r w:rsidRPr="00F11564">
        <w:rPr>
          <w:sz w:val="22"/>
          <w:szCs w:val="22"/>
        </w:rPr>
        <w:sym w:font="Wingdings" w:char="F0E0"/>
      </w:r>
      <w:r w:rsidRPr="00F11564">
        <w:rPr>
          <w:sz w:val="22"/>
          <w:szCs w:val="22"/>
        </w:rPr>
        <w:t xml:space="preserve"> Cannot unfairly disregard interests</w:t>
      </w:r>
    </w:p>
    <w:p w14:paraId="36866CD4" w14:textId="002BC42D" w:rsidR="00F11564" w:rsidRPr="00F11564" w:rsidRDefault="00F11564" w:rsidP="002C0E0C">
      <w:pPr>
        <w:pStyle w:val="ListParagraph"/>
        <w:numPr>
          <w:ilvl w:val="1"/>
          <w:numId w:val="111"/>
        </w:numPr>
        <w:spacing w:line="276" w:lineRule="auto"/>
        <w:rPr>
          <w:sz w:val="22"/>
          <w:szCs w:val="22"/>
        </w:rPr>
      </w:pPr>
      <w:r>
        <w:rPr>
          <w:sz w:val="22"/>
          <w:szCs w:val="22"/>
        </w:rPr>
        <w:t>D</w:t>
      </w:r>
      <w:r w:rsidRPr="00F11564">
        <w:rPr>
          <w:sz w:val="22"/>
          <w:szCs w:val="22"/>
        </w:rPr>
        <w:t xml:space="preserve">irectors had a duty to consider the debenture holders’ interests –having considered them they decided to honour their </w:t>
      </w:r>
      <w:r w:rsidRPr="004A6B23">
        <w:rPr>
          <w:sz w:val="22"/>
          <w:szCs w:val="22"/>
          <w:u w:val="single"/>
        </w:rPr>
        <w:t>contractual obligations</w:t>
      </w:r>
      <w:r w:rsidRPr="00F11564">
        <w:rPr>
          <w:sz w:val="22"/>
          <w:szCs w:val="22"/>
        </w:rPr>
        <w:t xml:space="preserve"> and nothing more –there was nothing in the contract</w:t>
      </w:r>
      <w:r w:rsidR="004A6B23">
        <w:rPr>
          <w:sz w:val="22"/>
          <w:szCs w:val="22"/>
        </w:rPr>
        <w:t xml:space="preserve"> that prohibited B</w:t>
      </w:r>
      <w:r w:rsidRPr="00F11564">
        <w:rPr>
          <w:sz w:val="22"/>
          <w:szCs w:val="22"/>
        </w:rPr>
        <w:t xml:space="preserve">ell from taking on addition debt </w:t>
      </w:r>
    </w:p>
    <w:p w14:paraId="199BFB01" w14:textId="554F0C0F" w:rsidR="002E7FB5" w:rsidRPr="004A6B23" w:rsidRDefault="004A6B23" w:rsidP="002C0E0C">
      <w:pPr>
        <w:pStyle w:val="ListParagraph"/>
        <w:numPr>
          <w:ilvl w:val="0"/>
          <w:numId w:val="111"/>
        </w:numPr>
        <w:spacing w:line="276" w:lineRule="auto"/>
        <w:rPr>
          <w:sz w:val="22"/>
          <w:szCs w:val="22"/>
        </w:rPr>
      </w:pPr>
      <w:r>
        <w:rPr>
          <w:sz w:val="22"/>
          <w:szCs w:val="22"/>
        </w:rPr>
        <w:t xml:space="preserve">Held </w:t>
      </w:r>
      <w:r w:rsidRPr="004A6B23">
        <w:rPr>
          <w:sz w:val="22"/>
          <w:szCs w:val="22"/>
        </w:rPr>
        <w:sym w:font="Wingdings" w:char="F0E0"/>
      </w:r>
      <w:r>
        <w:rPr>
          <w:sz w:val="22"/>
          <w:szCs w:val="22"/>
        </w:rPr>
        <w:t xml:space="preserve"> deal can go through –for BCE</w:t>
      </w:r>
    </w:p>
    <w:p w14:paraId="6F84B41B" w14:textId="77777777" w:rsidR="002E7FB5" w:rsidRDefault="002E7FB5" w:rsidP="002E7FB5">
      <w:pPr>
        <w:spacing w:line="276" w:lineRule="auto"/>
        <w:rPr>
          <w:sz w:val="22"/>
          <w:szCs w:val="22"/>
        </w:rPr>
      </w:pPr>
    </w:p>
    <w:p w14:paraId="50FE5D6E" w14:textId="7BC5E25A" w:rsidR="002E7FB5" w:rsidRPr="006C320B" w:rsidRDefault="002E7FB5" w:rsidP="006C320B">
      <w:pPr>
        <w:pStyle w:val="Heading2"/>
        <w:rPr>
          <w:rFonts w:ascii="Cambria" w:hAnsi="Cambria"/>
          <w:color w:val="auto"/>
          <w:sz w:val="22"/>
          <w:szCs w:val="22"/>
        </w:rPr>
      </w:pPr>
      <w:bookmarkStart w:id="135" w:name="_Toc416710300"/>
      <w:r w:rsidRPr="006C320B">
        <w:rPr>
          <w:rFonts w:ascii="Cambria" w:hAnsi="Cambria"/>
          <w:color w:val="auto"/>
          <w:sz w:val="22"/>
          <w:szCs w:val="22"/>
        </w:rPr>
        <w:t>Arrangements Provision –</w:t>
      </w:r>
      <w:r w:rsidRPr="006C320B">
        <w:rPr>
          <w:rFonts w:ascii="Cambria" w:hAnsi="Cambria"/>
          <w:sz w:val="22"/>
          <w:szCs w:val="22"/>
        </w:rPr>
        <w:t>s. 192 CBCA</w:t>
      </w:r>
      <w:bookmarkEnd w:id="135"/>
    </w:p>
    <w:p w14:paraId="007AA2D8" w14:textId="2198B98D" w:rsidR="002E7FB5" w:rsidRDefault="002E7FB5" w:rsidP="002C0E0C">
      <w:pPr>
        <w:pStyle w:val="ListParagraph"/>
        <w:numPr>
          <w:ilvl w:val="0"/>
          <w:numId w:val="110"/>
        </w:numPr>
        <w:spacing w:line="276" w:lineRule="auto"/>
        <w:rPr>
          <w:sz w:val="22"/>
          <w:szCs w:val="22"/>
        </w:rPr>
      </w:pPr>
      <w:r>
        <w:rPr>
          <w:sz w:val="22"/>
          <w:szCs w:val="22"/>
        </w:rPr>
        <w:t xml:space="preserve">Provision allows company to do a complicated transaction that they cannot do under other provisions </w:t>
      </w:r>
    </w:p>
    <w:p w14:paraId="7F2AA213" w14:textId="3C64CF0E" w:rsidR="002E7FB5" w:rsidRDefault="002E7FB5" w:rsidP="002C0E0C">
      <w:pPr>
        <w:pStyle w:val="ListParagraph"/>
        <w:numPr>
          <w:ilvl w:val="0"/>
          <w:numId w:val="110"/>
        </w:numPr>
        <w:spacing w:line="276" w:lineRule="auto"/>
        <w:rPr>
          <w:sz w:val="22"/>
          <w:szCs w:val="22"/>
        </w:rPr>
      </w:pPr>
      <w:r>
        <w:rPr>
          <w:sz w:val="22"/>
          <w:szCs w:val="22"/>
        </w:rPr>
        <w:t>“Catch all” provision used by corporations quite often</w:t>
      </w:r>
    </w:p>
    <w:p w14:paraId="4D950B29" w14:textId="5BA8DD1B" w:rsidR="002E7FB5" w:rsidRDefault="002E7FB5" w:rsidP="002C0E0C">
      <w:pPr>
        <w:pStyle w:val="ListParagraph"/>
        <w:numPr>
          <w:ilvl w:val="0"/>
          <w:numId w:val="110"/>
        </w:numPr>
        <w:spacing w:line="276" w:lineRule="auto"/>
        <w:rPr>
          <w:sz w:val="22"/>
          <w:szCs w:val="22"/>
        </w:rPr>
      </w:pPr>
      <w:r>
        <w:rPr>
          <w:sz w:val="22"/>
          <w:szCs w:val="22"/>
        </w:rPr>
        <w:t xml:space="preserve">BUT </w:t>
      </w:r>
      <w:r w:rsidRPr="002E7FB5">
        <w:rPr>
          <w:sz w:val="22"/>
          <w:szCs w:val="22"/>
          <w:u w:val="single"/>
        </w:rPr>
        <w:t>requires court approval</w:t>
      </w:r>
      <w:r>
        <w:rPr>
          <w:sz w:val="22"/>
          <w:szCs w:val="22"/>
        </w:rPr>
        <w:t xml:space="preserve"> </w:t>
      </w:r>
      <w:r w:rsidRPr="002E7FB5">
        <w:rPr>
          <w:sz w:val="22"/>
          <w:szCs w:val="22"/>
        </w:rPr>
        <w:sym w:font="Wingdings" w:char="F0E0"/>
      </w:r>
      <w:r>
        <w:rPr>
          <w:sz w:val="22"/>
          <w:szCs w:val="22"/>
        </w:rPr>
        <w:t xml:space="preserve"> must convince court that deal is “fair and reasonable” </w:t>
      </w:r>
    </w:p>
    <w:p w14:paraId="6DA2678A" w14:textId="77777777" w:rsidR="002E7FB5" w:rsidRDefault="002E7FB5" w:rsidP="002E7FB5">
      <w:pPr>
        <w:spacing w:line="276" w:lineRule="auto"/>
        <w:rPr>
          <w:sz w:val="22"/>
          <w:szCs w:val="22"/>
        </w:rPr>
      </w:pPr>
    </w:p>
    <w:tbl>
      <w:tblPr>
        <w:tblStyle w:val="TableGrid"/>
        <w:tblW w:w="0" w:type="auto"/>
        <w:tblLook w:val="04A0" w:firstRow="1" w:lastRow="0" w:firstColumn="1" w:lastColumn="0" w:noHBand="0" w:noVBand="1"/>
      </w:tblPr>
      <w:tblGrid>
        <w:gridCol w:w="11016"/>
      </w:tblGrid>
      <w:tr w:rsidR="0068560D" w14:paraId="66B14363" w14:textId="77777777" w:rsidTr="0068560D">
        <w:tc>
          <w:tcPr>
            <w:tcW w:w="11016" w:type="dxa"/>
            <w:shd w:val="clear" w:color="auto" w:fill="4F81BD" w:themeFill="accent1"/>
          </w:tcPr>
          <w:p w14:paraId="2F36DC61" w14:textId="3973181D" w:rsidR="0068560D" w:rsidRPr="0068560D" w:rsidRDefault="0068560D" w:rsidP="002E7FB5">
            <w:pPr>
              <w:spacing w:line="276" w:lineRule="auto"/>
              <w:rPr>
                <w:color w:val="FFFFFF" w:themeColor="background1"/>
                <w:sz w:val="36"/>
                <w:szCs w:val="36"/>
              </w:rPr>
            </w:pPr>
            <w:r w:rsidRPr="0068560D">
              <w:rPr>
                <w:color w:val="FFFFFF" w:themeColor="background1"/>
                <w:sz w:val="36"/>
                <w:szCs w:val="36"/>
              </w:rPr>
              <w:t>Corporate Social Responsibility (CSR)</w:t>
            </w:r>
          </w:p>
        </w:tc>
      </w:tr>
    </w:tbl>
    <w:p w14:paraId="72960E28" w14:textId="01AA0BBF" w:rsidR="006C320B" w:rsidRDefault="006C320B" w:rsidP="006C320B">
      <w:pPr>
        <w:pStyle w:val="Heading1"/>
        <w:rPr>
          <w:rFonts w:ascii="Cambria" w:hAnsi="Cambria"/>
          <w:color w:val="auto"/>
          <w:sz w:val="22"/>
          <w:szCs w:val="22"/>
        </w:rPr>
      </w:pPr>
      <w:bookmarkStart w:id="136" w:name="_Toc416710301"/>
      <w:r w:rsidRPr="006C320B">
        <w:rPr>
          <w:rFonts w:ascii="Cambria" w:hAnsi="Cambria"/>
          <w:color w:val="auto"/>
          <w:sz w:val="22"/>
          <w:szCs w:val="22"/>
        </w:rPr>
        <w:t>Corporate Social Responsibility (CSR)</w:t>
      </w:r>
      <w:bookmarkEnd w:id="136"/>
    </w:p>
    <w:p w14:paraId="1F25E0D1" w14:textId="77777777" w:rsidR="00AA6AF9" w:rsidRPr="00AA6AF9" w:rsidRDefault="00AA6AF9" w:rsidP="00AA6AF9">
      <w:pPr>
        <w:rPr>
          <w:sz w:val="22"/>
          <w:szCs w:val="22"/>
        </w:rPr>
      </w:pPr>
    </w:p>
    <w:p w14:paraId="0B2E84A6" w14:textId="532A2257" w:rsidR="00AA6AF9" w:rsidRPr="00AA6AF9" w:rsidRDefault="00AA6AF9" w:rsidP="00AA6AF9">
      <w:pPr>
        <w:rPr>
          <w:sz w:val="22"/>
          <w:szCs w:val="22"/>
        </w:rPr>
      </w:pPr>
      <w:r w:rsidRPr="008D060B">
        <w:rPr>
          <w:b/>
          <w:sz w:val="22"/>
          <w:szCs w:val="22"/>
        </w:rPr>
        <w:t>NOTE</w:t>
      </w:r>
      <w:r w:rsidRPr="00AA6AF9">
        <w:rPr>
          <w:sz w:val="22"/>
          <w:szCs w:val="22"/>
        </w:rPr>
        <w:t xml:space="preserve"> </w:t>
      </w:r>
      <w:r w:rsidRPr="00AA6AF9">
        <w:rPr>
          <w:sz w:val="22"/>
          <w:szCs w:val="22"/>
        </w:rPr>
        <w:sym w:font="Wingdings" w:char="F0E0"/>
      </w:r>
      <w:r w:rsidRPr="00AA6AF9">
        <w:rPr>
          <w:sz w:val="22"/>
          <w:szCs w:val="22"/>
        </w:rPr>
        <w:t xml:space="preserve"> fiduciary duty of directors leads to discussions of CSR –who is a duty owed to? What does the “best interests of the company” mean? To shareholders, to others?</w:t>
      </w:r>
    </w:p>
    <w:p w14:paraId="0F70E0A3" w14:textId="70887DC7" w:rsidR="0068560D" w:rsidRPr="009028F2" w:rsidRDefault="0068560D" w:rsidP="009028F2">
      <w:pPr>
        <w:pStyle w:val="Heading2"/>
        <w:rPr>
          <w:rFonts w:ascii="Cambria" w:hAnsi="Cambria"/>
          <w:color w:val="auto"/>
          <w:sz w:val="22"/>
          <w:szCs w:val="22"/>
        </w:rPr>
      </w:pPr>
      <w:bookmarkStart w:id="137" w:name="_Toc416710302"/>
      <w:r w:rsidRPr="009028F2">
        <w:rPr>
          <w:rFonts w:ascii="Cambria" w:hAnsi="Cambria"/>
          <w:color w:val="auto"/>
          <w:sz w:val="22"/>
          <w:szCs w:val="22"/>
        </w:rPr>
        <w:t>CSR Background</w:t>
      </w:r>
      <w:r w:rsidR="00380FC6" w:rsidRPr="009028F2">
        <w:rPr>
          <w:rFonts w:ascii="Cambria" w:hAnsi="Cambria"/>
          <w:color w:val="auto"/>
          <w:sz w:val="22"/>
          <w:szCs w:val="22"/>
        </w:rPr>
        <w:t>/ Perspectives</w:t>
      </w:r>
      <w:bookmarkEnd w:id="137"/>
    </w:p>
    <w:p w14:paraId="7866875B" w14:textId="72C1932D" w:rsidR="0068560D" w:rsidRDefault="0068560D" w:rsidP="002C0E0C">
      <w:pPr>
        <w:pStyle w:val="ListParagraph"/>
        <w:numPr>
          <w:ilvl w:val="0"/>
          <w:numId w:val="112"/>
        </w:numPr>
        <w:spacing w:line="276" w:lineRule="auto"/>
        <w:rPr>
          <w:sz w:val="22"/>
          <w:szCs w:val="22"/>
        </w:rPr>
      </w:pPr>
      <w:r>
        <w:rPr>
          <w:sz w:val="22"/>
          <w:szCs w:val="22"/>
        </w:rPr>
        <w:t xml:space="preserve">People maximize their own utility –this means in most situations maximizing own selfish interest </w:t>
      </w:r>
    </w:p>
    <w:p w14:paraId="433B8049" w14:textId="75A962D7" w:rsidR="00380FC6" w:rsidRDefault="00380FC6" w:rsidP="002C0E0C">
      <w:pPr>
        <w:pStyle w:val="ListParagraph"/>
        <w:numPr>
          <w:ilvl w:val="0"/>
          <w:numId w:val="112"/>
        </w:numPr>
        <w:spacing w:line="276" w:lineRule="auto"/>
        <w:rPr>
          <w:sz w:val="22"/>
          <w:szCs w:val="22"/>
        </w:rPr>
      </w:pPr>
      <w:r>
        <w:rPr>
          <w:sz w:val="22"/>
          <w:szCs w:val="22"/>
        </w:rPr>
        <w:t xml:space="preserve">1950 financial focus </w:t>
      </w:r>
      <w:r w:rsidRPr="00380FC6">
        <w:rPr>
          <w:sz w:val="22"/>
          <w:szCs w:val="22"/>
        </w:rPr>
        <w:sym w:font="Wingdings" w:char="F0E0"/>
      </w:r>
      <w:r>
        <w:rPr>
          <w:sz w:val="22"/>
          <w:szCs w:val="22"/>
        </w:rPr>
        <w:t xml:space="preserve"> maximizing shareholder wealth as measured by shareholders</w:t>
      </w:r>
    </w:p>
    <w:p w14:paraId="049C27A4" w14:textId="30861955" w:rsidR="00380FC6" w:rsidRDefault="00380FC6" w:rsidP="002C0E0C">
      <w:pPr>
        <w:pStyle w:val="ListParagraph"/>
        <w:numPr>
          <w:ilvl w:val="1"/>
          <w:numId w:val="112"/>
        </w:numPr>
        <w:spacing w:line="276" w:lineRule="auto"/>
        <w:rPr>
          <w:sz w:val="22"/>
          <w:szCs w:val="22"/>
        </w:rPr>
      </w:pPr>
      <w:r>
        <w:rPr>
          <w:sz w:val="22"/>
          <w:szCs w:val="22"/>
        </w:rPr>
        <w:t>Will project increase share price? –if yes, do it… if no, then do not</w:t>
      </w:r>
    </w:p>
    <w:p w14:paraId="59A1D570" w14:textId="627A171A" w:rsidR="00380FC6" w:rsidRPr="00380FC6" w:rsidRDefault="008D060B" w:rsidP="002C0E0C">
      <w:pPr>
        <w:pStyle w:val="ListParagraph"/>
        <w:numPr>
          <w:ilvl w:val="0"/>
          <w:numId w:val="112"/>
        </w:numPr>
        <w:spacing w:line="276" w:lineRule="auto"/>
        <w:rPr>
          <w:sz w:val="22"/>
          <w:szCs w:val="22"/>
        </w:rPr>
      </w:pPr>
      <w:r>
        <w:rPr>
          <w:sz w:val="22"/>
          <w:szCs w:val="22"/>
        </w:rPr>
        <w:t>Fri</w:t>
      </w:r>
      <w:r w:rsidR="00380FC6">
        <w:rPr>
          <w:sz w:val="22"/>
          <w:szCs w:val="22"/>
        </w:rPr>
        <w:t>edman (</w:t>
      </w:r>
      <w:r w:rsidR="00380FC6" w:rsidRPr="00380FC6">
        <w:rPr>
          <w:sz w:val="22"/>
          <w:szCs w:val="22"/>
        </w:rPr>
        <w:t xml:space="preserve">1970s) </w:t>
      </w:r>
      <w:r w:rsidR="00380FC6" w:rsidRPr="00380FC6">
        <w:rPr>
          <w:sz w:val="22"/>
          <w:szCs w:val="22"/>
        </w:rPr>
        <w:sym w:font="Wingdings" w:char="F0E0"/>
      </w:r>
      <w:r w:rsidR="00380FC6" w:rsidRPr="00380FC6">
        <w:rPr>
          <w:sz w:val="22"/>
          <w:szCs w:val="22"/>
        </w:rPr>
        <w:t xml:space="preserve"> </w:t>
      </w:r>
      <w:r w:rsidRPr="00380FC6">
        <w:rPr>
          <w:sz w:val="22"/>
          <w:szCs w:val="22"/>
        </w:rPr>
        <w:t>cannot</w:t>
      </w:r>
      <w:r w:rsidR="00380FC6" w:rsidRPr="00380FC6">
        <w:rPr>
          <w:sz w:val="22"/>
          <w:szCs w:val="22"/>
        </w:rPr>
        <w:t xml:space="preserve"> take money from shareholders or corporation for good causes</w:t>
      </w:r>
    </w:p>
    <w:p w14:paraId="48A54093" w14:textId="77777777" w:rsidR="00380FC6" w:rsidRPr="00380FC6" w:rsidRDefault="00380FC6" w:rsidP="002C0E0C">
      <w:pPr>
        <w:pStyle w:val="ListParagraph"/>
        <w:numPr>
          <w:ilvl w:val="1"/>
          <w:numId w:val="112"/>
        </w:numPr>
        <w:spacing w:line="276" w:lineRule="auto"/>
        <w:rPr>
          <w:sz w:val="22"/>
          <w:szCs w:val="22"/>
        </w:rPr>
      </w:pPr>
      <w:r w:rsidRPr="00380FC6">
        <w:rPr>
          <w:sz w:val="22"/>
          <w:szCs w:val="22"/>
        </w:rPr>
        <w:t>Subversive and undermining system to frame companies as necessarily entities to do good</w:t>
      </w:r>
    </w:p>
    <w:p w14:paraId="06AB3121" w14:textId="77777777" w:rsidR="00380FC6" w:rsidRPr="00380FC6" w:rsidRDefault="00380FC6" w:rsidP="002C0E0C">
      <w:pPr>
        <w:pStyle w:val="ListParagraph"/>
        <w:numPr>
          <w:ilvl w:val="1"/>
          <w:numId w:val="112"/>
        </w:numPr>
        <w:spacing w:line="276" w:lineRule="auto"/>
        <w:rPr>
          <w:sz w:val="22"/>
          <w:szCs w:val="22"/>
        </w:rPr>
      </w:pPr>
      <w:r w:rsidRPr="00380FC6">
        <w:rPr>
          <w:sz w:val="22"/>
          <w:szCs w:val="22"/>
        </w:rPr>
        <w:t>Socialism is not good but younger people are being fed the idea it is –advocating against socialism and saying we need less of the political left</w:t>
      </w:r>
    </w:p>
    <w:p w14:paraId="6E0D1035" w14:textId="601C0823" w:rsidR="00380FC6" w:rsidRPr="00380FC6" w:rsidRDefault="00380FC6" w:rsidP="002C0E0C">
      <w:pPr>
        <w:pStyle w:val="ListParagraph"/>
        <w:numPr>
          <w:ilvl w:val="0"/>
          <w:numId w:val="112"/>
        </w:numPr>
        <w:spacing w:line="276" w:lineRule="auto"/>
        <w:rPr>
          <w:sz w:val="22"/>
          <w:szCs w:val="22"/>
        </w:rPr>
      </w:pPr>
      <w:r w:rsidRPr="00380FC6">
        <w:rPr>
          <w:sz w:val="22"/>
          <w:szCs w:val="22"/>
        </w:rPr>
        <w:t>Dickerson Committee/ McLachlin CJ</w:t>
      </w:r>
      <w:r>
        <w:rPr>
          <w:sz w:val="22"/>
          <w:szCs w:val="22"/>
        </w:rPr>
        <w:t xml:space="preserve"> –views on corporation </w:t>
      </w:r>
    </w:p>
    <w:p w14:paraId="71D822F1" w14:textId="77777777" w:rsidR="00380FC6" w:rsidRPr="00380FC6" w:rsidRDefault="00380FC6" w:rsidP="002C0E0C">
      <w:pPr>
        <w:pStyle w:val="ListParagraph"/>
        <w:numPr>
          <w:ilvl w:val="1"/>
          <w:numId w:val="112"/>
        </w:numPr>
        <w:spacing w:line="276" w:lineRule="auto"/>
        <w:rPr>
          <w:sz w:val="22"/>
          <w:szCs w:val="22"/>
        </w:rPr>
      </w:pPr>
      <w:r w:rsidRPr="00380FC6">
        <w:rPr>
          <w:sz w:val="22"/>
          <w:szCs w:val="22"/>
        </w:rPr>
        <w:t xml:space="preserve">Old view </w:t>
      </w:r>
      <w:r w:rsidRPr="00380FC6">
        <w:rPr>
          <w:sz w:val="22"/>
          <w:szCs w:val="22"/>
        </w:rPr>
        <w:sym w:font="Wingdings" w:char="F0E0"/>
      </w:r>
      <w:r w:rsidRPr="00380FC6">
        <w:rPr>
          <w:sz w:val="22"/>
          <w:szCs w:val="22"/>
        </w:rPr>
        <w:t xml:space="preserve"> only maximize shareholder profit</w:t>
      </w:r>
    </w:p>
    <w:p w14:paraId="0BC173B6" w14:textId="77777777" w:rsidR="00380FC6" w:rsidRPr="00380FC6" w:rsidRDefault="00380FC6" w:rsidP="002C0E0C">
      <w:pPr>
        <w:pStyle w:val="ListParagraph"/>
        <w:numPr>
          <w:ilvl w:val="1"/>
          <w:numId w:val="112"/>
        </w:numPr>
        <w:spacing w:line="276" w:lineRule="auto"/>
        <w:rPr>
          <w:sz w:val="22"/>
          <w:szCs w:val="22"/>
        </w:rPr>
      </w:pPr>
      <w:r w:rsidRPr="00380FC6">
        <w:rPr>
          <w:sz w:val="22"/>
          <w:szCs w:val="22"/>
        </w:rPr>
        <w:t xml:space="preserve">New view </w:t>
      </w:r>
      <w:r w:rsidRPr="00380FC6">
        <w:rPr>
          <w:sz w:val="22"/>
          <w:szCs w:val="22"/>
        </w:rPr>
        <w:sym w:font="Wingdings" w:char="F0E0"/>
      </w:r>
      <w:r w:rsidRPr="00380FC6">
        <w:rPr>
          <w:sz w:val="22"/>
          <w:szCs w:val="22"/>
        </w:rPr>
        <w:t xml:space="preserve"> modern view is that corporations do good for all and broader public interests </w:t>
      </w:r>
    </w:p>
    <w:p w14:paraId="3F4E1D60" w14:textId="6E0C06BF" w:rsidR="00380FC6" w:rsidRPr="009028F2" w:rsidRDefault="00380FC6" w:rsidP="002C0E0C">
      <w:pPr>
        <w:pStyle w:val="ListParagraph"/>
        <w:numPr>
          <w:ilvl w:val="0"/>
          <w:numId w:val="112"/>
        </w:numPr>
        <w:spacing w:line="276" w:lineRule="auto"/>
        <w:rPr>
          <w:sz w:val="22"/>
          <w:szCs w:val="22"/>
        </w:rPr>
      </w:pPr>
      <w:r w:rsidRPr="00380FC6">
        <w:rPr>
          <w:sz w:val="22"/>
          <w:szCs w:val="22"/>
        </w:rPr>
        <w:t>So which view is it?</w:t>
      </w:r>
    </w:p>
    <w:p w14:paraId="40125A8D" w14:textId="2166BD3A" w:rsidR="00380FC6" w:rsidRPr="009028F2" w:rsidRDefault="00380FC6" w:rsidP="009028F2">
      <w:pPr>
        <w:pStyle w:val="Heading2"/>
        <w:rPr>
          <w:rFonts w:ascii="Cambria" w:hAnsi="Cambria"/>
          <w:i/>
          <w:color w:val="auto"/>
          <w:sz w:val="22"/>
          <w:szCs w:val="22"/>
        </w:rPr>
      </w:pPr>
      <w:bookmarkStart w:id="138" w:name="_Toc416710303"/>
      <w:r w:rsidRPr="009028F2">
        <w:rPr>
          <w:rFonts w:ascii="Cambria" w:hAnsi="Cambria"/>
          <w:i/>
          <w:color w:val="auto"/>
          <w:sz w:val="22"/>
          <w:szCs w:val="22"/>
        </w:rPr>
        <w:t xml:space="preserve">Dodge Brothers v Ford Motor (1906) </w:t>
      </w:r>
      <w:r w:rsidRPr="009028F2">
        <w:rPr>
          <w:rFonts w:ascii="Cambria" w:hAnsi="Cambria"/>
          <w:i/>
          <w:color w:val="auto"/>
          <w:sz w:val="22"/>
          <w:szCs w:val="22"/>
        </w:rPr>
        <w:sym w:font="Wingdings" w:char="F0E0"/>
      </w:r>
      <w:r w:rsidRPr="009028F2">
        <w:rPr>
          <w:rFonts w:ascii="Cambria" w:hAnsi="Cambria"/>
          <w:i/>
          <w:sz w:val="22"/>
          <w:szCs w:val="22"/>
        </w:rPr>
        <w:t>corporations must act to maximize shareholder profit not to help community –encompasses old view</w:t>
      </w:r>
      <w:bookmarkEnd w:id="138"/>
    </w:p>
    <w:p w14:paraId="744CBBB4" w14:textId="44C2595D" w:rsidR="00380FC6" w:rsidRDefault="00380FC6" w:rsidP="002C0E0C">
      <w:pPr>
        <w:pStyle w:val="ListParagraph"/>
        <w:numPr>
          <w:ilvl w:val="0"/>
          <w:numId w:val="113"/>
        </w:numPr>
        <w:spacing w:line="276" w:lineRule="auto"/>
        <w:rPr>
          <w:sz w:val="22"/>
          <w:szCs w:val="22"/>
        </w:rPr>
      </w:pPr>
      <w:r w:rsidRPr="00380FC6">
        <w:rPr>
          <w:sz w:val="22"/>
          <w:szCs w:val="22"/>
          <w:u w:val="single"/>
        </w:rPr>
        <w:t xml:space="preserve">Facts </w:t>
      </w:r>
      <w:r w:rsidRPr="00380FC6">
        <w:rPr>
          <w:sz w:val="22"/>
          <w:szCs w:val="22"/>
        </w:rPr>
        <w:sym w:font="Wingdings" w:char="F0E0"/>
      </w:r>
      <w:r>
        <w:rPr>
          <w:sz w:val="22"/>
          <w:szCs w:val="22"/>
        </w:rPr>
        <w:t xml:space="preserve"> P were remainder shareholders in Ford. P sent D letter saying they want their dividend paid said D made millions. D ignored it and built new facility so they could lower costs and help community. D wanted to help community and P sued saying they are not to do that but owe duty to shareholders</w:t>
      </w:r>
    </w:p>
    <w:p w14:paraId="7E9211D0" w14:textId="4E91AD99" w:rsidR="00380FC6" w:rsidRDefault="00380FC6" w:rsidP="002C0E0C">
      <w:pPr>
        <w:pStyle w:val="ListParagraph"/>
        <w:numPr>
          <w:ilvl w:val="0"/>
          <w:numId w:val="113"/>
        </w:numPr>
        <w:spacing w:line="276" w:lineRule="auto"/>
        <w:rPr>
          <w:sz w:val="22"/>
          <w:szCs w:val="22"/>
        </w:rPr>
      </w:pPr>
      <w:r w:rsidRPr="00380FC6">
        <w:rPr>
          <w:sz w:val="22"/>
          <w:szCs w:val="22"/>
          <w:u w:val="single"/>
        </w:rPr>
        <w:t>Held</w:t>
      </w:r>
      <w:r>
        <w:rPr>
          <w:sz w:val="22"/>
          <w:szCs w:val="22"/>
        </w:rPr>
        <w:t xml:space="preserve"> </w:t>
      </w:r>
      <w:r w:rsidRPr="00380FC6">
        <w:rPr>
          <w:sz w:val="22"/>
          <w:szCs w:val="22"/>
        </w:rPr>
        <w:sym w:font="Wingdings" w:char="F0E0"/>
      </w:r>
      <w:r>
        <w:rPr>
          <w:sz w:val="22"/>
          <w:szCs w:val="22"/>
        </w:rPr>
        <w:t xml:space="preserve"> for Dodge Brothers</w:t>
      </w:r>
    </w:p>
    <w:p w14:paraId="5A88D64A" w14:textId="04AF08F6" w:rsidR="00380FC6" w:rsidRDefault="00380FC6" w:rsidP="002C0E0C">
      <w:pPr>
        <w:pStyle w:val="ListParagraph"/>
        <w:numPr>
          <w:ilvl w:val="0"/>
          <w:numId w:val="113"/>
        </w:numPr>
        <w:spacing w:line="276" w:lineRule="auto"/>
        <w:rPr>
          <w:sz w:val="22"/>
          <w:szCs w:val="22"/>
        </w:rPr>
      </w:pPr>
      <w:r w:rsidRPr="00380FC6">
        <w:rPr>
          <w:sz w:val="22"/>
          <w:szCs w:val="22"/>
          <w:u w:val="single"/>
        </w:rPr>
        <w:t xml:space="preserve">Reasoning </w:t>
      </w:r>
      <w:r w:rsidRPr="00380FC6">
        <w:rPr>
          <w:sz w:val="22"/>
          <w:szCs w:val="22"/>
        </w:rPr>
        <w:sym w:font="Wingdings" w:char="F0E0"/>
      </w:r>
      <w:r>
        <w:rPr>
          <w:sz w:val="22"/>
          <w:szCs w:val="22"/>
        </w:rPr>
        <w:t xml:space="preserve"> that is not the goal of business corporation –goal is to maximize profit for shareholders not to help the community (encompasses old view)</w:t>
      </w:r>
    </w:p>
    <w:p w14:paraId="2C81B357" w14:textId="5849FB15" w:rsidR="00380FC6" w:rsidRPr="00380FC6" w:rsidRDefault="00380FC6" w:rsidP="002C0E0C">
      <w:pPr>
        <w:pStyle w:val="ListParagraph"/>
        <w:numPr>
          <w:ilvl w:val="0"/>
          <w:numId w:val="113"/>
        </w:numPr>
        <w:spacing w:line="276" w:lineRule="auto"/>
        <w:rPr>
          <w:sz w:val="22"/>
          <w:szCs w:val="22"/>
        </w:rPr>
      </w:pPr>
      <w:r w:rsidRPr="00380FC6">
        <w:rPr>
          <w:b/>
          <w:sz w:val="22"/>
          <w:szCs w:val="22"/>
        </w:rPr>
        <w:t>NOTE</w:t>
      </w:r>
      <w:r>
        <w:rPr>
          <w:sz w:val="22"/>
          <w:szCs w:val="22"/>
        </w:rPr>
        <w:t>: case was in 1906 –has the attitude changed since?</w:t>
      </w:r>
    </w:p>
    <w:p w14:paraId="2E70FFCE" w14:textId="77777777" w:rsidR="00380FC6" w:rsidRDefault="00380FC6" w:rsidP="00380FC6">
      <w:pPr>
        <w:spacing w:line="276" w:lineRule="auto"/>
        <w:rPr>
          <w:sz w:val="22"/>
          <w:szCs w:val="22"/>
        </w:rPr>
      </w:pPr>
    </w:p>
    <w:p w14:paraId="49F76DE7" w14:textId="1A59826F" w:rsidR="00380FC6" w:rsidRPr="009028F2" w:rsidRDefault="00380FC6" w:rsidP="009028F2">
      <w:pPr>
        <w:pStyle w:val="Heading2"/>
        <w:rPr>
          <w:rFonts w:ascii="Cambria" w:hAnsi="Cambria"/>
          <w:color w:val="auto"/>
          <w:sz w:val="22"/>
          <w:szCs w:val="22"/>
        </w:rPr>
      </w:pPr>
      <w:bookmarkStart w:id="139" w:name="_Toc416710304"/>
      <w:r w:rsidRPr="009028F2">
        <w:rPr>
          <w:rFonts w:ascii="Cambria" w:hAnsi="Cambria"/>
          <w:color w:val="auto"/>
          <w:sz w:val="22"/>
          <w:szCs w:val="22"/>
        </w:rPr>
        <w:t>Berle/Dodd Debate</w:t>
      </w:r>
      <w:bookmarkEnd w:id="139"/>
    </w:p>
    <w:p w14:paraId="2C37C19F" w14:textId="77777777" w:rsidR="00380FC6" w:rsidRPr="00380FC6" w:rsidRDefault="00380FC6" w:rsidP="002C0E0C">
      <w:pPr>
        <w:pStyle w:val="ListParagraph"/>
        <w:numPr>
          <w:ilvl w:val="0"/>
          <w:numId w:val="114"/>
        </w:numPr>
        <w:spacing w:line="276" w:lineRule="auto"/>
        <w:rPr>
          <w:sz w:val="22"/>
          <w:szCs w:val="22"/>
          <w:u w:val="single"/>
        </w:rPr>
      </w:pPr>
      <w:r w:rsidRPr="00380FC6">
        <w:rPr>
          <w:sz w:val="22"/>
          <w:szCs w:val="22"/>
          <w:u w:val="single"/>
        </w:rPr>
        <w:t xml:space="preserve">Berle </w:t>
      </w:r>
    </w:p>
    <w:p w14:paraId="627ECB57" w14:textId="7047F6A6" w:rsidR="00764925" w:rsidRPr="00764925" w:rsidRDefault="00764925" w:rsidP="002C0E0C">
      <w:pPr>
        <w:pStyle w:val="ListParagraph"/>
        <w:numPr>
          <w:ilvl w:val="1"/>
          <w:numId w:val="114"/>
        </w:numPr>
        <w:spacing w:line="276" w:lineRule="auto"/>
        <w:rPr>
          <w:sz w:val="22"/>
          <w:szCs w:val="22"/>
          <w:u w:val="single"/>
        </w:rPr>
      </w:pPr>
      <w:r>
        <w:rPr>
          <w:sz w:val="22"/>
          <w:szCs w:val="22"/>
        </w:rPr>
        <w:t>Fiduciary duty to serve principal’s interest</w:t>
      </w:r>
    </w:p>
    <w:p w14:paraId="47457DE9" w14:textId="13AE3DD1" w:rsidR="00D50AB4" w:rsidRPr="00380FC6" w:rsidRDefault="00D50AB4" w:rsidP="002C0E0C">
      <w:pPr>
        <w:pStyle w:val="ListParagraph"/>
        <w:numPr>
          <w:ilvl w:val="1"/>
          <w:numId w:val="114"/>
        </w:numPr>
        <w:spacing w:line="276" w:lineRule="auto"/>
        <w:rPr>
          <w:sz w:val="22"/>
          <w:szCs w:val="22"/>
          <w:u w:val="single"/>
        </w:rPr>
      </w:pPr>
      <w:r>
        <w:rPr>
          <w:sz w:val="22"/>
          <w:szCs w:val="22"/>
        </w:rPr>
        <w:t>Even though it looks like it, directors do not actually have absolute power and control they hold the power “in trust” so they must act in the interests of shareholders or courts will strike it down</w:t>
      </w:r>
    </w:p>
    <w:p w14:paraId="2B166272" w14:textId="77777777" w:rsidR="001323B7" w:rsidRDefault="001323B7" w:rsidP="001323B7">
      <w:pPr>
        <w:pStyle w:val="ListParagraph"/>
        <w:numPr>
          <w:ilvl w:val="1"/>
          <w:numId w:val="114"/>
        </w:numPr>
        <w:spacing w:line="276" w:lineRule="auto"/>
        <w:rPr>
          <w:sz w:val="22"/>
          <w:szCs w:val="22"/>
          <w:lang w:val="en-CA"/>
        </w:rPr>
      </w:pPr>
      <w:r w:rsidRPr="001323B7">
        <w:rPr>
          <w:sz w:val="22"/>
          <w:szCs w:val="22"/>
          <w:lang w:val="en-CA"/>
        </w:rPr>
        <w:t xml:space="preserve">Berle believed that corporations were simply vehicles for advancing and protecting shareholders’ interests and that corporate law should be interpreted to reflect this principle.  </w:t>
      </w:r>
    </w:p>
    <w:p w14:paraId="137E76C0" w14:textId="67ABD641" w:rsidR="001323B7" w:rsidRPr="001323B7" w:rsidRDefault="001323B7" w:rsidP="001323B7">
      <w:pPr>
        <w:pStyle w:val="ListParagraph"/>
        <w:numPr>
          <w:ilvl w:val="1"/>
          <w:numId w:val="114"/>
        </w:numPr>
        <w:spacing w:line="276" w:lineRule="auto"/>
        <w:rPr>
          <w:sz w:val="22"/>
          <w:szCs w:val="22"/>
          <w:lang w:val="en-CA"/>
        </w:rPr>
      </w:pPr>
      <w:r w:rsidRPr="001323B7">
        <w:rPr>
          <w:sz w:val="22"/>
          <w:szCs w:val="22"/>
          <w:lang w:val="en-CA"/>
        </w:rPr>
        <w:t>He suggested that any other account of corporations’ function and purpose would “defeat the very object and nature of the corporation itself.</w:t>
      </w:r>
    </w:p>
    <w:p w14:paraId="548C2EF2" w14:textId="77777777" w:rsidR="00380FC6" w:rsidRPr="00380FC6" w:rsidRDefault="00380FC6" w:rsidP="002C0E0C">
      <w:pPr>
        <w:pStyle w:val="ListParagraph"/>
        <w:numPr>
          <w:ilvl w:val="0"/>
          <w:numId w:val="114"/>
        </w:numPr>
        <w:spacing w:line="276" w:lineRule="auto"/>
        <w:rPr>
          <w:i/>
          <w:sz w:val="22"/>
          <w:szCs w:val="22"/>
        </w:rPr>
      </w:pPr>
      <w:r w:rsidRPr="00380FC6">
        <w:rPr>
          <w:i/>
          <w:sz w:val="22"/>
          <w:szCs w:val="22"/>
        </w:rPr>
        <w:t xml:space="preserve">Park v Daily News UK </w:t>
      </w:r>
    </w:p>
    <w:p w14:paraId="20F1E271" w14:textId="5C387576" w:rsidR="00380FC6" w:rsidRPr="00380FC6" w:rsidRDefault="00380FC6" w:rsidP="002C0E0C">
      <w:pPr>
        <w:pStyle w:val="ListParagraph"/>
        <w:numPr>
          <w:ilvl w:val="1"/>
          <w:numId w:val="114"/>
        </w:numPr>
        <w:spacing w:line="276" w:lineRule="auto"/>
        <w:rPr>
          <w:sz w:val="22"/>
          <w:szCs w:val="22"/>
        </w:rPr>
      </w:pPr>
      <w:r>
        <w:rPr>
          <w:sz w:val="22"/>
          <w:szCs w:val="22"/>
        </w:rPr>
        <w:t>Even</w:t>
      </w:r>
      <w:r w:rsidRPr="00380FC6">
        <w:rPr>
          <w:sz w:val="22"/>
          <w:szCs w:val="22"/>
        </w:rPr>
        <w:t xml:space="preserve"> if most of the time thi</w:t>
      </w:r>
      <w:r>
        <w:rPr>
          <w:sz w:val="22"/>
          <w:szCs w:val="22"/>
        </w:rPr>
        <w:t>s is generally true, lawyers oppose this idea</w:t>
      </w:r>
      <w:r w:rsidRPr="00380FC6">
        <w:rPr>
          <w:sz w:val="22"/>
          <w:szCs w:val="22"/>
        </w:rPr>
        <w:t xml:space="preserve"> because even if there was only a conflict once ever, this is the conflict that requires a legal principle</w:t>
      </w:r>
    </w:p>
    <w:p w14:paraId="7A88CB6F" w14:textId="77777777" w:rsidR="00380FC6" w:rsidRPr="00380FC6" w:rsidRDefault="00380FC6" w:rsidP="002C0E0C">
      <w:pPr>
        <w:pStyle w:val="ListParagraph"/>
        <w:numPr>
          <w:ilvl w:val="1"/>
          <w:numId w:val="114"/>
        </w:numPr>
        <w:spacing w:line="276" w:lineRule="auto"/>
        <w:rPr>
          <w:sz w:val="22"/>
          <w:szCs w:val="22"/>
        </w:rPr>
      </w:pPr>
      <w:r w:rsidRPr="00380FC6">
        <w:rPr>
          <w:sz w:val="22"/>
          <w:szCs w:val="22"/>
        </w:rPr>
        <w:t xml:space="preserve">This is where court says you are allowed to serve other interests as long as the reason for doing it is to serve the shareholders </w:t>
      </w:r>
    </w:p>
    <w:p w14:paraId="730E2108" w14:textId="7CFF2008" w:rsidR="00380FC6" w:rsidRPr="00380FC6" w:rsidRDefault="00380FC6" w:rsidP="002C0E0C">
      <w:pPr>
        <w:pStyle w:val="ListParagraph"/>
        <w:numPr>
          <w:ilvl w:val="0"/>
          <w:numId w:val="114"/>
        </w:numPr>
        <w:spacing w:line="276" w:lineRule="auto"/>
        <w:rPr>
          <w:sz w:val="22"/>
          <w:szCs w:val="22"/>
          <w:u w:val="single"/>
        </w:rPr>
      </w:pPr>
      <w:r w:rsidRPr="00380FC6">
        <w:rPr>
          <w:sz w:val="22"/>
          <w:szCs w:val="22"/>
          <w:u w:val="single"/>
        </w:rPr>
        <w:t>Dodd</w:t>
      </w:r>
    </w:p>
    <w:p w14:paraId="627CCFE3" w14:textId="3BEEEEEA" w:rsidR="00380FC6" w:rsidRPr="00D50AB4" w:rsidRDefault="00380FC6" w:rsidP="002C0E0C">
      <w:pPr>
        <w:pStyle w:val="ListParagraph"/>
        <w:numPr>
          <w:ilvl w:val="1"/>
          <w:numId w:val="114"/>
        </w:numPr>
        <w:spacing w:line="276" w:lineRule="auto"/>
        <w:rPr>
          <w:sz w:val="22"/>
          <w:szCs w:val="22"/>
          <w:u w:val="single"/>
        </w:rPr>
      </w:pPr>
      <w:r w:rsidRPr="00380FC6">
        <w:rPr>
          <w:sz w:val="22"/>
          <w:szCs w:val="22"/>
        </w:rPr>
        <w:t>Normative argument –normatively this is the right thing to do</w:t>
      </w:r>
    </w:p>
    <w:p w14:paraId="1E863213" w14:textId="4575BC8C" w:rsidR="00D50AB4" w:rsidRPr="00463BE4" w:rsidRDefault="00D50AB4" w:rsidP="00463BE4">
      <w:pPr>
        <w:pStyle w:val="ListParagraph"/>
        <w:numPr>
          <w:ilvl w:val="1"/>
          <w:numId w:val="114"/>
        </w:numPr>
        <w:spacing w:line="276" w:lineRule="auto"/>
        <w:rPr>
          <w:sz w:val="22"/>
          <w:szCs w:val="22"/>
          <w:lang w:val="en-CA"/>
        </w:rPr>
      </w:pPr>
      <w:r>
        <w:rPr>
          <w:sz w:val="22"/>
          <w:szCs w:val="22"/>
        </w:rPr>
        <w:t xml:space="preserve">Attitudes are </w:t>
      </w:r>
      <w:r w:rsidR="00463BE4">
        <w:rPr>
          <w:sz w:val="22"/>
          <w:szCs w:val="22"/>
        </w:rPr>
        <w:t xml:space="preserve">changing </w:t>
      </w:r>
      <w:r w:rsidR="00463BE4" w:rsidRPr="00463BE4">
        <w:rPr>
          <w:sz w:val="22"/>
          <w:szCs w:val="22"/>
        </w:rPr>
        <w:sym w:font="Wingdings" w:char="F0E0"/>
      </w:r>
      <w:r w:rsidR="00463BE4">
        <w:rPr>
          <w:sz w:val="22"/>
          <w:szCs w:val="22"/>
        </w:rPr>
        <w:t xml:space="preserve"> </w:t>
      </w:r>
      <w:r w:rsidR="00463BE4" w:rsidRPr="00463BE4">
        <w:rPr>
          <w:sz w:val="22"/>
          <w:szCs w:val="22"/>
          <w:lang w:val="en-CA"/>
        </w:rPr>
        <w:t>growing feeling not only that business has responsibilities to the community but that our corporate managers who control business should voluntarily and without waiting for legal compulsion manage it in such a way as to fulfill those responsibilities.</w:t>
      </w:r>
    </w:p>
    <w:p w14:paraId="35A8BFB1" w14:textId="33DCFB5C" w:rsidR="00380FC6" w:rsidRPr="00463BE4" w:rsidRDefault="00380FC6" w:rsidP="002C0E0C">
      <w:pPr>
        <w:pStyle w:val="ListParagraph"/>
        <w:numPr>
          <w:ilvl w:val="1"/>
          <w:numId w:val="114"/>
        </w:numPr>
        <w:spacing w:line="276" w:lineRule="auto"/>
        <w:rPr>
          <w:sz w:val="22"/>
          <w:szCs w:val="22"/>
          <w:u w:val="single"/>
        </w:rPr>
      </w:pPr>
      <w:r w:rsidRPr="00380FC6">
        <w:rPr>
          <w:sz w:val="22"/>
          <w:szCs w:val="22"/>
        </w:rPr>
        <w:t xml:space="preserve">“Enlightened Self-Interest Stance” </w:t>
      </w:r>
      <w:r w:rsidRPr="00380FC6">
        <w:rPr>
          <w:sz w:val="22"/>
          <w:szCs w:val="22"/>
        </w:rPr>
        <w:sym w:font="Wingdings" w:char="F0E0"/>
      </w:r>
      <w:r w:rsidRPr="00380FC6">
        <w:rPr>
          <w:sz w:val="22"/>
          <w:szCs w:val="22"/>
        </w:rPr>
        <w:t xml:space="preserve"> idea that by serving interests of others, directors are really just serving long-term interests of corporation and thus increasing shareholder returns</w:t>
      </w:r>
    </w:p>
    <w:p w14:paraId="3642D7E6" w14:textId="03413ADC" w:rsidR="00463BE4" w:rsidRPr="00380FC6" w:rsidRDefault="00463BE4" w:rsidP="002C0E0C">
      <w:pPr>
        <w:pStyle w:val="ListParagraph"/>
        <w:numPr>
          <w:ilvl w:val="1"/>
          <w:numId w:val="114"/>
        </w:numPr>
        <w:spacing w:line="276" w:lineRule="auto"/>
        <w:rPr>
          <w:sz w:val="22"/>
          <w:szCs w:val="22"/>
          <w:u w:val="single"/>
        </w:rPr>
      </w:pPr>
      <w:r>
        <w:rPr>
          <w:sz w:val="22"/>
          <w:szCs w:val="22"/>
        </w:rPr>
        <w:t xml:space="preserve">Courts should provide great latitude to corporate managers </w:t>
      </w:r>
      <w:r w:rsidRPr="00463BE4">
        <w:rPr>
          <w:sz w:val="22"/>
          <w:szCs w:val="22"/>
        </w:rPr>
        <w:sym w:font="Wingdings" w:char="F0E0"/>
      </w:r>
      <w:r>
        <w:rPr>
          <w:sz w:val="22"/>
          <w:szCs w:val="22"/>
        </w:rPr>
        <w:t xml:space="preserve"> allow them a “wide range of secretion as to what policies will best promote the interests of shareholders”</w:t>
      </w:r>
    </w:p>
    <w:p w14:paraId="076D8C8E" w14:textId="77777777" w:rsidR="00380FC6" w:rsidRPr="00D50AB4" w:rsidRDefault="00380FC6" w:rsidP="002C0E0C">
      <w:pPr>
        <w:pStyle w:val="ListParagraph"/>
        <w:numPr>
          <w:ilvl w:val="1"/>
          <w:numId w:val="114"/>
        </w:numPr>
        <w:spacing w:line="276" w:lineRule="auto"/>
        <w:rPr>
          <w:sz w:val="22"/>
          <w:szCs w:val="22"/>
          <w:u w:val="single"/>
        </w:rPr>
      </w:pPr>
      <w:r w:rsidRPr="00380FC6">
        <w:rPr>
          <w:sz w:val="22"/>
          <w:szCs w:val="22"/>
        </w:rPr>
        <w:t>Even when there is a conflict it is okay for directors to give money to good causes at the expense of shareholder value</w:t>
      </w:r>
    </w:p>
    <w:p w14:paraId="6FF5D436" w14:textId="02195A9C" w:rsidR="00D50AB4" w:rsidRPr="00380FC6" w:rsidRDefault="00D50AB4" w:rsidP="002C0E0C">
      <w:pPr>
        <w:pStyle w:val="ListParagraph"/>
        <w:numPr>
          <w:ilvl w:val="2"/>
          <w:numId w:val="114"/>
        </w:numPr>
        <w:spacing w:line="276" w:lineRule="auto"/>
        <w:rPr>
          <w:sz w:val="22"/>
          <w:szCs w:val="22"/>
          <w:u w:val="single"/>
        </w:rPr>
      </w:pPr>
      <w:r>
        <w:rPr>
          <w:sz w:val="22"/>
          <w:szCs w:val="22"/>
        </w:rPr>
        <w:t>Altruistic with other people’s money</w:t>
      </w:r>
    </w:p>
    <w:p w14:paraId="0B0E04DB" w14:textId="62AE828D" w:rsidR="00380FC6" w:rsidRPr="00380FC6" w:rsidRDefault="00380FC6" w:rsidP="002C0E0C">
      <w:pPr>
        <w:pStyle w:val="ListParagraph"/>
        <w:numPr>
          <w:ilvl w:val="0"/>
          <w:numId w:val="114"/>
        </w:numPr>
        <w:spacing w:line="276" w:lineRule="auto"/>
        <w:rPr>
          <w:sz w:val="22"/>
          <w:szCs w:val="22"/>
          <w:u w:val="single"/>
        </w:rPr>
      </w:pPr>
      <w:r w:rsidRPr="00380FC6">
        <w:rPr>
          <w:sz w:val="22"/>
          <w:szCs w:val="22"/>
          <w:u w:val="single"/>
        </w:rPr>
        <w:t>Berle’s response</w:t>
      </w:r>
    </w:p>
    <w:p w14:paraId="3302C8AF" w14:textId="303FAFA7" w:rsidR="00380FC6" w:rsidRPr="00380FC6" w:rsidRDefault="00380FC6" w:rsidP="002C0E0C">
      <w:pPr>
        <w:pStyle w:val="ListParagraph"/>
        <w:numPr>
          <w:ilvl w:val="1"/>
          <w:numId w:val="114"/>
        </w:numPr>
        <w:spacing w:line="276" w:lineRule="auto"/>
        <w:rPr>
          <w:sz w:val="22"/>
          <w:szCs w:val="22"/>
          <w:u w:val="single"/>
        </w:rPr>
      </w:pPr>
      <w:r w:rsidRPr="00380FC6">
        <w:rPr>
          <w:sz w:val="22"/>
          <w:szCs w:val="22"/>
        </w:rPr>
        <w:t>Not hostile to Dodd’s argument –sympathetic and thinks although this is good, it is only a theory</w:t>
      </w:r>
    </w:p>
    <w:p w14:paraId="67A9256B" w14:textId="77777777" w:rsidR="00380FC6" w:rsidRPr="00380FC6" w:rsidRDefault="00380FC6" w:rsidP="002C0E0C">
      <w:pPr>
        <w:pStyle w:val="ListParagraph"/>
        <w:numPr>
          <w:ilvl w:val="1"/>
          <w:numId w:val="114"/>
        </w:numPr>
        <w:spacing w:line="276" w:lineRule="auto"/>
        <w:rPr>
          <w:sz w:val="22"/>
          <w:szCs w:val="22"/>
          <w:u w:val="single"/>
        </w:rPr>
      </w:pPr>
      <w:r w:rsidRPr="00380FC6">
        <w:rPr>
          <w:sz w:val="22"/>
          <w:szCs w:val="22"/>
        </w:rPr>
        <w:t xml:space="preserve">While this is a good idea, there would be a </w:t>
      </w:r>
      <w:r w:rsidRPr="00380FC6">
        <w:rPr>
          <w:sz w:val="22"/>
          <w:szCs w:val="22"/>
          <w:u w:val="single"/>
        </w:rPr>
        <w:t>gap in accountability</w:t>
      </w:r>
    </w:p>
    <w:p w14:paraId="5F0D68EA" w14:textId="77777777" w:rsidR="00380FC6" w:rsidRPr="00380FC6" w:rsidRDefault="00380FC6" w:rsidP="002C0E0C">
      <w:pPr>
        <w:pStyle w:val="ListParagraph"/>
        <w:numPr>
          <w:ilvl w:val="1"/>
          <w:numId w:val="114"/>
        </w:numPr>
        <w:spacing w:line="276" w:lineRule="auto"/>
        <w:rPr>
          <w:sz w:val="22"/>
          <w:szCs w:val="22"/>
          <w:u w:val="single"/>
        </w:rPr>
      </w:pPr>
      <w:r w:rsidRPr="00380FC6">
        <w:rPr>
          <w:sz w:val="22"/>
          <w:szCs w:val="22"/>
        </w:rPr>
        <w:t>Problem is there is no legal principle on which Dodd’s theory is based –we cannot let corporate directors do whatever they want because they will “do the right thing” –this is a dangerous principle and leads to a gap in accountability</w:t>
      </w:r>
    </w:p>
    <w:p w14:paraId="207EC894" w14:textId="77777777" w:rsidR="00380FC6" w:rsidRPr="00A8277F" w:rsidRDefault="00380FC6" w:rsidP="002C0E0C">
      <w:pPr>
        <w:pStyle w:val="ListParagraph"/>
        <w:numPr>
          <w:ilvl w:val="1"/>
          <w:numId w:val="114"/>
        </w:numPr>
        <w:spacing w:line="276" w:lineRule="auto"/>
        <w:rPr>
          <w:sz w:val="22"/>
          <w:szCs w:val="22"/>
          <w:u w:val="single"/>
        </w:rPr>
      </w:pPr>
      <w:r w:rsidRPr="00380FC6">
        <w:rPr>
          <w:sz w:val="22"/>
          <w:szCs w:val="22"/>
        </w:rPr>
        <w:t xml:space="preserve">Notion that corporation has become so powerful we need a principle to govern these actions –it is not defined and there is concern that with Dodd’s view there will be bad results </w:t>
      </w:r>
    </w:p>
    <w:p w14:paraId="3DF9D8F0" w14:textId="5DE66C64" w:rsidR="00A8277F" w:rsidRPr="00A8277F" w:rsidRDefault="00A8277F" w:rsidP="002C0E0C">
      <w:pPr>
        <w:pStyle w:val="ListParagraph"/>
        <w:numPr>
          <w:ilvl w:val="0"/>
          <w:numId w:val="114"/>
        </w:numPr>
        <w:spacing w:line="276" w:lineRule="auto"/>
        <w:rPr>
          <w:sz w:val="22"/>
          <w:szCs w:val="22"/>
          <w:u w:val="single"/>
        </w:rPr>
      </w:pPr>
      <w:r>
        <w:rPr>
          <w:sz w:val="22"/>
          <w:szCs w:val="22"/>
          <w:u w:val="single"/>
        </w:rPr>
        <w:t>Owen Young 1920s</w:t>
      </w:r>
    </w:p>
    <w:p w14:paraId="35043745" w14:textId="6700F552" w:rsidR="00A8277F" w:rsidRPr="00A8277F" w:rsidRDefault="00A8277F" w:rsidP="002C0E0C">
      <w:pPr>
        <w:pStyle w:val="ListParagraph"/>
        <w:numPr>
          <w:ilvl w:val="1"/>
          <w:numId w:val="114"/>
        </w:numPr>
        <w:spacing w:line="276" w:lineRule="auto"/>
        <w:rPr>
          <w:sz w:val="22"/>
          <w:szCs w:val="22"/>
          <w:u w:val="single"/>
        </w:rPr>
      </w:pPr>
      <w:r>
        <w:rPr>
          <w:sz w:val="22"/>
          <w:szCs w:val="22"/>
        </w:rPr>
        <w:t>Both Berle and Dodds liked Owen Young who stated his job at General Electric was to serve certain people –</w:t>
      </w:r>
      <w:r w:rsidRPr="00A8277F">
        <w:rPr>
          <w:sz w:val="22"/>
          <w:szCs w:val="22"/>
        </w:rPr>
        <w:t>not just shareholders</w:t>
      </w:r>
    </w:p>
    <w:p w14:paraId="7B0AC3A8" w14:textId="6467D35E" w:rsidR="00A8277F" w:rsidRPr="00A8277F" w:rsidRDefault="00A8277F" w:rsidP="002C0E0C">
      <w:pPr>
        <w:pStyle w:val="ListParagraph"/>
        <w:numPr>
          <w:ilvl w:val="1"/>
          <w:numId w:val="114"/>
        </w:numPr>
        <w:spacing w:line="276" w:lineRule="auto"/>
        <w:rPr>
          <w:sz w:val="22"/>
          <w:szCs w:val="22"/>
          <w:u w:val="single"/>
        </w:rPr>
      </w:pPr>
      <w:r w:rsidRPr="00A8277F">
        <w:rPr>
          <w:sz w:val="22"/>
          <w:szCs w:val="22"/>
        </w:rPr>
        <w:t>Famous for attitude job is to serve beyond shareholder interest</w:t>
      </w:r>
    </w:p>
    <w:p w14:paraId="2AD03D35" w14:textId="6FDCFAFD" w:rsidR="00A8277F" w:rsidRPr="00A8277F" w:rsidRDefault="00A8277F" w:rsidP="002C0E0C">
      <w:pPr>
        <w:pStyle w:val="ListParagraph"/>
        <w:numPr>
          <w:ilvl w:val="1"/>
          <w:numId w:val="114"/>
        </w:numPr>
        <w:spacing w:line="276" w:lineRule="auto"/>
        <w:rPr>
          <w:sz w:val="22"/>
          <w:szCs w:val="22"/>
        </w:rPr>
      </w:pPr>
      <w:r w:rsidRPr="00A8277F">
        <w:rPr>
          <w:sz w:val="22"/>
          <w:szCs w:val="22"/>
        </w:rPr>
        <w:t xml:space="preserve">Ida Harbelt –famous writer advocating for Owen Young </w:t>
      </w:r>
    </w:p>
    <w:p w14:paraId="1642596F" w14:textId="7C04228B" w:rsidR="00380FC6" w:rsidRPr="00380FC6" w:rsidRDefault="00380FC6" w:rsidP="002C0E0C">
      <w:pPr>
        <w:pStyle w:val="ListParagraph"/>
        <w:numPr>
          <w:ilvl w:val="0"/>
          <w:numId w:val="114"/>
        </w:numPr>
        <w:spacing w:line="276" w:lineRule="auto"/>
        <w:rPr>
          <w:b/>
          <w:sz w:val="22"/>
          <w:szCs w:val="22"/>
          <w:u w:val="single"/>
        </w:rPr>
      </w:pPr>
      <w:r w:rsidRPr="00380FC6">
        <w:rPr>
          <w:b/>
          <w:sz w:val="22"/>
          <w:szCs w:val="22"/>
        </w:rPr>
        <w:t xml:space="preserve">Moving forward </w:t>
      </w:r>
    </w:p>
    <w:p w14:paraId="438D9A04" w14:textId="77777777" w:rsidR="00380FC6" w:rsidRPr="00380FC6" w:rsidRDefault="00380FC6" w:rsidP="002C0E0C">
      <w:pPr>
        <w:pStyle w:val="ListParagraph"/>
        <w:numPr>
          <w:ilvl w:val="1"/>
          <w:numId w:val="114"/>
        </w:numPr>
        <w:spacing w:line="276" w:lineRule="auto"/>
        <w:rPr>
          <w:sz w:val="22"/>
          <w:szCs w:val="22"/>
          <w:u w:val="single"/>
        </w:rPr>
      </w:pPr>
      <w:r w:rsidRPr="00380FC6">
        <w:rPr>
          <w:sz w:val="22"/>
          <w:szCs w:val="22"/>
        </w:rPr>
        <w:t xml:space="preserve">We need a governance or principle that guides corporate actions and allows them to be socially responsible while mitigating the positive legal obligations they have to the shareholders </w:t>
      </w:r>
    </w:p>
    <w:p w14:paraId="3AE19B00" w14:textId="77777777" w:rsidR="00380FC6" w:rsidRDefault="00380FC6" w:rsidP="005A6A4D">
      <w:pPr>
        <w:spacing w:line="276" w:lineRule="auto"/>
        <w:rPr>
          <w:sz w:val="22"/>
          <w:szCs w:val="22"/>
          <w:u w:val="single"/>
        </w:rPr>
      </w:pPr>
    </w:p>
    <w:p w14:paraId="6DB58301" w14:textId="615BFCEF" w:rsidR="00380FC6" w:rsidRPr="009028F2" w:rsidRDefault="005A6A4D" w:rsidP="009028F2">
      <w:pPr>
        <w:pStyle w:val="Heading2"/>
        <w:rPr>
          <w:rFonts w:ascii="Cambria" w:hAnsi="Cambria"/>
          <w:color w:val="auto"/>
          <w:sz w:val="22"/>
          <w:szCs w:val="22"/>
        </w:rPr>
      </w:pPr>
      <w:bookmarkStart w:id="140" w:name="_Toc416710305"/>
      <w:r w:rsidRPr="009028F2">
        <w:rPr>
          <w:rFonts w:ascii="Cambria" w:hAnsi="Cambria"/>
          <w:color w:val="auto"/>
          <w:sz w:val="22"/>
          <w:szCs w:val="22"/>
        </w:rPr>
        <w:t>Darrell West’s Paper</w:t>
      </w:r>
      <w:bookmarkEnd w:id="140"/>
    </w:p>
    <w:p w14:paraId="4C14B8B0" w14:textId="77777777" w:rsidR="005A6A4D" w:rsidRPr="005A6A4D" w:rsidRDefault="005A6A4D" w:rsidP="002C0E0C">
      <w:pPr>
        <w:pStyle w:val="ListParagraph"/>
        <w:numPr>
          <w:ilvl w:val="0"/>
          <w:numId w:val="116"/>
        </w:numPr>
        <w:spacing w:line="276" w:lineRule="auto"/>
        <w:rPr>
          <w:sz w:val="22"/>
          <w:szCs w:val="22"/>
        </w:rPr>
      </w:pPr>
      <w:r w:rsidRPr="005A6A4D">
        <w:rPr>
          <w:sz w:val="22"/>
          <w:szCs w:val="22"/>
        </w:rPr>
        <w:t>On the Brooking Institution he states in American schools they are taught directors’ duty is to maximize shareholder profit and this is “troubling”</w:t>
      </w:r>
    </w:p>
    <w:p w14:paraId="4E77B4B2" w14:textId="1B2DAEC5" w:rsidR="005A6A4D" w:rsidRPr="005A6A4D" w:rsidRDefault="005A6A4D" w:rsidP="002C0E0C">
      <w:pPr>
        <w:pStyle w:val="ListParagraph"/>
        <w:numPr>
          <w:ilvl w:val="0"/>
          <w:numId w:val="115"/>
        </w:numPr>
        <w:spacing w:line="276" w:lineRule="auto"/>
        <w:rPr>
          <w:sz w:val="22"/>
          <w:szCs w:val="22"/>
        </w:rPr>
      </w:pPr>
      <w:r w:rsidRPr="005A6A4D">
        <w:rPr>
          <w:sz w:val="22"/>
          <w:szCs w:val="22"/>
        </w:rPr>
        <w:t>Rather, directors owe a duty to others beyond the shareholders</w:t>
      </w:r>
    </w:p>
    <w:p w14:paraId="18D83762" w14:textId="77777777" w:rsidR="005A6A4D" w:rsidRPr="005A6A4D" w:rsidRDefault="005A6A4D" w:rsidP="002C0E0C">
      <w:pPr>
        <w:pStyle w:val="ListParagraph"/>
        <w:numPr>
          <w:ilvl w:val="0"/>
          <w:numId w:val="115"/>
        </w:numPr>
        <w:spacing w:line="276" w:lineRule="auto"/>
        <w:rPr>
          <w:sz w:val="22"/>
          <w:szCs w:val="22"/>
        </w:rPr>
      </w:pPr>
      <w:r w:rsidRPr="005A6A4D">
        <w:rPr>
          <w:sz w:val="22"/>
          <w:szCs w:val="22"/>
        </w:rPr>
        <w:t xml:space="preserve">Surveyed the curriculum of business schools –Results of the survey show him that it is more frequent in law schools that director’s duty is only to shareholders –it is LESS frequent in business schools </w:t>
      </w:r>
      <w:r w:rsidRPr="005A6A4D">
        <w:rPr>
          <w:sz w:val="22"/>
          <w:szCs w:val="22"/>
        </w:rPr>
        <w:sym w:font="Wingdings" w:char="F0E0"/>
      </w:r>
      <w:r w:rsidRPr="005A6A4D">
        <w:rPr>
          <w:sz w:val="22"/>
          <w:szCs w:val="22"/>
        </w:rPr>
        <w:t xml:space="preserve"> this is troubling because it may be </w:t>
      </w:r>
      <w:r w:rsidRPr="005A6A4D">
        <w:rPr>
          <w:sz w:val="22"/>
          <w:szCs w:val="22"/>
          <w:u w:val="single"/>
        </w:rPr>
        <w:t>mistaken as a proposition of law</w:t>
      </w:r>
      <w:r w:rsidRPr="005A6A4D">
        <w:rPr>
          <w:sz w:val="22"/>
          <w:szCs w:val="22"/>
        </w:rPr>
        <w:t xml:space="preserve"> (not just in normative sense)</w:t>
      </w:r>
    </w:p>
    <w:p w14:paraId="39D1674B" w14:textId="77777777" w:rsidR="005A6A4D" w:rsidRPr="005A6A4D" w:rsidRDefault="005A6A4D" w:rsidP="002C0E0C">
      <w:pPr>
        <w:pStyle w:val="ListParagraph"/>
        <w:numPr>
          <w:ilvl w:val="1"/>
          <w:numId w:val="115"/>
        </w:numPr>
        <w:spacing w:line="276" w:lineRule="auto"/>
        <w:rPr>
          <w:sz w:val="22"/>
          <w:szCs w:val="22"/>
        </w:rPr>
      </w:pPr>
      <w:r w:rsidRPr="005A6A4D">
        <w:rPr>
          <w:sz w:val="22"/>
          <w:szCs w:val="22"/>
        </w:rPr>
        <w:t>Lynn Stout (famous professor) indicates so –her ideas deserve to be read and listened to</w:t>
      </w:r>
    </w:p>
    <w:p w14:paraId="31748708" w14:textId="18EA3AEF" w:rsidR="005A6A4D" w:rsidRPr="005A6A4D" w:rsidRDefault="005A6A4D" w:rsidP="002C0E0C">
      <w:pPr>
        <w:pStyle w:val="ListParagraph"/>
        <w:numPr>
          <w:ilvl w:val="1"/>
          <w:numId w:val="115"/>
        </w:numPr>
        <w:spacing w:line="276" w:lineRule="auto"/>
        <w:rPr>
          <w:sz w:val="22"/>
          <w:szCs w:val="22"/>
        </w:rPr>
      </w:pPr>
      <w:r w:rsidRPr="005A6A4D">
        <w:rPr>
          <w:sz w:val="22"/>
          <w:szCs w:val="22"/>
        </w:rPr>
        <w:t xml:space="preserve">She says it is </w:t>
      </w:r>
      <w:r w:rsidRPr="005A6A4D">
        <w:rPr>
          <w:sz w:val="22"/>
          <w:szCs w:val="22"/>
          <w:u w:val="single"/>
        </w:rPr>
        <w:t>wrong</w:t>
      </w:r>
      <w:r w:rsidRPr="005A6A4D">
        <w:rPr>
          <w:sz w:val="22"/>
          <w:szCs w:val="22"/>
        </w:rPr>
        <w:t xml:space="preserve"> to say that the duty of director’s is only to maximize shareholder profit </w:t>
      </w:r>
    </w:p>
    <w:p w14:paraId="664991D5" w14:textId="53A6617F" w:rsidR="00B55559" w:rsidRPr="00591886" w:rsidRDefault="005A6A4D" w:rsidP="00B55559">
      <w:pPr>
        <w:pStyle w:val="ListParagraph"/>
        <w:numPr>
          <w:ilvl w:val="0"/>
          <w:numId w:val="115"/>
        </w:numPr>
        <w:spacing w:line="276" w:lineRule="auto"/>
        <w:rPr>
          <w:sz w:val="22"/>
          <w:szCs w:val="22"/>
        </w:rPr>
      </w:pPr>
      <w:r w:rsidRPr="005A6A4D">
        <w:rPr>
          <w:b/>
          <w:sz w:val="22"/>
          <w:szCs w:val="22"/>
        </w:rPr>
        <w:t>BUT</w:t>
      </w:r>
      <w:r w:rsidRPr="005A6A4D">
        <w:rPr>
          <w:sz w:val="22"/>
          <w:szCs w:val="22"/>
        </w:rPr>
        <w:t xml:space="preserve"> </w:t>
      </w:r>
      <w:r w:rsidRPr="005A6A4D">
        <w:rPr>
          <w:sz w:val="22"/>
          <w:szCs w:val="22"/>
        </w:rPr>
        <w:sym w:font="Wingdings" w:char="F0E0"/>
      </w:r>
      <w:r w:rsidRPr="005A6A4D">
        <w:rPr>
          <w:sz w:val="22"/>
          <w:szCs w:val="22"/>
        </w:rPr>
        <w:t xml:space="preserve"> is West’s position problematic? Is there a reason all these leading law schools teach this? Why is Stout’s position right?</w:t>
      </w:r>
    </w:p>
    <w:p w14:paraId="79398B39" w14:textId="77777777" w:rsidR="00F958B8" w:rsidRPr="00591886" w:rsidRDefault="00F958B8" w:rsidP="00591886">
      <w:pPr>
        <w:pStyle w:val="Heading2"/>
        <w:rPr>
          <w:rFonts w:ascii="Cambria" w:hAnsi="Cambria"/>
          <w:color w:val="auto"/>
          <w:sz w:val="22"/>
          <w:szCs w:val="22"/>
        </w:rPr>
      </w:pPr>
      <w:bookmarkStart w:id="141" w:name="_Toc416710306"/>
      <w:r w:rsidRPr="00591886">
        <w:rPr>
          <w:rFonts w:ascii="Cambria" w:hAnsi="Cambria"/>
          <w:color w:val="auto"/>
          <w:sz w:val="22"/>
          <w:szCs w:val="22"/>
        </w:rPr>
        <w:t>Managerialism</w:t>
      </w:r>
      <w:bookmarkEnd w:id="141"/>
      <w:r w:rsidRPr="00591886">
        <w:rPr>
          <w:rFonts w:ascii="Cambria" w:hAnsi="Cambria"/>
          <w:color w:val="auto"/>
          <w:sz w:val="22"/>
          <w:szCs w:val="22"/>
        </w:rPr>
        <w:t xml:space="preserve"> </w:t>
      </w:r>
    </w:p>
    <w:p w14:paraId="6FC9F9F1" w14:textId="2E925A48" w:rsidR="00F958B8" w:rsidRPr="00F958B8" w:rsidRDefault="00F958B8" w:rsidP="00F958B8">
      <w:pPr>
        <w:pStyle w:val="ListParagraph"/>
        <w:numPr>
          <w:ilvl w:val="0"/>
          <w:numId w:val="160"/>
        </w:numPr>
        <w:spacing w:line="276" w:lineRule="auto"/>
        <w:rPr>
          <w:sz w:val="22"/>
          <w:szCs w:val="22"/>
          <w:lang w:val="en-CA"/>
        </w:rPr>
      </w:pPr>
      <w:r w:rsidRPr="00F958B8">
        <w:rPr>
          <w:sz w:val="22"/>
          <w:szCs w:val="22"/>
          <w:lang w:val="en-CA"/>
        </w:rPr>
        <w:t>View that directors of large corporations were a profession and not simply the hired help, and like other professionals, they should understand their duty to be inherently one of public service</w:t>
      </w:r>
    </w:p>
    <w:p w14:paraId="3286827F" w14:textId="4F857D1A" w:rsidR="00F958B8" w:rsidRPr="00F958B8" w:rsidRDefault="00F958B8" w:rsidP="00F958B8">
      <w:pPr>
        <w:numPr>
          <w:ilvl w:val="0"/>
          <w:numId w:val="159"/>
        </w:numPr>
        <w:spacing w:line="276" w:lineRule="auto"/>
        <w:rPr>
          <w:sz w:val="22"/>
          <w:szCs w:val="22"/>
          <w:lang w:val="en-CA"/>
        </w:rPr>
      </w:pPr>
      <w:r>
        <w:rPr>
          <w:sz w:val="22"/>
          <w:szCs w:val="22"/>
          <w:lang w:val="en-CA"/>
        </w:rPr>
        <w:t xml:space="preserve">Approach </w:t>
      </w:r>
      <w:r w:rsidRPr="00F958B8">
        <w:rPr>
          <w:sz w:val="22"/>
          <w:szCs w:val="22"/>
          <w:lang w:val="en-CA"/>
        </w:rPr>
        <w:sym w:font="Wingdings" w:char="F0E0"/>
      </w:r>
      <w:r w:rsidRPr="00F958B8">
        <w:rPr>
          <w:sz w:val="22"/>
          <w:szCs w:val="22"/>
          <w:lang w:val="en-CA"/>
        </w:rPr>
        <w:t xml:space="preserve"> balance multiple interests; not primarily serving shareholders alone</w:t>
      </w:r>
    </w:p>
    <w:p w14:paraId="6D490F63" w14:textId="77777777" w:rsidR="00F958B8" w:rsidRPr="00F958B8" w:rsidRDefault="00F958B8" w:rsidP="00F958B8">
      <w:pPr>
        <w:numPr>
          <w:ilvl w:val="0"/>
          <w:numId w:val="159"/>
        </w:numPr>
        <w:spacing w:line="276" w:lineRule="auto"/>
        <w:rPr>
          <w:sz w:val="22"/>
          <w:szCs w:val="22"/>
          <w:lang w:val="en-CA"/>
        </w:rPr>
      </w:pPr>
      <w:r w:rsidRPr="00F958B8">
        <w:rPr>
          <w:sz w:val="22"/>
          <w:szCs w:val="22"/>
          <w:lang w:val="en-CA"/>
        </w:rPr>
        <w:t>Dominant in the 1950s, shifted in the 1970s (though Nicholls isn’t persuaded)</w:t>
      </w:r>
    </w:p>
    <w:p w14:paraId="26E02D39" w14:textId="215B7FCF" w:rsidR="00F958B8" w:rsidRPr="00F958B8" w:rsidRDefault="00F958B8" w:rsidP="00F958B8">
      <w:pPr>
        <w:numPr>
          <w:ilvl w:val="0"/>
          <w:numId w:val="159"/>
        </w:numPr>
        <w:spacing w:line="276" w:lineRule="auto"/>
        <w:rPr>
          <w:sz w:val="22"/>
          <w:szCs w:val="22"/>
          <w:lang w:val="en-CA"/>
        </w:rPr>
      </w:pPr>
      <w:r w:rsidRPr="00F958B8">
        <w:rPr>
          <w:sz w:val="22"/>
          <w:szCs w:val="22"/>
          <w:lang w:val="en-CA"/>
        </w:rPr>
        <w:t>“Best” way to operate corporation in the interest of society</w:t>
      </w:r>
    </w:p>
    <w:p w14:paraId="013398AF" w14:textId="77777777" w:rsidR="00F958B8" w:rsidRPr="00F958B8" w:rsidRDefault="00F958B8" w:rsidP="00F958B8">
      <w:pPr>
        <w:numPr>
          <w:ilvl w:val="0"/>
          <w:numId w:val="159"/>
        </w:numPr>
        <w:spacing w:line="276" w:lineRule="auto"/>
        <w:rPr>
          <w:sz w:val="22"/>
          <w:szCs w:val="22"/>
          <w:lang w:val="en-CA"/>
        </w:rPr>
      </w:pPr>
      <w:r w:rsidRPr="00F958B8">
        <w:rPr>
          <w:sz w:val="22"/>
          <w:szCs w:val="22"/>
          <w:lang w:val="en-CA"/>
        </w:rPr>
        <w:t>Why did we slide “backwards”? Broader political agenda + neo-conservative economy that maps view that corporations should only serve shareholders</w:t>
      </w:r>
    </w:p>
    <w:p w14:paraId="1BE1E20A" w14:textId="77777777" w:rsidR="00591886" w:rsidRDefault="00F958B8" w:rsidP="00F958B8">
      <w:pPr>
        <w:numPr>
          <w:ilvl w:val="1"/>
          <w:numId w:val="159"/>
        </w:numPr>
        <w:spacing w:line="276" w:lineRule="auto"/>
        <w:rPr>
          <w:sz w:val="22"/>
          <w:szCs w:val="22"/>
          <w:lang w:val="en-CA"/>
        </w:rPr>
      </w:pPr>
      <w:r w:rsidRPr="00F958B8">
        <w:rPr>
          <w:sz w:val="22"/>
          <w:szCs w:val="22"/>
          <w:lang w:val="en-CA"/>
        </w:rPr>
        <w:t>Subset of this argument: social license, associated with incorporations who carry on resource-development, where there are allegations that those practices were carried out in A</w:t>
      </w:r>
      <w:r>
        <w:rPr>
          <w:sz w:val="22"/>
          <w:szCs w:val="22"/>
          <w:lang w:val="en-CA"/>
        </w:rPr>
        <w:t>merica, they would not be legal</w:t>
      </w:r>
    </w:p>
    <w:p w14:paraId="51F171FB" w14:textId="77777777" w:rsidR="00591886" w:rsidRDefault="00591886" w:rsidP="00591886">
      <w:pPr>
        <w:spacing w:line="276" w:lineRule="auto"/>
        <w:rPr>
          <w:sz w:val="22"/>
          <w:szCs w:val="22"/>
          <w:lang w:val="en-CA"/>
        </w:rPr>
      </w:pPr>
    </w:p>
    <w:p w14:paraId="5FD7EE2E" w14:textId="79D9318D" w:rsidR="00591886" w:rsidRPr="00591886" w:rsidRDefault="00591886" w:rsidP="00591886">
      <w:pPr>
        <w:pStyle w:val="Heading2"/>
        <w:rPr>
          <w:rFonts w:ascii="Cambria" w:hAnsi="Cambria"/>
          <w:color w:val="auto"/>
          <w:sz w:val="22"/>
          <w:szCs w:val="22"/>
        </w:rPr>
      </w:pPr>
      <w:bookmarkStart w:id="142" w:name="_Toc416710307"/>
      <w:r w:rsidRPr="00591886">
        <w:rPr>
          <w:rFonts w:ascii="Cambria" w:hAnsi="Cambria"/>
          <w:color w:val="auto"/>
          <w:sz w:val="22"/>
          <w:szCs w:val="22"/>
        </w:rPr>
        <w:t>Moral Or Legal Responsibility with CSR?</w:t>
      </w:r>
      <w:bookmarkEnd w:id="142"/>
    </w:p>
    <w:p w14:paraId="33753529" w14:textId="43A95367" w:rsidR="00F958B8" w:rsidRPr="00F958B8" w:rsidRDefault="00F958B8" w:rsidP="00591886">
      <w:pPr>
        <w:spacing w:line="276" w:lineRule="auto"/>
        <w:rPr>
          <w:sz w:val="22"/>
          <w:szCs w:val="22"/>
          <w:lang w:val="en-CA"/>
        </w:rPr>
      </w:pPr>
      <w:r w:rsidRPr="00F958B8">
        <w:rPr>
          <w:sz w:val="22"/>
          <w:szCs w:val="22"/>
          <w:lang w:val="en-CA"/>
        </w:rPr>
        <w:t>When we talk about corporate social responsibility, are we talking about legal or moral responsibility?</w:t>
      </w:r>
    </w:p>
    <w:p w14:paraId="32853997" w14:textId="347EA049" w:rsidR="00F958B8" w:rsidRPr="00F958B8" w:rsidRDefault="00591886" w:rsidP="00F958B8">
      <w:pPr>
        <w:numPr>
          <w:ilvl w:val="0"/>
          <w:numId w:val="159"/>
        </w:numPr>
        <w:spacing w:line="276" w:lineRule="auto"/>
        <w:rPr>
          <w:sz w:val="22"/>
          <w:szCs w:val="22"/>
          <w:lang w:val="en-CA"/>
        </w:rPr>
      </w:pPr>
      <w:r>
        <w:rPr>
          <w:sz w:val="22"/>
          <w:szCs w:val="22"/>
          <w:lang w:val="en-CA"/>
        </w:rPr>
        <w:t xml:space="preserve">Legal </w:t>
      </w:r>
      <w:r w:rsidRPr="00591886">
        <w:rPr>
          <w:sz w:val="22"/>
          <w:szCs w:val="22"/>
          <w:lang w:val="en-CA"/>
        </w:rPr>
        <w:sym w:font="Wingdings" w:char="F0E0"/>
      </w:r>
      <w:r>
        <w:rPr>
          <w:sz w:val="22"/>
          <w:szCs w:val="22"/>
          <w:lang w:val="en-CA"/>
        </w:rPr>
        <w:t xml:space="preserve"> </w:t>
      </w:r>
      <w:r w:rsidR="00F958B8" w:rsidRPr="00F958B8">
        <w:rPr>
          <w:sz w:val="22"/>
          <w:szCs w:val="22"/>
          <w:lang w:val="en-CA"/>
        </w:rPr>
        <w:t>directors must act honestly and in good faith in the interests of the corporation</w:t>
      </w:r>
    </w:p>
    <w:p w14:paraId="3BFF3713" w14:textId="77777777" w:rsidR="00F958B8" w:rsidRPr="00F958B8" w:rsidRDefault="00F958B8" w:rsidP="00F958B8">
      <w:pPr>
        <w:numPr>
          <w:ilvl w:val="1"/>
          <w:numId w:val="159"/>
        </w:numPr>
        <w:spacing w:line="276" w:lineRule="auto"/>
        <w:rPr>
          <w:sz w:val="22"/>
          <w:szCs w:val="22"/>
          <w:lang w:val="en-CA"/>
        </w:rPr>
      </w:pPr>
      <w:r w:rsidRPr="00F958B8">
        <w:rPr>
          <w:sz w:val="22"/>
          <w:szCs w:val="22"/>
          <w:lang w:val="en-CA"/>
        </w:rPr>
        <w:t>Something more than maximizing wealth?</w:t>
      </w:r>
    </w:p>
    <w:p w14:paraId="48F0B499" w14:textId="77777777" w:rsidR="00F958B8" w:rsidRPr="00F958B8" w:rsidRDefault="00F958B8" w:rsidP="00F958B8">
      <w:pPr>
        <w:numPr>
          <w:ilvl w:val="1"/>
          <w:numId w:val="159"/>
        </w:numPr>
        <w:spacing w:line="276" w:lineRule="auto"/>
        <w:rPr>
          <w:sz w:val="22"/>
          <w:szCs w:val="22"/>
          <w:lang w:val="en-CA"/>
        </w:rPr>
      </w:pPr>
      <w:r w:rsidRPr="00F958B8">
        <w:rPr>
          <w:sz w:val="22"/>
          <w:szCs w:val="22"/>
          <w:lang w:val="en-CA"/>
        </w:rPr>
        <w:t>Owen Young, 1920s: “job is serving employees… shareholders at bottom”</w:t>
      </w:r>
    </w:p>
    <w:p w14:paraId="554D27E6" w14:textId="77777777" w:rsidR="00F958B8" w:rsidRPr="00F958B8" w:rsidRDefault="00F958B8" w:rsidP="00F958B8">
      <w:pPr>
        <w:numPr>
          <w:ilvl w:val="1"/>
          <w:numId w:val="159"/>
        </w:numPr>
        <w:spacing w:line="276" w:lineRule="auto"/>
        <w:rPr>
          <w:sz w:val="22"/>
          <w:szCs w:val="22"/>
          <w:lang w:val="en-CA"/>
        </w:rPr>
      </w:pPr>
      <w:r w:rsidRPr="00F958B8">
        <w:rPr>
          <w:sz w:val="22"/>
          <w:szCs w:val="22"/>
          <w:lang w:val="en-CA"/>
        </w:rPr>
        <w:t>Ida Tarbell: highly supportive of Young; model is the future of business</w:t>
      </w:r>
    </w:p>
    <w:p w14:paraId="0C0085FD" w14:textId="78D7EE1A" w:rsidR="00F958B8" w:rsidRPr="00F958B8" w:rsidRDefault="00F958B8" w:rsidP="00F958B8">
      <w:pPr>
        <w:numPr>
          <w:ilvl w:val="0"/>
          <w:numId w:val="159"/>
        </w:numPr>
        <w:spacing w:line="276" w:lineRule="auto"/>
        <w:rPr>
          <w:sz w:val="22"/>
          <w:szCs w:val="22"/>
          <w:lang w:val="en-CA"/>
        </w:rPr>
      </w:pPr>
      <w:r w:rsidRPr="00F958B8">
        <w:rPr>
          <w:sz w:val="22"/>
          <w:szCs w:val="22"/>
          <w:lang w:val="en-CA"/>
        </w:rPr>
        <w:t>Corporate social responsibility seems to be new based on Young’s perspective</w:t>
      </w:r>
    </w:p>
    <w:p w14:paraId="0B20EFD0" w14:textId="77777777" w:rsidR="00F958B8" w:rsidRPr="00F958B8" w:rsidRDefault="00F958B8" w:rsidP="00F958B8">
      <w:pPr>
        <w:numPr>
          <w:ilvl w:val="0"/>
          <w:numId w:val="159"/>
        </w:numPr>
        <w:spacing w:line="276" w:lineRule="auto"/>
        <w:rPr>
          <w:sz w:val="22"/>
          <w:szCs w:val="22"/>
          <w:lang w:val="en-CA"/>
        </w:rPr>
      </w:pPr>
      <w:r w:rsidRPr="00F958B8">
        <w:rPr>
          <w:sz w:val="22"/>
          <w:szCs w:val="22"/>
          <w:lang w:val="en-CA"/>
        </w:rPr>
        <w:t>Single-minded pursuit of profit in corporations is not seen as suspect like it is seen as in human beings;</w:t>
      </w:r>
    </w:p>
    <w:p w14:paraId="099CBB2F" w14:textId="0038598A" w:rsidR="00F958B8" w:rsidRPr="00F958B8" w:rsidRDefault="00F958B8" w:rsidP="00F958B8">
      <w:pPr>
        <w:numPr>
          <w:ilvl w:val="1"/>
          <w:numId w:val="159"/>
        </w:numPr>
        <w:spacing w:line="276" w:lineRule="auto"/>
        <w:rPr>
          <w:sz w:val="22"/>
          <w:szCs w:val="22"/>
          <w:lang w:val="en-CA"/>
        </w:rPr>
      </w:pPr>
      <w:r w:rsidRPr="00F958B8">
        <w:rPr>
          <w:sz w:val="22"/>
          <w:szCs w:val="22"/>
          <w:lang w:val="en-CA"/>
        </w:rPr>
        <w:t>We compartmentalize and do things that are not “the most important thing” all the time (</w:t>
      </w:r>
      <w:r w:rsidR="00591886" w:rsidRPr="00F958B8">
        <w:rPr>
          <w:sz w:val="22"/>
          <w:szCs w:val="22"/>
          <w:lang w:val="en-CA"/>
        </w:rPr>
        <w:t>i.e.</w:t>
      </w:r>
      <w:r w:rsidRPr="00F958B8">
        <w:rPr>
          <w:sz w:val="22"/>
          <w:szCs w:val="22"/>
          <w:lang w:val="en-CA"/>
        </w:rPr>
        <w:t xml:space="preserve"> As defence lawyer, obligation even if you know a person is guilty; single-minded movement toward an obligation rather than a social goal)</w:t>
      </w:r>
    </w:p>
    <w:p w14:paraId="6803B101" w14:textId="0C2715D3" w:rsidR="00F958B8" w:rsidRPr="00463BE4" w:rsidRDefault="00F958B8" w:rsidP="005A6A4D">
      <w:pPr>
        <w:numPr>
          <w:ilvl w:val="1"/>
          <w:numId w:val="159"/>
        </w:numPr>
        <w:spacing w:line="276" w:lineRule="auto"/>
        <w:rPr>
          <w:sz w:val="22"/>
          <w:szCs w:val="22"/>
          <w:lang w:val="en-CA"/>
        </w:rPr>
      </w:pPr>
      <w:r w:rsidRPr="00F958B8">
        <w:rPr>
          <w:sz w:val="22"/>
          <w:szCs w:val="22"/>
          <w:lang w:val="en-CA"/>
        </w:rPr>
        <w:t>Ex. Corporate managers should focus on making money, subject to obeying all laws and moral principles; other mechanisms serve social goals</w:t>
      </w:r>
    </w:p>
    <w:p w14:paraId="70AA56A4" w14:textId="77777777" w:rsidR="00F958B8" w:rsidRDefault="00F958B8" w:rsidP="005A6A4D">
      <w:pPr>
        <w:spacing w:line="276" w:lineRule="auto"/>
        <w:rPr>
          <w:sz w:val="22"/>
          <w:szCs w:val="22"/>
        </w:rPr>
      </w:pPr>
    </w:p>
    <w:tbl>
      <w:tblPr>
        <w:tblStyle w:val="TableGrid"/>
        <w:tblW w:w="0" w:type="auto"/>
        <w:tblLook w:val="04A0" w:firstRow="1" w:lastRow="0" w:firstColumn="1" w:lastColumn="0" w:noHBand="0" w:noVBand="1"/>
      </w:tblPr>
      <w:tblGrid>
        <w:gridCol w:w="11016"/>
      </w:tblGrid>
      <w:tr w:rsidR="00A8277F" w14:paraId="6BEE5B3C" w14:textId="77777777" w:rsidTr="00A8277F">
        <w:tc>
          <w:tcPr>
            <w:tcW w:w="11016" w:type="dxa"/>
            <w:shd w:val="clear" w:color="auto" w:fill="4F81BD" w:themeFill="accent1"/>
          </w:tcPr>
          <w:p w14:paraId="6B1DA922" w14:textId="0BCBA027" w:rsidR="00A8277F" w:rsidRPr="00A8277F" w:rsidRDefault="00A8277F" w:rsidP="00B55559">
            <w:pPr>
              <w:spacing w:line="276" w:lineRule="auto"/>
              <w:rPr>
                <w:color w:val="FFFFFF" w:themeColor="background1"/>
                <w:sz w:val="36"/>
                <w:szCs w:val="36"/>
              </w:rPr>
            </w:pPr>
            <w:r w:rsidRPr="00A8277F">
              <w:rPr>
                <w:color w:val="FFFFFF" w:themeColor="background1"/>
                <w:sz w:val="36"/>
                <w:szCs w:val="36"/>
              </w:rPr>
              <w:t>Dir</w:t>
            </w:r>
            <w:r w:rsidR="00ED0948">
              <w:rPr>
                <w:color w:val="FFFFFF" w:themeColor="background1"/>
                <w:sz w:val="36"/>
                <w:szCs w:val="36"/>
              </w:rPr>
              <w:t xml:space="preserve">ector Conflict </w:t>
            </w:r>
            <w:r w:rsidR="00B55559">
              <w:rPr>
                <w:color w:val="FFFFFF" w:themeColor="background1"/>
                <w:sz w:val="36"/>
                <w:szCs w:val="36"/>
              </w:rPr>
              <w:t>1) Corporate Opportunity 2) Interested Directors</w:t>
            </w:r>
          </w:p>
        </w:tc>
      </w:tr>
    </w:tbl>
    <w:p w14:paraId="40094070" w14:textId="6FB86C44" w:rsidR="00A8277F" w:rsidRPr="009028F2" w:rsidRDefault="00A8277F" w:rsidP="009028F2">
      <w:pPr>
        <w:pStyle w:val="Heading1"/>
        <w:rPr>
          <w:rFonts w:ascii="Cambria" w:hAnsi="Cambria"/>
          <w:color w:val="auto"/>
          <w:sz w:val="22"/>
          <w:szCs w:val="22"/>
        </w:rPr>
      </w:pPr>
      <w:bookmarkStart w:id="143" w:name="_Toc416710308"/>
      <w:r w:rsidRPr="009028F2">
        <w:rPr>
          <w:rFonts w:ascii="Cambria" w:hAnsi="Cambria"/>
          <w:color w:val="auto"/>
          <w:sz w:val="22"/>
          <w:szCs w:val="22"/>
        </w:rPr>
        <w:t>Two Classifications for Classifying Director Conflict</w:t>
      </w:r>
      <w:bookmarkEnd w:id="143"/>
    </w:p>
    <w:p w14:paraId="54D7EDF6" w14:textId="77777777" w:rsidR="00A8277F" w:rsidRDefault="00A8277F" w:rsidP="002C0E0C">
      <w:pPr>
        <w:pStyle w:val="ListParagraph"/>
        <w:numPr>
          <w:ilvl w:val="0"/>
          <w:numId w:val="117"/>
        </w:numPr>
        <w:spacing w:line="276" w:lineRule="auto"/>
        <w:rPr>
          <w:sz w:val="22"/>
          <w:szCs w:val="22"/>
        </w:rPr>
      </w:pPr>
      <w:r w:rsidRPr="00A8277F">
        <w:rPr>
          <w:sz w:val="22"/>
          <w:szCs w:val="22"/>
        </w:rPr>
        <w:t xml:space="preserve">These two are </w:t>
      </w:r>
      <w:r w:rsidRPr="00A8277F">
        <w:rPr>
          <w:b/>
          <w:sz w:val="22"/>
          <w:szCs w:val="22"/>
        </w:rPr>
        <w:t>distinct</w:t>
      </w:r>
      <w:r w:rsidRPr="00A8277F">
        <w:rPr>
          <w:sz w:val="22"/>
          <w:szCs w:val="22"/>
        </w:rPr>
        <w:t xml:space="preserve"> and must be treated different why? </w:t>
      </w:r>
      <w:r w:rsidRPr="00A8277F">
        <w:rPr>
          <w:sz w:val="22"/>
          <w:szCs w:val="22"/>
        </w:rPr>
        <w:sym w:font="Wingdings" w:char="F0E0"/>
      </w:r>
      <w:r w:rsidRPr="00A8277F">
        <w:rPr>
          <w:sz w:val="22"/>
          <w:szCs w:val="22"/>
        </w:rPr>
        <w:t xml:space="preserve"> One is monitored heavily by </w:t>
      </w:r>
      <w:r w:rsidRPr="00A8277F">
        <w:rPr>
          <w:sz w:val="22"/>
          <w:szCs w:val="22"/>
          <w:u w:val="single"/>
        </w:rPr>
        <w:t>statutory regime</w:t>
      </w:r>
      <w:r w:rsidRPr="00A8277F">
        <w:rPr>
          <w:sz w:val="22"/>
          <w:szCs w:val="22"/>
        </w:rPr>
        <w:t xml:space="preserve"> (interested directors’ officers’ contracts) the other is all </w:t>
      </w:r>
      <w:r w:rsidRPr="00A8277F">
        <w:rPr>
          <w:sz w:val="22"/>
          <w:szCs w:val="22"/>
          <w:u w:val="single"/>
        </w:rPr>
        <w:t>common law</w:t>
      </w:r>
      <w:r w:rsidRPr="00A8277F">
        <w:rPr>
          <w:sz w:val="22"/>
          <w:szCs w:val="22"/>
        </w:rPr>
        <w:t xml:space="preserve"> (corporate opportunities)</w:t>
      </w:r>
    </w:p>
    <w:p w14:paraId="7AD0DE84" w14:textId="0928FE2A" w:rsidR="00A8277F" w:rsidRDefault="00A8277F" w:rsidP="002C0E0C">
      <w:pPr>
        <w:pStyle w:val="ListParagraph"/>
        <w:numPr>
          <w:ilvl w:val="0"/>
          <w:numId w:val="117"/>
        </w:numPr>
        <w:spacing w:line="276" w:lineRule="auto"/>
        <w:rPr>
          <w:sz w:val="22"/>
          <w:szCs w:val="22"/>
        </w:rPr>
      </w:pPr>
      <w:r>
        <w:rPr>
          <w:sz w:val="22"/>
          <w:szCs w:val="22"/>
        </w:rPr>
        <w:t xml:space="preserve">Common proposition </w:t>
      </w:r>
      <w:r w:rsidRPr="00A8277F">
        <w:rPr>
          <w:sz w:val="22"/>
          <w:szCs w:val="22"/>
        </w:rPr>
        <w:sym w:font="Wingdings" w:char="F0E0"/>
      </w:r>
      <w:r>
        <w:rPr>
          <w:sz w:val="22"/>
          <w:szCs w:val="22"/>
        </w:rPr>
        <w:t xml:space="preserve"> director needs to be careful not to let personal interest conflict with company</w:t>
      </w:r>
    </w:p>
    <w:p w14:paraId="3C183EAB" w14:textId="3BEE35A6" w:rsidR="00A8277F" w:rsidRPr="00A8277F" w:rsidRDefault="00A8277F" w:rsidP="002C0E0C">
      <w:pPr>
        <w:pStyle w:val="ListParagraph"/>
        <w:numPr>
          <w:ilvl w:val="0"/>
          <w:numId w:val="117"/>
        </w:numPr>
        <w:spacing w:line="276" w:lineRule="auto"/>
        <w:rPr>
          <w:sz w:val="22"/>
          <w:szCs w:val="22"/>
          <w:u w:val="single"/>
        </w:rPr>
      </w:pPr>
      <w:r w:rsidRPr="00A8277F">
        <w:rPr>
          <w:sz w:val="22"/>
          <w:szCs w:val="22"/>
          <w:u w:val="single"/>
        </w:rPr>
        <w:t>Two classifications</w:t>
      </w:r>
    </w:p>
    <w:p w14:paraId="04AB5526" w14:textId="04750FAF" w:rsidR="00A8277F" w:rsidRPr="00A8277F" w:rsidRDefault="00A8277F" w:rsidP="002C0E0C">
      <w:pPr>
        <w:pStyle w:val="ListParagraph"/>
        <w:numPr>
          <w:ilvl w:val="1"/>
          <w:numId w:val="117"/>
        </w:numPr>
        <w:spacing w:line="276" w:lineRule="auto"/>
        <w:rPr>
          <w:b/>
          <w:sz w:val="22"/>
          <w:szCs w:val="22"/>
        </w:rPr>
      </w:pPr>
      <w:r w:rsidRPr="00A8277F">
        <w:rPr>
          <w:b/>
          <w:sz w:val="22"/>
          <w:szCs w:val="22"/>
        </w:rPr>
        <w:t>1) Corporate Opportunities</w:t>
      </w:r>
    </w:p>
    <w:p w14:paraId="15AE144B" w14:textId="14D9B254" w:rsidR="00A8277F" w:rsidRPr="009028F2" w:rsidRDefault="00A8277F" w:rsidP="002C0E0C">
      <w:pPr>
        <w:pStyle w:val="ListParagraph"/>
        <w:numPr>
          <w:ilvl w:val="1"/>
          <w:numId w:val="117"/>
        </w:numPr>
        <w:spacing w:line="276" w:lineRule="auto"/>
        <w:rPr>
          <w:b/>
          <w:sz w:val="22"/>
          <w:szCs w:val="22"/>
        </w:rPr>
      </w:pPr>
      <w:r w:rsidRPr="00A8277F">
        <w:rPr>
          <w:b/>
          <w:sz w:val="22"/>
          <w:szCs w:val="22"/>
        </w:rPr>
        <w:t>2) Interested Director’s officers’ contracts</w:t>
      </w:r>
    </w:p>
    <w:p w14:paraId="4FC26563" w14:textId="2D491B2E" w:rsidR="00A8277F" w:rsidRPr="009028F2" w:rsidRDefault="00A8277F" w:rsidP="009028F2">
      <w:pPr>
        <w:pStyle w:val="Heading1"/>
        <w:rPr>
          <w:rFonts w:ascii="Cambria" w:hAnsi="Cambria"/>
          <w:color w:val="auto"/>
          <w:sz w:val="22"/>
          <w:szCs w:val="22"/>
        </w:rPr>
      </w:pPr>
      <w:bookmarkStart w:id="144" w:name="_Toc416710309"/>
      <w:r w:rsidRPr="009028F2">
        <w:rPr>
          <w:rFonts w:ascii="Cambria" w:hAnsi="Cambria"/>
          <w:color w:val="auto"/>
          <w:sz w:val="22"/>
          <w:szCs w:val="22"/>
        </w:rPr>
        <w:t>Corporate Opportunities</w:t>
      </w:r>
      <w:bookmarkEnd w:id="144"/>
    </w:p>
    <w:p w14:paraId="5320C220" w14:textId="4B7685E3" w:rsidR="00A8277F" w:rsidRPr="00F34F6F" w:rsidRDefault="00A8277F" w:rsidP="002C0E0C">
      <w:pPr>
        <w:pStyle w:val="ListParagraph"/>
        <w:numPr>
          <w:ilvl w:val="0"/>
          <w:numId w:val="118"/>
        </w:numPr>
        <w:spacing w:line="276" w:lineRule="auto"/>
        <w:rPr>
          <w:sz w:val="22"/>
          <w:szCs w:val="22"/>
        </w:rPr>
      </w:pPr>
      <w:r w:rsidRPr="00F34F6F">
        <w:rPr>
          <w:sz w:val="22"/>
          <w:szCs w:val="22"/>
        </w:rPr>
        <w:t xml:space="preserve">Where director is not entering into the contract </w:t>
      </w:r>
      <w:r w:rsidRPr="00F34F6F">
        <w:rPr>
          <w:sz w:val="22"/>
          <w:szCs w:val="22"/>
          <w:u w:val="single"/>
        </w:rPr>
        <w:t>with</w:t>
      </w:r>
      <w:r w:rsidR="00F34F6F" w:rsidRPr="00F34F6F">
        <w:rPr>
          <w:sz w:val="22"/>
          <w:szCs w:val="22"/>
        </w:rPr>
        <w:t xml:space="preserve"> the corporation but is entering into a contract </w:t>
      </w:r>
      <w:r w:rsidR="00F34F6F" w:rsidRPr="00F34F6F">
        <w:rPr>
          <w:sz w:val="22"/>
          <w:szCs w:val="22"/>
          <w:u w:val="single"/>
        </w:rPr>
        <w:t>INSTEAD</w:t>
      </w:r>
      <w:r w:rsidR="00F34F6F" w:rsidRPr="00F34F6F">
        <w:rPr>
          <w:sz w:val="22"/>
          <w:szCs w:val="22"/>
        </w:rPr>
        <w:t xml:space="preserve"> of the corporation (director seized opportunity that should have been corporation’s)</w:t>
      </w:r>
    </w:p>
    <w:p w14:paraId="6BDC8ECC" w14:textId="5BC9A2ED" w:rsidR="00F34F6F" w:rsidRPr="00F34F6F" w:rsidRDefault="00F34F6F" w:rsidP="002C0E0C">
      <w:pPr>
        <w:pStyle w:val="ListParagraph"/>
        <w:numPr>
          <w:ilvl w:val="0"/>
          <w:numId w:val="118"/>
        </w:numPr>
        <w:spacing w:line="276" w:lineRule="auto"/>
        <w:rPr>
          <w:b/>
          <w:sz w:val="22"/>
          <w:szCs w:val="22"/>
        </w:rPr>
      </w:pPr>
      <w:r w:rsidRPr="00F34F6F">
        <w:rPr>
          <w:b/>
          <w:sz w:val="22"/>
          <w:szCs w:val="22"/>
        </w:rPr>
        <w:t>ALL common law</w:t>
      </w:r>
    </w:p>
    <w:p w14:paraId="079B9290" w14:textId="18B756CA" w:rsidR="00A8277F" w:rsidRPr="00F34F6F" w:rsidRDefault="00A8277F" w:rsidP="002C0E0C">
      <w:pPr>
        <w:pStyle w:val="ListParagraph"/>
        <w:numPr>
          <w:ilvl w:val="0"/>
          <w:numId w:val="118"/>
        </w:numPr>
        <w:spacing w:line="276" w:lineRule="auto"/>
        <w:rPr>
          <w:sz w:val="22"/>
          <w:szCs w:val="22"/>
        </w:rPr>
      </w:pPr>
      <w:r w:rsidRPr="00F34F6F">
        <w:rPr>
          <w:sz w:val="22"/>
          <w:szCs w:val="22"/>
        </w:rPr>
        <w:t xml:space="preserve">Statutory underpinning is just general director duties –does not actually indicate corporate opportunity </w:t>
      </w:r>
      <w:r w:rsidR="00F34F6F" w:rsidRPr="00F34F6F">
        <w:rPr>
          <w:sz w:val="22"/>
          <w:szCs w:val="22"/>
        </w:rPr>
        <w:sym w:font="Wingdings" w:char="F0E0"/>
      </w:r>
      <w:r w:rsidR="00F34F6F" w:rsidRPr="00F34F6F">
        <w:rPr>
          <w:sz w:val="22"/>
          <w:szCs w:val="22"/>
        </w:rPr>
        <w:t xml:space="preserve"> </w:t>
      </w:r>
      <w:r w:rsidR="00F34F6F" w:rsidRPr="00F34F6F">
        <w:rPr>
          <w:b/>
          <w:color w:val="4F81BD" w:themeColor="accent1"/>
          <w:sz w:val="22"/>
          <w:szCs w:val="22"/>
        </w:rPr>
        <w:t>CBCA s. 122</w:t>
      </w:r>
      <w:r w:rsidR="00F34F6F" w:rsidRPr="00F34F6F">
        <w:rPr>
          <w:b/>
          <w:sz w:val="22"/>
          <w:szCs w:val="22"/>
        </w:rPr>
        <w:t xml:space="preserve"> and </w:t>
      </w:r>
      <w:r w:rsidR="00F34F6F" w:rsidRPr="00F34F6F">
        <w:rPr>
          <w:b/>
          <w:color w:val="C0504D" w:themeColor="accent2"/>
          <w:sz w:val="22"/>
          <w:szCs w:val="22"/>
        </w:rPr>
        <w:t>OBCA s. 134</w:t>
      </w:r>
    </w:p>
    <w:p w14:paraId="4C8936C8" w14:textId="77777777" w:rsidR="00F34F6F" w:rsidRPr="00F34F6F" w:rsidRDefault="00F34F6F" w:rsidP="00F34F6F">
      <w:pPr>
        <w:spacing w:line="276" w:lineRule="auto"/>
        <w:rPr>
          <w:sz w:val="22"/>
          <w:szCs w:val="22"/>
        </w:rPr>
      </w:pPr>
    </w:p>
    <w:p w14:paraId="0D9182F2" w14:textId="29C6C7A4" w:rsidR="00F34F6F" w:rsidRPr="00B55559" w:rsidRDefault="00F34F6F" w:rsidP="009028F2">
      <w:pPr>
        <w:pStyle w:val="Heading2"/>
        <w:rPr>
          <w:rFonts w:ascii="Cambria" w:hAnsi="Cambria"/>
          <w:i/>
          <w:sz w:val="22"/>
          <w:szCs w:val="22"/>
        </w:rPr>
      </w:pPr>
      <w:bookmarkStart w:id="145" w:name="_Toc416710310"/>
      <w:r w:rsidRPr="009028F2">
        <w:rPr>
          <w:rFonts w:ascii="Cambria" w:hAnsi="Cambria"/>
          <w:i/>
          <w:color w:val="auto"/>
          <w:sz w:val="22"/>
          <w:szCs w:val="22"/>
        </w:rPr>
        <w:t xml:space="preserve">Regal (Hastings) Ltd. v Gulliver (1942, HL) </w:t>
      </w:r>
      <w:r w:rsidRPr="009028F2">
        <w:rPr>
          <w:rFonts w:ascii="Cambria" w:hAnsi="Cambria"/>
          <w:i/>
          <w:color w:val="auto"/>
          <w:sz w:val="22"/>
          <w:szCs w:val="22"/>
        </w:rPr>
        <w:sym w:font="Wingdings" w:char="F0E0"/>
      </w:r>
      <w:r w:rsidRPr="009028F2">
        <w:rPr>
          <w:rFonts w:ascii="Cambria" w:hAnsi="Cambria"/>
          <w:i/>
          <w:color w:val="auto"/>
          <w:sz w:val="22"/>
          <w:szCs w:val="22"/>
        </w:rPr>
        <w:t xml:space="preserve"> </w:t>
      </w:r>
      <w:r w:rsidRPr="009028F2">
        <w:rPr>
          <w:rFonts w:ascii="Cambria" w:hAnsi="Cambria"/>
          <w:i/>
          <w:sz w:val="22"/>
          <w:szCs w:val="22"/>
        </w:rPr>
        <w:t>when opportunity comes to person because they were a director and performing their duties, then director CANNOT take opportunity –if they do they will have to turn profits over to corporation</w:t>
      </w:r>
      <w:r w:rsidRPr="009028F2">
        <w:rPr>
          <w:rFonts w:ascii="Cambria" w:hAnsi="Cambria"/>
          <w:i/>
          <w:color w:val="auto"/>
          <w:sz w:val="22"/>
          <w:szCs w:val="22"/>
        </w:rPr>
        <w:t xml:space="preserve"> </w:t>
      </w:r>
      <w:r w:rsidR="00B55559">
        <w:rPr>
          <w:rFonts w:ascii="Cambria" w:hAnsi="Cambria"/>
          <w:i/>
          <w:sz w:val="22"/>
          <w:szCs w:val="22"/>
        </w:rPr>
        <w:t>(breaches fiduciary duty)</w:t>
      </w:r>
      <w:bookmarkEnd w:id="145"/>
      <w:r w:rsidR="00B55559">
        <w:rPr>
          <w:rFonts w:ascii="Cambria" w:hAnsi="Cambria"/>
          <w:i/>
          <w:sz w:val="22"/>
          <w:szCs w:val="22"/>
        </w:rPr>
        <w:t xml:space="preserve"> </w:t>
      </w:r>
    </w:p>
    <w:p w14:paraId="64BF1F05" w14:textId="3745C61F" w:rsidR="00F34F6F" w:rsidRDefault="00F34F6F" w:rsidP="002C0E0C">
      <w:pPr>
        <w:pStyle w:val="ListParagraph"/>
        <w:numPr>
          <w:ilvl w:val="0"/>
          <w:numId w:val="119"/>
        </w:numPr>
        <w:spacing w:line="276" w:lineRule="auto"/>
        <w:rPr>
          <w:sz w:val="22"/>
          <w:szCs w:val="22"/>
        </w:rPr>
      </w:pPr>
      <w:r w:rsidRPr="00F34F6F">
        <w:rPr>
          <w:sz w:val="22"/>
          <w:szCs w:val="22"/>
          <w:u w:val="single"/>
        </w:rPr>
        <w:t xml:space="preserve">Facts </w:t>
      </w:r>
      <w:r w:rsidRPr="00F34F6F">
        <w:rPr>
          <w:sz w:val="22"/>
          <w:szCs w:val="22"/>
        </w:rPr>
        <w:sym w:font="Wingdings" w:char="F0E0"/>
      </w:r>
      <w:r>
        <w:rPr>
          <w:sz w:val="22"/>
          <w:szCs w:val="22"/>
        </w:rPr>
        <w:t xml:space="preserve"> Board of directors of Regal had 5 members (the defendants). Regal wanted to buy two theatres. Seller was uneasy so would only accept deal if he was given £5000 for the shares or received directors’ guarantees. Company put down £2000, 4 directors each put £500 and other director, Gulliver, found friend to contribute £500. Solicitor, Garton, also gave £500 so full £5000 was down. At time of sale, directors made a profit off the shares. New owner of Regal sued directors for breaching fiduciary duty and taking opportunity from corporation  </w:t>
      </w:r>
    </w:p>
    <w:p w14:paraId="0AAE008C" w14:textId="62474489" w:rsidR="00F34F6F" w:rsidRPr="00F34F6F" w:rsidRDefault="00F34F6F" w:rsidP="002C0E0C">
      <w:pPr>
        <w:pStyle w:val="ListParagraph"/>
        <w:numPr>
          <w:ilvl w:val="0"/>
          <w:numId w:val="119"/>
        </w:numPr>
        <w:spacing w:line="276" w:lineRule="auto"/>
        <w:rPr>
          <w:sz w:val="22"/>
          <w:szCs w:val="22"/>
        </w:rPr>
      </w:pPr>
      <w:r w:rsidRPr="00F34F6F">
        <w:rPr>
          <w:sz w:val="22"/>
          <w:szCs w:val="22"/>
          <w:u w:val="single"/>
        </w:rPr>
        <w:t>Issue</w:t>
      </w:r>
      <w:r>
        <w:rPr>
          <w:sz w:val="22"/>
          <w:szCs w:val="22"/>
        </w:rPr>
        <w:t xml:space="preserve"> </w:t>
      </w:r>
      <w:r w:rsidRPr="00F34F6F">
        <w:rPr>
          <w:sz w:val="22"/>
          <w:szCs w:val="22"/>
        </w:rPr>
        <w:sym w:font="Wingdings" w:char="F0E0"/>
      </w:r>
      <w:r>
        <w:rPr>
          <w:sz w:val="22"/>
          <w:szCs w:val="22"/>
        </w:rPr>
        <w:t xml:space="preserve"> did </w:t>
      </w:r>
      <w:r w:rsidRPr="00F34F6F">
        <w:rPr>
          <w:sz w:val="22"/>
          <w:szCs w:val="22"/>
        </w:rPr>
        <w:t>the directors take a corporate opportunity</w:t>
      </w:r>
    </w:p>
    <w:p w14:paraId="1329E989" w14:textId="77777777" w:rsidR="00F34F6F" w:rsidRPr="00F34F6F" w:rsidRDefault="00F34F6F" w:rsidP="002C0E0C">
      <w:pPr>
        <w:pStyle w:val="ListParagraph"/>
        <w:numPr>
          <w:ilvl w:val="0"/>
          <w:numId w:val="119"/>
        </w:numPr>
        <w:spacing w:line="276" w:lineRule="auto"/>
        <w:rPr>
          <w:sz w:val="22"/>
          <w:szCs w:val="22"/>
        </w:rPr>
      </w:pPr>
      <w:r w:rsidRPr="00F34F6F">
        <w:rPr>
          <w:sz w:val="22"/>
          <w:szCs w:val="22"/>
          <w:u w:val="single"/>
        </w:rPr>
        <w:t>Held</w:t>
      </w:r>
      <w:r w:rsidRPr="00F34F6F">
        <w:rPr>
          <w:sz w:val="22"/>
          <w:szCs w:val="22"/>
        </w:rPr>
        <w:t xml:space="preserve"> </w:t>
      </w:r>
      <w:r w:rsidRPr="00F34F6F">
        <w:rPr>
          <w:sz w:val="22"/>
          <w:szCs w:val="22"/>
        </w:rPr>
        <w:sym w:font="Wingdings" w:char="F0E0"/>
      </w:r>
      <w:r w:rsidRPr="00F34F6F">
        <w:rPr>
          <w:sz w:val="22"/>
          <w:szCs w:val="22"/>
        </w:rPr>
        <w:t xml:space="preserve"> for P –all directors liable except Gulliver (since he did not purchase himself) and Garton because duty does not extend to solicitors.</w:t>
      </w:r>
    </w:p>
    <w:p w14:paraId="392DDEAE" w14:textId="77777777" w:rsidR="00F34F6F" w:rsidRPr="00F34F6F" w:rsidRDefault="00F34F6F" w:rsidP="002C0E0C">
      <w:pPr>
        <w:pStyle w:val="ListParagraph"/>
        <w:numPr>
          <w:ilvl w:val="0"/>
          <w:numId w:val="119"/>
        </w:numPr>
        <w:spacing w:line="276" w:lineRule="auto"/>
        <w:rPr>
          <w:sz w:val="22"/>
          <w:szCs w:val="22"/>
          <w:u w:val="single"/>
        </w:rPr>
      </w:pPr>
      <w:r w:rsidRPr="00F34F6F">
        <w:rPr>
          <w:sz w:val="22"/>
          <w:szCs w:val="22"/>
          <w:u w:val="single"/>
        </w:rPr>
        <w:t>Reasoning</w:t>
      </w:r>
    </w:p>
    <w:p w14:paraId="202A6C76" w14:textId="77777777" w:rsidR="00F34F6F" w:rsidRPr="00F34F6F" w:rsidRDefault="00F34F6F" w:rsidP="002C0E0C">
      <w:pPr>
        <w:pStyle w:val="ListParagraph"/>
        <w:numPr>
          <w:ilvl w:val="1"/>
          <w:numId w:val="120"/>
        </w:numPr>
        <w:spacing w:line="276" w:lineRule="auto"/>
        <w:rPr>
          <w:sz w:val="22"/>
          <w:szCs w:val="22"/>
        </w:rPr>
      </w:pPr>
      <w:r w:rsidRPr="00F34F6F">
        <w:rPr>
          <w:sz w:val="22"/>
          <w:szCs w:val="22"/>
        </w:rPr>
        <w:t xml:space="preserve"> When an opportunity comes to you only because you were a director and in the course or performing your duties, than you cannot take the opportunity –doesn’t matter company lost no money, you CANNOT profit as a director of the company and if you do, you must pay it to the company</w:t>
      </w:r>
    </w:p>
    <w:p w14:paraId="7A567805" w14:textId="6CCA8C1B" w:rsidR="00F34F6F" w:rsidRDefault="00F34F6F" w:rsidP="002C0E0C">
      <w:pPr>
        <w:pStyle w:val="ListParagraph"/>
        <w:numPr>
          <w:ilvl w:val="0"/>
          <w:numId w:val="119"/>
        </w:numPr>
        <w:spacing w:line="276" w:lineRule="auto"/>
        <w:rPr>
          <w:sz w:val="22"/>
          <w:szCs w:val="22"/>
        </w:rPr>
      </w:pPr>
      <w:r w:rsidRPr="00F34F6F">
        <w:rPr>
          <w:b/>
          <w:sz w:val="22"/>
          <w:szCs w:val="22"/>
        </w:rPr>
        <w:t>Note:</w:t>
      </w:r>
      <w:r>
        <w:rPr>
          <w:sz w:val="22"/>
          <w:szCs w:val="22"/>
        </w:rPr>
        <w:t xml:space="preserve"> Professor Seeley’s concerns with unjust/odd result</w:t>
      </w:r>
    </w:p>
    <w:p w14:paraId="087788DF" w14:textId="0A1AB27D" w:rsidR="00F34F6F" w:rsidRDefault="00F34F6F" w:rsidP="002C0E0C">
      <w:pPr>
        <w:pStyle w:val="ListParagraph"/>
        <w:numPr>
          <w:ilvl w:val="1"/>
          <w:numId w:val="119"/>
        </w:numPr>
        <w:spacing w:line="276" w:lineRule="auto"/>
        <w:rPr>
          <w:sz w:val="22"/>
          <w:szCs w:val="22"/>
        </w:rPr>
      </w:pPr>
      <w:r>
        <w:rPr>
          <w:sz w:val="22"/>
          <w:szCs w:val="22"/>
        </w:rPr>
        <w:t xml:space="preserve">Oddity </w:t>
      </w:r>
      <w:r w:rsidRPr="00F34F6F">
        <w:rPr>
          <w:sz w:val="22"/>
          <w:szCs w:val="22"/>
        </w:rPr>
        <w:sym w:font="Wingdings" w:char="F0E0"/>
      </w:r>
      <w:r>
        <w:rPr>
          <w:sz w:val="22"/>
          <w:szCs w:val="22"/>
        </w:rPr>
        <w:t xml:space="preserve"> directors could have </w:t>
      </w:r>
      <w:r w:rsidR="00B55559">
        <w:rPr>
          <w:sz w:val="22"/>
          <w:szCs w:val="22"/>
        </w:rPr>
        <w:t>been</w:t>
      </w:r>
      <w:r>
        <w:rPr>
          <w:sz w:val="22"/>
          <w:szCs w:val="22"/>
        </w:rPr>
        <w:t xml:space="preserve"> protected by a resolution or calling shareholders meeting –this is odd because directors were shareholders so they would have been blessing themselves</w:t>
      </w:r>
    </w:p>
    <w:p w14:paraId="0BFD4FFB" w14:textId="32351FB0" w:rsidR="00F34F6F" w:rsidRPr="00F34F6F" w:rsidRDefault="00F34F6F" w:rsidP="002C0E0C">
      <w:pPr>
        <w:pStyle w:val="ListParagraph"/>
        <w:numPr>
          <w:ilvl w:val="1"/>
          <w:numId w:val="119"/>
        </w:numPr>
        <w:spacing w:line="276" w:lineRule="auto"/>
        <w:rPr>
          <w:sz w:val="22"/>
          <w:szCs w:val="22"/>
        </w:rPr>
      </w:pPr>
      <w:r>
        <w:rPr>
          <w:sz w:val="22"/>
          <w:szCs w:val="22"/>
        </w:rPr>
        <w:t xml:space="preserve">Unjust </w:t>
      </w:r>
      <w:r w:rsidRPr="00F34F6F">
        <w:rPr>
          <w:sz w:val="22"/>
          <w:szCs w:val="22"/>
        </w:rPr>
        <w:sym w:font="Wingdings" w:char="F0E0"/>
      </w:r>
      <w:r>
        <w:rPr>
          <w:sz w:val="22"/>
          <w:szCs w:val="22"/>
        </w:rPr>
        <w:t xml:space="preserve"> Appears as though wrong people “won” –directors acted in good faith and Gulliver, who didn’t want to put own assets on the line, walks away free; AND P knew what directors were </w:t>
      </w:r>
      <w:r w:rsidRPr="00F34F6F">
        <w:rPr>
          <w:sz w:val="22"/>
          <w:szCs w:val="22"/>
        </w:rPr>
        <w:t>doing and decided to buy company anyways (sneaky to turn around and sue)</w:t>
      </w:r>
    </w:p>
    <w:p w14:paraId="569877B4" w14:textId="77777777" w:rsidR="00F34F6F" w:rsidRPr="00F34F6F" w:rsidRDefault="00F34F6F" w:rsidP="00F34F6F">
      <w:pPr>
        <w:spacing w:line="276" w:lineRule="auto"/>
        <w:rPr>
          <w:sz w:val="22"/>
          <w:szCs w:val="22"/>
        </w:rPr>
      </w:pPr>
    </w:p>
    <w:p w14:paraId="7CB45427" w14:textId="7C9DC72E" w:rsidR="00F34F6F" w:rsidRPr="009028F2" w:rsidRDefault="00F34F6F" w:rsidP="009028F2">
      <w:pPr>
        <w:pStyle w:val="Heading2"/>
        <w:rPr>
          <w:rFonts w:ascii="Cambria" w:hAnsi="Cambria"/>
          <w:i/>
          <w:color w:val="auto"/>
          <w:sz w:val="22"/>
          <w:szCs w:val="22"/>
        </w:rPr>
      </w:pPr>
      <w:bookmarkStart w:id="146" w:name="_Toc416710311"/>
      <w:r w:rsidRPr="009028F2">
        <w:rPr>
          <w:rFonts w:ascii="Cambria" w:hAnsi="Cambria"/>
          <w:i/>
          <w:color w:val="auto"/>
          <w:sz w:val="22"/>
          <w:szCs w:val="22"/>
        </w:rPr>
        <w:t xml:space="preserve">Peso Silver Mines Ltd v Cropper (SCC, 1966) </w:t>
      </w:r>
      <w:r w:rsidRPr="009028F2">
        <w:rPr>
          <w:rFonts w:ascii="Cambria" w:hAnsi="Cambria"/>
          <w:i/>
          <w:color w:val="auto"/>
          <w:sz w:val="22"/>
          <w:szCs w:val="22"/>
        </w:rPr>
        <w:sym w:font="Wingdings" w:char="F0E0"/>
      </w:r>
      <w:r w:rsidRPr="009028F2">
        <w:rPr>
          <w:rFonts w:ascii="Cambria" w:hAnsi="Cambria"/>
          <w:i/>
          <w:color w:val="auto"/>
          <w:sz w:val="22"/>
          <w:szCs w:val="22"/>
        </w:rPr>
        <w:t xml:space="preserve"> </w:t>
      </w:r>
      <w:r w:rsidR="00350154" w:rsidRPr="009028F2">
        <w:rPr>
          <w:rFonts w:ascii="Cambria" w:hAnsi="Cambria"/>
          <w:i/>
          <w:sz w:val="22"/>
          <w:szCs w:val="22"/>
        </w:rPr>
        <w:t>Contrasts Regal – If investment is risky, directors can reject it on behalf of fiduciary duty but accept it personally</w:t>
      </w:r>
      <w:bookmarkEnd w:id="146"/>
    </w:p>
    <w:p w14:paraId="23BF71B6" w14:textId="77777777" w:rsidR="00350154" w:rsidRPr="00350154" w:rsidRDefault="00350154" w:rsidP="002C0E0C">
      <w:pPr>
        <w:pStyle w:val="ListParagraph"/>
        <w:numPr>
          <w:ilvl w:val="0"/>
          <w:numId w:val="121"/>
        </w:numPr>
        <w:spacing w:line="276" w:lineRule="auto"/>
        <w:rPr>
          <w:sz w:val="22"/>
          <w:szCs w:val="22"/>
        </w:rPr>
      </w:pPr>
      <w:r w:rsidRPr="00350154">
        <w:rPr>
          <w:sz w:val="22"/>
          <w:szCs w:val="22"/>
          <w:u w:val="single"/>
        </w:rPr>
        <w:t xml:space="preserve">Facts </w:t>
      </w:r>
      <w:r w:rsidRPr="00350154">
        <w:rPr>
          <w:sz w:val="22"/>
          <w:szCs w:val="22"/>
        </w:rPr>
        <w:sym w:font="Wingdings" w:char="F0E0"/>
      </w:r>
      <w:r w:rsidRPr="00350154">
        <w:rPr>
          <w:sz w:val="22"/>
          <w:szCs w:val="22"/>
        </w:rPr>
        <w:t>Company that regularly assesses mining business. They look at the claims and decide whether they are valuable or not. Cropper, as president, who is in meeting where company says they don’t want the claim, leaves the meeting and says he will take them personally. The company changed hands and had new directors who sued Cropper for taking an opportunity.</w:t>
      </w:r>
    </w:p>
    <w:p w14:paraId="6D547845" w14:textId="5294EEC3" w:rsidR="00F34F6F" w:rsidRPr="00350154" w:rsidRDefault="00350154" w:rsidP="002C0E0C">
      <w:pPr>
        <w:pStyle w:val="ListParagraph"/>
        <w:numPr>
          <w:ilvl w:val="0"/>
          <w:numId w:val="119"/>
        </w:numPr>
        <w:spacing w:line="276" w:lineRule="auto"/>
        <w:rPr>
          <w:sz w:val="22"/>
          <w:szCs w:val="22"/>
        </w:rPr>
      </w:pPr>
      <w:r w:rsidRPr="00350154">
        <w:rPr>
          <w:sz w:val="22"/>
          <w:szCs w:val="22"/>
          <w:u w:val="single"/>
        </w:rPr>
        <w:t xml:space="preserve">Held </w:t>
      </w:r>
      <w:r w:rsidRPr="00350154">
        <w:rPr>
          <w:sz w:val="22"/>
          <w:szCs w:val="22"/>
        </w:rPr>
        <w:sym w:font="Wingdings" w:char="F0E0"/>
      </w:r>
      <w:r w:rsidRPr="00350154">
        <w:rPr>
          <w:sz w:val="22"/>
          <w:szCs w:val="22"/>
        </w:rPr>
        <w:t xml:space="preserve"> for D (Cropper)</w:t>
      </w:r>
    </w:p>
    <w:p w14:paraId="26CE4760" w14:textId="167AF8F8" w:rsidR="00350154" w:rsidRPr="00350154" w:rsidRDefault="00350154" w:rsidP="002C0E0C">
      <w:pPr>
        <w:pStyle w:val="ListParagraph"/>
        <w:numPr>
          <w:ilvl w:val="0"/>
          <w:numId w:val="119"/>
        </w:numPr>
        <w:spacing w:line="276" w:lineRule="auto"/>
        <w:rPr>
          <w:sz w:val="22"/>
          <w:szCs w:val="22"/>
          <w:u w:val="single"/>
        </w:rPr>
      </w:pPr>
      <w:r w:rsidRPr="00350154">
        <w:rPr>
          <w:sz w:val="22"/>
          <w:szCs w:val="22"/>
          <w:u w:val="single"/>
        </w:rPr>
        <w:t>Reasoning</w:t>
      </w:r>
    </w:p>
    <w:p w14:paraId="24A75907" w14:textId="7FBBE9D1" w:rsidR="00350154" w:rsidRPr="00350154" w:rsidRDefault="00350154" w:rsidP="002C0E0C">
      <w:pPr>
        <w:pStyle w:val="ListParagraph"/>
        <w:numPr>
          <w:ilvl w:val="1"/>
          <w:numId w:val="121"/>
        </w:numPr>
        <w:spacing w:line="276" w:lineRule="auto"/>
        <w:rPr>
          <w:sz w:val="22"/>
          <w:szCs w:val="22"/>
        </w:rPr>
      </w:pPr>
      <w:r>
        <w:rPr>
          <w:sz w:val="22"/>
          <w:szCs w:val="22"/>
        </w:rPr>
        <w:t xml:space="preserve">1) </w:t>
      </w:r>
      <w:r w:rsidRPr="00350154">
        <w:rPr>
          <w:sz w:val="22"/>
          <w:szCs w:val="22"/>
        </w:rPr>
        <w:t>Cropper did not obtain his investment only by reason of being a director of the uninterested corporation –he had a personal interest</w:t>
      </w:r>
    </w:p>
    <w:p w14:paraId="42035770" w14:textId="77777777" w:rsidR="00350154" w:rsidRPr="00350154" w:rsidRDefault="00350154" w:rsidP="002C0E0C">
      <w:pPr>
        <w:pStyle w:val="ListParagraph"/>
        <w:numPr>
          <w:ilvl w:val="1"/>
          <w:numId w:val="121"/>
        </w:numPr>
        <w:spacing w:line="276" w:lineRule="auto"/>
        <w:rPr>
          <w:sz w:val="22"/>
          <w:szCs w:val="22"/>
        </w:rPr>
      </w:pPr>
      <w:r w:rsidRPr="00350154">
        <w:rPr>
          <w:sz w:val="22"/>
          <w:szCs w:val="22"/>
        </w:rPr>
        <w:t>2) There is a difference between corporations’ risk profiles and directors’ individual risk profiles</w:t>
      </w:r>
    </w:p>
    <w:p w14:paraId="153E3A02" w14:textId="77777777" w:rsidR="00350154" w:rsidRPr="00350154" w:rsidRDefault="00350154" w:rsidP="002C0E0C">
      <w:pPr>
        <w:pStyle w:val="ListParagraph"/>
        <w:numPr>
          <w:ilvl w:val="2"/>
          <w:numId w:val="121"/>
        </w:numPr>
        <w:spacing w:line="276" w:lineRule="auto"/>
        <w:rPr>
          <w:sz w:val="22"/>
          <w:szCs w:val="22"/>
        </w:rPr>
      </w:pPr>
      <w:r w:rsidRPr="00350154">
        <w:rPr>
          <w:sz w:val="22"/>
          <w:szCs w:val="22"/>
        </w:rPr>
        <w:t>When the board made its decision to reject the offer on behalf of the shareholders, it did so with a genuine view to corporate interests (reject high risks)</w:t>
      </w:r>
    </w:p>
    <w:p w14:paraId="0F441BCC" w14:textId="77777777" w:rsidR="00350154" w:rsidRPr="00350154" w:rsidRDefault="00350154" w:rsidP="002C0E0C">
      <w:pPr>
        <w:pStyle w:val="ListParagraph"/>
        <w:numPr>
          <w:ilvl w:val="2"/>
          <w:numId w:val="121"/>
        </w:numPr>
        <w:spacing w:line="276" w:lineRule="auto"/>
        <w:rPr>
          <w:sz w:val="22"/>
          <w:szCs w:val="22"/>
        </w:rPr>
      </w:pPr>
      <w:r w:rsidRPr="00350154">
        <w:rPr>
          <w:sz w:val="22"/>
          <w:szCs w:val="22"/>
        </w:rPr>
        <w:t>So, the director didn’t reject it for his own gain, he rejected it as part of his fiduciary duty</w:t>
      </w:r>
    </w:p>
    <w:p w14:paraId="4F78B98D" w14:textId="103579E9" w:rsidR="00350154" w:rsidRDefault="00350154" w:rsidP="002C0E0C">
      <w:pPr>
        <w:pStyle w:val="ListParagraph"/>
        <w:numPr>
          <w:ilvl w:val="1"/>
          <w:numId w:val="119"/>
        </w:numPr>
        <w:spacing w:line="276" w:lineRule="auto"/>
        <w:rPr>
          <w:sz w:val="22"/>
          <w:szCs w:val="22"/>
        </w:rPr>
      </w:pPr>
      <w:r>
        <w:rPr>
          <w:sz w:val="22"/>
          <w:szCs w:val="22"/>
        </w:rPr>
        <w:t xml:space="preserve">3) </w:t>
      </w:r>
      <w:r w:rsidRPr="00350154">
        <w:rPr>
          <w:sz w:val="22"/>
          <w:szCs w:val="22"/>
        </w:rPr>
        <w:t xml:space="preserve">The corporation was in the business of assessing claims –no single claim they rejected had an effect on the success/profit of the company. </w:t>
      </w:r>
    </w:p>
    <w:p w14:paraId="6E9287F4" w14:textId="165496A1" w:rsidR="00350154" w:rsidRPr="00350154" w:rsidRDefault="00350154" w:rsidP="002C0E0C">
      <w:pPr>
        <w:pStyle w:val="ListParagraph"/>
        <w:numPr>
          <w:ilvl w:val="2"/>
          <w:numId w:val="119"/>
        </w:numPr>
        <w:spacing w:line="276" w:lineRule="auto"/>
        <w:rPr>
          <w:sz w:val="22"/>
          <w:szCs w:val="22"/>
        </w:rPr>
      </w:pPr>
      <w:r w:rsidRPr="00350154">
        <w:rPr>
          <w:sz w:val="22"/>
          <w:szCs w:val="22"/>
        </w:rPr>
        <w:t xml:space="preserve">Different from </w:t>
      </w:r>
      <w:r w:rsidRPr="00350154">
        <w:rPr>
          <w:i/>
          <w:sz w:val="22"/>
          <w:szCs w:val="22"/>
        </w:rPr>
        <w:t>Regal</w:t>
      </w:r>
      <w:r w:rsidRPr="00350154">
        <w:rPr>
          <w:sz w:val="22"/>
          <w:szCs w:val="22"/>
        </w:rPr>
        <w:t xml:space="preserve"> where one-off opportunity tangibly affects corporation</w:t>
      </w:r>
    </w:p>
    <w:p w14:paraId="36989438" w14:textId="6D2FD4A0" w:rsidR="00350154" w:rsidRPr="00591886" w:rsidRDefault="00350154" w:rsidP="00350154">
      <w:pPr>
        <w:pStyle w:val="ListParagraph"/>
        <w:numPr>
          <w:ilvl w:val="0"/>
          <w:numId w:val="119"/>
        </w:numPr>
        <w:spacing w:line="276" w:lineRule="auto"/>
        <w:rPr>
          <w:sz w:val="22"/>
          <w:szCs w:val="22"/>
        </w:rPr>
      </w:pPr>
      <w:r w:rsidRPr="00350154">
        <w:rPr>
          <w:b/>
          <w:sz w:val="22"/>
          <w:szCs w:val="22"/>
        </w:rPr>
        <w:t xml:space="preserve">NOTE </w:t>
      </w:r>
      <w:r w:rsidRPr="00350154">
        <w:rPr>
          <w:sz w:val="22"/>
          <w:szCs w:val="22"/>
        </w:rPr>
        <w:sym w:font="Wingdings" w:char="F0E0"/>
      </w:r>
      <w:r w:rsidRPr="00350154">
        <w:rPr>
          <w:sz w:val="22"/>
          <w:szCs w:val="22"/>
        </w:rPr>
        <w:t xml:space="preserve"> commentators think this is wrong –he pursued opportunity after a meeting where he was on the board –only knew of opportunity because he was director</w:t>
      </w:r>
    </w:p>
    <w:p w14:paraId="231BFF41" w14:textId="25046389" w:rsidR="00350154" w:rsidRPr="009028F2" w:rsidRDefault="00350154" w:rsidP="009028F2">
      <w:pPr>
        <w:pStyle w:val="Heading2"/>
        <w:rPr>
          <w:rFonts w:ascii="Cambria" w:hAnsi="Cambria"/>
          <w:i/>
          <w:color w:val="auto"/>
          <w:sz w:val="22"/>
          <w:szCs w:val="22"/>
        </w:rPr>
      </w:pPr>
      <w:bookmarkStart w:id="147" w:name="_Toc416710312"/>
      <w:r w:rsidRPr="009028F2">
        <w:rPr>
          <w:rFonts w:ascii="Cambria" w:hAnsi="Cambria"/>
          <w:i/>
          <w:color w:val="auto"/>
          <w:sz w:val="22"/>
          <w:szCs w:val="22"/>
        </w:rPr>
        <w:t>Canadian Aero Services Ltd v O’Malley (1973, SCC)</w:t>
      </w:r>
      <w:r w:rsidR="009028F2">
        <w:rPr>
          <w:rFonts w:ascii="Cambria" w:hAnsi="Cambria"/>
          <w:i/>
          <w:color w:val="auto"/>
          <w:sz w:val="22"/>
          <w:szCs w:val="22"/>
        </w:rPr>
        <w:t xml:space="preserve"> </w:t>
      </w:r>
      <w:r w:rsidR="009028F2" w:rsidRPr="009028F2">
        <w:rPr>
          <w:rFonts w:ascii="Cambria" w:hAnsi="Cambria"/>
          <w:i/>
          <w:color w:val="auto"/>
          <w:sz w:val="22"/>
          <w:szCs w:val="22"/>
        </w:rPr>
        <w:sym w:font="Wingdings" w:char="F0E0"/>
      </w:r>
      <w:r w:rsidR="009028F2">
        <w:rPr>
          <w:rFonts w:ascii="Cambria" w:hAnsi="Cambria"/>
          <w:i/>
          <w:color w:val="auto"/>
          <w:sz w:val="22"/>
          <w:szCs w:val="22"/>
        </w:rPr>
        <w:t xml:space="preserve"> </w:t>
      </w:r>
      <w:r w:rsidR="009028F2" w:rsidRPr="009028F2">
        <w:rPr>
          <w:rFonts w:ascii="Cambria" w:hAnsi="Cambria"/>
          <w:i/>
          <w:sz w:val="22"/>
          <w:szCs w:val="22"/>
        </w:rPr>
        <w:t>agents/officers of corporation owe the same fiduciary duty that directors owe to it –this fiduciary duty can persist after they have left the corporation based on 4 factors</w:t>
      </w:r>
      <w:bookmarkEnd w:id="147"/>
      <w:r w:rsidR="009028F2">
        <w:rPr>
          <w:rFonts w:ascii="Cambria" w:hAnsi="Cambria"/>
          <w:i/>
          <w:color w:val="auto"/>
          <w:sz w:val="22"/>
          <w:szCs w:val="22"/>
        </w:rPr>
        <w:t xml:space="preserve"> </w:t>
      </w:r>
    </w:p>
    <w:p w14:paraId="0CE48A6E" w14:textId="38E98043" w:rsidR="00350154" w:rsidRPr="00350154" w:rsidRDefault="00350154" w:rsidP="002C0E0C">
      <w:pPr>
        <w:pStyle w:val="ListParagraph"/>
        <w:numPr>
          <w:ilvl w:val="0"/>
          <w:numId w:val="122"/>
        </w:numPr>
        <w:spacing w:line="276" w:lineRule="auto"/>
        <w:rPr>
          <w:sz w:val="22"/>
          <w:szCs w:val="22"/>
        </w:rPr>
      </w:pPr>
      <w:r w:rsidRPr="00350154">
        <w:rPr>
          <w:sz w:val="22"/>
          <w:szCs w:val="22"/>
          <w:u w:val="single"/>
        </w:rPr>
        <w:t xml:space="preserve">Facts </w:t>
      </w:r>
      <w:r w:rsidRPr="00350154">
        <w:rPr>
          <w:sz w:val="22"/>
          <w:szCs w:val="22"/>
        </w:rPr>
        <w:sym w:font="Wingdings" w:char="F0E0"/>
      </w:r>
      <w:r>
        <w:rPr>
          <w:sz w:val="22"/>
          <w:szCs w:val="22"/>
        </w:rPr>
        <w:t xml:space="preserve"> Canadian Aero was a subsidiary of American company. Wanted a Canadian government contract –didn’t </w:t>
      </w:r>
      <w:r w:rsidRPr="00350154">
        <w:rPr>
          <w:sz w:val="22"/>
          <w:szCs w:val="22"/>
        </w:rPr>
        <w:t>think they would get it because US controlled entity. D’s worked as highest officers of P. D’s decided to leave P because they didn’t think they would get the contract and started own company that successfully won the project. P sued them for wrongfully taking corporate opportunity that they obtained as officers.</w:t>
      </w:r>
    </w:p>
    <w:p w14:paraId="67187829" w14:textId="5BAA948B" w:rsidR="00350154" w:rsidRPr="00350154" w:rsidRDefault="00350154" w:rsidP="002C0E0C">
      <w:pPr>
        <w:pStyle w:val="ListParagraph"/>
        <w:numPr>
          <w:ilvl w:val="0"/>
          <w:numId w:val="122"/>
        </w:numPr>
        <w:spacing w:line="276" w:lineRule="auto"/>
        <w:rPr>
          <w:sz w:val="22"/>
          <w:szCs w:val="22"/>
        </w:rPr>
      </w:pPr>
      <w:r w:rsidRPr="00350154">
        <w:rPr>
          <w:sz w:val="22"/>
          <w:szCs w:val="22"/>
        </w:rPr>
        <w:t xml:space="preserve">Held </w:t>
      </w:r>
      <w:r w:rsidRPr="00350154">
        <w:rPr>
          <w:sz w:val="22"/>
          <w:szCs w:val="22"/>
        </w:rPr>
        <w:sym w:font="Wingdings" w:char="F0E0"/>
      </w:r>
      <w:r w:rsidRPr="00350154">
        <w:rPr>
          <w:sz w:val="22"/>
          <w:szCs w:val="22"/>
        </w:rPr>
        <w:t xml:space="preserve"> </w:t>
      </w:r>
      <w:r w:rsidR="003D154C">
        <w:rPr>
          <w:sz w:val="22"/>
          <w:szCs w:val="22"/>
        </w:rPr>
        <w:t xml:space="preserve">for P </w:t>
      </w:r>
    </w:p>
    <w:p w14:paraId="319EECA7" w14:textId="70EA49A7" w:rsidR="00350154" w:rsidRPr="00350154" w:rsidRDefault="00350154" w:rsidP="002C0E0C">
      <w:pPr>
        <w:pStyle w:val="ListParagraph"/>
        <w:numPr>
          <w:ilvl w:val="0"/>
          <w:numId w:val="122"/>
        </w:numPr>
        <w:spacing w:line="276" w:lineRule="auto"/>
        <w:rPr>
          <w:sz w:val="22"/>
          <w:szCs w:val="22"/>
          <w:u w:val="single"/>
        </w:rPr>
      </w:pPr>
      <w:r w:rsidRPr="00350154">
        <w:rPr>
          <w:sz w:val="22"/>
          <w:szCs w:val="22"/>
          <w:u w:val="single"/>
        </w:rPr>
        <w:t>Reasoning: Laskin</w:t>
      </w:r>
    </w:p>
    <w:p w14:paraId="523F0605" w14:textId="77777777" w:rsidR="00350154" w:rsidRPr="00350154" w:rsidRDefault="00350154" w:rsidP="002C0E0C">
      <w:pPr>
        <w:pStyle w:val="ListParagraph"/>
        <w:numPr>
          <w:ilvl w:val="1"/>
          <w:numId w:val="122"/>
        </w:numPr>
        <w:spacing w:line="276" w:lineRule="auto"/>
        <w:rPr>
          <w:sz w:val="22"/>
          <w:szCs w:val="22"/>
        </w:rPr>
      </w:pPr>
      <w:r w:rsidRPr="00350154">
        <w:rPr>
          <w:sz w:val="22"/>
          <w:szCs w:val="22"/>
        </w:rPr>
        <w:t>High ranking officers such as O’Malley and Zarzycki are not mere employees of the company but rather are agents</w:t>
      </w:r>
    </w:p>
    <w:p w14:paraId="56D6C495" w14:textId="77777777" w:rsidR="00350154" w:rsidRPr="00350154" w:rsidRDefault="00350154" w:rsidP="002C0E0C">
      <w:pPr>
        <w:pStyle w:val="ListParagraph"/>
        <w:numPr>
          <w:ilvl w:val="1"/>
          <w:numId w:val="122"/>
        </w:numPr>
        <w:spacing w:line="276" w:lineRule="auto"/>
        <w:rPr>
          <w:sz w:val="22"/>
          <w:szCs w:val="22"/>
        </w:rPr>
      </w:pPr>
      <w:r w:rsidRPr="00350154">
        <w:rPr>
          <w:sz w:val="22"/>
          <w:szCs w:val="22"/>
        </w:rPr>
        <w:t xml:space="preserve">As agents of the corporation, they </w:t>
      </w:r>
      <w:r w:rsidRPr="00350154">
        <w:rPr>
          <w:sz w:val="22"/>
          <w:szCs w:val="22"/>
          <w:u w:val="single"/>
        </w:rPr>
        <w:t>owed the same fiduciary duty</w:t>
      </w:r>
      <w:r w:rsidRPr="00350154">
        <w:rPr>
          <w:sz w:val="22"/>
          <w:szCs w:val="22"/>
        </w:rPr>
        <w:t xml:space="preserve"> that the directors owe to it. This duty precluded them from obtaining for themselves any property or business advantage either belonging to the company or for which it has been negotiating</w:t>
      </w:r>
    </w:p>
    <w:p w14:paraId="03DF572C" w14:textId="4F3BAAA0" w:rsidR="00350154" w:rsidRPr="00350154" w:rsidRDefault="00350154" w:rsidP="002C0E0C">
      <w:pPr>
        <w:pStyle w:val="ListParagraph"/>
        <w:numPr>
          <w:ilvl w:val="1"/>
          <w:numId w:val="122"/>
        </w:numPr>
        <w:spacing w:line="276" w:lineRule="auto"/>
        <w:rPr>
          <w:b/>
          <w:sz w:val="22"/>
          <w:szCs w:val="22"/>
        </w:rPr>
      </w:pPr>
      <w:r>
        <w:rPr>
          <w:sz w:val="22"/>
          <w:szCs w:val="22"/>
        </w:rPr>
        <w:t>Even</w:t>
      </w:r>
      <w:r w:rsidRPr="00350154">
        <w:rPr>
          <w:sz w:val="22"/>
          <w:szCs w:val="22"/>
        </w:rPr>
        <w:t xml:space="preserve"> if the corporation was certain to have no chance at the opportunity, no D/O can use their position as a means to achieve their own profit</w:t>
      </w:r>
      <w:r>
        <w:rPr>
          <w:sz w:val="22"/>
          <w:szCs w:val="22"/>
        </w:rPr>
        <w:t xml:space="preserve"> </w:t>
      </w:r>
      <w:r w:rsidRPr="00350154">
        <w:rPr>
          <w:sz w:val="22"/>
          <w:szCs w:val="22"/>
        </w:rPr>
        <w:sym w:font="Wingdings" w:char="F0E0"/>
      </w:r>
      <w:r>
        <w:rPr>
          <w:sz w:val="22"/>
          <w:szCs w:val="22"/>
        </w:rPr>
        <w:t xml:space="preserve"> P does not have to suffer loss</w:t>
      </w:r>
    </w:p>
    <w:p w14:paraId="055955C2" w14:textId="58089FF8" w:rsidR="00350154" w:rsidRPr="00350154" w:rsidRDefault="00350154" w:rsidP="002C0E0C">
      <w:pPr>
        <w:pStyle w:val="ListParagraph"/>
        <w:numPr>
          <w:ilvl w:val="1"/>
          <w:numId w:val="122"/>
        </w:numPr>
        <w:spacing w:line="276" w:lineRule="auto"/>
        <w:rPr>
          <w:b/>
          <w:sz w:val="22"/>
          <w:szCs w:val="22"/>
        </w:rPr>
      </w:pPr>
      <w:r>
        <w:rPr>
          <w:sz w:val="22"/>
          <w:szCs w:val="22"/>
        </w:rPr>
        <w:t>Fiduciary duty can persist even after D/O left corporation –how long is a matter of fact</w:t>
      </w:r>
    </w:p>
    <w:p w14:paraId="2AEF6244" w14:textId="2F86C8DF" w:rsidR="00350154" w:rsidRDefault="00ED0948" w:rsidP="002C0E0C">
      <w:pPr>
        <w:pStyle w:val="ListParagraph"/>
        <w:numPr>
          <w:ilvl w:val="1"/>
          <w:numId w:val="122"/>
        </w:numPr>
        <w:spacing w:line="276" w:lineRule="auto"/>
        <w:rPr>
          <w:sz w:val="22"/>
          <w:szCs w:val="22"/>
        </w:rPr>
      </w:pPr>
      <w:r>
        <w:rPr>
          <w:sz w:val="22"/>
          <w:szCs w:val="22"/>
        </w:rPr>
        <w:t xml:space="preserve">Factors court use to judge if officers were breaching fiduciary duty in pursuing </w:t>
      </w:r>
      <w:r w:rsidR="008D75B3">
        <w:rPr>
          <w:sz w:val="22"/>
          <w:szCs w:val="22"/>
        </w:rPr>
        <w:t>opportunity</w:t>
      </w:r>
      <w:r>
        <w:rPr>
          <w:sz w:val="22"/>
          <w:szCs w:val="22"/>
        </w:rPr>
        <w:t>:</w:t>
      </w:r>
    </w:p>
    <w:p w14:paraId="3A1FA12A" w14:textId="63CE7605" w:rsidR="00ED0948" w:rsidRDefault="00ED0948" w:rsidP="002C0E0C">
      <w:pPr>
        <w:pStyle w:val="ListParagraph"/>
        <w:numPr>
          <w:ilvl w:val="2"/>
          <w:numId w:val="122"/>
        </w:numPr>
        <w:spacing w:line="276" w:lineRule="auto"/>
        <w:rPr>
          <w:sz w:val="22"/>
          <w:szCs w:val="22"/>
        </w:rPr>
      </w:pPr>
      <w:r>
        <w:rPr>
          <w:sz w:val="22"/>
          <w:szCs w:val="22"/>
        </w:rPr>
        <w:t>1) Did D hold relevant office? (</w:t>
      </w:r>
      <w:r w:rsidR="008D75B3">
        <w:rPr>
          <w:sz w:val="22"/>
          <w:szCs w:val="22"/>
        </w:rPr>
        <w:t>Officer</w:t>
      </w:r>
      <w:r>
        <w:rPr>
          <w:sz w:val="22"/>
          <w:szCs w:val="22"/>
        </w:rPr>
        <w:t>/director)</w:t>
      </w:r>
    </w:p>
    <w:p w14:paraId="6148898D" w14:textId="13373FE2" w:rsidR="00ED0948" w:rsidRDefault="00ED0948" w:rsidP="002C0E0C">
      <w:pPr>
        <w:pStyle w:val="ListParagraph"/>
        <w:numPr>
          <w:ilvl w:val="2"/>
          <w:numId w:val="122"/>
        </w:numPr>
        <w:spacing w:line="276" w:lineRule="auto"/>
        <w:rPr>
          <w:sz w:val="22"/>
          <w:szCs w:val="22"/>
        </w:rPr>
      </w:pPr>
      <w:r>
        <w:rPr>
          <w:sz w:val="22"/>
          <w:szCs w:val="22"/>
        </w:rPr>
        <w:t>2) Nature/ripeness of opportunity (Did D gain opportunity as agent of company?)</w:t>
      </w:r>
    </w:p>
    <w:p w14:paraId="0A2A48CB" w14:textId="149F726A" w:rsidR="00ED0948" w:rsidRDefault="00ED0948" w:rsidP="002C0E0C">
      <w:pPr>
        <w:pStyle w:val="ListParagraph"/>
        <w:numPr>
          <w:ilvl w:val="2"/>
          <w:numId w:val="122"/>
        </w:numPr>
        <w:spacing w:line="276" w:lineRule="auto"/>
        <w:rPr>
          <w:sz w:val="22"/>
          <w:szCs w:val="22"/>
        </w:rPr>
      </w:pPr>
      <w:r>
        <w:rPr>
          <w:sz w:val="22"/>
          <w:szCs w:val="22"/>
        </w:rPr>
        <w:t xml:space="preserve">3) Whether the rejection was tied closely to officer’s duties (distinguished </w:t>
      </w:r>
      <w:r>
        <w:rPr>
          <w:i/>
          <w:sz w:val="22"/>
          <w:szCs w:val="22"/>
        </w:rPr>
        <w:t>Peso</w:t>
      </w:r>
      <w:r>
        <w:rPr>
          <w:sz w:val="22"/>
          <w:szCs w:val="22"/>
        </w:rPr>
        <w:t xml:space="preserve"> –where good faith rejection of opportunity –not the case here)</w:t>
      </w:r>
    </w:p>
    <w:p w14:paraId="70FC2835" w14:textId="2D2948E3" w:rsidR="00ED0948" w:rsidRDefault="00ED0948" w:rsidP="002C0E0C">
      <w:pPr>
        <w:pStyle w:val="ListParagraph"/>
        <w:numPr>
          <w:ilvl w:val="2"/>
          <w:numId w:val="122"/>
        </w:numPr>
        <w:spacing w:line="276" w:lineRule="auto"/>
        <w:rPr>
          <w:sz w:val="22"/>
          <w:szCs w:val="22"/>
        </w:rPr>
      </w:pPr>
      <w:r>
        <w:rPr>
          <w:sz w:val="22"/>
          <w:szCs w:val="22"/>
        </w:rPr>
        <w:t xml:space="preserve">4) Amount of knowledge that D/O had </w:t>
      </w:r>
    </w:p>
    <w:p w14:paraId="45CB987C" w14:textId="32712AEF" w:rsidR="00ED0948" w:rsidRPr="00C96798" w:rsidRDefault="00ED0948" w:rsidP="002C0E0C">
      <w:pPr>
        <w:pStyle w:val="ListParagraph"/>
        <w:numPr>
          <w:ilvl w:val="0"/>
          <w:numId w:val="123"/>
        </w:numPr>
        <w:spacing w:line="276" w:lineRule="auto"/>
        <w:rPr>
          <w:sz w:val="22"/>
          <w:szCs w:val="22"/>
        </w:rPr>
      </w:pPr>
      <w:r w:rsidRPr="00ED0948">
        <w:rPr>
          <w:b/>
          <w:sz w:val="22"/>
          <w:szCs w:val="22"/>
        </w:rPr>
        <w:t>NOTE</w:t>
      </w:r>
      <w:r w:rsidRPr="00ED0948">
        <w:rPr>
          <w:sz w:val="22"/>
          <w:szCs w:val="22"/>
        </w:rPr>
        <w:t xml:space="preserve">: again P did not have to prove they would have gotten the contract, but D’s still need to account for </w:t>
      </w:r>
      <w:r w:rsidRPr="00C96798">
        <w:rPr>
          <w:sz w:val="22"/>
          <w:szCs w:val="22"/>
        </w:rPr>
        <w:t>the profit</w:t>
      </w:r>
    </w:p>
    <w:p w14:paraId="0D7DE7B3" w14:textId="77777777" w:rsidR="00C96798" w:rsidRPr="009028F2" w:rsidRDefault="00C96798" w:rsidP="009028F2">
      <w:pPr>
        <w:pStyle w:val="Heading1"/>
        <w:rPr>
          <w:rFonts w:ascii="Cambria" w:hAnsi="Cambria"/>
          <w:color w:val="auto"/>
          <w:sz w:val="22"/>
          <w:szCs w:val="22"/>
        </w:rPr>
      </w:pPr>
      <w:bookmarkStart w:id="148" w:name="_Toc416710313"/>
      <w:r w:rsidRPr="009028F2">
        <w:rPr>
          <w:rFonts w:ascii="Cambria" w:hAnsi="Cambria"/>
          <w:color w:val="auto"/>
          <w:sz w:val="22"/>
          <w:szCs w:val="22"/>
        </w:rPr>
        <w:t>Interested Director’s Officers’ Contracts</w:t>
      </w:r>
      <w:bookmarkEnd w:id="148"/>
    </w:p>
    <w:p w14:paraId="38B9FD81" w14:textId="7835351D" w:rsidR="00350154" w:rsidRDefault="00C96798" w:rsidP="002C0E0C">
      <w:pPr>
        <w:pStyle w:val="ListParagraph"/>
        <w:numPr>
          <w:ilvl w:val="0"/>
          <w:numId w:val="123"/>
        </w:numPr>
        <w:spacing w:line="276" w:lineRule="auto"/>
        <w:rPr>
          <w:sz w:val="22"/>
          <w:szCs w:val="22"/>
        </w:rPr>
      </w:pPr>
      <w:r>
        <w:rPr>
          <w:sz w:val="22"/>
          <w:szCs w:val="22"/>
        </w:rPr>
        <w:t xml:space="preserve">Where company enters into contract </w:t>
      </w:r>
      <w:r>
        <w:rPr>
          <w:sz w:val="22"/>
          <w:szCs w:val="22"/>
          <w:u w:val="single"/>
        </w:rPr>
        <w:t>WITH</w:t>
      </w:r>
      <w:r>
        <w:rPr>
          <w:sz w:val="22"/>
          <w:szCs w:val="22"/>
        </w:rPr>
        <w:t xml:space="preserve"> director personally</w:t>
      </w:r>
    </w:p>
    <w:p w14:paraId="31572BB9" w14:textId="1FC8687C" w:rsidR="00C96798" w:rsidRDefault="00C96798" w:rsidP="002C0E0C">
      <w:pPr>
        <w:pStyle w:val="ListParagraph"/>
        <w:numPr>
          <w:ilvl w:val="0"/>
          <w:numId w:val="123"/>
        </w:numPr>
        <w:spacing w:line="276" w:lineRule="auto"/>
        <w:rPr>
          <w:sz w:val="22"/>
          <w:szCs w:val="22"/>
        </w:rPr>
      </w:pPr>
      <w:r>
        <w:rPr>
          <w:sz w:val="22"/>
          <w:szCs w:val="22"/>
        </w:rPr>
        <w:t xml:space="preserve">Originally common law but corporations were drafting around the rules and so finally government passed specific </w:t>
      </w:r>
      <w:r>
        <w:rPr>
          <w:sz w:val="22"/>
          <w:szCs w:val="22"/>
          <w:u w:val="single"/>
        </w:rPr>
        <w:t>statutory regime</w:t>
      </w:r>
      <w:r>
        <w:rPr>
          <w:sz w:val="22"/>
          <w:szCs w:val="22"/>
        </w:rPr>
        <w:t xml:space="preserve"> </w:t>
      </w:r>
    </w:p>
    <w:p w14:paraId="5A9C10B1" w14:textId="1C6D7C6C" w:rsidR="00C96798" w:rsidRDefault="00C96798" w:rsidP="002C0E0C">
      <w:pPr>
        <w:pStyle w:val="ListParagraph"/>
        <w:numPr>
          <w:ilvl w:val="0"/>
          <w:numId w:val="123"/>
        </w:numPr>
        <w:spacing w:line="276" w:lineRule="auto"/>
        <w:rPr>
          <w:sz w:val="22"/>
          <w:szCs w:val="22"/>
        </w:rPr>
      </w:pPr>
      <w:r>
        <w:rPr>
          <w:sz w:val="22"/>
          <w:szCs w:val="22"/>
        </w:rPr>
        <w:t xml:space="preserve">Relevant provisions </w:t>
      </w:r>
      <w:r w:rsidRPr="00C96798">
        <w:rPr>
          <w:sz w:val="22"/>
          <w:szCs w:val="22"/>
        </w:rPr>
        <w:sym w:font="Wingdings" w:char="F0E0"/>
      </w:r>
      <w:r>
        <w:rPr>
          <w:sz w:val="22"/>
          <w:szCs w:val="22"/>
        </w:rPr>
        <w:t xml:space="preserve"> </w:t>
      </w:r>
      <w:r w:rsidRPr="00C96798">
        <w:rPr>
          <w:b/>
          <w:color w:val="4F81BD" w:themeColor="accent1"/>
          <w:sz w:val="22"/>
          <w:szCs w:val="22"/>
        </w:rPr>
        <w:t xml:space="preserve">CBCA s. 120 </w:t>
      </w:r>
      <w:r>
        <w:rPr>
          <w:sz w:val="22"/>
          <w:szCs w:val="22"/>
        </w:rPr>
        <w:t xml:space="preserve">and </w:t>
      </w:r>
      <w:r w:rsidRPr="00C96798">
        <w:rPr>
          <w:b/>
          <w:color w:val="C0504D" w:themeColor="accent2"/>
          <w:sz w:val="22"/>
          <w:szCs w:val="22"/>
        </w:rPr>
        <w:t>OBCA s. 132</w:t>
      </w:r>
    </w:p>
    <w:p w14:paraId="5B74474D" w14:textId="77777777" w:rsidR="00C96798" w:rsidRDefault="00C96798" w:rsidP="00C96798">
      <w:pPr>
        <w:spacing w:line="276" w:lineRule="auto"/>
        <w:rPr>
          <w:sz w:val="22"/>
          <w:szCs w:val="22"/>
        </w:rPr>
      </w:pPr>
    </w:p>
    <w:p w14:paraId="5CD701F0" w14:textId="11352915" w:rsidR="00C96798" w:rsidRPr="009028F2" w:rsidRDefault="00C96798" w:rsidP="009028F2">
      <w:pPr>
        <w:pStyle w:val="Heading2"/>
        <w:rPr>
          <w:rFonts w:ascii="Cambria" w:hAnsi="Cambria"/>
          <w:sz w:val="22"/>
          <w:szCs w:val="22"/>
        </w:rPr>
      </w:pPr>
      <w:bookmarkStart w:id="149" w:name="_Toc416710314"/>
      <w:r w:rsidRPr="009028F2">
        <w:rPr>
          <w:rFonts w:ascii="Cambria" w:hAnsi="Cambria"/>
          <w:sz w:val="22"/>
          <w:szCs w:val="22"/>
        </w:rPr>
        <w:t>CBCA s. 120</w:t>
      </w:r>
      <w:bookmarkEnd w:id="149"/>
      <w:r w:rsidR="00A24E53">
        <w:rPr>
          <w:rFonts w:ascii="Cambria" w:hAnsi="Cambria"/>
          <w:sz w:val="22"/>
          <w:szCs w:val="22"/>
        </w:rPr>
        <w:t xml:space="preserve">/ </w:t>
      </w:r>
      <w:r w:rsidR="00A24E53" w:rsidRPr="00A24E53">
        <w:rPr>
          <w:rFonts w:ascii="Cambria" w:hAnsi="Cambria"/>
          <w:color w:val="C0504D" w:themeColor="accent2"/>
          <w:sz w:val="22"/>
          <w:szCs w:val="22"/>
        </w:rPr>
        <w:t>OBCA s. 132</w:t>
      </w:r>
    </w:p>
    <w:p w14:paraId="2F4AF741" w14:textId="3F75CD8A" w:rsidR="00C96798" w:rsidRPr="008D75B3" w:rsidRDefault="00C96798" w:rsidP="002C0E0C">
      <w:pPr>
        <w:pStyle w:val="ListParagraph"/>
        <w:numPr>
          <w:ilvl w:val="0"/>
          <w:numId w:val="124"/>
        </w:numPr>
        <w:spacing w:line="276" w:lineRule="auto"/>
        <w:rPr>
          <w:sz w:val="22"/>
          <w:szCs w:val="22"/>
          <w:u w:val="single"/>
        </w:rPr>
      </w:pPr>
      <w:r w:rsidRPr="008D75B3">
        <w:rPr>
          <w:sz w:val="22"/>
          <w:szCs w:val="22"/>
          <w:u w:val="single"/>
        </w:rPr>
        <w:t>What has to be disclosed?</w:t>
      </w:r>
      <w:r w:rsidR="008D75B3">
        <w:rPr>
          <w:sz w:val="22"/>
          <w:szCs w:val="22"/>
          <w:u w:val="single"/>
        </w:rPr>
        <w:t xml:space="preserve"> </w:t>
      </w:r>
      <w:r w:rsidR="008D75B3" w:rsidRPr="008D75B3">
        <w:rPr>
          <w:b/>
          <w:color w:val="4F81BD" w:themeColor="accent1"/>
          <w:sz w:val="22"/>
          <w:szCs w:val="22"/>
        </w:rPr>
        <w:t>S. 120(1)</w:t>
      </w:r>
      <w:r w:rsidR="00A24E53">
        <w:rPr>
          <w:b/>
          <w:color w:val="4F81BD" w:themeColor="accent1"/>
          <w:sz w:val="22"/>
          <w:szCs w:val="22"/>
        </w:rPr>
        <w:t xml:space="preserve"> </w:t>
      </w:r>
      <w:r w:rsidR="00A24E53" w:rsidRPr="00A24E53">
        <w:rPr>
          <w:b/>
          <w:color w:val="000000" w:themeColor="text1"/>
          <w:sz w:val="22"/>
          <w:szCs w:val="22"/>
        </w:rPr>
        <w:t xml:space="preserve">and </w:t>
      </w:r>
      <w:r w:rsidR="00A24E53" w:rsidRPr="00A24E53">
        <w:rPr>
          <w:b/>
          <w:color w:val="C0504D" w:themeColor="accent2"/>
          <w:sz w:val="22"/>
          <w:szCs w:val="22"/>
        </w:rPr>
        <w:t>s. 120(1)</w:t>
      </w:r>
    </w:p>
    <w:p w14:paraId="339FB54F" w14:textId="77777777" w:rsidR="00C96798" w:rsidRPr="00C96798" w:rsidRDefault="00C96798" w:rsidP="002C0E0C">
      <w:pPr>
        <w:pStyle w:val="ListParagraph"/>
        <w:numPr>
          <w:ilvl w:val="1"/>
          <w:numId w:val="124"/>
        </w:numPr>
        <w:spacing w:line="276" w:lineRule="auto"/>
        <w:rPr>
          <w:sz w:val="22"/>
          <w:szCs w:val="22"/>
        </w:rPr>
      </w:pPr>
      <w:r w:rsidRPr="00C96798">
        <w:rPr>
          <w:sz w:val="22"/>
          <w:szCs w:val="22"/>
        </w:rPr>
        <w:t xml:space="preserve">Disclose in writing or by requesting it be entered into minutes –the </w:t>
      </w:r>
      <w:r w:rsidRPr="008D75B3">
        <w:rPr>
          <w:b/>
          <w:sz w:val="22"/>
          <w:szCs w:val="22"/>
        </w:rPr>
        <w:t>nature and extent of any interest</w:t>
      </w:r>
      <w:r w:rsidRPr="008D75B3">
        <w:rPr>
          <w:sz w:val="22"/>
          <w:szCs w:val="22"/>
        </w:rPr>
        <w:t xml:space="preserve"> </w:t>
      </w:r>
      <w:r w:rsidRPr="00C96798">
        <w:rPr>
          <w:sz w:val="22"/>
          <w:szCs w:val="22"/>
        </w:rPr>
        <w:t xml:space="preserve">that he or she has in a </w:t>
      </w:r>
      <w:r w:rsidRPr="008D75B3">
        <w:rPr>
          <w:b/>
          <w:sz w:val="22"/>
          <w:szCs w:val="22"/>
        </w:rPr>
        <w:t>material contract</w:t>
      </w:r>
      <w:r w:rsidRPr="00C96798">
        <w:rPr>
          <w:sz w:val="22"/>
          <w:szCs w:val="22"/>
        </w:rPr>
        <w:t xml:space="preserve"> or transaction, </w:t>
      </w:r>
      <w:r w:rsidRPr="00C96798">
        <w:rPr>
          <w:b/>
          <w:sz w:val="22"/>
          <w:szCs w:val="22"/>
          <w:u w:val="single"/>
        </w:rPr>
        <w:t>IF</w:t>
      </w:r>
      <w:r w:rsidRPr="00C96798">
        <w:rPr>
          <w:sz w:val="22"/>
          <w:szCs w:val="22"/>
        </w:rPr>
        <w:t xml:space="preserve"> the director of officer is a party to contract, has material interest or some sort of capacity to it</w:t>
      </w:r>
    </w:p>
    <w:p w14:paraId="3AC82E4D" w14:textId="2B6040C8" w:rsidR="00C96798" w:rsidRPr="008D75B3" w:rsidRDefault="00C96798" w:rsidP="002C0E0C">
      <w:pPr>
        <w:pStyle w:val="ListParagraph"/>
        <w:numPr>
          <w:ilvl w:val="0"/>
          <w:numId w:val="124"/>
        </w:numPr>
        <w:spacing w:line="276" w:lineRule="auto"/>
        <w:rPr>
          <w:sz w:val="22"/>
          <w:szCs w:val="22"/>
          <w:u w:val="single"/>
        </w:rPr>
      </w:pPr>
      <w:r w:rsidRPr="008D75B3">
        <w:rPr>
          <w:sz w:val="22"/>
          <w:szCs w:val="22"/>
          <w:u w:val="single"/>
        </w:rPr>
        <w:t>When must disclosure be made?</w:t>
      </w:r>
      <w:r w:rsidR="008D75B3">
        <w:rPr>
          <w:sz w:val="22"/>
          <w:szCs w:val="22"/>
          <w:u w:val="single"/>
        </w:rPr>
        <w:t xml:space="preserve"> </w:t>
      </w:r>
      <w:r w:rsidR="008D75B3" w:rsidRPr="008D75B3">
        <w:rPr>
          <w:b/>
          <w:color w:val="4F81BD" w:themeColor="accent1"/>
          <w:sz w:val="22"/>
          <w:szCs w:val="22"/>
        </w:rPr>
        <w:t>S. 120(2)</w:t>
      </w:r>
      <w:r w:rsidR="00A24E53">
        <w:rPr>
          <w:b/>
          <w:color w:val="4F81BD" w:themeColor="accent1"/>
          <w:sz w:val="22"/>
          <w:szCs w:val="22"/>
        </w:rPr>
        <w:t xml:space="preserve"> </w:t>
      </w:r>
      <w:r w:rsidR="00A24E53" w:rsidRPr="00A24E53">
        <w:rPr>
          <w:b/>
          <w:color w:val="000000" w:themeColor="text1"/>
          <w:sz w:val="22"/>
          <w:szCs w:val="22"/>
        </w:rPr>
        <w:t xml:space="preserve">and </w:t>
      </w:r>
      <w:r w:rsidR="00A24E53" w:rsidRPr="00A24E53">
        <w:rPr>
          <w:b/>
          <w:color w:val="C0504D" w:themeColor="accent2"/>
          <w:sz w:val="22"/>
          <w:szCs w:val="22"/>
        </w:rPr>
        <w:t>s. 120(</w:t>
      </w:r>
      <w:r w:rsidR="00A24E53">
        <w:rPr>
          <w:b/>
          <w:color w:val="C0504D" w:themeColor="accent2"/>
          <w:sz w:val="22"/>
          <w:szCs w:val="22"/>
        </w:rPr>
        <w:t>2)</w:t>
      </w:r>
    </w:p>
    <w:p w14:paraId="177C4C9D" w14:textId="023AB58E" w:rsidR="00C96798" w:rsidRDefault="00C96798" w:rsidP="002C0E0C">
      <w:pPr>
        <w:pStyle w:val="ListParagraph"/>
        <w:numPr>
          <w:ilvl w:val="1"/>
          <w:numId w:val="124"/>
        </w:numPr>
        <w:spacing w:line="276" w:lineRule="auto"/>
        <w:rPr>
          <w:sz w:val="22"/>
          <w:szCs w:val="22"/>
        </w:rPr>
      </w:pPr>
      <w:r>
        <w:rPr>
          <w:sz w:val="22"/>
          <w:szCs w:val="22"/>
        </w:rPr>
        <w:t>At meeting of proposed contract, as soon as director becomes interested, etc.</w:t>
      </w:r>
    </w:p>
    <w:p w14:paraId="41F391AE" w14:textId="2587B64C" w:rsidR="00C96798" w:rsidRPr="00C96798" w:rsidRDefault="00C96798" w:rsidP="002C0E0C">
      <w:pPr>
        <w:pStyle w:val="ListParagraph"/>
        <w:numPr>
          <w:ilvl w:val="1"/>
          <w:numId w:val="124"/>
        </w:numPr>
        <w:spacing w:line="276" w:lineRule="auto"/>
        <w:rPr>
          <w:sz w:val="22"/>
          <w:szCs w:val="22"/>
        </w:rPr>
      </w:pPr>
      <w:r w:rsidRPr="00C96798">
        <w:rPr>
          <w:sz w:val="22"/>
          <w:szCs w:val="22"/>
        </w:rPr>
        <w:t xml:space="preserve">Provision covers variety of circumstances </w:t>
      </w:r>
    </w:p>
    <w:p w14:paraId="62694D49" w14:textId="70A77CA6" w:rsidR="00C96798" w:rsidRPr="008D75B3" w:rsidRDefault="00C96798" w:rsidP="002C0E0C">
      <w:pPr>
        <w:pStyle w:val="ListParagraph"/>
        <w:numPr>
          <w:ilvl w:val="0"/>
          <w:numId w:val="124"/>
        </w:numPr>
        <w:spacing w:line="276" w:lineRule="auto"/>
        <w:rPr>
          <w:sz w:val="22"/>
          <w:szCs w:val="22"/>
          <w:u w:val="single"/>
        </w:rPr>
      </w:pPr>
      <w:r w:rsidRPr="008D75B3">
        <w:rPr>
          <w:sz w:val="22"/>
          <w:szCs w:val="22"/>
          <w:u w:val="single"/>
        </w:rPr>
        <w:t>Attendance at meeting is mandatory by interested directors</w:t>
      </w:r>
      <w:r w:rsidR="008D75B3">
        <w:rPr>
          <w:sz w:val="22"/>
          <w:szCs w:val="22"/>
        </w:rPr>
        <w:t xml:space="preserve"> </w:t>
      </w:r>
      <w:r w:rsidR="008D75B3" w:rsidRPr="008D75B3">
        <w:rPr>
          <w:b/>
          <w:color w:val="4F81BD" w:themeColor="accent1"/>
          <w:sz w:val="22"/>
          <w:szCs w:val="22"/>
        </w:rPr>
        <w:t>S. 120(5)</w:t>
      </w:r>
      <w:r w:rsidR="00A24E53">
        <w:rPr>
          <w:b/>
          <w:color w:val="4F81BD" w:themeColor="accent1"/>
          <w:sz w:val="22"/>
          <w:szCs w:val="22"/>
        </w:rPr>
        <w:t xml:space="preserve"> </w:t>
      </w:r>
      <w:r w:rsidR="00A24E53" w:rsidRPr="00A24E53">
        <w:rPr>
          <w:b/>
          <w:color w:val="000000" w:themeColor="text1"/>
          <w:sz w:val="22"/>
          <w:szCs w:val="22"/>
        </w:rPr>
        <w:t xml:space="preserve">and </w:t>
      </w:r>
      <w:r w:rsidR="00A24E53" w:rsidRPr="00A24E53">
        <w:rPr>
          <w:b/>
          <w:color w:val="C0504D" w:themeColor="accent2"/>
          <w:sz w:val="22"/>
          <w:szCs w:val="22"/>
        </w:rPr>
        <w:t>s. 120(</w:t>
      </w:r>
      <w:r w:rsidR="00A24E53">
        <w:rPr>
          <w:b/>
          <w:color w:val="C0504D" w:themeColor="accent2"/>
          <w:sz w:val="22"/>
          <w:szCs w:val="22"/>
        </w:rPr>
        <w:t>5)</w:t>
      </w:r>
    </w:p>
    <w:p w14:paraId="382D90E2" w14:textId="5B9CE142" w:rsidR="00C96798" w:rsidRDefault="00C96798" w:rsidP="002C0E0C">
      <w:pPr>
        <w:pStyle w:val="ListParagraph"/>
        <w:numPr>
          <w:ilvl w:val="1"/>
          <w:numId w:val="124"/>
        </w:numPr>
        <w:spacing w:line="276" w:lineRule="auto"/>
        <w:rPr>
          <w:sz w:val="22"/>
          <w:szCs w:val="22"/>
        </w:rPr>
      </w:pPr>
      <w:r w:rsidRPr="00C96798">
        <w:rPr>
          <w:sz w:val="22"/>
          <w:szCs w:val="22"/>
        </w:rPr>
        <w:t>Interested director requir</w:t>
      </w:r>
      <w:r w:rsidR="008D75B3">
        <w:rPr>
          <w:sz w:val="22"/>
          <w:szCs w:val="22"/>
        </w:rPr>
        <w:t xml:space="preserve">ed to disclose cannot vote on </w:t>
      </w:r>
      <w:r w:rsidRPr="00C96798">
        <w:rPr>
          <w:sz w:val="22"/>
          <w:szCs w:val="22"/>
        </w:rPr>
        <w:t>any resolutio</w:t>
      </w:r>
      <w:r w:rsidR="008D75B3">
        <w:rPr>
          <w:sz w:val="22"/>
          <w:szCs w:val="22"/>
        </w:rPr>
        <w:t>n to approve</w:t>
      </w:r>
      <w:r>
        <w:rPr>
          <w:sz w:val="22"/>
          <w:szCs w:val="22"/>
        </w:rPr>
        <w:t xml:space="preserve"> contact unless: </w:t>
      </w:r>
    </w:p>
    <w:p w14:paraId="183E87AD" w14:textId="46CC32C3" w:rsidR="00C96798" w:rsidRDefault="00C96798" w:rsidP="002C0E0C">
      <w:pPr>
        <w:pStyle w:val="ListParagraph"/>
        <w:numPr>
          <w:ilvl w:val="2"/>
          <w:numId w:val="124"/>
        </w:numPr>
        <w:spacing w:line="276" w:lineRule="auto"/>
        <w:rPr>
          <w:sz w:val="22"/>
          <w:szCs w:val="22"/>
        </w:rPr>
      </w:pPr>
      <w:r>
        <w:rPr>
          <w:sz w:val="22"/>
          <w:szCs w:val="22"/>
        </w:rPr>
        <w:t xml:space="preserve">A) Contract is about director’s own remuneration (i.e. salary/pay) </w:t>
      </w:r>
      <w:r w:rsidRPr="00C96798">
        <w:rPr>
          <w:sz w:val="22"/>
          <w:szCs w:val="22"/>
        </w:rPr>
        <w:sym w:font="Wingdings" w:char="F0E0"/>
      </w:r>
      <w:r>
        <w:rPr>
          <w:sz w:val="22"/>
          <w:szCs w:val="22"/>
        </w:rPr>
        <w:t xml:space="preserve"> </w:t>
      </w:r>
      <w:r w:rsidRPr="008D75B3">
        <w:rPr>
          <w:b/>
          <w:color w:val="C0504D" w:themeColor="accent2"/>
          <w:sz w:val="22"/>
          <w:szCs w:val="22"/>
        </w:rPr>
        <w:t>different in OBCA</w:t>
      </w:r>
      <w:r>
        <w:rPr>
          <w:sz w:val="22"/>
          <w:szCs w:val="22"/>
        </w:rPr>
        <w:t xml:space="preserve"> –only applies to directors in OBCA but in CBCA includes CEOs, Officers, etc.</w:t>
      </w:r>
    </w:p>
    <w:p w14:paraId="22C44A8B" w14:textId="5A89A305" w:rsidR="00C96798" w:rsidRDefault="00C96798" w:rsidP="002C0E0C">
      <w:pPr>
        <w:pStyle w:val="ListParagraph"/>
        <w:numPr>
          <w:ilvl w:val="2"/>
          <w:numId w:val="124"/>
        </w:numPr>
        <w:spacing w:line="276" w:lineRule="auto"/>
        <w:rPr>
          <w:sz w:val="22"/>
          <w:szCs w:val="22"/>
        </w:rPr>
      </w:pPr>
      <w:r>
        <w:rPr>
          <w:sz w:val="22"/>
          <w:szCs w:val="22"/>
        </w:rPr>
        <w:t xml:space="preserve">B) For indemnity or </w:t>
      </w:r>
      <w:r w:rsidR="008D75B3">
        <w:rPr>
          <w:sz w:val="22"/>
          <w:szCs w:val="22"/>
        </w:rPr>
        <w:t>insurance</w:t>
      </w:r>
      <w:r>
        <w:rPr>
          <w:sz w:val="22"/>
          <w:szCs w:val="22"/>
        </w:rPr>
        <w:t xml:space="preserve"> under s. 124</w:t>
      </w:r>
    </w:p>
    <w:p w14:paraId="034EDEEF" w14:textId="23E70A98" w:rsidR="00C96798" w:rsidRDefault="00C96798" w:rsidP="002C0E0C">
      <w:pPr>
        <w:pStyle w:val="ListParagraph"/>
        <w:numPr>
          <w:ilvl w:val="2"/>
          <w:numId w:val="124"/>
        </w:numPr>
        <w:spacing w:line="276" w:lineRule="auto"/>
        <w:rPr>
          <w:sz w:val="22"/>
          <w:szCs w:val="22"/>
        </w:rPr>
      </w:pPr>
      <w:r>
        <w:rPr>
          <w:sz w:val="22"/>
          <w:szCs w:val="22"/>
        </w:rPr>
        <w:t>C) Is with an affiliate</w:t>
      </w:r>
    </w:p>
    <w:p w14:paraId="246A7A6A" w14:textId="67FBFBDE" w:rsidR="00C96798" w:rsidRPr="008D75B3" w:rsidRDefault="008D75B3" w:rsidP="002C0E0C">
      <w:pPr>
        <w:pStyle w:val="ListParagraph"/>
        <w:numPr>
          <w:ilvl w:val="0"/>
          <w:numId w:val="124"/>
        </w:numPr>
        <w:spacing w:line="276" w:lineRule="auto"/>
        <w:rPr>
          <w:sz w:val="22"/>
          <w:szCs w:val="22"/>
          <w:u w:val="single"/>
        </w:rPr>
      </w:pPr>
      <w:r w:rsidRPr="008D75B3">
        <w:rPr>
          <w:sz w:val="22"/>
          <w:szCs w:val="22"/>
          <w:u w:val="single"/>
        </w:rPr>
        <w:t xml:space="preserve">General Continuing </w:t>
      </w:r>
      <w:r>
        <w:rPr>
          <w:sz w:val="22"/>
          <w:szCs w:val="22"/>
          <w:u w:val="single"/>
        </w:rPr>
        <w:t xml:space="preserve">Disclosure </w:t>
      </w:r>
      <w:r w:rsidRPr="008D75B3">
        <w:rPr>
          <w:b/>
          <w:color w:val="4F81BD" w:themeColor="accent1"/>
          <w:sz w:val="22"/>
          <w:szCs w:val="22"/>
        </w:rPr>
        <w:t>S. 120(6)</w:t>
      </w:r>
      <w:r w:rsidR="00A24E53">
        <w:rPr>
          <w:b/>
          <w:color w:val="4F81BD" w:themeColor="accent1"/>
          <w:sz w:val="22"/>
          <w:szCs w:val="22"/>
        </w:rPr>
        <w:t xml:space="preserve"> </w:t>
      </w:r>
      <w:r w:rsidR="00A24E53" w:rsidRPr="00A24E53">
        <w:rPr>
          <w:b/>
          <w:color w:val="000000" w:themeColor="text1"/>
          <w:sz w:val="22"/>
          <w:szCs w:val="22"/>
        </w:rPr>
        <w:t xml:space="preserve">and </w:t>
      </w:r>
      <w:r w:rsidR="00A24E53" w:rsidRPr="00A24E53">
        <w:rPr>
          <w:b/>
          <w:color w:val="C0504D" w:themeColor="accent2"/>
          <w:sz w:val="22"/>
          <w:szCs w:val="22"/>
        </w:rPr>
        <w:t>s. 120(</w:t>
      </w:r>
      <w:r w:rsidR="00A24E53">
        <w:rPr>
          <w:b/>
          <w:color w:val="C0504D" w:themeColor="accent2"/>
          <w:sz w:val="22"/>
          <w:szCs w:val="22"/>
        </w:rPr>
        <w:t>6)</w:t>
      </w:r>
    </w:p>
    <w:p w14:paraId="48D1F98D" w14:textId="3566DFA6" w:rsidR="008D75B3" w:rsidRDefault="008D75B3" w:rsidP="002C0E0C">
      <w:pPr>
        <w:pStyle w:val="ListParagraph"/>
        <w:numPr>
          <w:ilvl w:val="1"/>
          <w:numId w:val="124"/>
        </w:numPr>
        <w:spacing w:line="276" w:lineRule="auto"/>
        <w:rPr>
          <w:sz w:val="22"/>
          <w:szCs w:val="22"/>
        </w:rPr>
      </w:pPr>
      <w:r w:rsidRPr="008D75B3">
        <w:rPr>
          <w:sz w:val="22"/>
          <w:szCs w:val="22"/>
        </w:rPr>
        <w:t>Where corporation deals regularly with another party in which director is interested or also a party</w:t>
      </w:r>
    </w:p>
    <w:p w14:paraId="1F8F9F7F" w14:textId="2EABA4DF" w:rsidR="00114BAE" w:rsidRPr="008D75B3" w:rsidRDefault="00114BAE" w:rsidP="002C0E0C">
      <w:pPr>
        <w:pStyle w:val="ListParagraph"/>
        <w:numPr>
          <w:ilvl w:val="1"/>
          <w:numId w:val="124"/>
        </w:numPr>
        <w:spacing w:line="276" w:lineRule="auto"/>
        <w:rPr>
          <w:sz w:val="22"/>
          <w:szCs w:val="22"/>
        </w:rPr>
      </w:pPr>
      <w:r>
        <w:rPr>
          <w:sz w:val="22"/>
          <w:szCs w:val="22"/>
        </w:rPr>
        <w:t xml:space="preserve">I.e. director on two boards </w:t>
      </w:r>
    </w:p>
    <w:p w14:paraId="098B05B6" w14:textId="1A0CFE81" w:rsidR="008D75B3" w:rsidRPr="008D75B3" w:rsidRDefault="008D75B3" w:rsidP="002C0E0C">
      <w:pPr>
        <w:pStyle w:val="ListParagraph"/>
        <w:numPr>
          <w:ilvl w:val="0"/>
          <w:numId w:val="124"/>
        </w:numPr>
        <w:spacing w:line="276" w:lineRule="auto"/>
        <w:rPr>
          <w:sz w:val="22"/>
          <w:szCs w:val="22"/>
        </w:rPr>
      </w:pPr>
      <w:r w:rsidRPr="008D75B3">
        <w:rPr>
          <w:sz w:val="22"/>
          <w:szCs w:val="22"/>
          <w:u w:val="single"/>
        </w:rPr>
        <w:t>Allowing (limited) access to directors minutes to review disclosures</w:t>
      </w:r>
      <w:r>
        <w:rPr>
          <w:sz w:val="22"/>
          <w:szCs w:val="22"/>
        </w:rPr>
        <w:t xml:space="preserve"> </w:t>
      </w:r>
      <w:r w:rsidRPr="008D75B3">
        <w:rPr>
          <w:b/>
          <w:color w:val="4F81BD" w:themeColor="accent1"/>
          <w:sz w:val="22"/>
          <w:szCs w:val="22"/>
        </w:rPr>
        <w:t>s. 120(6.1)</w:t>
      </w:r>
      <w:r w:rsidR="00A24E53">
        <w:rPr>
          <w:b/>
          <w:color w:val="4F81BD" w:themeColor="accent1"/>
          <w:sz w:val="22"/>
          <w:szCs w:val="22"/>
        </w:rPr>
        <w:t xml:space="preserve"> </w:t>
      </w:r>
      <w:r w:rsidR="00ED0B49" w:rsidRPr="00ED0B49">
        <w:rPr>
          <w:b/>
          <w:color w:val="C0504D" w:themeColor="accent2"/>
          <w:sz w:val="22"/>
          <w:szCs w:val="22"/>
        </w:rPr>
        <w:t>NOT in OBCA</w:t>
      </w:r>
    </w:p>
    <w:p w14:paraId="0DDC9470" w14:textId="5F849ADA" w:rsidR="008D75B3" w:rsidRPr="008D75B3" w:rsidRDefault="008D75B3" w:rsidP="002C0E0C">
      <w:pPr>
        <w:pStyle w:val="ListParagraph"/>
        <w:numPr>
          <w:ilvl w:val="1"/>
          <w:numId w:val="124"/>
        </w:numPr>
        <w:spacing w:line="276" w:lineRule="auto"/>
        <w:rPr>
          <w:sz w:val="22"/>
          <w:szCs w:val="22"/>
        </w:rPr>
      </w:pPr>
      <w:r w:rsidRPr="008D75B3">
        <w:rPr>
          <w:sz w:val="22"/>
          <w:szCs w:val="22"/>
        </w:rPr>
        <w:t xml:space="preserve">Even though shareholders cannot normally see directors minutes, they </w:t>
      </w:r>
      <w:r w:rsidRPr="008D75B3">
        <w:rPr>
          <w:sz w:val="22"/>
          <w:szCs w:val="22"/>
          <w:u w:val="single"/>
        </w:rPr>
        <w:t>are allowed</w:t>
      </w:r>
      <w:r w:rsidRPr="008D75B3">
        <w:rPr>
          <w:sz w:val="22"/>
          <w:szCs w:val="22"/>
        </w:rPr>
        <w:t xml:space="preserve"> to see portions of the minutes where disclosure was given</w:t>
      </w:r>
    </w:p>
    <w:p w14:paraId="62373C7D" w14:textId="77777777" w:rsidR="008D75B3" w:rsidRDefault="008D75B3" w:rsidP="002C0E0C">
      <w:pPr>
        <w:pStyle w:val="ListParagraph"/>
        <w:numPr>
          <w:ilvl w:val="1"/>
          <w:numId w:val="124"/>
        </w:numPr>
        <w:spacing w:line="276" w:lineRule="auto"/>
        <w:rPr>
          <w:b/>
          <w:color w:val="C0504D" w:themeColor="accent2"/>
          <w:sz w:val="22"/>
          <w:szCs w:val="22"/>
        </w:rPr>
      </w:pPr>
      <w:r w:rsidRPr="008D75B3">
        <w:rPr>
          <w:b/>
          <w:color w:val="C0504D" w:themeColor="accent2"/>
          <w:sz w:val="22"/>
          <w:szCs w:val="22"/>
        </w:rPr>
        <w:t xml:space="preserve">This is NOT in the OBCA </w:t>
      </w:r>
    </w:p>
    <w:p w14:paraId="19EA0E71" w14:textId="63FF6A93" w:rsidR="003417E3" w:rsidRPr="003417E3" w:rsidRDefault="0074734F" w:rsidP="002C0E0C">
      <w:pPr>
        <w:pStyle w:val="ListParagraph"/>
        <w:numPr>
          <w:ilvl w:val="0"/>
          <w:numId w:val="124"/>
        </w:numPr>
        <w:spacing w:line="276" w:lineRule="auto"/>
        <w:rPr>
          <w:b/>
          <w:color w:val="C0504D" w:themeColor="accent2"/>
          <w:sz w:val="22"/>
          <w:szCs w:val="22"/>
        </w:rPr>
      </w:pPr>
      <w:r w:rsidRPr="00F9092A">
        <w:rPr>
          <w:sz w:val="22"/>
          <w:szCs w:val="22"/>
          <w:u w:val="single"/>
        </w:rPr>
        <w:t>Effect of disclosure</w:t>
      </w:r>
      <w:r>
        <w:rPr>
          <w:sz w:val="22"/>
          <w:szCs w:val="22"/>
        </w:rPr>
        <w:t xml:space="preserve"> </w:t>
      </w:r>
      <w:r w:rsidRPr="0074734F">
        <w:rPr>
          <w:sz w:val="22"/>
          <w:szCs w:val="22"/>
        </w:rPr>
        <w:sym w:font="Wingdings" w:char="F0E0"/>
      </w:r>
      <w:r>
        <w:rPr>
          <w:sz w:val="22"/>
          <w:szCs w:val="22"/>
        </w:rPr>
        <w:t xml:space="preserve"> </w:t>
      </w:r>
      <w:r w:rsidRPr="00F9092A">
        <w:rPr>
          <w:b/>
          <w:color w:val="4F81BD" w:themeColor="accent1"/>
          <w:sz w:val="22"/>
          <w:szCs w:val="22"/>
        </w:rPr>
        <w:t>s. 120(7)</w:t>
      </w:r>
      <w:r w:rsidR="00A24E53">
        <w:rPr>
          <w:b/>
          <w:color w:val="4F81BD" w:themeColor="accent1"/>
          <w:sz w:val="22"/>
          <w:szCs w:val="22"/>
        </w:rPr>
        <w:t xml:space="preserve"> </w:t>
      </w:r>
      <w:r w:rsidR="00A24E53" w:rsidRPr="00A24E53">
        <w:rPr>
          <w:b/>
          <w:color w:val="000000" w:themeColor="text1"/>
          <w:sz w:val="22"/>
          <w:szCs w:val="22"/>
        </w:rPr>
        <w:t xml:space="preserve">and </w:t>
      </w:r>
      <w:r w:rsidR="00A24E53">
        <w:rPr>
          <w:b/>
          <w:color w:val="C0504D" w:themeColor="accent2"/>
          <w:sz w:val="22"/>
          <w:szCs w:val="22"/>
        </w:rPr>
        <w:t>s. 120(7)</w:t>
      </w:r>
    </w:p>
    <w:p w14:paraId="74FAD3CB" w14:textId="2B3EF0E2" w:rsidR="003417E3" w:rsidRPr="00F9092A" w:rsidRDefault="00F9092A" w:rsidP="002C0E0C">
      <w:pPr>
        <w:pStyle w:val="ListParagraph"/>
        <w:numPr>
          <w:ilvl w:val="1"/>
          <w:numId w:val="124"/>
        </w:numPr>
        <w:spacing w:line="276" w:lineRule="auto"/>
        <w:rPr>
          <w:b/>
          <w:color w:val="C0504D" w:themeColor="accent2"/>
          <w:sz w:val="22"/>
          <w:szCs w:val="22"/>
        </w:rPr>
      </w:pPr>
      <w:r w:rsidRPr="00F9092A">
        <w:rPr>
          <w:sz w:val="22"/>
          <w:szCs w:val="22"/>
        </w:rPr>
        <w:t xml:space="preserve">Contract is voidable at </w:t>
      </w:r>
      <w:r w:rsidRPr="00114BAE">
        <w:rPr>
          <w:sz w:val="22"/>
          <w:szCs w:val="22"/>
          <w:u w:val="single"/>
        </w:rPr>
        <w:t>option of corporation</w:t>
      </w:r>
      <w:r w:rsidRPr="00F9092A">
        <w:rPr>
          <w:sz w:val="22"/>
          <w:szCs w:val="22"/>
        </w:rPr>
        <w:t xml:space="preserve"> if interested director has made a profit and it is accountable to the corporation</w:t>
      </w:r>
    </w:p>
    <w:p w14:paraId="33CE9249" w14:textId="62D1F76F" w:rsidR="00F9092A" w:rsidRPr="00F9092A" w:rsidRDefault="00F9092A" w:rsidP="002C0E0C">
      <w:pPr>
        <w:pStyle w:val="ListParagraph"/>
        <w:numPr>
          <w:ilvl w:val="1"/>
          <w:numId w:val="124"/>
        </w:numPr>
        <w:spacing w:line="276" w:lineRule="auto"/>
        <w:rPr>
          <w:b/>
          <w:color w:val="C0504D" w:themeColor="accent2"/>
          <w:sz w:val="22"/>
          <w:szCs w:val="22"/>
        </w:rPr>
      </w:pPr>
      <w:r w:rsidRPr="00F9092A">
        <w:rPr>
          <w:sz w:val="22"/>
          <w:szCs w:val="22"/>
        </w:rPr>
        <w:t>It is valid if:</w:t>
      </w:r>
    </w:p>
    <w:p w14:paraId="713EC490" w14:textId="77777777" w:rsidR="00F9092A" w:rsidRPr="00F9092A" w:rsidRDefault="00F9092A" w:rsidP="002C0E0C">
      <w:pPr>
        <w:pStyle w:val="ListParagraph"/>
        <w:numPr>
          <w:ilvl w:val="2"/>
          <w:numId w:val="124"/>
        </w:numPr>
        <w:spacing w:line="276" w:lineRule="auto"/>
        <w:rPr>
          <w:sz w:val="22"/>
          <w:szCs w:val="22"/>
        </w:rPr>
      </w:pPr>
      <w:r w:rsidRPr="00F9092A">
        <w:rPr>
          <w:sz w:val="22"/>
          <w:szCs w:val="22"/>
        </w:rPr>
        <w:t>1) Disclosure was made in accordance with s. 120(1)-(6.1)</w:t>
      </w:r>
    </w:p>
    <w:p w14:paraId="1007C8D1" w14:textId="77777777" w:rsidR="00F9092A" w:rsidRPr="00F9092A" w:rsidRDefault="00F9092A" w:rsidP="002C0E0C">
      <w:pPr>
        <w:pStyle w:val="ListParagraph"/>
        <w:numPr>
          <w:ilvl w:val="2"/>
          <w:numId w:val="124"/>
        </w:numPr>
        <w:spacing w:line="276" w:lineRule="auto"/>
        <w:rPr>
          <w:sz w:val="22"/>
          <w:szCs w:val="22"/>
        </w:rPr>
      </w:pPr>
      <w:r w:rsidRPr="00F9092A">
        <w:rPr>
          <w:sz w:val="22"/>
          <w:szCs w:val="22"/>
        </w:rPr>
        <w:t xml:space="preserve">2) Transaction was approved by directors </w:t>
      </w:r>
    </w:p>
    <w:p w14:paraId="15AFC12F" w14:textId="77777777" w:rsidR="00F9092A" w:rsidRPr="00F9092A" w:rsidRDefault="00F9092A" w:rsidP="002C0E0C">
      <w:pPr>
        <w:pStyle w:val="ListParagraph"/>
        <w:numPr>
          <w:ilvl w:val="2"/>
          <w:numId w:val="124"/>
        </w:numPr>
        <w:spacing w:line="276" w:lineRule="auto"/>
        <w:rPr>
          <w:sz w:val="22"/>
          <w:szCs w:val="22"/>
        </w:rPr>
      </w:pPr>
      <w:r w:rsidRPr="00F9092A">
        <w:rPr>
          <w:sz w:val="22"/>
          <w:szCs w:val="22"/>
        </w:rPr>
        <w:t xml:space="preserve">3) Contract or transaction was reasonable or fair to the corporation when it was approved </w:t>
      </w:r>
    </w:p>
    <w:p w14:paraId="1DE09563" w14:textId="367D8BE5" w:rsidR="0074734F" w:rsidRPr="00F9092A" w:rsidRDefault="00F9092A" w:rsidP="002C0E0C">
      <w:pPr>
        <w:pStyle w:val="ListParagraph"/>
        <w:numPr>
          <w:ilvl w:val="1"/>
          <w:numId w:val="124"/>
        </w:numPr>
        <w:spacing w:line="276" w:lineRule="auto"/>
        <w:rPr>
          <w:b/>
          <w:color w:val="C0504D" w:themeColor="accent2"/>
          <w:sz w:val="22"/>
          <w:szCs w:val="22"/>
        </w:rPr>
      </w:pPr>
      <w:r>
        <w:rPr>
          <w:b/>
          <w:color w:val="C0504D" w:themeColor="accent2"/>
          <w:sz w:val="22"/>
          <w:szCs w:val="22"/>
        </w:rPr>
        <w:t xml:space="preserve">OBCA different in subtle way </w:t>
      </w:r>
      <w:r w:rsidRPr="00F9092A">
        <w:rPr>
          <w:color w:val="000000" w:themeColor="text1"/>
          <w:sz w:val="22"/>
          <w:szCs w:val="22"/>
        </w:rPr>
        <w:sym w:font="Wingdings" w:char="F0E0"/>
      </w:r>
      <w:r>
        <w:rPr>
          <w:color w:val="000000" w:themeColor="text1"/>
          <w:sz w:val="22"/>
          <w:szCs w:val="22"/>
        </w:rPr>
        <w:t xml:space="preserve"> a. 132(7) says contract is not voidable </w:t>
      </w:r>
      <w:r>
        <w:rPr>
          <w:b/>
          <w:color w:val="000000" w:themeColor="text1"/>
          <w:sz w:val="22"/>
          <w:szCs w:val="22"/>
          <w:u w:val="single"/>
        </w:rPr>
        <w:t>ONLY</w:t>
      </w:r>
      <w:r>
        <w:rPr>
          <w:color w:val="000000" w:themeColor="text1"/>
          <w:sz w:val="22"/>
          <w:szCs w:val="22"/>
        </w:rPr>
        <w:t xml:space="preserve"> by reason that director </w:t>
      </w:r>
      <w:r w:rsidRPr="00F9092A">
        <w:rPr>
          <w:color w:val="000000" w:themeColor="text1"/>
          <w:sz w:val="22"/>
          <w:szCs w:val="22"/>
        </w:rPr>
        <w:t xml:space="preserve">is interested –must have some other reason also </w:t>
      </w:r>
    </w:p>
    <w:p w14:paraId="01586093" w14:textId="18A5F6A7" w:rsidR="00F9092A" w:rsidRPr="00F9092A" w:rsidRDefault="00F9092A" w:rsidP="002C0E0C">
      <w:pPr>
        <w:pStyle w:val="ListParagraph"/>
        <w:numPr>
          <w:ilvl w:val="0"/>
          <w:numId w:val="124"/>
        </w:numPr>
        <w:spacing w:line="276" w:lineRule="auto"/>
        <w:rPr>
          <w:b/>
          <w:color w:val="C0504D" w:themeColor="accent2"/>
          <w:sz w:val="22"/>
          <w:szCs w:val="22"/>
        </w:rPr>
      </w:pPr>
      <w:r w:rsidRPr="00F9092A">
        <w:rPr>
          <w:color w:val="000000" w:themeColor="text1"/>
          <w:sz w:val="22"/>
          <w:szCs w:val="22"/>
          <w:u w:val="single"/>
        </w:rPr>
        <w:t>Confirmation by shareholders</w:t>
      </w:r>
      <w:r w:rsidRPr="00F9092A">
        <w:rPr>
          <w:color w:val="000000" w:themeColor="text1"/>
          <w:sz w:val="22"/>
          <w:szCs w:val="22"/>
        </w:rPr>
        <w:t xml:space="preserve"> </w:t>
      </w:r>
      <w:r w:rsidRPr="00F9092A">
        <w:rPr>
          <w:color w:val="000000" w:themeColor="text1"/>
          <w:sz w:val="22"/>
          <w:szCs w:val="22"/>
        </w:rPr>
        <w:sym w:font="Wingdings" w:char="F0E0"/>
      </w:r>
      <w:r w:rsidRPr="00F9092A">
        <w:rPr>
          <w:color w:val="000000" w:themeColor="text1"/>
          <w:sz w:val="22"/>
          <w:szCs w:val="22"/>
        </w:rPr>
        <w:t xml:space="preserve"> </w:t>
      </w:r>
      <w:r w:rsidRPr="00F9092A">
        <w:rPr>
          <w:b/>
          <w:color w:val="4F81BD" w:themeColor="accent1"/>
          <w:sz w:val="22"/>
          <w:szCs w:val="22"/>
        </w:rPr>
        <w:t>s. 120(7.1)</w:t>
      </w:r>
      <w:r w:rsidR="00A24E53">
        <w:rPr>
          <w:b/>
          <w:color w:val="4F81BD" w:themeColor="accent1"/>
          <w:sz w:val="22"/>
          <w:szCs w:val="22"/>
        </w:rPr>
        <w:t xml:space="preserve"> </w:t>
      </w:r>
      <w:r w:rsidR="00A24E53" w:rsidRPr="00A24E53">
        <w:rPr>
          <w:b/>
          <w:color w:val="000000" w:themeColor="text1"/>
          <w:sz w:val="22"/>
          <w:szCs w:val="22"/>
        </w:rPr>
        <w:t xml:space="preserve">and </w:t>
      </w:r>
      <w:r w:rsidR="00A24E53">
        <w:rPr>
          <w:b/>
          <w:color w:val="C0504D" w:themeColor="accent2"/>
          <w:sz w:val="22"/>
          <w:szCs w:val="22"/>
        </w:rPr>
        <w:t>s. 120(7.1)</w:t>
      </w:r>
    </w:p>
    <w:p w14:paraId="6412506E" w14:textId="77777777" w:rsidR="00F9092A" w:rsidRDefault="00F9092A" w:rsidP="002C0E0C">
      <w:pPr>
        <w:pStyle w:val="ListParagraph"/>
        <w:numPr>
          <w:ilvl w:val="1"/>
          <w:numId w:val="124"/>
        </w:numPr>
        <w:spacing w:line="276" w:lineRule="auto"/>
        <w:rPr>
          <w:sz w:val="22"/>
          <w:szCs w:val="22"/>
        </w:rPr>
      </w:pPr>
      <w:r w:rsidRPr="00F9092A">
        <w:rPr>
          <w:sz w:val="22"/>
          <w:szCs w:val="22"/>
        </w:rPr>
        <w:t xml:space="preserve">Even if conditions are not met, a director acting in good faith is not accountable to the corporation for any profit realized and the transaction is not invalid by </w:t>
      </w:r>
      <w:r w:rsidRPr="00F9092A">
        <w:rPr>
          <w:sz w:val="22"/>
          <w:szCs w:val="22"/>
          <w:u w:val="single"/>
        </w:rPr>
        <w:t>reason only</w:t>
      </w:r>
      <w:r w:rsidRPr="00F9092A">
        <w:rPr>
          <w:sz w:val="22"/>
          <w:szCs w:val="22"/>
        </w:rPr>
        <w:t xml:space="preserve"> provided there is </w:t>
      </w:r>
      <w:r w:rsidRPr="00F9092A">
        <w:rPr>
          <w:b/>
          <w:sz w:val="22"/>
          <w:szCs w:val="22"/>
        </w:rPr>
        <w:t>shareholder approval</w:t>
      </w:r>
    </w:p>
    <w:p w14:paraId="6BC7C81F" w14:textId="62D4DF38" w:rsidR="00F9092A" w:rsidRPr="00F9092A" w:rsidRDefault="00F9092A" w:rsidP="002C0E0C">
      <w:pPr>
        <w:pStyle w:val="ListParagraph"/>
        <w:numPr>
          <w:ilvl w:val="1"/>
          <w:numId w:val="124"/>
        </w:numPr>
        <w:spacing w:line="276" w:lineRule="auto"/>
        <w:rPr>
          <w:sz w:val="22"/>
          <w:szCs w:val="22"/>
        </w:rPr>
      </w:pPr>
      <w:r>
        <w:rPr>
          <w:sz w:val="22"/>
          <w:szCs w:val="22"/>
        </w:rPr>
        <w:t xml:space="preserve">Can be </w:t>
      </w:r>
      <w:r w:rsidRPr="00F9092A">
        <w:rPr>
          <w:sz w:val="22"/>
          <w:szCs w:val="22"/>
        </w:rPr>
        <w:t>saved by shareholders in the following steps:</w:t>
      </w:r>
    </w:p>
    <w:p w14:paraId="3616C276" w14:textId="77777777" w:rsidR="00F9092A" w:rsidRPr="00F9092A" w:rsidRDefault="00F9092A" w:rsidP="002C0E0C">
      <w:pPr>
        <w:pStyle w:val="ListParagraph"/>
        <w:numPr>
          <w:ilvl w:val="2"/>
          <w:numId w:val="124"/>
        </w:numPr>
        <w:spacing w:line="276" w:lineRule="auto"/>
        <w:rPr>
          <w:sz w:val="22"/>
          <w:szCs w:val="22"/>
        </w:rPr>
      </w:pPr>
      <w:r w:rsidRPr="00F9092A">
        <w:rPr>
          <w:sz w:val="22"/>
          <w:szCs w:val="22"/>
        </w:rPr>
        <w:t xml:space="preserve">A) The contract or transaction is approved or confirmed by </w:t>
      </w:r>
      <w:r w:rsidRPr="00114BAE">
        <w:rPr>
          <w:sz w:val="22"/>
          <w:szCs w:val="22"/>
          <w:u w:val="single"/>
        </w:rPr>
        <w:t>special resolution</w:t>
      </w:r>
      <w:r w:rsidRPr="00F9092A">
        <w:rPr>
          <w:sz w:val="22"/>
          <w:szCs w:val="22"/>
        </w:rPr>
        <w:t xml:space="preserve"> at a meeting of the shareholders;</w:t>
      </w:r>
    </w:p>
    <w:p w14:paraId="222EE975" w14:textId="77777777" w:rsidR="00F9092A" w:rsidRPr="00F9092A" w:rsidRDefault="00F9092A" w:rsidP="002C0E0C">
      <w:pPr>
        <w:pStyle w:val="ListParagraph"/>
        <w:numPr>
          <w:ilvl w:val="2"/>
          <w:numId w:val="124"/>
        </w:numPr>
        <w:spacing w:line="276" w:lineRule="auto"/>
        <w:rPr>
          <w:sz w:val="22"/>
          <w:szCs w:val="22"/>
        </w:rPr>
      </w:pPr>
      <w:r w:rsidRPr="00F9092A">
        <w:rPr>
          <w:sz w:val="22"/>
          <w:szCs w:val="22"/>
        </w:rPr>
        <w:t>B) Disclosure of the interest was made to the shareholders in a manner sufficient to indicate its nature before the contract or transaction was approved or confirmed; and</w:t>
      </w:r>
    </w:p>
    <w:p w14:paraId="7CBEF701" w14:textId="77777777" w:rsidR="00F9092A" w:rsidRPr="00F9092A" w:rsidRDefault="00F9092A" w:rsidP="002C0E0C">
      <w:pPr>
        <w:pStyle w:val="ListParagraph"/>
        <w:numPr>
          <w:ilvl w:val="2"/>
          <w:numId w:val="124"/>
        </w:numPr>
        <w:spacing w:line="276" w:lineRule="auto"/>
        <w:rPr>
          <w:sz w:val="22"/>
          <w:szCs w:val="22"/>
        </w:rPr>
      </w:pPr>
      <w:r w:rsidRPr="00F9092A">
        <w:rPr>
          <w:sz w:val="22"/>
          <w:szCs w:val="22"/>
        </w:rPr>
        <w:t>C) The contract or transaction was reasonable and fair to the corporation when it was approved or confirmed.</w:t>
      </w:r>
    </w:p>
    <w:p w14:paraId="6A553B67" w14:textId="68D083B7" w:rsidR="00F9092A" w:rsidRDefault="00F9092A" w:rsidP="002C0E0C">
      <w:pPr>
        <w:pStyle w:val="ListParagraph"/>
        <w:numPr>
          <w:ilvl w:val="0"/>
          <w:numId w:val="124"/>
        </w:numPr>
        <w:spacing w:line="276" w:lineRule="auto"/>
        <w:rPr>
          <w:sz w:val="22"/>
          <w:szCs w:val="22"/>
        </w:rPr>
      </w:pPr>
      <w:r w:rsidRPr="00F9092A">
        <w:rPr>
          <w:sz w:val="22"/>
          <w:szCs w:val="22"/>
          <w:u w:val="single"/>
        </w:rPr>
        <w:t>Application to Court</w:t>
      </w:r>
      <w:r>
        <w:rPr>
          <w:sz w:val="22"/>
          <w:szCs w:val="22"/>
        </w:rPr>
        <w:t xml:space="preserve"> </w:t>
      </w:r>
      <w:r w:rsidRPr="00F9092A">
        <w:rPr>
          <w:sz w:val="22"/>
          <w:szCs w:val="22"/>
        </w:rPr>
        <w:sym w:font="Wingdings" w:char="F0E0"/>
      </w:r>
      <w:r>
        <w:rPr>
          <w:sz w:val="22"/>
          <w:szCs w:val="22"/>
        </w:rPr>
        <w:t xml:space="preserve"> </w:t>
      </w:r>
      <w:r w:rsidRPr="00F9092A">
        <w:rPr>
          <w:b/>
          <w:color w:val="4F81BD" w:themeColor="accent1"/>
          <w:sz w:val="22"/>
          <w:szCs w:val="22"/>
        </w:rPr>
        <w:t>s. 120(8)</w:t>
      </w:r>
      <w:r w:rsidR="00A24E53">
        <w:rPr>
          <w:b/>
          <w:color w:val="4F81BD" w:themeColor="accent1"/>
          <w:sz w:val="22"/>
          <w:szCs w:val="22"/>
        </w:rPr>
        <w:t xml:space="preserve"> </w:t>
      </w:r>
      <w:r w:rsidR="00A24E53" w:rsidRPr="00A24E53">
        <w:rPr>
          <w:b/>
          <w:color w:val="000000" w:themeColor="text1"/>
          <w:sz w:val="22"/>
          <w:szCs w:val="22"/>
        </w:rPr>
        <w:t xml:space="preserve">and </w:t>
      </w:r>
      <w:r w:rsidR="00A24E53">
        <w:rPr>
          <w:b/>
          <w:color w:val="C0504D" w:themeColor="accent2"/>
          <w:sz w:val="22"/>
          <w:szCs w:val="22"/>
        </w:rPr>
        <w:t>s. 120(8)</w:t>
      </w:r>
    </w:p>
    <w:p w14:paraId="655D0B01" w14:textId="7EA121EC" w:rsidR="00F9092A" w:rsidRDefault="00F9092A" w:rsidP="002C0E0C">
      <w:pPr>
        <w:pStyle w:val="ListParagraph"/>
        <w:numPr>
          <w:ilvl w:val="1"/>
          <w:numId w:val="124"/>
        </w:numPr>
        <w:spacing w:line="276" w:lineRule="auto"/>
        <w:rPr>
          <w:sz w:val="22"/>
          <w:szCs w:val="22"/>
        </w:rPr>
      </w:pPr>
      <w:r>
        <w:rPr>
          <w:sz w:val="22"/>
          <w:szCs w:val="22"/>
        </w:rPr>
        <w:t xml:space="preserve">Court may order corporation to set aside contract if sees fit </w:t>
      </w:r>
    </w:p>
    <w:p w14:paraId="063D743E" w14:textId="77777777" w:rsidR="00F9092A" w:rsidRPr="00F9092A" w:rsidRDefault="00F9092A" w:rsidP="00F9092A">
      <w:pPr>
        <w:spacing w:line="276" w:lineRule="auto"/>
        <w:rPr>
          <w:sz w:val="22"/>
          <w:szCs w:val="22"/>
        </w:rPr>
      </w:pPr>
    </w:p>
    <w:tbl>
      <w:tblPr>
        <w:tblStyle w:val="TableGrid"/>
        <w:tblW w:w="0" w:type="auto"/>
        <w:tblLook w:val="04A0" w:firstRow="1" w:lastRow="0" w:firstColumn="1" w:lastColumn="0" w:noHBand="0" w:noVBand="1"/>
      </w:tblPr>
      <w:tblGrid>
        <w:gridCol w:w="11016"/>
      </w:tblGrid>
      <w:tr w:rsidR="00BB7401" w14:paraId="6E6E583C" w14:textId="77777777" w:rsidTr="00BB7401">
        <w:tc>
          <w:tcPr>
            <w:tcW w:w="11016" w:type="dxa"/>
            <w:shd w:val="clear" w:color="auto" w:fill="4F81BD" w:themeFill="accent1"/>
          </w:tcPr>
          <w:p w14:paraId="52C86F9A" w14:textId="1A3BE837" w:rsidR="00BB7401" w:rsidRPr="00BB7401" w:rsidRDefault="00BB7401" w:rsidP="008D75B3">
            <w:pPr>
              <w:spacing w:line="276" w:lineRule="auto"/>
              <w:rPr>
                <w:color w:val="FFFFFF" w:themeColor="background1"/>
                <w:sz w:val="36"/>
                <w:szCs w:val="36"/>
              </w:rPr>
            </w:pPr>
            <w:r w:rsidRPr="00BB7401">
              <w:rPr>
                <w:color w:val="FFFFFF" w:themeColor="background1"/>
                <w:sz w:val="36"/>
                <w:szCs w:val="36"/>
              </w:rPr>
              <w:t>Shareholder Remedies</w:t>
            </w:r>
          </w:p>
        </w:tc>
      </w:tr>
    </w:tbl>
    <w:p w14:paraId="483FD01F" w14:textId="53201C36" w:rsidR="009028F2" w:rsidRPr="009028F2" w:rsidRDefault="009028F2" w:rsidP="009028F2">
      <w:pPr>
        <w:pStyle w:val="Heading1"/>
        <w:rPr>
          <w:rFonts w:ascii="Cambria" w:hAnsi="Cambria"/>
          <w:color w:val="auto"/>
          <w:sz w:val="22"/>
          <w:szCs w:val="22"/>
        </w:rPr>
      </w:pPr>
      <w:bookmarkStart w:id="150" w:name="_Toc416710315"/>
      <w:r w:rsidRPr="009028F2">
        <w:rPr>
          <w:rFonts w:ascii="Cambria" w:hAnsi="Cambria"/>
          <w:color w:val="auto"/>
          <w:sz w:val="22"/>
          <w:szCs w:val="22"/>
        </w:rPr>
        <w:t>Shareholder Remedies</w:t>
      </w:r>
      <w:bookmarkEnd w:id="150"/>
    </w:p>
    <w:p w14:paraId="7AED76DC" w14:textId="2EE4AF5C" w:rsidR="00BB7401" w:rsidRPr="00314BC6" w:rsidRDefault="00BB7401" w:rsidP="00314BC6">
      <w:pPr>
        <w:pStyle w:val="Heading2"/>
        <w:rPr>
          <w:rFonts w:ascii="Cambria" w:hAnsi="Cambria"/>
          <w:color w:val="auto"/>
          <w:sz w:val="22"/>
          <w:szCs w:val="22"/>
        </w:rPr>
      </w:pPr>
      <w:bookmarkStart w:id="151" w:name="_Toc416710316"/>
      <w:r w:rsidRPr="00314BC6">
        <w:rPr>
          <w:rFonts w:ascii="Cambria" w:hAnsi="Cambria"/>
          <w:color w:val="auto"/>
          <w:sz w:val="22"/>
          <w:szCs w:val="22"/>
        </w:rPr>
        <w:t>Why do we need shareholder remedies?</w:t>
      </w:r>
      <w:bookmarkEnd w:id="151"/>
    </w:p>
    <w:p w14:paraId="006146C5" w14:textId="0B8E86E6" w:rsidR="00BB7401" w:rsidRDefault="00BB7401" w:rsidP="002C0E0C">
      <w:pPr>
        <w:pStyle w:val="ListParagraph"/>
        <w:numPr>
          <w:ilvl w:val="0"/>
          <w:numId w:val="126"/>
        </w:numPr>
        <w:spacing w:line="276" w:lineRule="auto"/>
        <w:rPr>
          <w:sz w:val="22"/>
          <w:szCs w:val="22"/>
        </w:rPr>
      </w:pPr>
      <w:r>
        <w:rPr>
          <w:sz w:val="22"/>
          <w:szCs w:val="22"/>
        </w:rPr>
        <w:t xml:space="preserve">Corporations rely on majority rule and limited liability </w:t>
      </w:r>
      <w:r w:rsidRPr="00BB7401">
        <w:rPr>
          <w:sz w:val="22"/>
          <w:szCs w:val="22"/>
        </w:rPr>
        <w:sym w:font="Wingdings" w:char="F0E0"/>
      </w:r>
      <w:r>
        <w:rPr>
          <w:sz w:val="22"/>
          <w:szCs w:val="22"/>
        </w:rPr>
        <w:t xml:space="preserve"> protects from third parties not themselves</w:t>
      </w:r>
    </w:p>
    <w:p w14:paraId="4B85C431" w14:textId="75F52035" w:rsidR="00BB7401" w:rsidRDefault="00BB7401" w:rsidP="002C0E0C">
      <w:pPr>
        <w:pStyle w:val="ListParagraph"/>
        <w:numPr>
          <w:ilvl w:val="0"/>
          <w:numId w:val="126"/>
        </w:numPr>
        <w:spacing w:line="276" w:lineRule="auto"/>
        <w:rPr>
          <w:sz w:val="22"/>
          <w:szCs w:val="22"/>
        </w:rPr>
      </w:pPr>
      <w:r>
        <w:rPr>
          <w:sz w:val="22"/>
          <w:szCs w:val="22"/>
        </w:rPr>
        <w:t>D/O that engage in opportunity/conflict are hirting coproraiton but they decide when corporation sues and they will not sue themselves so shareholders need a remedy</w:t>
      </w:r>
    </w:p>
    <w:p w14:paraId="3DCCD431" w14:textId="77777777" w:rsidR="00BB7401" w:rsidRDefault="00BB7401" w:rsidP="00BB7401">
      <w:pPr>
        <w:spacing w:line="276" w:lineRule="auto"/>
        <w:rPr>
          <w:sz w:val="22"/>
          <w:szCs w:val="22"/>
        </w:rPr>
      </w:pPr>
    </w:p>
    <w:p w14:paraId="11DCB850" w14:textId="3D70B7AF" w:rsidR="00BB7401" w:rsidRPr="00314BC6" w:rsidRDefault="00BB7401" w:rsidP="00314BC6">
      <w:pPr>
        <w:pStyle w:val="Heading2"/>
        <w:rPr>
          <w:rFonts w:ascii="Cambria" w:hAnsi="Cambria"/>
          <w:color w:val="auto"/>
          <w:sz w:val="22"/>
          <w:szCs w:val="22"/>
        </w:rPr>
      </w:pPr>
      <w:bookmarkStart w:id="152" w:name="_Toc416710317"/>
      <w:r w:rsidRPr="00314BC6">
        <w:rPr>
          <w:rFonts w:ascii="Cambria" w:hAnsi="Cambria"/>
          <w:color w:val="auto"/>
          <w:sz w:val="22"/>
          <w:szCs w:val="22"/>
        </w:rPr>
        <w:t>Four Major Remedies Available: CBCA and OBCA</w:t>
      </w:r>
      <w:bookmarkEnd w:id="152"/>
    </w:p>
    <w:p w14:paraId="5B9793B4" w14:textId="3BA5161B" w:rsidR="00BB7401" w:rsidRDefault="00BB7401" w:rsidP="002C0E0C">
      <w:pPr>
        <w:pStyle w:val="ListParagraph"/>
        <w:numPr>
          <w:ilvl w:val="0"/>
          <w:numId w:val="127"/>
        </w:numPr>
        <w:spacing w:line="276" w:lineRule="auto"/>
        <w:rPr>
          <w:sz w:val="22"/>
          <w:szCs w:val="22"/>
        </w:rPr>
      </w:pPr>
      <w:r>
        <w:rPr>
          <w:sz w:val="22"/>
          <w:szCs w:val="22"/>
        </w:rPr>
        <w:t>Derivative Action</w:t>
      </w:r>
    </w:p>
    <w:p w14:paraId="792C82DB" w14:textId="0EFE4D31" w:rsidR="00BB7401" w:rsidRDefault="00BB7401" w:rsidP="002C0E0C">
      <w:pPr>
        <w:pStyle w:val="ListParagraph"/>
        <w:numPr>
          <w:ilvl w:val="0"/>
          <w:numId w:val="127"/>
        </w:numPr>
        <w:spacing w:line="276" w:lineRule="auto"/>
        <w:rPr>
          <w:sz w:val="22"/>
          <w:szCs w:val="22"/>
        </w:rPr>
      </w:pPr>
      <w:r>
        <w:rPr>
          <w:sz w:val="22"/>
          <w:szCs w:val="22"/>
        </w:rPr>
        <w:t>Oppression Remedy</w:t>
      </w:r>
    </w:p>
    <w:p w14:paraId="474DCEAB" w14:textId="62E6A511" w:rsidR="00BB7401" w:rsidRDefault="00BB7401" w:rsidP="002C0E0C">
      <w:pPr>
        <w:pStyle w:val="ListParagraph"/>
        <w:numPr>
          <w:ilvl w:val="0"/>
          <w:numId w:val="127"/>
        </w:numPr>
        <w:spacing w:line="276" w:lineRule="auto"/>
        <w:rPr>
          <w:sz w:val="22"/>
          <w:szCs w:val="22"/>
        </w:rPr>
      </w:pPr>
      <w:r>
        <w:rPr>
          <w:sz w:val="22"/>
          <w:szCs w:val="22"/>
        </w:rPr>
        <w:t>Compliance Order</w:t>
      </w:r>
    </w:p>
    <w:p w14:paraId="455763E7" w14:textId="2E0B4564" w:rsidR="00BB7401" w:rsidRPr="003769D3" w:rsidRDefault="00BB7401" w:rsidP="002C0E0C">
      <w:pPr>
        <w:pStyle w:val="ListParagraph"/>
        <w:numPr>
          <w:ilvl w:val="0"/>
          <w:numId w:val="127"/>
        </w:numPr>
        <w:spacing w:line="276" w:lineRule="auto"/>
        <w:rPr>
          <w:sz w:val="22"/>
          <w:szCs w:val="22"/>
        </w:rPr>
      </w:pPr>
      <w:r>
        <w:rPr>
          <w:sz w:val="22"/>
          <w:szCs w:val="22"/>
        </w:rPr>
        <w:t>Dissent and appraisal remedy (not on exam)</w:t>
      </w:r>
    </w:p>
    <w:p w14:paraId="2A148BFF" w14:textId="1AAEA652" w:rsidR="00BB7401" w:rsidRPr="00314BC6" w:rsidRDefault="00BB7401" w:rsidP="00F3216D">
      <w:pPr>
        <w:pStyle w:val="Heading2"/>
        <w:rPr>
          <w:rFonts w:ascii="Cambria" w:hAnsi="Cambria"/>
          <w:color w:val="auto"/>
          <w:sz w:val="22"/>
          <w:szCs w:val="22"/>
        </w:rPr>
      </w:pPr>
      <w:bookmarkStart w:id="153" w:name="_Toc416710318"/>
      <w:r w:rsidRPr="00314BC6">
        <w:rPr>
          <w:rFonts w:ascii="Cambria" w:hAnsi="Cambria"/>
          <w:color w:val="auto"/>
          <w:sz w:val="22"/>
          <w:szCs w:val="22"/>
        </w:rPr>
        <w:t xml:space="preserve">Compliance Order </w:t>
      </w:r>
      <w:r w:rsidRPr="00F3216D">
        <w:rPr>
          <w:rFonts w:ascii="Cambria" w:hAnsi="Cambria"/>
          <w:sz w:val="22"/>
          <w:szCs w:val="22"/>
        </w:rPr>
        <w:t>CBCA s. 247</w:t>
      </w:r>
      <w:r w:rsidRPr="00314BC6">
        <w:rPr>
          <w:rFonts w:ascii="Cambria" w:hAnsi="Cambria"/>
          <w:color w:val="auto"/>
          <w:sz w:val="22"/>
          <w:szCs w:val="22"/>
        </w:rPr>
        <w:t xml:space="preserve"> and </w:t>
      </w:r>
      <w:r w:rsidRPr="00F3216D">
        <w:rPr>
          <w:rFonts w:ascii="Cambria" w:hAnsi="Cambria"/>
          <w:color w:val="C0504D" w:themeColor="accent2"/>
          <w:sz w:val="22"/>
          <w:szCs w:val="22"/>
        </w:rPr>
        <w:t>OBCA s. 253</w:t>
      </w:r>
      <w:bookmarkEnd w:id="153"/>
    </w:p>
    <w:p w14:paraId="714B9072" w14:textId="77777777" w:rsidR="00BB7401" w:rsidRPr="00BB7401" w:rsidRDefault="00BB7401" w:rsidP="002C0E0C">
      <w:pPr>
        <w:pStyle w:val="ListParagraph"/>
        <w:numPr>
          <w:ilvl w:val="0"/>
          <w:numId w:val="125"/>
        </w:numPr>
        <w:spacing w:line="276" w:lineRule="auto"/>
        <w:rPr>
          <w:sz w:val="22"/>
          <w:szCs w:val="22"/>
        </w:rPr>
      </w:pPr>
      <w:r w:rsidRPr="00BB7401">
        <w:rPr>
          <w:sz w:val="22"/>
          <w:szCs w:val="22"/>
        </w:rPr>
        <w:t>Directors not acting in accordance with act, regulations, articles of incorporation, USA, etc. than a “complainant or a creditor” can go to the court and get an order that makes them comply</w:t>
      </w:r>
    </w:p>
    <w:p w14:paraId="284377DD" w14:textId="2E7BE337" w:rsidR="00BB7401" w:rsidRPr="003769D3" w:rsidRDefault="00BB7401" w:rsidP="002C0E0C">
      <w:pPr>
        <w:pStyle w:val="ListParagraph"/>
        <w:numPr>
          <w:ilvl w:val="0"/>
          <w:numId w:val="125"/>
        </w:numPr>
        <w:spacing w:line="276" w:lineRule="auto"/>
        <w:rPr>
          <w:sz w:val="22"/>
          <w:szCs w:val="22"/>
        </w:rPr>
      </w:pPr>
      <w:r w:rsidRPr="00BB7401">
        <w:rPr>
          <w:sz w:val="22"/>
          <w:szCs w:val="22"/>
        </w:rPr>
        <w:t>Simplest remedy but not used very often because there is no money in it</w:t>
      </w:r>
    </w:p>
    <w:p w14:paraId="3F5A111B" w14:textId="31F0C573" w:rsidR="00BB7401" w:rsidRPr="00314BC6" w:rsidRDefault="00BB7401" w:rsidP="003769D3">
      <w:pPr>
        <w:pStyle w:val="Heading1"/>
        <w:rPr>
          <w:rFonts w:ascii="Cambria" w:hAnsi="Cambria"/>
          <w:color w:val="auto"/>
          <w:sz w:val="22"/>
          <w:szCs w:val="22"/>
        </w:rPr>
      </w:pPr>
      <w:bookmarkStart w:id="154" w:name="_Toc416710319"/>
      <w:r w:rsidRPr="00314BC6">
        <w:rPr>
          <w:rFonts w:ascii="Cambria" w:hAnsi="Cambria"/>
          <w:color w:val="auto"/>
          <w:sz w:val="22"/>
          <w:szCs w:val="22"/>
        </w:rPr>
        <w:t xml:space="preserve">Derivative Action </w:t>
      </w:r>
      <w:r w:rsidRPr="00314BC6">
        <w:rPr>
          <w:rFonts w:ascii="Cambria" w:hAnsi="Cambria"/>
          <w:color w:val="auto"/>
          <w:sz w:val="22"/>
          <w:szCs w:val="22"/>
        </w:rPr>
        <w:sym w:font="Wingdings" w:char="F0E0"/>
      </w:r>
      <w:r w:rsidRPr="00314BC6">
        <w:rPr>
          <w:rFonts w:ascii="Cambria" w:hAnsi="Cambria"/>
          <w:color w:val="auto"/>
          <w:sz w:val="22"/>
          <w:szCs w:val="22"/>
        </w:rPr>
        <w:t xml:space="preserve"> </w:t>
      </w:r>
      <w:r w:rsidRPr="003769D3">
        <w:rPr>
          <w:rFonts w:ascii="Cambria" w:hAnsi="Cambria"/>
          <w:color w:val="4F81BD" w:themeColor="accent1"/>
          <w:sz w:val="22"/>
          <w:szCs w:val="22"/>
        </w:rPr>
        <w:t>CBCA s. 239</w:t>
      </w:r>
      <w:r w:rsidRPr="00314BC6">
        <w:rPr>
          <w:rFonts w:ascii="Cambria" w:hAnsi="Cambria"/>
          <w:color w:val="auto"/>
          <w:sz w:val="22"/>
          <w:szCs w:val="22"/>
        </w:rPr>
        <w:t xml:space="preserve"> and </w:t>
      </w:r>
      <w:r w:rsidRPr="003769D3">
        <w:rPr>
          <w:rFonts w:ascii="Cambria" w:hAnsi="Cambria"/>
          <w:color w:val="C0504D" w:themeColor="accent2"/>
          <w:sz w:val="22"/>
          <w:szCs w:val="22"/>
        </w:rPr>
        <w:t>OBCA s. 246</w:t>
      </w:r>
      <w:bookmarkEnd w:id="154"/>
    </w:p>
    <w:p w14:paraId="1C6113D7" w14:textId="6D69B953" w:rsidR="00BB7401" w:rsidRPr="00BB7401" w:rsidRDefault="00BB7401" w:rsidP="002C0E0C">
      <w:pPr>
        <w:pStyle w:val="ListParagraph"/>
        <w:numPr>
          <w:ilvl w:val="0"/>
          <w:numId w:val="128"/>
        </w:numPr>
        <w:spacing w:line="276" w:lineRule="auto"/>
        <w:rPr>
          <w:sz w:val="22"/>
          <w:szCs w:val="22"/>
        </w:rPr>
      </w:pPr>
      <w:r>
        <w:rPr>
          <w:sz w:val="22"/>
          <w:szCs w:val="22"/>
        </w:rPr>
        <w:t xml:space="preserve">Allows shareholders to </w:t>
      </w:r>
      <w:r w:rsidRPr="00BB7401">
        <w:rPr>
          <w:sz w:val="22"/>
          <w:szCs w:val="22"/>
        </w:rPr>
        <w:t xml:space="preserve">step into shoes of corporation and make them sue </w:t>
      </w:r>
      <w:r w:rsidRPr="00BB7401">
        <w:rPr>
          <w:sz w:val="22"/>
          <w:szCs w:val="22"/>
        </w:rPr>
        <w:sym w:font="Wingdings" w:char="F0E0"/>
      </w:r>
      <w:r w:rsidRPr="00BB7401">
        <w:rPr>
          <w:sz w:val="22"/>
          <w:szCs w:val="22"/>
        </w:rPr>
        <w:t xml:space="preserve"> because directors usually have power to decide if the corporation sues they obviously do not wish to sue themselves </w:t>
      </w:r>
    </w:p>
    <w:p w14:paraId="5494D985" w14:textId="370B0052" w:rsidR="00BB7401" w:rsidRPr="00BB7401" w:rsidRDefault="00BB7401" w:rsidP="002C0E0C">
      <w:pPr>
        <w:pStyle w:val="ListParagraph"/>
        <w:numPr>
          <w:ilvl w:val="0"/>
          <w:numId w:val="128"/>
        </w:numPr>
        <w:spacing w:line="276" w:lineRule="auto"/>
        <w:rPr>
          <w:sz w:val="22"/>
          <w:szCs w:val="22"/>
          <w:u w:val="single"/>
        </w:rPr>
      </w:pPr>
      <w:r w:rsidRPr="00BB7401">
        <w:rPr>
          <w:sz w:val="22"/>
          <w:szCs w:val="22"/>
          <w:u w:val="single"/>
        </w:rPr>
        <w:t>Rule in Foss v Harbottle</w:t>
      </w:r>
    </w:p>
    <w:p w14:paraId="13935EE0" w14:textId="6F8B0A60" w:rsidR="00BB7401" w:rsidRPr="00BB7401" w:rsidRDefault="00BB7401" w:rsidP="002C0E0C">
      <w:pPr>
        <w:pStyle w:val="ListParagraph"/>
        <w:numPr>
          <w:ilvl w:val="1"/>
          <w:numId w:val="129"/>
        </w:numPr>
        <w:spacing w:line="276" w:lineRule="auto"/>
        <w:rPr>
          <w:sz w:val="22"/>
          <w:szCs w:val="22"/>
        </w:rPr>
      </w:pPr>
      <w:r w:rsidRPr="00BB7401">
        <w:rPr>
          <w:sz w:val="22"/>
          <w:szCs w:val="22"/>
        </w:rPr>
        <w:t xml:space="preserve">1) Individual shareholders have no cause of action to sue for wrong so it must be brought </w:t>
      </w:r>
      <w:r w:rsidRPr="00BB7401">
        <w:rPr>
          <w:i/>
          <w:sz w:val="22"/>
          <w:szCs w:val="22"/>
        </w:rPr>
        <w:t>either by the corporation or by way of derivative action</w:t>
      </w:r>
    </w:p>
    <w:p w14:paraId="29063E26" w14:textId="5F1018BC" w:rsidR="00BB7401" w:rsidRPr="00BB7401" w:rsidRDefault="00BB7401" w:rsidP="002C0E0C">
      <w:pPr>
        <w:pStyle w:val="ListParagraph"/>
        <w:numPr>
          <w:ilvl w:val="1"/>
          <w:numId w:val="129"/>
        </w:numPr>
        <w:spacing w:line="276" w:lineRule="auto"/>
        <w:rPr>
          <w:sz w:val="22"/>
          <w:szCs w:val="22"/>
        </w:rPr>
      </w:pPr>
      <w:r w:rsidRPr="00BB7401">
        <w:rPr>
          <w:sz w:val="22"/>
          <w:szCs w:val="22"/>
        </w:rPr>
        <w:t xml:space="preserve">2) Shareholders can cleanse any action done by the director by agreeing to do so in a </w:t>
      </w:r>
      <w:r w:rsidRPr="00082C0D">
        <w:rPr>
          <w:i/>
          <w:sz w:val="22"/>
          <w:szCs w:val="22"/>
        </w:rPr>
        <w:t>shareholder meeting</w:t>
      </w:r>
      <w:r>
        <w:rPr>
          <w:sz w:val="22"/>
          <w:szCs w:val="22"/>
        </w:rPr>
        <w:t xml:space="preserve"> </w:t>
      </w:r>
      <w:r w:rsidRPr="00BB7401">
        <w:rPr>
          <w:sz w:val="22"/>
          <w:szCs w:val="22"/>
        </w:rPr>
        <w:sym w:font="Wingdings" w:char="F0E0"/>
      </w:r>
      <w:r>
        <w:rPr>
          <w:sz w:val="22"/>
          <w:szCs w:val="22"/>
        </w:rPr>
        <w:t xml:space="preserve"> </w:t>
      </w:r>
      <w:r w:rsidRPr="00BB7401">
        <w:rPr>
          <w:b/>
          <w:sz w:val="22"/>
          <w:szCs w:val="22"/>
        </w:rPr>
        <w:t>PROBLEM</w:t>
      </w:r>
      <w:r w:rsidRPr="00BB7401">
        <w:rPr>
          <w:sz w:val="22"/>
          <w:szCs w:val="22"/>
        </w:rPr>
        <w:t xml:space="preserve"> –director could be a majority shareholder </w:t>
      </w:r>
    </w:p>
    <w:p w14:paraId="0BF7A895" w14:textId="7DFB8D97" w:rsidR="00BB7401" w:rsidRDefault="00BB7401" w:rsidP="002C0E0C">
      <w:pPr>
        <w:pStyle w:val="ListParagraph"/>
        <w:numPr>
          <w:ilvl w:val="2"/>
          <w:numId w:val="128"/>
        </w:numPr>
        <w:spacing w:line="276" w:lineRule="auto"/>
        <w:rPr>
          <w:sz w:val="22"/>
          <w:szCs w:val="22"/>
        </w:rPr>
      </w:pPr>
      <w:r>
        <w:rPr>
          <w:sz w:val="22"/>
          <w:szCs w:val="22"/>
        </w:rPr>
        <w:t>This rule made it hard for shareholders to succeed</w:t>
      </w:r>
    </w:p>
    <w:p w14:paraId="0791C33C" w14:textId="1AD2D224" w:rsidR="00BB7401" w:rsidRPr="00BB7401" w:rsidRDefault="00BB7401" w:rsidP="002C0E0C">
      <w:pPr>
        <w:pStyle w:val="ListParagraph"/>
        <w:numPr>
          <w:ilvl w:val="2"/>
          <w:numId w:val="128"/>
        </w:numPr>
        <w:spacing w:line="276" w:lineRule="auto"/>
        <w:rPr>
          <w:sz w:val="22"/>
          <w:szCs w:val="22"/>
        </w:rPr>
      </w:pPr>
      <w:r w:rsidRPr="00BB7401">
        <w:rPr>
          <w:sz w:val="22"/>
          <w:szCs w:val="22"/>
        </w:rPr>
        <w:t>Dickers</w:t>
      </w:r>
      <w:r w:rsidR="00082C0D">
        <w:rPr>
          <w:sz w:val="22"/>
          <w:szCs w:val="22"/>
        </w:rPr>
        <w:t>on Committee did not approve any</w:t>
      </w:r>
      <w:r w:rsidRPr="00BB7401">
        <w:rPr>
          <w:sz w:val="22"/>
          <w:szCs w:val="22"/>
        </w:rPr>
        <w:t xml:space="preserve"> recommended changes</w:t>
      </w:r>
    </w:p>
    <w:p w14:paraId="3673CDEC" w14:textId="77777777" w:rsidR="00BB7401" w:rsidRPr="00BB7401" w:rsidRDefault="00BB7401" w:rsidP="00BB7401">
      <w:pPr>
        <w:spacing w:line="276" w:lineRule="auto"/>
        <w:rPr>
          <w:sz w:val="22"/>
          <w:szCs w:val="22"/>
        </w:rPr>
      </w:pPr>
    </w:p>
    <w:p w14:paraId="6EE63A0C" w14:textId="6AE77AD0" w:rsidR="00BB7401" w:rsidRPr="00314BC6" w:rsidRDefault="00BB7401" w:rsidP="00314BC6">
      <w:pPr>
        <w:pStyle w:val="Heading2"/>
        <w:rPr>
          <w:rFonts w:ascii="Cambria" w:hAnsi="Cambria"/>
          <w:color w:val="auto"/>
          <w:sz w:val="22"/>
          <w:szCs w:val="22"/>
        </w:rPr>
      </w:pPr>
      <w:bookmarkStart w:id="155" w:name="_Toc416710320"/>
      <w:r w:rsidRPr="00314BC6">
        <w:rPr>
          <w:rFonts w:ascii="Cambria" w:hAnsi="Cambria"/>
          <w:color w:val="auto"/>
          <w:sz w:val="22"/>
          <w:szCs w:val="22"/>
        </w:rPr>
        <w:t xml:space="preserve">Who can bring a derivative action? </w:t>
      </w:r>
      <w:r w:rsidRPr="00314BC6">
        <w:rPr>
          <w:rFonts w:ascii="Cambria" w:hAnsi="Cambria"/>
          <w:color w:val="auto"/>
          <w:sz w:val="22"/>
          <w:szCs w:val="22"/>
        </w:rPr>
        <w:sym w:font="Wingdings" w:char="F0E0"/>
      </w:r>
      <w:r w:rsidRPr="00314BC6">
        <w:rPr>
          <w:rFonts w:ascii="Cambria" w:hAnsi="Cambria"/>
          <w:color w:val="auto"/>
          <w:sz w:val="22"/>
          <w:szCs w:val="22"/>
        </w:rPr>
        <w:t xml:space="preserve"> </w:t>
      </w:r>
      <w:r w:rsidRPr="00314BC6">
        <w:rPr>
          <w:rFonts w:ascii="Cambria" w:hAnsi="Cambria"/>
          <w:sz w:val="22"/>
          <w:szCs w:val="22"/>
        </w:rPr>
        <w:t>CBCA s. 23</w:t>
      </w:r>
      <w:r w:rsidR="00D406EE">
        <w:rPr>
          <w:rFonts w:ascii="Cambria" w:hAnsi="Cambria"/>
          <w:sz w:val="22"/>
          <w:szCs w:val="22"/>
        </w:rPr>
        <w:t>8</w:t>
      </w:r>
      <w:r w:rsidRPr="00314BC6">
        <w:rPr>
          <w:rFonts w:ascii="Cambria" w:hAnsi="Cambria"/>
          <w:color w:val="auto"/>
          <w:sz w:val="22"/>
          <w:szCs w:val="22"/>
        </w:rPr>
        <w:t xml:space="preserve"> and </w:t>
      </w:r>
      <w:r w:rsidRPr="00314BC6">
        <w:rPr>
          <w:rFonts w:ascii="Cambria" w:hAnsi="Cambria"/>
          <w:color w:val="C0504D" w:themeColor="accent2"/>
          <w:sz w:val="22"/>
          <w:szCs w:val="22"/>
        </w:rPr>
        <w:t>OBCA s. 235</w:t>
      </w:r>
      <w:bookmarkEnd w:id="155"/>
    </w:p>
    <w:p w14:paraId="6BA88499" w14:textId="77777777" w:rsidR="00BB7401" w:rsidRPr="00BB7401" w:rsidRDefault="00BB7401" w:rsidP="002C0E0C">
      <w:pPr>
        <w:pStyle w:val="ListParagraph"/>
        <w:numPr>
          <w:ilvl w:val="0"/>
          <w:numId w:val="130"/>
        </w:numPr>
        <w:spacing w:line="276" w:lineRule="auto"/>
        <w:rPr>
          <w:sz w:val="22"/>
          <w:szCs w:val="22"/>
        </w:rPr>
      </w:pPr>
      <w:r w:rsidRPr="00BB7401">
        <w:rPr>
          <w:sz w:val="22"/>
          <w:szCs w:val="22"/>
        </w:rPr>
        <w:t xml:space="preserve">A </w:t>
      </w:r>
      <w:r w:rsidRPr="00BB7401">
        <w:rPr>
          <w:b/>
          <w:sz w:val="22"/>
          <w:szCs w:val="22"/>
        </w:rPr>
        <w:t>complainant</w:t>
      </w:r>
      <w:r w:rsidRPr="00BB7401">
        <w:rPr>
          <w:sz w:val="22"/>
          <w:szCs w:val="22"/>
        </w:rPr>
        <w:t xml:space="preserve"> –who is a complainant?</w:t>
      </w:r>
    </w:p>
    <w:p w14:paraId="3AF3DC2B" w14:textId="77777777" w:rsidR="00BB7401" w:rsidRPr="00BB7401" w:rsidRDefault="00BB7401" w:rsidP="002C0E0C">
      <w:pPr>
        <w:pStyle w:val="ListParagraph"/>
        <w:numPr>
          <w:ilvl w:val="1"/>
          <w:numId w:val="130"/>
        </w:numPr>
        <w:spacing w:line="276" w:lineRule="auto"/>
        <w:rPr>
          <w:sz w:val="22"/>
          <w:szCs w:val="22"/>
        </w:rPr>
      </w:pPr>
      <w:r w:rsidRPr="00BB7401">
        <w:rPr>
          <w:sz w:val="22"/>
          <w:szCs w:val="22"/>
        </w:rPr>
        <w:t xml:space="preserve">(a) Registered holder or beneficial owner, and a former registered holder or beneficial owner, of a security of a corporation or any of its affiliates, </w:t>
      </w:r>
    </w:p>
    <w:p w14:paraId="385222EE" w14:textId="77777777" w:rsidR="00BB7401" w:rsidRPr="00BB7401" w:rsidRDefault="00BB7401" w:rsidP="002C0E0C">
      <w:pPr>
        <w:pStyle w:val="ListParagraph"/>
        <w:numPr>
          <w:ilvl w:val="1"/>
          <w:numId w:val="130"/>
        </w:numPr>
        <w:spacing w:line="276" w:lineRule="auto"/>
        <w:rPr>
          <w:sz w:val="22"/>
          <w:szCs w:val="22"/>
        </w:rPr>
      </w:pPr>
      <w:r w:rsidRPr="00BB7401">
        <w:rPr>
          <w:sz w:val="22"/>
          <w:szCs w:val="22"/>
        </w:rPr>
        <w:t xml:space="preserve">(b) A director or an officer or a former director or officer of a corporation or any of its affiliates, </w:t>
      </w:r>
    </w:p>
    <w:p w14:paraId="4212DEF9" w14:textId="77777777" w:rsidR="00BB7401" w:rsidRPr="00BB7401" w:rsidRDefault="00BB7401" w:rsidP="002C0E0C">
      <w:pPr>
        <w:pStyle w:val="ListParagraph"/>
        <w:numPr>
          <w:ilvl w:val="1"/>
          <w:numId w:val="130"/>
        </w:numPr>
        <w:spacing w:line="276" w:lineRule="auto"/>
        <w:rPr>
          <w:sz w:val="22"/>
          <w:szCs w:val="22"/>
        </w:rPr>
      </w:pPr>
      <w:r w:rsidRPr="00BB7401">
        <w:rPr>
          <w:sz w:val="22"/>
          <w:szCs w:val="22"/>
        </w:rPr>
        <w:t>(c) The Director (government official)</w:t>
      </w:r>
    </w:p>
    <w:p w14:paraId="26D46EDE" w14:textId="79A7A8D3" w:rsidR="00BB7401" w:rsidRPr="00BB7401" w:rsidRDefault="00BB7401" w:rsidP="002C0E0C">
      <w:pPr>
        <w:pStyle w:val="ListParagraph"/>
        <w:numPr>
          <w:ilvl w:val="1"/>
          <w:numId w:val="130"/>
        </w:numPr>
        <w:spacing w:line="276" w:lineRule="auto"/>
        <w:rPr>
          <w:sz w:val="22"/>
          <w:szCs w:val="22"/>
        </w:rPr>
      </w:pPr>
      <w:r w:rsidRPr="00BB7401">
        <w:rPr>
          <w:sz w:val="22"/>
          <w:szCs w:val="22"/>
        </w:rPr>
        <w:t>(d) Any other person who, in the discretion of a court, is a proper person to make an application under this Part.</w:t>
      </w:r>
    </w:p>
    <w:p w14:paraId="67B0AC87" w14:textId="0172F851" w:rsidR="00BB7401" w:rsidRDefault="00BB7401" w:rsidP="002C0E0C">
      <w:pPr>
        <w:pStyle w:val="ListParagraph"/>
        <w:numPr>
          <w:ilvl w:val="0"/>
          <w:numId w:val="130"/>
        </w:numPr>
        <w:spacing w:line="276" w:lineRule="auto"/>
        <w:rPr>
          <w:sz w:val="22"/>
          <w:szCs w:val="22"/>
        </w:rPr>
      </w:pPr>
      <w:r w:rsidRPr="00BB7401">
        <w:rPr>
          <w:b/>
          <w:sz w:val="22"/>
          <w:szCs w:val="22"/>
        </w:rPr>
        <w:t>NOTE:</w:t>
      </w:r>
      <w:r w:rsidRPr="00BB7401">
        <w:rPr>
          <w:sz w:val="22"/>
          <w:szCs w:val="22"/>
        </w:rPr>
        <w:t xml:space="preserve"> Definition of complainant applies to both the derivative action and the oppression remedy –the </w:t>
      </w:r>
      <w:r w:rsidR="00D406EE">
        <w:rPr>
          <w:sz w:val="22"/>
          <w:szCs w:val="22"/>
        </w:rPr>
        <w:t>definition however outlined here</w:t>
      </w:r>
      <w:r w:rsidRPr="00BB7401">
        <w:rPr>
          <w:sz w:val="22"/>
          <w:szCs w:val="22"/>
        </w:rPr>
        <w:t xml:space="preserve"> applies ONLY to derivative action because oppression remedies are</w:t>
      </w:r>
      <w:r w:rsidRPr="00BB7401">
        <w:rPr>
          <w:sz w:val="22"/>
          <w:szCs w:val="22"/>
          <w:u w:val="single"/>
        </w:rPr>
        <w:t xml:space="preserve"> personal</w:t>
      </w:r>
      <w:r w:rsidRPr="00BB7401">
        <w:rPr>
          <w:sz w:val="22"/>
          <w:szCs w:val="22"/>
        </w:rPr>
        <w:t xml:space="preserve"> whereas derivative actions are people who represent </w:t>
      </w:r>
      <w:r w:rsidRPr="00BB7401">
        <w:rPr>
          <w:sz w:val="22"/>
          <w:szCs w:val="22"/>
          <w:u w:val="single"/>
        </w:rPr>
        <w:t>interests of corporation, not their own interests</w:t>
      </w:r>
      <w:r w:rsidRPr="00BB7401">
        <w:rPr>
          <w:sz w:val="22"/>
          <w:szCs w:val="22"/>
        </w:rPr>
        <w:t xml:space="preserve"> </w:t>
      </w:r>
    </w:p>
    <w:p w14:paraId="30049300" w14:textId="77777777" w:rsidR="00BB7401" w:rsidRPr="00314BC6" w:rsidRDefault="00BB7401" w:rsidP="00314BC6">
      <w:pPr>
        <w:spacing w:line="276" w:lineRule="auto"/>
        <w:rPr>
          <w:sz w:val="22"/>
          <w:szCs w:val="22"/>
        </w:rPr>
      </w:pPr>
    </w:p>
    <w:p w14:paraId="3EADFF35" w14:textId="77777777" w:rsidR="00BB7401" w:rsidRPr="00314BC6" w:rsidRDefault="00BB7401" w:rsidP="00314BC6">
      <w:pPr>
        <w:pStyle w:val="Heading2"/>
        <w:rPr>
          <w:rFonts w:ascii="Cambria" w:hAnsi="Cambria"/>
          <w:color w:val="auto"/>
          <w:sz w:val="22"/>
          <w:szCs w:val="22"/>
        </w:rPr>
      </w:pPr>
      <w:bookmarkStart w:id="156" w:name="_Toc416710321"/>
      <w:r w:rsidRPr="00314BC6">
        <w:rPr>
          <w:rFonts w:ascii="Cambria" w:hAnsi="Cambria"/>
          <w:color w:val="auto"/>
          <w:sz w:val="22"/>
          <w:szCs w:val="22"/>
        </w:rPr>
        <w:t>Double derivative action</w:t>
      </w:r>
      <w:bookmarkEnd w:id="156"/>
    </w:p>
    <w:p w14:paraId="75C87311" w14:textId="6D4C610C" w:rsidR="00BB7401" w:rsidRDefault="00BB7401" w:rsidP="002C0E0C">
      <w:pPr>
        <w:pStyle w:val="ListParagraph"/>
        <w:numPr>
          <w:ilvl w:val="0"/>
          <w:numId w:val="131"/>
        </w:numPr>
        <w:spacing w:line="276" w:lineRule="auto"/>
        <w:rPr>
          <w:sz w:val="22"/>
          <w:szCs w:val="22"/>
        </w:rPr>
      </w:pPr>
      <w:r w:rsidRPr="00BB7401">
        <w:rPr>
          <w:sz w:val="22"/>
          <w:szCs w:val="22"/>
        </w:rPr>
        <w:t>Registered shareholders of the corporation’s “Affiliates” are eligible to bring an action as defined by complainant</w:t>
      </w:r>
      <w:r>
        <w:rPr>
          <w:sz w:val="22"/>
          <w:szCs w:val="22"/>
        </w:rPr>
        <w:t xml:space="preserve">. </w:t>
      </w:r>
      <w:r w:rsidRPr="00BB7401">
        <w:rPr>
          <w:sz w:val="22"/>
          <w:szCs w:val="22"/>
        </w:rPr>
        <w:t xml:space="preserve">So can be an “indirect” party essentially </w:t>
      </w:r>
    </w:p>
    <w:p w14:paraId="2633EF1D" w14:textId="77777777" w:rsidR="00BB7401" w:rsidRDefault="00BB7401" w:rsidP="00BB7401">
      <w:pPr>
        <w:spacing w:line="276" w:lineRule="auto"/>
        <w:rPr>
          <w:sz w:val="22"/>
          <w:szCs w:val="22"/>
        </w:rPr>
      </w:pPr>
    </w:p>
    <w:p w14:paraId="1DECC334" w14:textId="762D03E5" w:rsidR="00BB7401" w:rsidRPr="00314BC6" w:rsidRDefault="00BB7401" w:rsidP="00314BC6">
      <w:pPr>
        <w:pStyle w:val="Heading2"/>
        <w:rPr>
          <w:rFonts w:ascii="Cambria" w:hAnsi="Cambria"/>
          <w:i/>
          <w:color w:val="auto"/>
          <w:sz w:val="22"/>
          <w:szCs w:val="22"/>
        </w:rPr>
      </w:pPr>
      <w:bookmarkStart w:id="157" w:name="_Toc416710322"/>
      <w:r w:rsidRPr="00314BC6">
        <w:rPr>
          <w:rFonts w:ascii="Cambria" w:hAnsi="Cambria"/>
          <w:i/>
          <w:color w:val="auto"/>
          <w:sz w:val="22"/>
          <w:szCs w:val="22"/>
        </w:rPr>
        <w:t xml:space="preserve">First Edmonton Plac Ltd. v 315888 Alberta Ltd </w:t>
      </w:r>
      <w:r w:rsidRPr="00314BC6">
        <w:rPr>
          <w:rFonts w:ascii="Cambria" w:hAnsi="Cambria"/>
          <w:i/>
          <w:color w:val="auto"/>
          <w:sz w:val="22"/>
          <w:szCs w:val="22"/>
        </w:rPr>
        <w:sym w:font="Wingdings" w:char="F0E0"/>
      </w:r>
      <w:r w:rsidRPr="00314BC6">
        <w:rPr>
          <w:rFonts w:ascii="Cambria" w:hAnsi="Cambria"/>
          <w:i/>
          <w:color w:val="auto"/>
          <w:sz w:val="22"/>
          <w:szCs w:val="22"/>
        </w:rPr>
        <w:t xml:space="preserve"> </w:t>
      </w:r>
      <w:r w:rsidRPr="00314BC6">
        <w:rPr>
          <w:rFonts w:ascii="Cambria" w:hAnsi="Cambria"/>
          <w:i/>
          <w:sz w:val="22"/>
          <w:szCs w:val="22"/>
        </w:rPr>
        <w:t>to be a complainant for a derivative action the creditor is a person who would be entrusted with advancing the interests of the corporation</w:t>
      </w:r>
      <w:bookmarkEnd w:id="157"/>
    </w:p>
    <w:p w14:paraId="01107DBD" w14:textId="6A32B315" w:rsidR="00BB7401" w:rsidRPr="00BB7401" w:rsidRDefault="00BB7401" w:rsidP="002C0E0C">
      <w:pPr>
        <w:pStyle w:val="ListParagraph"/>
        <w:numPr>
          <w:ilvl w:val="0"/>
          <w:numId w:val="132"/>
        </w:numPr>
        <w:spacing w:line="276" w:lineRule="auto"/>
        <w:rPr>
          <w:sz w:val="22"/>
          <w:szCs w:val="22"/>
          <w:lang w:val="en-CA"/>
        </w:rPr>
      </w:pPr>
      <w:r w:rsidRPr="00BB7401">
        <w:rPr>
          <w:sz w:val="22"/>
          <w:szCs w:val="22"/>
          <w:u w:val="single"/>
        </w:rPr>
        <w:t xml:space="preserve">Facts </w:t>
      </w:r>
      <w:r w:rsidRPr="00BB7401">
        <w:rPr>
          <w:sz w:val="22"/>
          <w:szCs w:val="22"/>
        </w:rPr>
        <w:sym w:font="Wingdings" w:char="F0E0"/>
      </w:r>
      <w:r>
        <w:rPr>
          <w:sz w:val="22"/>
          <w:szCs w:val="22"/>
        </w:rPr>
        <w:t xml:space="preserve"> Landlord incentivized numbered company to move in (Rent-free $200k). Company controlled by three lawyers and signed 10 year lease. After rent free period lawyers vacated. </w:t>
      </w:r>
      <w:r w:rsidRPr="00BB7401">
        <w:rPr>
          <w:sz w:val="22"/>
          <w:szCs w:val="22"/>
          <w:lang w:val="en-CA"/>
        </w:rPr>
        <w:t xml:space="preserve">Landlord alleged the actions of directors of the numbered company were unfairly prejudicial to or unfairly disregarded the landlord's interests. </w:t>
      </w:r>
    </w:p>
    <w:p w14:paraId="7B6062C9" w14:textId="4DEE85C2" w:rsidR="00BB7401" w:rsidRDefault="00BB7401" w:rsidP="002C0E0C">
      <w:pPr>
        <w:pStyle w:val="ListParagraph"/>
        <w:numPr>
          <w:ilvl w:val="0"/>
          <w:numId w:val="131"/>
        </w:numPr>
        <w:spacing w:line="276" w:lineRule="auto"/>
        <w:rPr>
          <w:sz w:val="22"/>
          <w:szCs w:val="22"/>
        </w:rPr>
      </w:pPr>
      <w:r w:rsidRPr="00BB7401">
        <w:rPr>
          <w:sz w:val="22"/>
          <w:szCs w:val="22"/>
          <w:u w:val="single"/>
        </w:rPr>
        <w:t>Issue</w:t>
      </w:r>
      <w:r>
        <w:rPr>
          <w:sz w:val="22"/>
          <w:szCs w:val="22"/>
        </w:rPr>
        <w:t xml:space="preserve"> </w:t>
      </w:r>
      <w:r w:rsidRPr="00BB7401">
        <w:rPr>
          <w:sz w:val="22"/>
          <w:szCs w:val="22"/>
        </w:rPr>
        <w:sym w:font="Wingdings" w:char="F0E0"/>
      </w:r>
      <w:r>
        <w:rPr>
          <w:sz w:val="22"/>
          <w:szCs w:val="22"/>
        </w:rPr>
        <w:t xml:space="preserve"> is the applicant a “proper person” to bring a derivative action?</w:t>
      </w:r>
    </w:p>
    <w:p w14:paraId="0B6572B7" w14:textId="3BE1D22D" w:rsidR="00BB7401" w:rsidRDefault="00BB7401" w:rsidP="002C0E0C">
      <w:pPr>
        <w:pStyle w:val="ListParagraph"/>
        <w:numPr>
          <w:ilvl w:val="0"/>
          <w:numId w:val="131"/>
        </w:numPr>
        <w:spacing w:line="276" w:lineRule="auto"/>
        <w:rPr>
          <w:sz w:val="22"/>
          <w:szCs w:val="22"/>
        </w:rPr>
      </w:pPr>
      <w:r w:rsidRPr="00BB7401">
        <w:rPr>
          <w:sz w:val="22"/>
          <w:szCs w:val="22"/>
          <w:u w:val="single"/>
        </w:rPr>
        <w:t>Held</w:t>
      </w:r>
      <w:r>
        <w:rPr>
          <w:sz w:val="22"/>
          <w:szCs w:val="22"/>
        </w:rPr>
        <w:t xml:space="preserve"> </w:t>
      </w:r>
      <w:r w:rsidRPr="00BB7401">
        <w:rPr>
          <w:sz w:val="22"/>
          <w:szCs w:val="22"/>
        </w:rPr>
        <w:sym w:font="Wingdings" w:char="F0E0"/>
      </w:r>
      <w:r>
        <w:rPr>
          <w:sz w:val="22"/>
          <w:szCs w:val="22"/>
        </w:rPr>
        <w:t xml:space="preserve"> creditors are within scope of CBCA s. 231 to bring forward complaint</w:t>
      </w:r>
    </w:p>
    <w:p w14:paraId="7E4C0F15" w14:textId="307D64DD" w:rsidR="00BB7401" w:rsidRPr="00BB7401" w:rsidRDefault="00BB7401" w:rsidP="002C0E0C">
      <w:pPr>
        <w:pStyle w:val="ListParagraph"/>
        <w:numPr>
          <w:ilvl w:val="0"/>
          <w:numId w:val="131"/>
        </w:numPr>
        <w:spacing w:line="276" w:lineRule="auto"/>
        <w:rPr>
          <w:sz w:val="22"/>
          <w:szCs w:val="22"/>
          <w:u w:val="single"/>
        </w:rPr>
      </w:pPr>
      <w:r w:rsidRPr="00BB7401">
        <w:rPr>
          <w:sz w:val="22"/>
          <w:szCs w:val="22"/>
          <w:u w:val="single"/>
        </w:rPr>
        <w:t>Reasoning</w:t>
      </w:r>
    </w:p>
    <w:p w14:paraId="22026286" w14:textId="77777777" w:rsidR="00BB7401" w:rsidRPr="00BB7401" w:rsidRDefault="00BB7401" w:rsidP="002C0E0C">
      <w:pPr>
        <w:pStyle w:val="ListParagraph"/>
        <w:numPr>
          <w:ilvl w:val="1"/>
          <w:numId w:val="131"/>
        </w:numPr>
        <w:spacing w:line="276" w:lineRule="auto"/>
        <w:rPr>
          <w:sz w:val="22"/>
          <w:szCs w:val="22"/>
        </w:rPr>
      </w:pPr>
      <w:r w:rsidRPr="00BB7401">
        <w:rPr>
          <w:sz w:val="22"/>
          <w:szCs w:val="22"/>
        </w:rPr>
        <w:t xml:space="preserve">Criterion to be applied for complainant for derivative action </w:t>
      </w:r>
      <w:r w:rsidRPr="00BB7401">
        <w:rPr>
          <w:sz w:val="22"/>
          <w:szCs w:val="22"/>
        </w:rPr>
        <w:sym w:font="Wingdings" w:char="F0E0"/>
      </w:r>
      <w:r w:rsidRPr="00BB7401">
        <w:rPr>
          <w:sz w:val="22"/>
          <w:szCs w:val="22"/>
        </w:rPr>
        <w:t xml:space="preserve"> would the creditor be a person who could reasonably be entrusted with the responsibility of </w:t>
      </w:r>
      <w:r w:rsidRPr="00BB7401">
        <w:rPr>
          <w:sz w:val="22"/>
          <w:szCs w:val="22"/>
          <w:u w:val="single"/>
        </w:rPr>
        <w:t>advancing the interests of the corporation</w:t>
      </w:r>
      <w:r w:rsidRPr="00BB7401">
        <w:rPr>
          <w:sz w:val="22"/>
          <w:szCs w:val="22"/>
        </w:rPr>
        <w:t xml:space="preserve"> by seeking a remedy to right the wrong allegedly done to the corporation </w:t>
      </w:r>
    </w:p>
    <w:p w14:paraId="6148EC86" w14:textId="77777777" w:rsidR="00BB7401" w:rsidRDefault="00BB7401" w:rsidP="00BB7401">
      <w:pPr>
        <w:spacing w:line="276" w:lineRule="auto"/>
        <w:rPr>
          <w:sz w:val="22"/>
          <w:szCs w:val="22"/>
        </w:rPr>
      </w:pPr>
    </w:p>
    <w:p w14:paraId="654E2CE9" w14:textId="412DFA3B" w:rsidR="00BB7401" w:rsidRPr="00314BC6" w:rsidRDefault="005F30A1" w:rsidP="00314BC6">
      <w:pPr>
        <w:pStyle w:val="Heading2"/>
        <w:rPr>
          <w:rFonts w:ascii="Cambria" w:hAnsi="Cambria"/>
          <w:color w:val="auto"/>
          <w:sz w:val="22"/>
          <w:szCs w:val="22"/>
        </w:rPr>
      </w:pPr>
      <w:bookmarkStart w:id="158" w:name="_Toc416710323"/>
      <w:r w:rsidRPr="00314BC6">
        <w:rPr>
          <w:rFonts w:ascii="Cambria" w:hAnsi="Cambria"/>
          <w:color w:val="auto"/>
          <w:sz w:val="22"/>
          <w:szCs w:val="22"/>
        </w:rPr>
        <w:t>Application to Court for Derivative Action</w:t>
      </w:r>
      <w:bookmarkEnd w:id="158"/>
    </w:p>
    <w:p w14:paraId="0D0FA1CC" w14:textId="75712C4D" w:rsidR="005F30A1" w:rsidRPr="005F30A1" w:rsidRDefault="005F30A1" w:rsidP="002C0E0C">
      <w:pPr>
        <w:pStyle w:val="ListParagraph"/>
        <w:numPr>
          <w:ilvl w:val="0"/>
          <w:numId w:val="134"/>
        </w:numPr>
        <w:spacing w:line="276" w:lineRule="auto"/>
        <w:rPr>
          <w:b/>
          <w:sz w:val="22"/>
          <w:szCs w:val="22"/>
        </w:rPr>
      </w:pPr>
      <w:r>
        <w:rPr>
          <w:sz w:val="22"/>
          <w:szCs w:val="22"/>
        </w:rPr>
        <w:t xml:space="preserve">For derivative action must apply to the </w:t>
      </w:r>
      <w:r w:rsidRPr="005F30A1">
        <w:rPr>
          <w:sz w:val="22"/>
          <w:szCs w:val="22"/>
        </w:rPr>
        <w:t xml:space="preserve">court for approval to pursue </w:t>
      </w:r>
      <w:r w:rsidRPr="005F30A1">
        <w:rPr>
          <w:sz w:val="22"/>
          <w:szCs w:val="22"/>
        </w:rPr>
        <w:sym w:font="Wingdings" w:char="F0E0"/>
      </w:r>
      <w:r w:rsidRPr="005F30A1">
        <w:rPr>
          <w:sz w:val="22"/>
          <w:szCs w:val="22"/>
        </w:rPr>
        <w:t xml:space="preserve"> </w:t>
      </w:r>
      <w:r w:rsidRPr="005F30A1">
        <w:rPr>
          <w:b/>
          <w:color w:val="4F81BD" w:themeColor="accent1"/>
          <w:sz w:val="22"/>
          <w:szCs w:val="22"/>
        </w:rPr>
        <w:t>CBCA s. 239(1)</w:t>
      </w:r>
      <w:r w:rsidRPr="005F30A1">
        <w:rPr>
          <w:b/>
          <w:sz w:val="22"/>
          <w:szCs w:val="22"/>
        </w:rPr>
        <w:t xml:space="preserve"> </w:t>
      </w:r>
      <w:r w:rsidRPr="005F30A1">
        <w:rPr>
          <w:b/>
          <w:color w:val="C0504D" w:themeColor="accent2"/>
          <w:sz w:val="22"/>
          <w:szCs w:val="22"/>
        </w:rPr>
        <w:t>OBCA s. 246(1)</w:t>
      </w:r>
    </w:p>
    <w:p w14:paraId="46CB1A02" w14:textId="0C943384" w:rsidR="005F30A1" w:rsidRPr="005F30A1" w:rsidRDefault="005F30A1" w:rsidP="002C0E0C">
      <w:pPr>
        <w:pStyle w:val="ListParagraph"/>
        <w:numPr>
          <w:ilvl w:val="0"/>
          <w:numId w:val="133"/>
        </w:numPr>
        <w:spacing w:line="276" w:lineRule="auto"/>
        <w:rPr>
          <w:sz w:val="22"/>
          <w:szCs w:val="22"/>
        </w:rPr>
      </w:pPr>
      <w:r w:rsidRPr="005F30A1">
        <w:rPr>
          <w:sz w:val="22"/>
          <w:szCs w:val="22"/>
        </w:rPr>
        <w:t xml:space="preserve">This prevents just any shareholder from stepping into shoes of corporation –deters illegitimate claims </w:t>
      </w:r>
    </w:p>
    <w:p w14:paraId="2C8915FD" w14:textId="27AA0928" w:rsidR="005F30A1" w:rsidRPr="005F30A1" w:rsidRDefault="005F30A1" w:rsidP="002C0E0C">
      <w:pPr>
        <w:pStyle w:val="ListParagraph"/>
        <w:numPr>
          <w:ilvl w:val="0"/>
          <w:numId w:val="133"/>
        </w:numPr>
        <w:spacing w:line="276" w:lineRule="auto"/>
        <w:rPr>
          <w:sz w:val="22"/>
          <w:szCs w:val="22"/>
        </w:rPr>
      </w:pPr>
      <w:r w:rsidRPr="005F30A1">
        <w:rPr>
          <w:sz w:val="22"/>
          <w:szCs w:val="22"/>
          <w:u w:val="single"/>
        </w:rPr>
        <w:t>Three criteria to get approved by court</w:t>
      </w:r>
      <w:r w:rsidRPr="005F30A1">
        <w:rPr>
          <w:sz w:val="22"/>
          <w:szCs w:val="22"/>
        </w:rPr>
        <w:t xml:space="preserve"> </w:t>
      </w:r>
      <w:r w:rsidRPr="005F30A1">
        <w:rPr>
          <w:sz w:val="22"/>
          <w:szCs w:val="22"/>
        </w:rPr>
        <w:sym w:font="Wingdings" w:char="F0E0"/>
      </w:r>
      <w:r w:rsidRPr="005F30A1">
        <w:rPr>
          <w:b/>
          <w:color w:val="4F81BD" w:themeColor="accent1"/>
          <w:sz w:val="22"/>
          <w:szCs w:val="22"/>
        </w:rPr>
        <w:t xml:space="preserve"> CBCA S. 239(2)</w:t>
      </w:r>
      <w:r w:rsidRPr="005F30A1">
        <w:rPr>
          <w:sz w:val="22"/>
          <w:szCs w:val="22"/>
        </w:rPr>
        <w:t xml:space="preserve"> and </w:t>
      </w:r>
      <w:r w:rsidRPr="005F30A1">
        <w:rPr>
          <w:b/>
          <w:color w:val="C0504D" w:themeColor="accent2"/>
          <w:sz w:val="22"/>
          <w:szCs w:val="22"/>
        </w:rPr>
        <w:t>OBCA s. 246(2)</w:t>
      </w:r>
    </w:p>
    <w:p w14:paraId="3CEF8E67" w14:textId="77777777" w:rsidR="005F30A1" w:rsidRPr="005F30A1" w:rsidRDefault="005F30A1" w:rsidP="002C0E0C">
      <w:pPr>
        <w:pStyle w:val="ListParagraph"/>
        <w:numPr>
          <w:ilvl w:val="1"/>
          <w:numId w:val="133"/>
        </w:numPr>
        <w:spacing w:line="276" w:lineRule="auto"/>
        <w:rPr>
          <w:sz w:val="22"/>
          <w:szCs w:val="22"/>
        </w:rPr>
      </w:pPr>
      <w:r w:rsidRPr="005F30A1">
        <w:rPr>
          <w:sz w:val="22"/>
          <w:szCs w:val="22"/>
        </w:rPr>
        <w:t>1) They must give the directors notice of the action for 14 days which gives them time to right the wrong essentially</w:t>
      </w:r>
    </w:p>
    <w:p w14:paraId="4D36DE5B" w14:textId="77777777" w:rsidR="005F30A1" w:rsidRPr="005F30A1" w:rsidRDefault="005F30A1" w:rsidP="002C0E0C">
      <w:pPr>
        <w:pStyle w:val="ListParagraph"/>
        <w:numPr>
          <w:ilvl w:val="1"/>
          <w:numId w:val="133"/>
        </w:numPr>
        <w:spacing w:line="276" w:lineRule="auto"/>
        <w:rPr>
          <w:sz w:val="22"/>
          <w:szCs w:val="22"/>
        </w:rPr>
      </w:pPr>
      <w:r w:rsidRPr="005F30A1">
        <w:rPr>
          <w:sz w:val="22"/>
          <w:szCs w:val="22"/>
        </w:rPr>
        <w:t xml:space="preserve">2) Complainant must be acting in good faith  </w:t>
      </w:r>
    </w:p>
    <w:p w14:paraId="4CFD3A33" w14:textId="77777777" w:rsidR="005F30A1" w:rsidRDefault="005F30A1" w:rsidP="002C0E0C">
      <w:pPr>
        <w:pStyle w:val="ListParagraph"/>
        <w:numPr>
          <w:ilvl w:val="1"/>
          <w:numId w:val="133"/>
        </w:numPr>
        <w:spacing w:line="276" w:lineRule="auto"/>
        <w:rPr>
          <w:sz w:val="22"/>
          <w:szCs w:val="22"/>
        </w:rPr>
      </w:pPr>
      <w:r w:rsidRPr="005F30A1">
        <w:rPr>
          <w:sz w:val="22"/>
          <w:szCs w:val="22"/>
        </w:rPr>
        <w:t xml:space="preserve">3) It is in the best interests of the corporation that the action be brought </w:t>
      </w:r>
    </w:p>
    <w:p w14:paraId="0358A99F" w14:textId="77777777" w:rsidR="004A631C" w:rsidRDefault="004A631C" w:rsidP="004A631C">
      <w:pPr>
        <w:spacing w:line="276" w:lineRule="auto"/>
        <w:rPr>
          <w:sz w:val="22"/>
          <w:szCs w:val="22"/>
        </w:rPr>
      </w:pPr>
    </w:p>
    <w:p w14:paraId="3AF5602A" w14:textId="0815831A" w:rsidR="004A631C" w:rsidRPr="00591886" w:rsidRDefault="00591886" w:rsidP="00591886">
      <w:pPr>
        <w:pStyle w:val="Heading2"/>
        <w:rPr>
          <w:rFonts w:ascii="Cambria" w:hAnsi="Cambria"/>
          <w:color w:val="auto"/>
          <w:sz w:val="22"/>
          <w:szCs w:val="22"/>
        </w:rPr>
      </w:pPr>
      <w:bookmarkStart w:id="159" w:name="_Toc416710324"/>
      <w:r w:rsidRPr="00591886">
        <w:rPr>
          <w:rFonts w:ascii="Cambria" w:hAnsi="Cambria"/>
          <w:color w:val="auto"/>
          <w:sz w:val="22"/>
          <w:szCs w:val="22"/>
        </w:rPr>
        <w:t>Cost for derivative action</w:t>
      </w:r>
      <w:bookmarkEnd w:id="159"/>
    </w:p>
    <w:p w14:paraId="5EFCDEEE" w14:textId="5EEB4E6E" w:rsidR="00591886" w:rsidRDefault="00591886" w:rsidP="00591886">
      <w:pPr>
        <w:pStyle w:val="ListParagraph"/>
        <w:numPr>
          <w:ilvl w:val="0"/>
          <w:numId w:val="161"/>
        </w:numPr>
        <w:spacing w:line="276" w:lineRule="auto"/>
        <w:rPr>
          <w:sz w:val="22"/>
          <w:szCs w:val="22"/>
        </w:rPr>
      </w:pPr>
      <w:r>
        <w:rPr>
          <w:sz w:val="22"/>
          <w:szCs w:val="22"/>
        </w:rPr>
        <w:t>Since it is the corporation’s action and they will be benefiting , shouldn’t they pay costs?</w:t>
      </w:r>
    </w:p>
    <w:p w14:paraId="5ED2C462" w14:textId="776B59A2" w:rsidR="005F30A1" w:rsidRPr="00591886" w:rsidRDefault="00591886" w:rsidP="005F30A1">
      <w:pPr>
        <w:pStyle w:val="ListParagraph"/>
        <w:numPr>
          <w:ilvl w:val="0"/>
          <w:numId w:val="161"/>
        </w:numPr>
        <w:spacing w:line="276" w:lineRule="auto"/>
        <w:rPr>
          <w:sz w:val="22"/>
          <w:szCs w:val="22"/>
        </w:rPr>
      </w:pPr>
      <w:r>
        <w:rPr>
          <w:sz w:val="22"/>
          <w:szCs w:val="22"/>
        </w:rPr>
        <w:t xml:space="preserve">Courts will likely grant costs if leave is granted under s. 239(2) </w:t>
      </w:r>
      <w:r w:rsidRPr="00591886">
        <w:rPr>
          <w:b/>
          <w:i/>
          <w:color w:val="4F81BD" w:themeColor="accent1"/>
          <w:sz w:val="22"/>
          <w:szCs w:val="22"/>
        </w:rPr>
        <w:t>[Turner]</w:t>
      </w:r>
    </w:p>
    <w:p w14:paraId="550ADDD0" w14:textId="11B70BA4" w:rsidR="005F30A1" w:rsidRPr="00314BC6" w:rsidRDefault="005F30A1" w:rsidP="00314BC6">
      <w:pPr>
        <w:pStyle w:val="Heading2"/>
        <w:rPr>
          <w:rFonts w:ascii="Cambria" w:hAnsi="Cambria"/>
          <w:i/>
          <w:color w:val="auto"/>
          <w:sz w:val="22"/>
          <w:szCs w:val="22"/>
        </w:rPr>
      </w:pPr>
      <w:bookmarkStart w:id="160" w:name="_Toc416710325"/>
      <w:r w:rsidRPr="00314BC6">
        <w:rPr>
          <w:rFonts w:ascii="Cambria" w:hAnsi="Cambria"/>
          <w:i/>
          <w:color w:val="auto"/>
          <w:sz w:val="22"/>
          <w:szCs w:val="22"/>
        </w:rPr>
        <w:t xml:space="preserve">Turner et al. v Mailhot et al (1985, Ont Ct) </w:t>
      </w:r>
      <w:r w:rsidRPr="00314BC6">
        <w:rPr>
          <w:rFonts w:ascii="Cambria" w:hAnsi="Cambria"/>
          <w:i/>
          <w:color w:val="auto"/>
          <w:sz w:val="22"/>
          <w:szCs w:val="22"/>
        </w:rPr>
        <w:sym w:font="Wingdings" w:char="F0E0"/>
      </w:r>
      <w:r w:rsidRPr="00314BC6">
        <w:rPr>
          <w:rFonts w:ascii="Cambria" w:hAnsi="Cambria"/>
          <w:i/>
          <w:sz w:val="22"/>
          <w:szCs w:val="22"/>
        </w:rPr>
        <w:t xml:space="preserve"> court will likely grant costs if leave is granted under s. 239(2) –criteria is satisfied</w:t>
      </w:r>
      <w:bookmarkEnd w:id="160"/>
      <w:r w:rsidRPr="00314BC6">
        <w:rPr>
          <w:rFonts w:ascii="Cambria" w:hAnsi="Cambria"/>
          <w:i/>
          <w:color w:val="auto"/>
          <w:sz w:val="22"/>
          <w:szCs w:val="22"/>
        </w:rPr>
        <w:t xml:space="preserve"> </w:t>
      </w:r>
    </w:p>
    <w:p w14:paraId="3FAC8699" w14:textId="3A131221" w:rsidR="00BB7401" w:rsidRDefault="005F30A1" w:rsidP="002C0E0C">
      <w:pPr>
        <w:pStyle w:val="ListParagraph"/>
        <w:numPr>
          <w:ilvl w:val="0"/>
          <w:numId w:val="135"/>
        </w:numPr>
        <w:spacing w:line="276" w:lineRule="auto"/>
        <w:rPr>
          <w:sz w:val="22"/>
          <w:szCs w:val="22"/>
        </w:rPr>
      </w:pPr>
      <w:r w:rsidRPr="005F30A1">
        <w:rPr>
          <w:sz w:val="22"/>
          <w:szCs w:val="22"/>
          <w:u w:val="single"/>
        </w:rPr>
        <w:t xml:space="preserve">Facts </w:t>
      </w:r>
      <w:r w:rsidRPr="005F30A1">
        <w:rPr>
          <w:sz w:val="22"/>
          <w:szCs w:val="22"/>
        </w:rPr>
        <w:sym w:font="Wingdings" w:char="F0E0"/>
      </w:r>
      <w:r w:rsidRPr="005F30A1">
        <w:rPr>
          <w:sz w:val="22"/>
          <w:szCs w:val="22"/>
        </w:rPr>
        <w:t xml:space="preserve"> P and wife owned 30% of shares, D and wife owned 70%. After a disagreement, P and wife were locked out of the company’s premises and had wife’s employment and P’s position as director and officer terminated. P obtained leave seeking return to company and lost income diverted to D. Applied for indemnity under </w:t>
      </w:r>
      <w:r w:rsidRPr="005F30A1">
        <w:rPr>
          <w:b/>
          <w:sz w:val="22"/>
          <w:szCs w:val="22"/>
        </w:rPr>
        <w:t>CBCA s. 242(4)</w:t>
      </w:r>
      <w:r w:rsidRPr="005F30A1">
        <w:rPr>
          <w:sz w:val="22"/>
          <w:szCs w:val="22"/>
        </w:rPr>
        <w:t>.</w:t>
      </w:r>
    </w:p>
    <w:p w14:paraId="08AB52D6" w14:textId="52B94B3E" w:rsidR="005F30A1" w:rsidRDefault="005F30A1" w:rsidP="002C0E0C">
      <w:pPr>
        <w:pStyle w:val="ListParagraph"/>
        <w:numPr>
          <w:ilvl w:val="0"/>
          <w:numId w:val="135"/>
        </w:numPr>
        <w:spacing w:line="276" w:lineRule="auto"/>
        <w:rPr>
          <w:sz w:val="22"/>
          <w:szCs w:val="22"/>
        </w:rPr>
      </w:pPr>
      <w:r>
        <w:rPr>
          <w:sz w:val="22"/>
          <w:szCs w:val="22"/>
          <w:u w:val="single"/>
        </w:rPr>
        <w:t xml:space="preserve">Issue </w:t>
      </w:r>
      <w:r w:rsidRPr="005F30A1">
        <w:rPr>
          <w:sz w:val="22"/>
          <w:szCs w:val="22"/>
        </w:rPr>
        <w:sym w:font="Wingdings" w:char="F0E0"/>
      </w:r>
      <w:r>
        <w:rPr>
          <w:sz w:val="22"/>
          <w:szCs w:val="22"/>
        </w:rPr>
        <w:t xml:space="preserve"> should costs be covered for the action?</w:t>
      </w:r>
    </w:p>
    <w:p w14:paraId="5D990748" w14:textId="71DFA6DE" w:rsidR="005F30A1" w:rsidRPr="005F30A1" w:rsidRDefault="005F30A1" w:rsidP="002C0E0C">
      <w:pPr>
        <w:pStyle w:val="ListParagraph"/>
        <w:numPr>
          <w:ilvl w:val="0"/>
          <w:numId w:val="135"/>
        </w:numPr>
        <w:spacing w:line="276" w:lineRule="auto"/>
        <w:rPr>
          <w:sz w:val="22"/>
          <w:szCs w:val="22"/>
          <w:u w:val="single"/>
        </w:rPr>
      </w:pPr>
      <w:r w:rsidRPr="005F30A1">
        <w:rPr>
          <w:sz w:val="22"/>
          <w:szCs w:val="22"/>
          <w:u w:val="single"/>
        </w:rPr>
        <w:t>Reasoning</w:t>
      </w:r>
    </w:p>
    <w:p w14:paraId="29886D8E" w14:textId="17C67098" w:rsidR="005F30A1" w:rsidRDefault="005F30A1" w:rsidP="002C0E0C">
      <w:pPr>
        <w:pStyle w:val="ListParagraph"/>
        <w:numPr>
          <w:ilvl w:val="1"/>
          <w:numId w:val="135"/>
        </w:numPr>
        <w:spacing w:line="276" w:lineRule="auto"/>
        <w:rPr>
          <w:sz w:val="22"/>
          <w:szCs w:val="22"/>
        </w:rPr>
      </w:pPr>
      <w:r>
        <w:rPr>
          <w:sz w:val="22"/>
          <w:szCs w:val="22"/>
        </w:rPr>
        <w:t xml:space="preserve">Since P is 1 of 2 shareholders it appears to be more of a struggle for each parties’ own advantage </w:t>
      </w:r>
    </w:p>
    <w:p w14:paraId="37234108" w14:textId="142A9DA7" w:rsidR="00BB7401" w:rsidRPr="005F30A1" w:rsidRDefault="005F30A1" w:rsidP="002C0E0C">
      <w:pPr>
        <w:pStyle w:val="ListParagraph"/>
        <w:numPr>
          <w:ilvl w:val="1"/>
          <w:numId w:val="135"/>
        </w:numPr>
        <w:spacing w:line="276" w:lineRule="auto"/>
        <w:rPr>
          <w:sz w:val="22"/>
          <w:szCs w:val="22"/>
        </w:rPr>
      </w:pPr>
      <w:r>
        <w:rPr>
          <w:sz w:val="22"/>
          <w:szCs w:val="22"/>
        </w:rPr>
        <w:t xml:space="preserve">Test for costs </w:t>
      </w:r>
      <w:r w:rsidRPr="005F30A1">
        <w:rPr>
          <w:sz w:val="22"/>
          <w:szCs w:val="22"/>
        </w:rPr>
        <w:sym w:font="Wingdings" w:char="F0E0"/>
      </w:r>
      <w:r>
        <w:rPr>
          <w:sz w:val="22"/>
          <w:szCs w:val="22"/>
        </w:rPr>
        <w:t xml:space="preserve"> if we are prepared to grant leave under s. 239(2) then we are likely prepared to </w:t>
      </w:r>
      <w:r w:rsidRPr="005F30A1">
        <w:rPr>
          <w:sz w:val="22"/>
          <w:szCs w:val="22"/>
        </w:rPr>
        <w:t>cover costs as well.</w:t>
      </w:r>
    </w:p>
    <w:p w14:paraId="46C51B16" w14:textId="77777777" w:rsidR="005F30A1" w:rsidRPr="005F30A1" w:rsidRDefault="005F30A1" w:rsidP="002C0E0C">
      <w:pPr>
        <w:pStyle w:val="ListParagraph"/>
        <w:numPr>
          <w:ilvl w:val="1"/>
          <w:numId w:val="135"/>
        </w:numPr>
        <w:spacing w:line="276" w:lineRule="auto"/>
        <w:rPr>
          <w:sz w:val="22"/>
          <w:szCs w:val="22"/>
        </w:rPr>
      </w:pPr>
      <w:r w:rsidRPr="005F30A1">
        <w:rPr>
          <w:sz w:val="22"/>
          <w:szCs w:val="22"/>
        </w:rPr>
        <w:t xml:space="preserve">These conditions establish a </w:t>
      </w:r>
      <w:r w:rsidRPr="005F30A1">
        <w:rPr>
          <w:i/>
          <w:sz w:val="22"/>
          <w:szCs w:val="22"/>
        </w:rPr>
        <w:t>prima facie</w:t>
      </w:r>
      <w:r w:rsidRPr="005F30A1">
        <w:rPr>
          <w:sz w:val="22"/>
          <w:szCs w:val="22"/>
        </w:rPr>
        <w:t>, rebuttable presumption for the right to be indemnified</w:t>
      </w:r>
    </w:p>
    <w:p w14:paraId="12ACF462" w14:textId="77777777" w:rsidR="005F30A1" w:rsidRPr="005F30A1" w:rsidRDefault="005F30A1" w:rsidP="002C0E0C">
      <w:pPr>
        <w:pStyle w:val="ListParagraph"/>
        <w:numPr>
          <w:ilvl w:val="1"/>
          <w:numId w:val="135"/>
        </w:numPr>
        <w:spacing w:line="276" w:lineRule="auto"/>
        <w:rPr>
          <w:sz w:val="22"/>
          <w:szCs w:val="22"/>
        </w:rPr>
      </w:pPr>
      <w:r w:rsidRPr="005F30A1">
        <w:rPr>
          <w:sz w:val="22"/>
          <w:szCs w:val="22"/>
        </w:rPr>
        <w:t xml:space="preserve">But since it is only </w:t>
      </w:r>
      <w:r w:rsidRPr="005F30A1">
        <w:rPr>
          <w:i/>
          <w:sz w:val="22"/>
          <w:szCs w:val="22"/>
        </w:rPr>
        <w:t xml:space="preserve">prima facie, </w:t>
      </w:r>
      <w:r w:rsidRPr="005F30A1">
        <w:rPr>
          <w:sz w:val="22"/>
          <w:szCs w:val="22"/>
        </w:rPr>
        <w:t>other factors can weigh in. Here, the benefit sought appears to be more for P than the company</w:t>
      </w:r>
    </w:p>
    <w:p w14:paraId="105E7E94" w14:textId="4FFA0991" w:rsidR="005F30A1" w:rsidRDefault="005F30A1" w:rsidP="002C0E0C">
      <w:pPr>
        <w:pStyle w:val="ListParagraph"/>
        <w:numPr>
          <w:ilvl w:val="0"/>
          <w:numId w:val="135"/>
        </w:numPr>
        <w:spacing w:line="276" w:lineRule="auto"/>
        <w:rPr>
          <w:sz w:val="22"/>
          <w:szCs w:val="22"/>
        </w:rPr>
      </w:pPr>
      <w:r w:rsidRPr="005F30A1">
        <w:rPr>
          <w:sz w:val="22"/>
          <w:szCs w:val="22"/>
          <w:u w:val="single"/>
        </w:rPr>
        <w:t xml:space="preserve">Held </w:t>
      </w:r>
      <w:r w:rsidRPr="005F30A1">
        <w:rPr>
          <w:sz w:val="22"/>
          <w:szCs w:val="22"/>
        </w:rPr>
        <w:sym w:font="Wingdings" w:char="F0E0"/>
      </w:r>
      <w:r>
        <w:rPr>
          <w:sz w:val="22"/>
          <w:szCs w:val="22"/>
        </w:rPr>
        <w:t xml:space="preserve"> P gets half the indemnity he requires since company funders were paid to D for his defence</w:t>
      </w:r>
    </w:p>
    <w:p w14:paraId="37C65D67" w14:textId="77777777" w:rsidR="005F30A1" w:rsidRDefault="005F30A1" w:rsidP="005F30A1">
      <w:pPr>
        <w:spacing w:line="276" w:lineRule="auto"/>
        <w:rPr>
          <w:sz w:val="22"/>
          <w:szCs w:val="22"/>
        </w:rPr>
      </w:pPr>
    </w:p>
    <w:p w14:paraId="78F75EC5" w14:textId="7943009F" w:rsidR="005F30A1" w:rsidRPr="005F30A1" w:rsidRDefault="005F30A1" w:rsidP="005F30A1">
      <w:pPr>
        <w:spacing w:line="276" w:lineRule="auto"/>
        <w:rPr>
          <w:sz w:val="22"/>
          <w:szCs w:val="22"/>
        </w:rPr>
      </w:pPr>
      <w:r w:rsidRPr="00314BC6">
        <w:rPr>
          <w:rFonts w:ascii="Cambria" w:eastAsiaTheme="majorEastAsia" w:hAnsi="Cambria" w:cstheme="majorBidi"/>
          <w:b/>
          <w:bCs/>
          <w:sz w:val="22"/>
          <w:szCs w:val="22"/>
        </w:rPr>
        <w:t xml:space="preserve">Available Orders </w:t>
      </w:r>
      <w:r w:rsidRPr="00314BC6">
        <w:rPr>
          <w:rFonts w:ascii="Cambria" w:eastAsiaTheme="majorEastAsia" w:hAnsi="Cambria" w:cstheme="majorBidi"/>
          <w:b/>
          <w:bCs/>
          <w:sz w:val="22"/>
          <w:szCs w:val="22"/>
        </w:rPr>
        <w:sym w:font="Wingdings" w:char="F0E0"/>
      </w:r>
      <w:r w:rsidRPr="00314BC6">
        <w:rPr>
          <w:rFonts w:ascii="Cambria" w:eastAsiaTheme="majorEastAsia" w:hAnsi="Cambria" w:cstheme="majorBidi"/>
          <w:b/>
          <w:bCs/>
          <w:sz w:val="22"/>
          <w:szCs w:val="22"/>
        </w:rPr>
        <w:t xml:space="preserve"> if</w:t>
      </w:r>
      <w:r>
        <w:rPr>
          <w:sz w:val="22"/>
          <w:szCs w:val="22"/>
        </w:rPr>
        <w:t xml:space="preserve"> the action is won: </w:t>
      </w:r>
    </w:p>
    <w:p w14:paraId="24621428" w14:textId="77777777" w:rsidR="005F30A1" w:rsidRPr="005F30A1" w:rsidRDefault="005F30A1" w:rsidP="002C0E0C">
      <w:pPr>
        <w:pStyle w:val="ListParagraph"/>
        <w:numPr>
          <w:ilvl w:val="0"/>
          <w:numId w:val="136"/>
        </w:numPr>
        <w:spacing w:line="276" w:lineRule="auto"/>
        <w:rPr>
          <w:sz w:val="22"/>
          <w:szCs w:val="22"/>
        </w:rPr>
      </w:pPr>
      <w:r w:rsidRPr="005F30A1">
        <w:rPr>
          <w:b/>
          <w:color w:val="4F81BD" w:themeColor="accent1"/>
          <w:sz w:val="22"/>
          <w:szCs w:val="22"/>
        </w:rPr>
        <w:t>CBCA s. 240</w:t>
      </w:r>
      <w:r w:rsidRPr="005F30A1">
        <w:rPr>
          <w:sz w:val="22"/>
          <w:szCs w:val="22"/>
        </w:rPr>
        <w:t xml:space="preserve"> procedural orders </w:t>
      </w:r>
      <w:r w:rsidRPr="005F30A1">
        <w:rPr>
          <w:sz w:val="22"/>
          <w:szCs w:val="22"/>
        </w:rPr>
        <w:sym w:font="Wingdings" w:char="F0E0"/>
      </w:r>
      <w:r w:rsidRPr="005F30A1">
        <w:rPr>
          <w:sz w:val="22"/>
          <w:szCs w:val="22"/>
        </w:rPr>
        <w:t xml:space="preserve"> former or present security holders who were wronged can be paid directly (not the corporation)</w:t>
      </w:r>
    </w:p>
    <w:p w14:paraId="2226B1F2" w14:textId="61AC1626" w:rsidR="005F30A1" w:rsidRPr="005F30A1" w:rsidRDefault="005F30A1" w:rsidP="002C0E0C">
      <w:pPr>
        <w:pStyle w:val="ListParagraph"/>
        <w:numPr>
          <w:ilvl w:val="0"/>
          <w:numId w:val="136"/>
        </w:numPr>
        <w:spacing w:line="276" w:lineRule="auto"/>
        <w:rPr>
          <w:sz w:val="22"/>
          <w:szCs w:val="22"/>
        </w:rPr>
      </w:pPr>
      <w:r w:rsidRPr="005F30A1">
        <w:rPr>
          <w:b/>
          <w:color w:val="4F81BD" w:themeColor="accent1"/>
          <w:sz w:val="22"/>
          <w:szCs w:val="22"/>
        </w:rPr>
        <w:t>CBCA S. 242</w:t>
      </w:r>
      <w:r w:rsidRPr="005F30A1">
        <w:rPr>
          <w:sz w:val="22"/>
          <w:szCs w:val="22"/>
        </w:rPr>
        <w:t xml:space="preserve"> </w:t>
      </w:r>
      <w:r w:rsidRPr="005F30A1">
        <w:rPr>
          <w:sz w:val="22"/>
          <w:szCs w:val="22"/>
        </w:rPr>
        <w:sym w:font="Wingdings" w:char="F0E0"/>
      </w:r>
      <w:r w:rsidRPr="005F30A1">
        <w:rPr>
          <w:sz w:val="22"/>
          <w:szCs w:val="22"/>
        </w:rPr>
        <w:t xml:space="preserve"> when you bring a derivative action that action will not be stayed or dismissed by reason only that the shareholders allowed it in a meeting (disregards second prong of Rule in Foss v Harbottle)</w:t>
      </w:r>
    </w:p>
    <w:p w14:paraId="3E845BEA" w14:textId="77777777" w:rsidR="005F30A1" w:rsidRDefault="005F30A1" w:rsidP="005F30A1">
      <w:pPr>
        <w:spacing w:line="276" w:lineRule="auto"/>
        <w:rPr>
          <w:sz w:val="22"/>
          <w:szCs w:val="22"/>
        </w:rPr>
      </w:pPr>
    </w:p>
    <w:p w14:paraId="5E4374D9" w14:textId="77777777" w:rsidR="005F30A1" w:rsidRPr="005F30A1" w:rsidRDefault="005F30A1" w:rsidP="00314BC6">
      <w:pPr>
        <w:pStyle w:val="Heading2"/>
        <w:rPr>
          <w:b w:val="0"/>
          <w:sz w:val="22"/>
          <w:szCs w:val="22"/>
        </w:rPr>
      </w:pPr>
      <w:bookmarkStart w:id="161" w:name="_Toc416710326"/>
      <w:r w:rsidRPr="00314BC6">
        <w:rPr>
          <w:rFonts w:ascii="Cambria" w:hAnsi="Cambria"/>
          <w:color w:val="auto"/>
          <w:sz w:val="22"/>
          <w:szCs w:val="22"/>
        </w:rPr>
        <w:t>Relationship between Derivative Action and Oppression</w:t>
      </w:r>
      <w:bookmarkEnd w:id="161"/>
    </w:p>
    <w:p w14:paraId="5CE68810" w14:textId="37379C5B" w:rsidR="005F30A1" w:rsidRPr="005F30A1" w:rsidRDefault="005F30A1" w:rsidP="002C0E0C">
      <w:pPr>
        <w:pStyle w:val="ListParagraph"/>
        <w:numPr>
          <w:ilvl w:val="0"/>
          <w:numId w:val="137"/>
        </w:numPr>
        <w:spacing w:line="276" w:lineRule="auto"/>
        <w:rPr>
          <w:sz w:val="22"/>
          <w:szCs w:val="22"/>
        </w:rPr>
      </w:pPr>
      <w:r w:rsidRPr="005F30A1">
        <w:rPr>
          <w:sz w:val="22"/>
          <w:szCs w:val="22"/>
        </w:rPr>
        <w:t xml:space="preserve">Most oppression remedies have a significant family/friend dynamic that is ripping apart –deeply personal </w:t>
      </w:r>
    </w:p>
    <w:p w14:paraId="12FEC8D9" w14:textId="2FA42A60" w:rsidR="005F30A1" w:rsidRPr="005F30A1" w:rsidRDefault="005F30A1" w:rsidP="002C0E0C">
      <w:pPr>
        <w:pStyle w:val="ListParagraph"/>
        <w:numPr>
          <w:ilvl w:val="0"/>
          <w:numId w:val="137"/>
        </w:numPr>
        <w:spacing w:line="276" w:lineRule="auto"/>
        <w:rPr>
          <w:sz w:val="22"/>
          <w:szCs w:val="22"/>
        </w:rPr>
      </w:pPr>
      <w:r w:rsidRPr="005F30A1">
        <w:rPr>
          <w:sz w:val="22"/>
          <w:szCs w:val="22"/>
        </w:rPr>
        <w:t xml:space="preserve">So it is hard to separate it out easily what was done to person vs. what was done to company </w:t>
      </w:r>
      <w:r w:rsidRPr="005F30A1">
        <w:rPr>
          <w:sz w:val="22"/>
          <w:szCs w:val="22"/>
        </w:rPr>
        <w:sym w:font="Wingdings" w:char="F0E0"/>
      </w:r>
      <w:r>
        <w:rPr>
          <w:sz w:val="22"/>
          <w:szCs w:val="22"/>
        </w:rPr>
        <w:t xml:space="preserve"> </w:t>
      </w:r>
      <w:r w:rsidRPr="005F30A1">
        <w:rPr>
          <w:sz w:val="22"/>
          <w:szCs w:val="22"/>
        </w:rPr>
        <w:t xml:space="preserve"> many bring claim for derivative action </w:t>
      </w:r>
      <w:r w:rsidRPr="005F30A1">
        <w:rPr>
          <w:sz w:val="22"/>
          <w:szCs w:val="22"/>
          <w:u w:val="single"/>
        </w:rPr>
        <w:t>and</w:t>
      </w:r>
      <w:r w:rsidRPr="005F30A1">
        <w:rPr>
          <w:sz w:val="22"/>
          <w:szCs w:val="22"/>
        </w:rPr>
        <w:t xml:space="preserve"> oppression remedy because they could not sort out which was which</w:t>
      </w:r>
    </w:p>
    <w:p w14:paraId="1F1A90E3" w14:textId="77777777" w:rsidR="004A631C" w:rsidRDefault="005F30A1" w:rsidP="002C0E0C">
      <w:pPr>
        <w:pStyle w:val="ListParagraph"/>
        <w:numPr>
          <w:ilvl w:val="0"/>
          <w:numId w:val="137"/>
        </w:numPr>
        <w:spacing w:line="276" w:lineRule="auto"/>
        <w:rPr>
          <w:sz w:val="22"/>
          <w:szCs w:val="22"/>
        </w:rPr>
      </w:pPr>
      <w:r w:rsidRPr="005F30A1">
        <w:rPr>
          <w:b/>
          <w:sz w:val="22"/>
          <w:szCs w:val="22"/>
          <w:u w:val="single"/>
        </w:rPr>
        <w:t>Key difference</w:t>
      </w:r>
      <w:r>
        <w:rPr>
          <w:sz w:val="22"/>
          <w:szCs w:val="22"/>
        </w:rPr>
        <w:t xml:space="preserve"> </w:t>
      </w:r>
    </w:p>
    <w:p w14:paraId="11CF2C26" w14:textId="77777777" w:rsidR="004A631C" w:rsidRDefault="005F30A1" w:rsidP="002C0E0C">
      <w:pPr>
        <w:pStyle w:val="ListParagraph"/>
        <w:numPr>
          <w:ilvl w:val="1"/>
          <w:numId w:val="137"/>
        </w:numPr>
        <w:spacing w:line="276" w:lineRule="auto"/>
        <w:rPr>
          <w:sz w:val="22"/>
          <w:szCs w:val="22"/>
        </w:rPr>
      </w:pPr>
      <w:r w:rsidRPr="005F30A1">
        <w:rPr>
          <w:sz w:val="22"/>
          <w:szCs w:val="22"/>
        </w:rPr>
        <w:t xml:space="preserve">Practical difference is </w:t>
      </w:r>
      <w:r w:rsidRPr="005F30A1">
        <w:rPr>
          <w:sz w:val="22"/>
          <w:szCs w:val="22"/>
          <w:u w:val="single"/>
        </w:rPr>
        <w:t>do not</w:t>
      </w:r>
      <w:r w:rsidRPr="005F30A1">
        <w:rPr>
          <w:sz w:val="22"/>
          <w:szCs w:val="22"/>
        </w:rPr>
        <w:t xml:space="preserve"> need leave for oppression remedy whereas derivative action requires leave from the court to pursue</w:t>
      </w:r>
    </w:p>
    <w:p w14:paraId="6638CF49" w14:textId="59C7A424" w:rsidR="004A631C" w:rsidRPr="004A631C" w:rsidRDefault="004A631C" w:rsidP="002C0E0C">
      <w:pPr>
        <w:pStyle w:val="ListParagraph"/>
        <w:numPr>
          <w:ilvl w:val="1"/>
          <w:numId w:val="137"/>
        </w:numPr>
        <w:spacing w:line="276" w:lineRule="auto"/>
        <w:rPr>
          <w:sz w:val="22"/>
          <w:szCs w:val="22"/>
        </w:rPr>
      </w:pPr>
      <w:r w:rsidRPr="004A631C">
        <w:rPr>
          <w:sz w:val="22"/>
          <w:szCs w:val="22"/>
        </w:rPr>
        <w:t xml:space="preserve">For oppression remedy can be a </w:t>
      </w:r>
      <w:r w:rsidRPr="004A631C">
        <w:rPr>
          <w:sz w:val="22"/>
          <w:szCs w:val="22"/>
          <w:u w:val="single"/>
        </w:rPr>
        <w:t xml:space="preserve">personal </w:t>
      </w:r>
      <w:r w:rsidRPr="004A631C">
        <w:rPr>
          <w:sz w:val="22"/>
          <w:szCs w:val="22"/>
        </w:rPr>
        <w:t xml:space="preserve">interest but for derivative it must be people who represent </w:t>
      </w:r>
      <w:r w:rsidRPr="004A631C">
        <w:rPr>
          <w:sz w:val="22"/>
          <w:szCs w:val="22"/>
          <w:u w:val="single"/>
        </w:rPr>
        <w:t>interests of corporation, not their own interests</w:t>
      </w:r>
      <w:r w:rsidRPr="004A631C">
        <w:rPr>
          <w:sz w:val="22"/>
          <w:szCs w:val="22"/>
        </w:rPr>
        <w:t xml:space="preserve"> </w:t>
      </w:r>
    </w:p>
    <w:p w14:paraId="78C4C721" w14:textId="1683AB49" w:rsidR="005F30A1" w:rsidRPr="00314BC6" w:rsidRDefault="005F30A1" w:rsidP="003769D3">
      <w:pPr>
        <w:pStyle w:val="Heading1"/>
        <w:rPr>
          <w:rFonts w:ascii="Cambria" w:hAnsi="Cambria"/>
          <w:color w:val="auto"/>
          <w:sz w:val="22"/>
          <w:szCs w:val="22"/>
        </w:rPr>
      </w:pPr>
      <w:bookmarkStart w:id="162" w:name="_Toc416710327"/>
      <w:r w:rsidRPr="00314BC6">
        <w:rPr>
          <w:rFonts w:ascii="Cambria" w:hAnsi="Cambria"/>
          <w:color w:val="auto"/>
          <w:sz w:val="22"/>
          <w:szCs w:val="22"/>
        </w:rPr>
        <w:t>Oppression Remedy</w:t>
      </w:r>
      <w:r w:rsidR="003769D3">
        <w:rPr>
          <w:rFonts w:ascii="Cambria" w:hAnsi="Cambria"/>
          <w:color w:val="auto"/>
          <w:sz w:val="22"/>
          <w:szCs w:val="22"/>
        </w:rPr>
        <w:t xml:space="preserve"> </w:t>
      </w:r>
      <w:r w:rsidR="003769D3" w:rsidRPr="003769D3">
        <w:rPr>
          <w:rFonts w:ascii="Cambria" w:hAnsi="Cambria"/>
          <w:color w:val="auto"/>
          <w:sz w:val="22"/>
          <w:szCs w:val="22"/>
        </w:rPr>
        <w:sym w:font="Wingdings" w:char="F0E0"/>
      </w:r>
      <w:r w:rsidR="003769D3">
        <w:rPr>
          <w:rFonts w:ascii="Cambria" w:hAnsi="Cambria"/>
          <w:color w:val="auto"/>
          <w:sz w:val="22"/>
          <w:szCs w:val="22"/>
        </w:rPr>
        <w:t xml:space="preserve"> </w:t>
      </w:r>
      <w:r w:rsidR="003769D3" w:rsidRPr="003769D3">
        <w:rPr>
          <w:rFonts w:ascii="Cambria" w:hAnsi="Cambria"/>
          <w:color w:val="4F81BD" w:themeColor="accent1"/>
          <w:sz w:val="22"/>
          <w:szCs w:val="22"/>
        </w:rPr>
        <w:t>CBCA s. 241</w:t>
      </w:r>
      <w:r w:rsidR="003769D3">
        <w:rPr>
          <w:rFonts w:ascii="Cambria" w:hAnsi="Cambria"/>
          <w:color w:val="auto"/>
          <w:sz w:val="22"/>
          <w:szCs w:val="22"/>
        </w:rPr>
        <w:t xml:space="preserve"> and </w:t>
      </w:r>
      <w:r w:rsidR="003769D3" w:rsidRPr="003769D3">
        <w:rPr>
          <w:rFonts w:ascii="Cambria" w:hAnsi="Cambria"/>
          <w:color w:val="C0504D" w:themeColor="accent2"/>
          <w:sz w:val="22"/>
          <w:szCs w:val="22"/>
        </w:rPr>
        <w:t>OBCA s. 248</w:t>
      </w:r>
      <w:bookmarkEnd w:id="162"/>
    </w:p>
    <w:p w14:paraId="3FE0D917" w14:textId="47154B92" w:rsidR="005F30A1" w:rsidRDefault="007F4CA8" w:rsidP="002C0E0C">
      <w:pPr>
        <w:pStyle w:val="ListParagraph"/>
        <w:numPr>
          <w:ilvl w:val="0"/>
          <w:numId w:val="138"/>
        </w:numPr>
        <w:spacing w:line="276" w:lineRule="auto"/>
        <w:rPr>
          <w:sz w:val="22"/>
          <w:szCs w:val="22"/>
        </w:rPr>
      </w:pPr>
      <w:r>
        <w:rPr>
          <w:sz w:val="22"/>
          <w:szCs w:val="22"/>
        </w:rPr>
        <w:t xml:space="preserve">Most important remedy </w:t>
      </w:r>
      <w:r w:rsidRPr="007F4CA8">
        <w:rPr>
          <w:sz w:val="22"/>
          <w:szCs w:val="22"/>
        </w:rPr>
        <w:sym w:font="Wingdings" w:char="F0E0"/>
      </w:r>
      <w:r>
        <w:rPr>
          <w:sz w:val="22"/>
          <w:szCs w:val="22"/>
        </w:rPr>
        <w:t xml:space="preserve"> </w:t>
      </w:r>
      <w:r>
        <w:rPr>
          <w:i/>
          <w:sz w:val="22"/>
          <w:szCs w:val="22"/>
        </w:rPr>
        <w:t>BCE</w:t>
      </w:r>
      <w:r>
        <w:rPr>
          <w:sz w:val="22"/>
          <w:szCs w:val="22"/>
        </w:rPr>
        <w:t xml:space="preserve"> leading SCC case</w:t>
      </w:r>
    </w:p>
    <w:p w14:paraId="2E8F35F2" w14:textId="1D258B67" w:rsidR="007F4CA8" w:rsidRDefault="007F4CA8" w:rsidP="002C0E0C">
      <w:pPr>
        <w:pStyle w:val="ListParagraph"/>
        <w:numPr>
          <w:ilvl w:val="0"/>
          <w:numId w:val="138"/>
        </w:numPr>
        <w:spacing w:line="276" w:lineRule="auto"/>
        <w:rPr>
          <w:sz w:val="22"/>
          <w:szCs w:val="22"/>
        </w:rPr>
      </w:pPr>
      <w:r>
        <w:rPr>
          <w:sz w:val="22"/>
          <w:szCs w:val="22"/>
        </w:rPr>
        <w:t>First line of attack for remedy</w:t>
      </w:r>
    </w:p>
    <w:p w14:paraId="170104E5" w14:textId="6B6AF1B3" w:rsidR="007F4CA8" w:rsidRDefault="007F4CA8" w:rsidP="002C0E0C">
      <w:pPr>
        <w:pStyle w:val="ListParagraph"/>
        <w:numPr>
          <w:ilvl w:val="0"/>
          <w:numId w:val="138"/>
        </w:numPr>
        <w:spacing w:line="276" w:lineRule="auto"/>
        <w:rPr>
          <w:sz w:val="22"/>
          <w:szCs w:val="22"/>
        </w:rPr>
      </w:pPr>
      <w:r>
        <w:rPr>
          <w:sz w:val="22"/>
          <w:szCs w:val="22"/>
        </w:rPr>
        <w:t xml:space="preserve">Oppression remedy is a </w:t>
      </w:r>
      <w:r>
        <w:rPr>
          <w:sz w:val="22"/>
          <w:szCs w:val="22"/>
          <w:u w:val="single"/>
        </w:rPr>
        <w:t>statutory remedy</w:t>
      </w:r>
      <w:r>
        <w:rPr>
          <w:sz w:val="22"/>
          <w:szCs w:val="22"/>
        </w:rPr>
        <w:t xml:space="preserve"> not common law</w:t>
      </w:r>
    </w:p>
    <w:p w14:paraId="5FA581A1" w14:textId="769C1979" w:rsidR="007F4CA8" w:rsidRDefault="007F4CA8" w:rsidP="002C0E0C">
      <w:pPr>
        <w:pStyle w:val="ListParagraph"/>
        <w:numPr>
          <w:ilvl w:val="0"/>
          <w:numId w:val="138"/>
        </w:numPr>
        <w:spacing w:line="276" w:lineRule="auto"/>
        <w:rPr>
          <w:sz w:val="22"/>
          <w:szCs w:val="22"/>
        </w:rPr>
      </w:pPr>
      <w:r w:rsidRPr="007F4CA8">
        <w:rPr>
          <w:sz w:val="22"/>
          <w:szCs w:val="22"/>
          <w:u w:val="single"/>
        </w:rPr>
        <w:t>Equitable remedy</w:t>
      </w:r>
      <w:r>
        <w:rPr>
          <w:sz w:val="22"/>
          <w:szCs w:val="22"/>
        </w:rPr>
        <w:t xml:space="preserve"> </w:t>
      </w:r>
      <w:r w:rsidRPr="007F4CA8">
        <w:rPr>
          <w:sz w:val="22"/>
          <w:szCs w:val="22"/>
        </w:rPr>
        <w:sym w:font="Wingdings" w:char="F0E0"/>
      </w:r>
      <w:r>
        <w:rPr>
          <w:sz w:val="22"/>
          <w:szCs w:val="22"/>
        </w:rPr>
        <w:t xml:space="preserve"> no general rules rather what is fair and just; fact specific </w:t>
      </w:r>
    </w:p>
    <w:p w14:paraId="5D8A34D6" w14:textId="666FFBC5" w:rsidR="007F4CA8" w:rsidRPr="007F4CA8" w:rsidRDefault="007F4CA8" w:rsidP="002C0E0C">
      <w:pPr>
        <w:pStyle w:val="ListParagraph"/>
        <w:numPr>
          <w:ilvl w:val="0"/>
          <w:numId w:val="138"/>
        </w:numPr>
        <w:spacing w:line="276" w:lineRule="auto"/>
        <w:rPr>
          <w:sz w:val="22"/>
          <w:szCs w:val="22"/>
        </w:rPr>
      </w:pPr>
      <w:r>
        <w:rPr>
          <w:sz w:val="22"/>
          <w:szCs w:val="22"/>
        </w:rPr>
        <w:t>Protects “</w:t>
      </w:r>
      <w:r>
        <w:rPr>
          <w:b/>
          <w:sz w:val="22"/>
          <w:szCs w:val="22"/>
        </w:rPr>
        <w:t>reasonable expectations of complainants”</w:t>
      </w:r>
    </w:p>
    <w:p w14:paraId="711A90CD" w14:textId="59555DE2" w:rsidR="007F4CA8" w:rsidRDefault="007F4CA8" w:rsidP="002C0E0C">
      <w:pPr>
        <w:pStyle w:val="ListParagraph"/>
        <w:numPr>
          <w:ilvl w:val="0"/>
          <w:numId w:val="138"/>
        </w:numPr>
        <w:spacing w:line="276" w:lineRule="auto"/>
        <w:rPr>
          <w:sz w:val="22"/>
          <w:szCs w:val="22"/>
        </w:rPr>
      </w:pPr>
      <w:r>
        <w:rPr>
          <w:sz w:val="22"/>
          <w:szCs w:val="22"/>
        </w:rPr>
        <w:t xml:space="preserve">Broad, flexible and discretionary </w:t>
      </w:r>
      <w:r w:rsidRPr="007F4CA8">
        <w:rPr>
          <w:sz w:val="22"/>
          <w:szCs w:val="22"/>
        </w:rPr>
        <w:sym w:font="Wingdings" w:char="F0E0"/>
      </w:r>
      <w:r>
        <w:rPr>
          <w:sz w:val="22"/>
          <w:szCs w:val="22"/>
        </w:rPr>
        <w:t xml:space="preserve"> judges have ability to fix the problem how they wish</w:t>
      </w:r>
    </w:p>
    <w:p w14:paraId="58836E89" w14:textId="5AF0F17D" w:rsidR="003769D3" w:rsidRPr="003769D3" w:rsidRDefault="003769D3" w:rsidP="002C0E0C">
      <w:pPr>
        <w:pStyle w:val="ListParagraph"/>
        <w:numPr>
          <w:ilvl w:val="0"/>
          <w:numId w:val="138"/>
        </w:numPr>
        <w:spacing w:line="276" w:lineRule="auto"/>
        <w:rPr>
          <w:sz w:val="22"/>
          <w:szCs w:val="22"/>
        </w:rPr>
      </w:pPr>
      <w:r>
        <w:rPr>
          <w:sz w:val="22"/>
          <w:szCs w:val="22"/>
        </w:rPr>
        <w:t xml:space="preserve">Test is for the </w:t>
      </w:r>
      <w:r>
        <w:rPr>
          <w:sz w:val="22"/>
          <w:szCs w:val="22"/>
          <w:u w:val="single"/>
        </w:rPr>
        <w:t>effect</w:t>
      </w:r>
      <w:r>
        <w:rPr>
          <w:sz w:val="22"/>
          <w:szCs w:val="22"/>
        </w:rPr>
        <w:t xml:space="preserve"> of an action but NOT the intent or motivation of the director in doing the action </w:t>
      </w:r>
      <w:r w:rsidRPr="003769D3">
        <w:rPr>
          <w:sz w:val="22"/>
          <w:szCs w:val="22"/>
        </w:rPr>
        <w:sym w:font="Wingdings" w:char="F0E0"/>
      </w:r>
      <w:r>
        <w:rPr>
          <w:sz w:val="22"/>
          <w:szCs w:val="22"/>
        </w:rPr>
        <w:t xml:space="preserve"> do</w:t>
      </w:r>
      <w:r w:rsidR="004A631C">
        <w:rPr>
          <w:sz w:val="22"/>
          <w:szCs w:val="22"/>
        </w:rPr>
        <w:t>e</w:t>
      </w:r>
      <w:r>
        <w:rPr>
          <w:sz w:val="22"/>
          <w:szCs w:val="22"/>
        </w:rPr>
        <w:t>s not require a finding of</w:t>
      </w:r>
      <w:r w:rsidRPr="00E56777">
        <w:rPr>
          <w:sz w:val="22"/>
          <w:szCs w:val="22"/>
          <w:u w:val="single"/>
        </w:rPr>
        <w:t xml:space="preserve"> wrongfulness</w:t>
      </w:r>
    </w:p>
    <w:p w14:paraId="30183C4B" w14:textId="77777777" w:rsidR="005F30A1" w:rsidRDefault="005F30A1" w:rsidP="005F30A1">
      <w:pPr>
        <w:spacing w:line="276" w:lineRule="auto"/>
        <w:rPr>
          <w:sz w:val="22"/>
          <w:szCs w:val="22"/>
        </w:rPr>
      </w:pPr>
    </w:p>
    <w:p w14:paraId="2CCDD41A" w14:textId="03FF9CCB" w:rsidR="005F30A1" w:rsidRPr="00314BC6" w:rsidRDefault="007F4CA8" w:rsidP="00314BC6">
      <w:pPr>
        <w:pStyle w:val="Heading2"/>
        <w:rPr>
          <w:rFonts w:ascii="Cambria" w:hAnsi="Cambria"/>
          <w:color w:val="auto"/>
          <w:sz w:val="22"/>
          <w:szCs w:val="22"/>
        </w:rPr>
      </w:pPr>
      <w:bookmarkStart w:id="163" w:name="_Toc416710328"/>
      <w:r w:rsidRPr="00314BC6">
        <w:rPr>
          <w:rFonts w:ascii="Cambria" w:hAnsi="Cambria"/>
          <w:color w:val="auto"/>
          <w:sz w:val="22"/>
          <w:szCs w:val="22"/>
        </w:rPr>
        <w:t>English Origin of Oppression Remedy</w:t>
      </w:r>
      <w:bookmarkEnd w:id="163"/>
    </w:p>
    <w:p w14:paraId="5E231C40" w14:textId="28847113" w:rsidR="007F4CA8" w:rsidRDefault="007F4CA8" w:rsidP="002C0E0C">
      <w:pPr>
        <w:pStyle w:val="ListParagraph"/>
        <w:numPr>
          <w:ilvl w:val="0"/>
          <w:numId w:val="139"/>
        </w:numPr>
        <w:spacing w:line="276" w:lineRule="auto"/>
        <w:rPr>
          <w:sz w:val="22"/>
          <w:szCs w:val="22"/>
        </w:rPr>
      </w:pPr>
      <w:r>
        <w:rPr>
          <w:sz w:val="22"/>
          <w:szCs w:val="22"/>
        </w:rPr>
        <w:t xml:space="preserve">Grounded in English common law </w:t>
      </w:r>
      <w:r w:rsidRPr="007F4CA8">
        <w:rPr>
          <w:sz w:val="22"/>
          <w:szCs w:val="22"/>
        </w:rPr>
        <w:sym w:font="Wingdings" w:char="F0E0"/>
      </w:r>
      <w:r>
        <w:rPr>
          <w:sz w:val="22"/>
          <w:szCs w:val="22"/>
        </w:rPr>
        <w:t xml:space="preserve"> used to be for minority shareholders</w:t>
      </w:r>
    </w:p>
    <w:p w14:paraId="06D9C317" w14:textId="78EA870D" w:rsidR="007F4CA8" w:rsidRDefault="007F4CA8" w:rsidP="002C0E0C">
      <w:pPr>
        <w:pStyle w:val="ListParagraph"/>
        <w:numPr>
          <w:ilvl w:val="0"/>
          <w:numId w:val="139"/>
        </w:numPr>
        <w:spacing w:line="276" w:lineRule="auto"/>
        <w:rPr>
          <w:sz w:val="22"/>
          <w:szCs w:val="22"/>
        </w:rPr>
      </w:pPr>
      <w:r>
        <w:rPr>
          <w:sz w:val="22"/>
          <w:szCs w:val="22"/>
        </w:rPr>
        <w:t>Back then –either solve differences or dissolve company –the remedy acts as an “in between”</w:t>
      </w:r>
    </w:p>
    <w:p w14:paraId="584BE68C" w14:textId="7660043A" w:rsidR="007F4CA8" w:rsidRPr="007F4CA8" w:rsidRDefault="007F4CA8" w:rsidP="002C0E0C">
      <w:pPr>
        <w:pStyle w:val="ListParagraph"/>
        <w:numPr>
          <w:ilvl w:val="0"/>
          <w:numId w:val="139"/>
        </w:numPr>
        <w:spacing w:line="276" w:lineRule="auto"/>
        <w:rPr>
          <w:sz w:val="22"/>
          <w:szCs w:val="22"/>
        </w:rPr>
      </w:pPr>
      <w:r>
        <w:rPr>
          <w:sz w:val="22"/>
          <w:szCs w:val="22"/>
        </w:rPr>
        <w:t>Rarely used –</w:t>
      </w:r>
      <w:r w:rsidRPr="007F4CA8">
        <w:rPr>
          <w:sz w:val="22"/>
          <w:szCs w:val="22"/>
        </w:rPr>
        <w:t>Jenkins Committee explained the weaknesses of the UK Act that Dickerson committee responded to:</w:t>
      </w:r>
    </w:p>
    <w:p w14:paraId="3AC88E9E" w14:textId="77777777" w:rsidR="007F4CA8" w:rsidRPr="007F4CA8" w:rsidRDefault="007F4CA8" w:rsidP="002C0E0C">
      <w:pPr>
        <w:pStyle w:val="ListParagraph"/>
        <w:numPr>
          <w:ilvl w:val="1"/>
          <w:numId w:val="139"/>
        </w:numPr>
        <w:spacing w:line="276" w:lineRule="auto"/>
        <w:rPr>
          <w:sz w:val="22"/>
          <w:szCs w:val="22"/>
        </w:rPr>
      </w:pPr>
      <w:r w:rsidRPr="007F4CA8">
        <w:rPr>
          <w:sz w:val="22"/>
          <w:szCs w:val="22"/>
        </w:rPr>
        <w:t>1) Remedy only available if circumstances dire enough to justify winding up the corporation</w:t>
      </w:r>
    </w:p>
    <w:p w14:paraId="3B141346" w14:textId="77777777" w:rsidR="007F4CA8" w:rsidRPr="007F4CA8" w:rsidRDefault="007F4CA8" w:rsidP="002C0E0C">
      <w:pPr>
        <w:pStyle w:val="ListParagraph"/>
        <w:numPr>
          <w:ilvl w:val="1"/>
          <w:numId w:val="139"/>
        </w:numPr>
        <w:spacing w:line="276" w:lineRule="auto"/>
        <w:rPr>
          <w:sz w:val="22"/>
          <w:szCs w:val="22"/>
        </w:rPr>
      </w:pPr>
      <w:r w:rsidRPr="007F4CA8">
        <w:rPr>
          <w:sz w:val="22"/>
          <w:szCs w:val="22"/>
        </w:rPr>
        <w:t xml:space="preserve">2) Remedy only available where there was an oppressive </w:t>
      </w:r>
      <w:r w:rsidRPr="007F4CA8">
        <w:rPr>
          <w:b/>
          <w:sz w:val="22"/>
          <w:szCs w:val="22"/>
        </w:rPr>
        <w:t>course of conduct</w:t>
      </w:r>
    </w:p>
    <w:p w14:paraId="0C343009" w14:textId="77777777" w:rsidR="007F4CA8" w:rsidRPr="007F4CA8" w:rsidRDefault="007F4CA8" w:rsidP="002C0E0C">
      <w:pPr>
        <w:pStyle w:val="ListParagraph"/>
        <w:numPr>
          <w:ilvl w:val="1"/>
          <w:numId w:val="139"/>
        </w:numPr>
        <w:spacing w:line="276" w:lineRule="auto"/>
        <w:rPr>
          <w:sz w:val="22"/>
          <w:szCs w:val="22"/>
        </w:rPr>
      </w:pPr>
      <w:r w:rsidRPr="007F4CA8">
        <w:rPr>
          <w:sz w:val="22"/>
          <w:szCs w:val="22"/>
        </w:rPr>
        <w:t>3) Remedy only available where conduct “oppressive” (i.e., illegal)</w:t>
      </w:r>
    </w:p>
    <w:p w14:paraId="4923874F" w14:textId="77777777" w:rsidR="007F4CA8" w:rsidRPr="007F4CA8" w:rsidRDefault="007F4CA8" w:rsidP="002C0E0C">
      <w:pPr>
        <w:pStyle w:val="ListParagraph"/>
        <w:numPr>
          <w:ilvl w:val="1"/>
          <w:numId w:val="139"/>
        </w:numPr>
        <w:spacing w:line="276" w:lineRule="auto"/>
        <w:rPr>
          <w:sz w:val="22"/>
          <w:szCs w:val="22"/>
        </w:rPr>
      </w:pPr>
      <w:r w:rsidRPr="007F4CA8">
        <w:rPr>
          <w:sz w:val="22"/>
          <w:szCs w:val="22"/>
        </w:rPr>
        <w:t xml:space="preserve">4) Remedy only available where complainant oppressed in his or her </w:t>
      </w:r>
      <w:r w:rsidRPr="007F4CA8">
        <w:rPr>
          <w:b/>
          <w:sz w:val="22"/>
          <w:szCs w:val="22"/>
        </w:rPr>
        <w:t>capacity as a shareholder</w:t>
      </w:r>
    </w:p>
    <w:p w14:paraId="730ACAD2" w14:textId="77777777" w:rsidR="007F4CA8" w:rsidRPr="007F4CA8" w:rsidRDefault="007F4CA8" w:rsidP="002C0E0C">
      <w:pPr>
        <w:pStyle w:val="ListParagraph"/>
        <w:numPr>
          <w:ilvl w:val="2"/>
          <w:numId w:val="139"/>
        </w:numPr>
        <w:spacing w:line="276" w:lineRule="auto"/>
        <w:rPr>
          <w:sz w:val="22"/>
          <w:szCs w:val="22"/>
        </w:rPr>
      </w:pPr>
      <w:r w:rsidRPr="007F4CA8">
        <w:rPr>
          <w:sz w:val="22"/>
          <w:szCs w:val="22"/>
        </w:rPr>
        <w:t>Fails to recognize the many roles in small businesses</w:t>
      </w:r>
    </w:p>
    <w:p w14:paraId="1DBA5861" w14:textId="77777777" w:rsidR="007F4CA8" w:rsidRDefault="007F4CA8" w:rsidP="007F4CA8">
      <w:pPr>
        <w:spacing w:line="276" w:lineRule="auto"/>
        <w:rPr>
          <w:sz w:val="22"/>
          <w:szCs w:val="22"/>
        </w:rPr>
      </w:pPr>
    </w:p>
    <w:p w14:paraId="0207A58F" w14:textId="50A48789" w:rsidR="007F4CA8" w:rsidRPr="00314BC6" w:rsidRDefault="007F4CA8" w:rsidP="00314BC6">
      <w:pPr>
        <w:pStyle w:val="Heading2"/>
        <w:rPr>
          <w:rFonts w:ascii="Cambria" w:hAnsi="Cambria"/>
          <w:color w:val="auto"/>
          <w:sz w:val="22"/>
          <w:szCs w:val="22"/>
        </w:rPr>
      </w:pPr>
      <w:bookmarkStart w:id="164" w:name="_Toc416710329"/>
      <w:r w:rsidRPr="00314BC6">
        <w:rPr>
          <w:rFonts w:ascii="Cambria" w:hAnsi="Cambria"/>
          <w:color w:val="auto"/>
          <w:sz w:val="22"/>
          <w:szCs w:val="22"/>
        </w:rPr>
        <w:t xml:space="preserve">CBCA Oppression Remedy </w:t>
      </w:r>
      <w:r w:rsidRPr="00314BC6">
        <w:rPr>
          <w:rFonts w:ascii="Cambria" w:hAnsi="Cambria"/>
          <w:color w:val="auto"/>
          <w:sz w:val="22"/>
          <w:szCs w:val="22"/>
        </w:rPr>
        <w:sym w:font="Wingdings" w:char="F0E0"/>
      </w:r>
      <w:r w:rsidRPr="00314BC6">
        <w:rPr>
          <w:rFonts w:ascii="Cambria" w:hAnsi="Cambria"/>
          <w:sz w:val="22"/>
          <w:szCs w:val="22"/>
        </w:rPr>
        <w:t xml:space="preserve"> s. 241</w:t>
      </w:r>
      <w:bookmarkEnd w:id="164"/>
    </w:p>
    <w:p w14:paraId="7A671E7C" w14:textId="71C86E37" w:rsidR="007F4CA8" w:rsidRDefault="007F4CA8" w:rsidP="002C0E0C">
      <w:pPr>
        <w:pStyle w:val="ListParagraph"/>
        <w:numPr>
          <w:ilvl w:val="0"/>
          <w:numId w:val="140"/>
        </w:numPr>
        <w:spacing w:line="276" w:lineRule="auto"/>
        <w:rPr>
          <w:sz w:val="22"/>
          <w:szCs w:val="22"/>
        </w:rPr>
      </w:pPr>
      <w:r>
        <w:rPr>
          <w:sz w:val="22"/>
          <w:szCs w:val="22"/>
        </w:rPr>
        <w:t>Addressed the four weakness of UK Oppression Remedy by Jenkins Committee</w:t>
      </w:r>
    </w:p>
    <w:p w14:paraId="0B505E24" w14:textId="07B0E0F1" w:rsidR="007F4CA8" w:rsidRDefault="007F4CA8" w:rsidP="002C0E0C">
      <w:pPr>
        <w:pStyle w:val="ListParagraph"/>
        <w:numPr>
          <w:ilvl w:val="0"/>
          <w:numId w:val="140"/>
        </w:numPr>
        <w:spacing w:line="276" w:lineRule="auto"/>
        <w:rPr>
          <w:sz w:val="22"/>
          <w:szCs w:val="22"/>
        </w:rPr>
      </w:pPr>
      <w:r>
        <w:rPr>
          <w:sz w:val="22"/>
          <w:szCs w:val="22"/>
        </w:rPr>
        <w:t xml:space="preserve">Gives </w:t>
      </w:r>
      <w:r>
        <w:rPr>
          <w:sz w:val="22"/>
          <w:szCs w:val="22"/>
          <w:u w:val="single"/>
        </w:rPr>
        <w:t>broad</w:t>
      </w:r>
      <w:r>
        <w:rPr>
          <w:sz w:val="22"/>
          <w:szCs w:val="22"/>
        </w:rPr>
        <w:t xml:space="preserve"> remedial powers</w:t>
      </w:r>
    </w:p>
    <w:p w14:paraId="1F25C986" w14:textId="43F380F3" w:rsidR="007F4CA8" w:rsidRDefault="007F4CA8" w:rsidP="002C0E0C">
      <w:pPr>
        <w:pStyle w:val="ListParagraph"/>
        <w:numPr>
          <w:ilvl w:val="0"/>
          <w:numId w:val="140"/>
        </w:numPr>
        <w:spacing w:line="276" w:lineRule="auto"/>
        <w:rPr>
          <w:sz w:val="22"/>
          <w:szCs w:val="22"/>
        </w:rPr>
      </w:pPr>
      <w:r>
        <w:rPr>
          <w:sz w:val="22"/>
          <w:szCs w:val="22"/>
          <w:u w:val="single"/>
        </w:rPr>
        <w:t>Goal</w:t>
      </w:r>
      <w:r>
        <w:rPr>
          <w:sz w:val="22"/>
          <w:szCs w:val="22"/>
        </w:rPr>
        <w:t xml:space="preserve"> </w:t>
      </w:r>
      <w:r w:rsidRPr="007F4CA8">
        <w:rPr>
          <w:sz w:val="22"/>
          <w:szCs w:val="22"/>
        </w:rPr>
        <w:sym w:font="Wingdings" w:char="F0E0"/>
      </w:r>
      <w:r>
        <w:rPr>
          <w:sz w:val="22"/>
          <w:szCs w:val="22"/>
        </w:rPr>
        <w:t xml:space="preserve"> enable courts to apply a remedy that would offer continuing relief or indemnity to complainant</w:t>
      </w:r>
    </w:p>
    <w:p w14:paraId="6FA6B641" w14:textId="6DDC5ED2" w:rsidR="007F4CA8" w:rsidRDefault="007F4CA8" w:rsidP="002C0E0C">
      <w:pPr>
        <w:pStyle w:val="ListParagraph"/>
        <w:numPr>
          <w:ilvl w:val="0"/>
          <w:numId w:val="140"/>
        </w:numPr>
        <w:spacing w:line="276" w:lineRule="auto"/>
        <w:rPr>
          <w:sz w:val="22"/>
          <w:szCs w:val="22"/>
        </w:rPr>
      </w:pPr>
      <w:r>
        <w:rPr>
          <w:sz w:val="22"/>
          <w:szCs w:val="22"/>
        </w:rPr>
        <w:t>Jurisdiction</w:t>
      </w:r>
    </w:p>
    <w:p w14:paraId="52F07599" w14:textId="090E4565" w:rsidR="007F4CA8" w:rsidRDefault="007F4CA8" w:rsidP="002C0E0C">
      <w:pPr>
        <w:pStyle w:val="ListParagraph"/>
        <w:numPr>
          <w:ilvl w:val="1"/>
          <w:numId w:val="140"/>
        </w:numPr>
        <w:spacing w:line="276" w:lineRule="auto"/>
        <w:rPr>
          <w:sz w:val="22"/>
          <w:szCs w:val="22"/>
        </w:rPr>
      </w:pPr>
      <w:r>
        <w:rPr>
          <w:sz w:val="22"/>
          <w:szCs w:val="22"/>
        </w:rPr>
        <w:t xml:space="preserve">Most provinces also enacted oppression remedy, not all identical </w:t>
      </w:r>
      <w:r w:rsidRPr="007F4CA8">
        <w:rPr>
          <w:sz w:val="22"/>
          <w:szCs w:val="22"/>
        </w:rPr>
        <w:sym w:font="Wingdings" w:char="F0E0"/>
      </w:r>
      <w:r>
        <w:rPr>
          <w:sz w:val="22"/>
          <w:szCs w:val="22"/>
        </w:rPr>
        <w:t xml:space="preserve"> except PEI</w:t>
      </w:r>
    </w:p>
    <w:p w14:paraId="028A4CEB" w14:textId="78CB43B5" w:rsidR="007F4CA8" w:rsidRPr="007F4CA8" w:rsidRDefault="007F4CA8" w:rsidP="002C0E0C">
      <w:pPr>
        <w:pStyle w:val="ListParagraph"/>
        <w:numPr>
          <w:ilvl w:val="1"/>
          <w:numId w:val="140"/>
        </w:numPr>
        <w:spacing w:line="276" w:lineRule="auto"/>
        <w:rPr>
          <w:b/>
          <w:color w:val="C0504D" w:themeColor="accent2"/>
          <w:sz w:val="22"/>
          <w:szCs w:val="22"/>
        </w:rPr>
      </w:pPr>
      <w:r w:rsidRPr="007F4CA8">
        <w:rPr>
          <w:b/>
          <w:color w:val="C0504D" w:themeColor="accent2"/>
          <w:sz w:val="22"/>
          <w:szCs w:val="22"/>
        </w:rPr>
        <w:t>OBCA s. 248</w:t>
      </w:r>
    </w:p>
    <w:p w14:paraId="28F17C21" w14:textId="4E1029C1" w:rsidR="007F4CA8" w:rsidRDefault="007F4CA8" w:rsidP="002C0E0C">
      <w:pPr>
        <w:pStyle w:val="ListParagraph"/>
        <w:numPr>
          <w:ilvl w:val="0"/>
          <w:numId w:val="140"/>
        </w:numPr>
        <w:spacing w:line="276" w:lineRule="auto"/>
        <w:rPr>
          <w:sz w:val="22"/>
          <w:szCs w:val="22"/>
        </w:rPr>
      </w:pPr>
      <w:r>
        <w:rPr>
          <w:sz w:val="22"/>
          <w:szCs w:val="22"/>
        </w:rPr>
        <w:t>Remedy for Public or Private?</w:t>
      </w:r>
    </w:p>
    <w:p w14:paraId="34C03DD0" w14:textId="4AE843C5" w:rsidR="007F4CA8" w:rsidRDefault="007F4CA8" w:rsidP="002C0E0C">
      <w:pPr>
        <w:pStyle w:val="ListParagraph"/>
        <w:numPr>
          <w:ilvl w:val="1"/>
          <w:numId w:val="140"/>
        </w:numPr>
        <w:spacing w:line="276" w:lineRule="auto"/>
        <w:rPr>
          <w:sz w:val="22"/>
          <w:szCs w:val="22"/>
        </w:rPr>
      </w:pPr>
      <w:r>
        <w:rPr>
          <w:sz w:val="22"/>
          <w:szCs w:val="22"/>
        </w:rPr>
        <w:t xml:space="preserve">Applies to </w:t>
      </w:r>
      <w:r>
        <w:rPr>
          <w:sz w:val="22"/>
          <w:szCs w:val="22"/>
          <w:u w:val="single"/>
        </w:rPr>
        <w:t>both</w:t>
      </w:r>
      <w:r>
        <w:rPr>
          <w:sz w:val="22"/>
          <w:szCs w:val="22"/>
        </w:rPr>
        <w:t xml:space="preserve"> private and public corporations –either can use oppression remedy</w:t>
      </w:r>
    </w:p>
    <w:p w14:paraId="2E248AA9" w14:textId="69A38BBE" w:rsidR="007F4CA8" w:rsidRDefault="007F4CA8" w:rsidP="002C0E0C">
      <w:pPr>
        <w:pStyle w:val="ListParagraph"/>
        <w:numPr>
          <w:ilvl w:val="1"/>
          <w:numId w:val="140"/>
        </w:numPr>
        <w:spacing w:line="276" w:lineRule="auto"/>
        <w:rPr>
          <w:sz w:val="22"/>
          <w:szCs w:val="22"/>
        </w:rPr>
      </w:pPr>
      <w:r>
        <w:rPr>
          <w:sz w:val="22"/>
          <w:szCs w:val="22"/>
        </w:rPr>
        <w:t xml:space="preserve">BUT Dickerson Committee points out used most frequently/primarily by </w:t>
      </w:r>
      <w:r>
        <w:rPr>
          <w:sz w:val="22"/>
          <w:szCs w:val="22"/>
          <w:u w:val="single"/>
        </w:rPr>
        <w:t>private corporations</w:t>
      </w:r>
    </w:p>
    <w:p w14:paraId="4234EC63" w14:textId="77777777" w:rsidR="007F4CA8" w:rsidRDefault="007F4CA8" w:rsidP="007F4CA8">
      <w:pPr>
        <w:spacing w:line="276" w:lineRule="auto"/>
        <w:rPr>
          <w:sz w:val="22"/>
          <w:szCs w:val="22"/>
        </w:rPr>
      </w:pPr>
    </w:p>
    <w:p w14:paraId="6401CD81" w14:textId="5E83A00E" w:rsidR="007F4CA8" w:rsidRPr="00314BC6" w:rsidRDefault="007F4CA8" w:rsidP="00314BC6">
      <w:pPr>
        <w:pStyle w:val="Heading2"/>
        <w:rPr>
          <w:rFonts w:ascii="Cambria" w:hAnsi="Cambria"/>
          <w:color w:val="auto"/>
          <w:sz w:val="22"/>
          <w:szCs w:val="22"/>
        </w:rPr>
      </w:pPr>
      <w:bookmarkStart w:id="165" w:name="_Toc416710330"/>
      <w:r w:rsidRPr="00314BC6">
        <w:rPr>
          <w:rFonts w:ascii="Cambria" w:hAnsi="Cambria"/>
          <w:color w:val="auto"/>
          <w:sz w:val="22"/>
          <w:szCs w:val="22"/>
        </w:rPr>
        <w:t>Who can bring an oppression remedy forward?</w:t>
      </w:r>
      <w:r w:rsidR="00DF685B" w:rsidRPr="00314BC6">
        <w:rPr>
          <w:rFonts w:ascii="Cambria" w:hAnsi="Cambria"/>
          <w:color w:val="auto"/>
          <w:sz w:val="22"/>
          <w:szCs w:val="22"/>
        </w:rPr>
        <w:t xml:space="preserve"> </w:t>
      </w:r>
      <w:r w:rsidR="00DF685B" w:rsidRPr="00314BC6">
        <w:rPr>
          <w:rFonts w:ascii="Cambria" w:hAnsi="Cambria"/>
          <w:color w:val="auto"/>
          <w:sz w:val="22"/>
          <w:szCs w:val="22"/>
        </w:rPr>
        <w:sym w:font="Wingdings" w:char="F0E0"/>
      </w:r>
      <w:r w:rsidR="00DF685B" w:rsidRPr="00314BC6">
        <w:rPr>
          <w:rFonts w:ascii="Cambria" w:hAnsi="Cambria"/>
          <w:sz w:val="22"/>
          <w:szCs w:val="22"/>
        </w:rPr>
        <w:t>s. 238</w:t>
      </w:r>
      <w:bookmarkEnd w:id="165"/>
    </w:p>
    <w:p w14:paraId="3F8C0C48" w14:textId="4296BEB0" w:rsidR="007F4CA8" w:rsidRDefault="007F4CA8" w:rsidP="002C0E0C">
      <w:pPr>
        <w:pStyle w:val="ListParagraph"/>
        <w:numPr>
          <w:ilvl w:val="0"/>
          <w:numId w:val="141"/>
        </w:numPr>
        <w:spacing w:line="276" w:lineRule="auto"/>
        <w:rPr>
          <w:sz w:val="22"/>
          <w:szCs w:val="22"/>
        </w:rPr>
      </w:pPr>
      <w:r w:rsidRPr="007F4CA8">
        <w:rPr>
          <w:b/>
          <w:sz w:val="22"/>
          <w:szCs w:val="22"/>
        </w:rPr>
        <w:t>A complainant</w:t>
      </w:r>
      <w:r>
        <w:rPr>
          <w:sz w:val="22"/>
          <w:szCs w:val="22"/>
        </w:rPr>
        <w:t xml:space="preserve"> </w:t>
      </w:r>
      <w:r w:rsidRPr="007F4CA8">
        <w:rPr>
          <w:sz w:val="22"/>
          <w:szCs w:val="22"/>
        </w:rPr>
        <w:sym w:font="Wingdings" w:char="F0E0"/>
      </w:r>
      <w:r>
        <w:rPr>
          <w:sz w:val="22"/>
          <w:szCs w:val="22"/>
        </w:rPr>
        <w:t xml:space="preserve"> </w:t>
      </w:r>
      <w:r w:rsidRPr="007F4CA8">
        <w:rPr>
          <w:b/>
          <w:color w:val="4F81BD" w:themeColor="accent1"/>
          <w:sz w:val="22"/>
          <w:szCs w:val="22"/>
        </w:rPr>
        <w:t>s. 238</w:t>
      </w:r>
      <w:r>
        <w:rPr>
          <w:sz w:val="22"/>
          <w:szCs w:val="22"/>
        </w:rPr>
        <w:t xml:space="preserve"> “complainant definition” </w:t>
      </w:r>
    </w:p>
    <w:p w14:paraId="6779B161" w14:textId="13A89E6E" w:rsidR="007F4CA8" w:rsidRDefault="007F4CA8" w:rsidP="002C0E0C">
      <w:pPr>
        <w:pStyle w:val="ListParagraph"/>
        <w:numPr>
          <w:ilvl w:val="0"/>
          <w:numId w:val="141"/>
        </w:numPr>
        <w:spacing w:line="276" w:lineRule="auto"/>
        <w:rPr>
          <w:sz w:val="22"/>
          <w:szCs w:val="22"/>
        </w:rPr>
      </w:pPr>
      <w:r w:rsidRPr="00DF685B">
        <w:rPr>
          <w:b/>
          <w:sz w:val="22"/>
          <w:szCs w:val="22"/>
        </w:rPr>
        <w:t xml:space="preserve">SAME </w:t>
      </w:r>
      <w:r>
        <w:rPr>
          <w:sz w:val="22"/>
          <w:szCs w:val="22"/>
        </w:rPr>
        <w:t>definition as derivative action</w:t>
      </w:r>
    </w:p>
    <w:p w14:paraId="173627FC" w14:textId="107B83DA" w:rsidR="007F4CA8" w:rsidRDefault="007F4CA8" w:rsidP="002C0E0C">
      <w:pPr>
        <w:pStyle w:val="ListParagraph"/>
        <w:numPr>
          <w:ilvl w:val="0"/>
          <w:numId w:val="141"/>
        </w:numPr>
        <w:spacing w:line="276" w:lineRule="auto"/>
        <w:rPr>
          <w:sz w:val="22"/>
          <w:szCs w:val="22"/>
        </w:rPr>
      </w:pPr>
      <w:r>
        <w:rPr>
          <w:sz w:val="22"/>
          <w:szCs w:val="22"/>
        </w:rPr>
        <w:t xml:space="preserve">However, in derivative “proper person” means someone who can represent companies best interests, for oppression remedies it is broader and can be a </w:t>
      </w:r>
      <w:r>
        <w:rPr>
          <w:b/>
          <w:sz w:val="22"/>
          <w:szCs w:val="22"/>
          <w:u w:val="single"/>
        </w:rPr>
        <w:t>personal interest</w:t>
      </w:r>
    </w:p>
    <w:p w14:paraId="128FE4C8" w14:textId="77777777" w:rsidR="00DF685B" w:rsidRDefault="00DF685B" w:rsidP="002C0E0C">
      <w:pPr>
        <w:pStyle w:val="ListParagraph"/>
        <w:numPr>
          <w:ilvl w:val="0"/>
          <w:numId w:val="141"/>
        </w:numPr>
        <w:spacing w:line="276" w:lineRule="auto"/>
        <w:rPr>
          <w:sz w:val="22"/>
          <w:szCs w:val="22"/>
        </w:rPr>
      </w:pPr>
      <w:r>
        <w:rPr>
          <w:sz w:val="22"/>
          <w:szCs w:val="22"/>
        </w:rPr>
        <w:t>80% of oppression remedies are shareholders</w:t>
      </w:r>
    </w:p>
    <w:p w14:paraId="16C2A600" w14:textId="354881B5" w:rsidR="00DF685B" w:rsidRPr="00DF685B" w:rsidRDefault="00DF685B" w:rsidP="002C0E0C">
      <w:pPr>
        <w:pStyle w:val="ListParagraph"/>
        <w:numPr>
          <w:ilvl w:val="0"/>
          <w:numId w:val="141"/>
        </w:numPr>
        <w:spacing w:line="276" w:lineRule="auto"/>
        <w:rPr>
          <w:sz w:val="22"/>
          <w:szCs w:val="22"/>
        </w:rPr>
      </w:pPr>
      <w:r w:rsidRPr="00DF685B">
        <w:rPr>
          <w:sz w:val="22"/>
          <w:szCs w:val="22"/>
        </w:rPr>
        <w:t xml:space="preserve">Other “proper people” according to the Courts: </w:t>
      </w:r>
    </w:p>
    <w:p w14:paraId="4466FC88" w14:textId="77777777" w:rsidR="00DF685B" w:rsidRPr="00DF685B" w:rsidRDefault="00DF685B" w:rsidP="002C0E0C">
      <w:pPr>
        <w:numPr>
          <w:ilvl w:val="1"/>
          <w:numId w:val="141"/>
        </w:numPr>
        <w:spacing w:line="276" w:lineRule="auto"/>
        <w:rPr>
          <w:sz w:val="22"/>
          <w:szCs w:val="22"/>
        </w:rPr>
      </w:pPr>
      <w:r w:rsidRPr="00DF685B">
        <w:rPr>
          <w:sz w:val="22"/>
          <w:szCs w:val="22"/>
        </w:rPr>
        <w:t>Creditors (</w:t>
      </w:r>
      <w:r w:rsidRPr="00DF685B">
        <w:rPr>
          <w:i/>
          <w:sz w:val="22"/>
          <w:szCs w:val="22"/>
        </w:rPr>
        <w:t>Royal Trust v Hordo; Peoples v Wise; First Edmonton</w:t>
      </w:r>
      <w:r w:rsidRPr="00DF685B">
        <w:rPr>
          <w:sz w:val="22"/>
          <w:szCs w:val="22"/>
        </w:rPr>
        <w:t>)</w:t>
      </w:r>
    </w:p>
    <w:p w14:paraId="3DF2BF87" w14:textId="77777777" w:rsidR="00DF685B" w:rsidRPr="00DF685B" w:rsidRDefault="00DF685B" w:rsidP="002C0E0C">
      <w:pPr>
        <w:numPr>
          <w:ilvl w:val="1"/>
          <w:numId w:val="141"/>
        </w:numPr>
        <w:spacing w:line="276" w:lineRule="auto"/>
        <w:rPr>
          <w:sz w:val="22"/>
          <w:szCs w:val="22"/>
        </w:rPr>
      </w:pPr>
      <w:r w:rsidRPr="00DF685B">
        <w:rPr>
          <w:sz w:val="22"/>
          <w:szCs w:val="22"/>
        </w:rPr>
        <w:t>Employees (</w:t>
      </w:r>
      <w:r w:rsidRPr="00DF685B">
        <w:rPr>
          <w:i/>
          <w:sz w:val="22"/>
          <w:szCs w:val="22"/>
        </w:rPr>
        <w:t>Downtown Eatery</w:t>
      </w:r>
      <w:r w:rsidRPr="00DF685B">
        <w:rPr>
          <w:sz w:val="22"/>
          <w:szCs w:val="22"/>
        </w:rPr>
        <w:t xml:space="preserve"> – the only case allowing employees as proper people)</w:t>
      </w:r>
    </w:p>
    <w:p w14:paraId="24AA7AE2" w14:textId="77777777" w:rsidR="00DF685B" w:rsidRPr="00DF685B" w:rsidRDefault="00DF685B" w:rsidP="002C0E0C">
      <w:pPr>
        <w:numPr>
          <w:ilvl w:val="1"/>
          <w:numId w:val="141"/>
        </w:numPr>
        <w:spacing w:line="276" w:lineRule="auto"/>
        <w:rPr>
          <w:sz w:val="22"/>
          <w:szCs w:val="22"/>
        </w:rPr>
      </w:pPr>
      <w:r w:rsidRPr="00DF685B">
        <w:rPr>
          <w:sz w:val="22"/>
          <w:szCs w:val="22"/>
        </w:rPr>
        <w:t>Corporation itself (</w:t>
      </w:r>
      <w:r w:rsidRPr="00DF685B">
        <w:rPr>
          <w:i/>
          <w:sz w:val="22"/>
          <w:szCs w:val="22"/>
        </w:rPr>
        <w:t>Calmont Leasing v Kredt; Gainers Inc v Pocklington</w:t>
      </w:r>
      <w:r w:rsidRPr="00DF685B">
        <w:rPr>
          <w:sz w:val="22"/>
          <w:szCs w:val="22"/>
        </w:rPr>
        <w:t>)</w:t>
      </w:r>
    </w:p>
    <w:p w14:paraId="3B38E59A" w14:textId="77777777" w:rsidR="00DF685B" w:rsidRPr="00DF685B" w:rsidRDefault="00DF685B" w:rsidP="002C0E0C">
      <w:pPr>
        <w:numPr>
          <w:ilvl w:val="1"/>
          <w:numId w:val="141"/>
        </w:numPr>
        <w:spacing w:line="276" w:lineRule="auto"/>
        <w:rPr>
          <w:sz w:val="22"/>
          <w:szCs w:val="22"/>
        </w:rPr>
      </w:pPr>
      <w:r w:rsidRPr="00DF685B">
        <w:rPr>
          <w:sz w:val="22"/>
          <w:szCs w:val="22"/>
        </w:rPr>
        <w:t>Trustee in bankruptcy</w:t>
      </w:r>
    </w:p>
    <w:p w14:paraId="10CD12F3" w14:textId="77777777" w:rsidR="00DF685B" w:rsidRPr="00DF685B" w:rsidRDefault="00DF685B" w:rsidP="002C0E0C">
      <w:pPr>
        <w:numPr>
          <w:ilvl w:val="1"/>
          <w:numId w:val="141"/>
        </w:numPr>
        <w:spacing w:line="276" w:lineRule="auto"/>
        <w:rPr>
          <w:sz w:val="22"/>
          <w:szCs w:val="22"/>
        </w:rPr>
      </w:pPr>
      <w:r w:rsidRPr="00DF685B">
        <w:rPr>
          <w:sz w:val="22"/>
          <w:szCs w:val="22"/>
        </w:rPr>
        <w:t>Others (e.g., people who believed they were going to be a shareholder but were oppressed and denied shareholder status)</w:t>
      </w:r>
    </w:p>
    <w:p w14:paraId="7AA02AE6" w14:textId="77777777" w:rsidR="00DF685B" w:rsidRPr="00DF685B" w:rsidRDefault="00DF685B" w:rsidP="00DF685B">
      <w:pPr>
        <w:spacing w:line="276" w:lineRule="auto"/>
        <w:rPr>
          <w:sz w:val="22"/>
          <w:szCs w:val="22"/>
        </w:rPr>
      </w:pPr>
    </w:p>
    <w:p w14:paraId="0B0B44B3" w14:textId="60221494" w:rsidR="00DF685B" w:rsidRPr="00314BC6" w:rsidRDefault="00DF685B" w:rsidP="00314BC6">
      <w:pPr>
        <w:pStyle w:val="Heading2"/>
        <w:rPr>
          <w:rFonts w:ascii="Cambria" w:hAnsi="Cambria"/>
          <w:color w:val="auto"/>
          <w:sz w:val="22"/>
          <w:szCs w:val="22"/>
        </w:rPr>
      </w:pPr>
      <w:bookmarkStart w:id="166" w:name="_Toc416710331"/>
      <w:r w:rsidRPr="00314BC6">
        <w:rPr>
          <w:rFonts w:ascii="Cambria" w:hAnsi="Cambria"/>
          <w:color w:val="auto"/>
          <w:sz w:val="22"/>
          <w:szCs w:val="22"/>
        </w:rPr>
        <w:t xml:space="preserve">What constitutes oppression, unfair prejudice, or unfair disregard? </w:t>
      </w:r>
      <w:r w:rsidRPr="00314BC6">
        <w:rPr>
          <w:rFonts w:ascii="Cambria" w:hAnsi="Cambria"/>
          <w:color w:val="auto"/>
          <w:sz w:val="22"/>
          <w:szCs w:val="22"/>
        </w:rPr>
        <w:sym w:font="Wingdings" w:char="F0E0"/>
      </w:r>
      <w:r w:rsidRPr="00314BC6">
        <w:rPr>
          <w:rFonts w:ascii="Cambria" w:hAnsi="Cambria"/>
          <w:color w:val="auto"/>
          <w:sz w:val="22"/>
          <w:szCs w:val="22"/>
        </w:rPr>
        <w:t xml:space="preserve"> </w:t>
      </w:r>
      <w:r w:rsidRPr="00314BC6">
        <w:rPr>
          <w:rFonts w:ascii="Cambria" w:hAnsi="Cambria"/>
          <w:sz w:val="22"/>
          <w:szCs w:val="22"/>
        </w:rPr>
        <w:t>s. 241</w:t>
      </w:r>
      <w:bookmarkEnd w:id="166"/>
    </w:p>
    <w:p w14:paraId="4A573FAC" w14:textId="037A315C" w:rsidR="00DF685B" w:rsidRPr="00DF685B" w:rsidRDefault="00DF685B" w:rsidP="002C0E0C">
      <w:pPr>
        <w:pStyle w:val="ListParagraph"/>
        <w:numPr>
          <w:ilvl w:val="0"/>
          <w:numId w:val="142"/>
        </w:numPr>
        <w:spacing w:line="276" w:lineRule="auto"/>
        <w:rPr>
          <w:sz w:val="22"/>
          <w:szCs w:val="22"/>
        </w:rPr>
      </w:pPr>
      <w:r w:rsidRPr="00DF685B">
        <w:rPr>
          <w:b/>
          <w:color w:val="4F81BD" w:themeColor="accent1"/>
          <w:sz w:val="22"/>
          <w:szCs w:val="22"/>
        </w:rPr>
        <w:t>s. 241</w:t>
      </w:r>
      <w:r w:rsidRPr="00DF685B">
        <w:rPr>
          <w:b/>
          <w:sz w:val="22"/>
          <w:szCs w:val="22"/>
        </w:rPr>
        <w:t xml:space="preserve"> </w:t>
      </w:r>
      <w:r w:rsidRPr="00DF685B">
        <w:rPr>
          <w:b/>
          <w:sz w:val="22"/>
          <w:szCs w:val="22"/>
        </w:rPr>
        <w:sym w:font="Wingdings" w:char="F0E0"/>
      </w:r>
      <w:r>
        <w:rPr>
          <w:b/>
          <w:sz w:val="22"/>
          <w:szCs w:val="22"/>
        </w:rPr>
        <w:t xml:space="preserve"> </w:t>
      </w:r>
      <w:r w:rsidRPr="00DF685B">
        <w:rPr>
          <w:sz w:val="22"/>
          <w:szCs w:val="22"/>
        </w:rPr>
        <w:t>Do not have to prove all but just one of those options</w:t>
      </w:r>
    </w:p>
    <w:p w14:paraId="10328F9D" w14:textId="77777777" w:rsidR="00DF685B" w:rsidRPr="00DF685B" w:rsidRDefault="00DF685B" w:rsidP="002C0E0C">
      <w:pPr>
        <w:pStyle w:val="ListParagraph"/>
        <w:numPr>
          <w:ilvl w:val="0"/>
          <w:numId w:val="142"/>
        </w:numPr>
        <w:spacing w:line="276" w:lineRule="auto"/>
        <w:rPr>
          <w:sz w:val="22"/>
          <w:szCs w:val="22"/>
        </w:rPr>
      </w:pPr>
      <w:r w:rsidRPr="00DF685B">
        <w:rPr>
          <w:sz w:val="22"/>
          <w:szCs w:val="22"/>
        </w:rPr>
        <w:t>Some are easier to prove –i.e. unfair disregard easier than oppression</w:t>
      </w:r>
    </w:p>
    <w:p w14:paraId="7EBC439C" w14:textId="77777777" w:rsidR="00DF685B" w:rsidRPr="00DF685B" w:rsidRDefault="00DF685B" w:rsidP="002C0E0C">
      <w:pPr>
        <w:pStyle w:val="ListParagraph"/>
        <w:numPr>
          <w:ilvl w:val="0"/>
          <w:numId w:val="142"/>
        </w:numPr>
        <w:spacing w:line="276" w:lineRule="auto"/>
        <w:rPr>
          <w:sz w:val="22"/>
          <w:szCs w:val="22"/>
        </w:rPr>
      </w:pPr>
      <w:r w:rsidRPr="00DF685B">
        <w:rPr>
          <w:sz w:val="22"/>
          <w:szCs w:val="22"/>
        </w:rPr>
        <w:t>Cases are very fact specific</w:t>
      </w:r>
    </w:p>
    <w:p w14:paraId="177AC61D" w14:textId="77777777" w:rsidR="00DF685B" w:rsidRPr="00DF685B" w:rsidRDefault="00DF685B" w:rsidP="002C0E0C">
      <w:pPr>
        <w:pStyle w:val="ListParagraph"/>
        <w:numPr>
          <w:ilvl w:val="0"/>
          <w:numId w:val="142"/>
        </w:numPr>
        <w:spacing w:line="276" w:lineRule="auto"/>
        <w:rPr>
          <w:sz w:val="22"/>
          <w:szCs w:val="22"/>
        </w:rPr>
      </w:pPr>
      <w:r w:rsidRPr="00DF685B">
        <w:rPr>
          <w:sz w:val="22"/>
          <w:szCs w:val="22"/>
        </w:rPr>
        <w:t>Protects “interests” not simply legal rights (not just what is legal, but what if fair –</w:t>
      </w:r>
      <w:r w:rsidRPr="00DF685B">
        <w:rPr>
          <w:i/>
          <w:sz w:val="22"/>
          <w:szCs w:val="22"/>
        </w:rPr>
        <w:t>BCE</w:t>
      </w:r>
      <w:r w:rsidRPr="00DF685B">
        <w:rPr>
          <w:sz w:val="22"/>
          <w:szCs w:val="22"/>
        </w:rPr>
        <w:t>)</w:t>
      </w:r>
    </w:p>
    <w:p w14:paraId="5C0F058C" w14:textId="77777777" w:rsidR="00DF685B" w:rsidRPr="00DF685B" w:rsidRDefault="00DF685B" w:rsidP="002C0E0C">
      <w:pPr>
        <w:pStyle w:val="ListParagraph"/>
        <w:numPr>
          <w:ilvl w:val="0"/>
          <w:numId w:val="142"/>
        </w:numPr>
        <w:spacing w:line="276" w:lineRule="auto"/>
        <w:rPr>
          <w:sz w:val="22"/>
          <w:szCs w:val="22"/>
        </w:rPr>
      </w:pPr>
      <w:r w:rsidRPr="00DF685B">
        <w:rPr>
          <w:sz w:val="22"/>
          <w:szCs w:val="22"/>
        </w:rPr>
        <w:t>Not necessary to show “want of probity” (</w:t>
      </w:r>
      <w:r w:rsidRPr="00DF685B">
        <w:rPr>
          <w:i/>
          <w:sz w:val="22"/>
          <w:szCs w:val="22"/>
        </w:rPr>
        <w:t>Brant Investments</w:t>
      </w:r>
      <w:r w:rsidRPr="00DF685B">
        <w:rPr>
          <w:sz w:val="22"/>
          <w:szCs w:val="22"/>
        </w:rPr>
        <w:t xml:space="preserve">) </w:t>
      </w:r>
      <w:r w:rsidRPr="00DF685B">
        <w:rPr>
          <w:sz w:val="22"/>
          <w:szCs w:val="22"/>
        </w:rPr>
        <w:sym w:font="Wingdings" w:char="F0E0"/>
      </w:r>
      <w:r w:rsidRPr="00DF685B">
        <w:rPr>
          <w:sz w:val="22"/>
          <w:szCs w:val="22"/>
        </w:rPr>
        <w:t xml:space="preserve"> do not have to show that oppression was result of wrongful act, it is the </w:t>
      </w:r>
      <w:r w:rsidRPr="00DF685B">
        <w:rPr>
          <w:sz w:val="22"/>
          <w:szCs w:val="22"/>
          <w:u w:val="single"/>
        </w:rPr>
        <w:t>effect</w:t>
      </w:r>
      <w:r w:rsidRPr="00DF685B">
        <w:rPr>
          <w:sz w:val="22"/>
          <w:szCs w:val="22"/>
        </w:rPr>
        <w:t xml:space="preserve"> that matters</w:t>
      </w:r>
    </w:p>
    <w:p w14:paraId="0C1B9AE6" w14:textId="77777777" w:rsidR="00DF685B" w:rsidRPr="00DF685B" w:rsidRDefault="00DF685B" w:rsidP="00DF685B">
      <w:pPr>
        <w:spacing w:line="276" w:lineRule="auto"/>
        <w:rPr>
          <w:sz w:val="22"/>
          <w:szCs w:val="22"/>
        </w:rPr>
      </w:pPr>
    </w:p>
    <w:p w14:paraId="26A47533" w14:textId="77777777" w:rsidR="00256007" w:rsidRPr="00314BC6" w:rsidRDefault="00256007" w:rsidP="00314BC6">
      <w:pPr>
        <w:pStyle w:val="Heading2"/>
        <w:rPr>
          <w:rFonts w:ascii="Cambria" w:hAnsi="Cambria"/>
          <w:color w:val="auto"/>
          <w:sz w:val="22"/>
          <w:szCs w:val="22"/>
        </w:rPr>
      </w:pPr>
      <w:bookmarkStart w:id="167" w:name="_Toc416710332"/>
      <w:r w:rsidRPr="00314BC6">
        <w:rPr>
          <w:rFonts w:ascii="Cambria" w:hAnsi="Cambria"/>
          <w:color w:val="auto"/>
          <w:sz w:val="22"/>
          <w:szCs w:val="22"/>
        </w:rPr>
        <w:t>What is the role of “Reasonable Expectations”?</w:t>
      </w:r>
      <w:bookmarkEnd w:id="167"/>
    </w:p>
    <w:p w14:paraId="0E30FCAC" w14:textId="77777777" w:rsidR="00256007" w:rsidRPr="00256007" w:rsidRDefault="00256007" w:rsidP="002C0E0C">
      <w:pPr>
        <w:pStyle w:val="ListParagraph"/>
        <w:numPr>
          <w:ilvl w:val="0"/>
          <w:numId w:val="143"/>
        </w:numPr>
        <w:spacing w:line="276" w:lineRule="auto"/>
        <w:rPr>
          <w:sz w:val="22"/>
          <w:szCs w:val="22"/>
        </w:rPr>
      </w:pPr>
      <w:r w:rsidRPr="00256007">
        <w:rPr>
          <w:sz w:val="22"/>
          <w:szCs w:val="22"/>
        </w:rPr>
        <w:t xml:space="preserve">Once the courts recognize that the oppression remedy protects more than strictly legal rights it is necessary to articulate what </w:t>
      </w:r>
      <w:r w:rsidRPr="00256007">
        <w:rPr>
          <w:sz w:val="22"/>
          <w:szCs w:val="22"/>
          <w:u w:val="single"/>
        </w:rPr>
        <w:t>interests</w:t>
      </w:r>
      <w:r w:rsidRPr="00256007">
        <w:rPr>
          <w:sz w:val="22"/>
          <w:szCs w:val="22"/>
        </w:rPr>
        <w:t xml:space="preserve"> are deserving of protection</w:t>
      </w:r>
    </w:p>
    <w:p w14:paraId="085A0F7B" w14:textId="5776992F" w:rsidR="00256007" w:rsidRPr="00256007" w:rsidRDefault="00256007" w:rsidP="002C0E0C">
      <w:pPr>
        <w:pStyle w:val="ListParagraph"/>
        <w:numPr>
          <w:ilvl w:val="0"/>
          <w:numId w:val="143"/>
        </w:numPr>
        <w:spacing w:line="276" w:lineRule="auto"/>
        <w:rPr>
          <w:sz w:val="22"/>
          <w:szCs w:val="22"/>
        </w:rPr>
      </w:pPr>
      <w:r>
        <w:rPr>
          <w:sz w:val="22"/>
          <w:szCs w:val="22"/>
        </w:rPr>
        <w:t xml:space="preserve">Reasonable </w:t>
      </w:r>
      <w:r w:rsidRPr="00256007">
        <w:rPr>
          <w:sz w:val="22"/>
          <w:szCs w:val="22"/>
        </w:rPr>
        <w:sym w:font="Wingdings" w:char="F0E0"/>
      </w:r>
      <w:r>
        <w:rPr>
          <w:sz w:val="22"/>
          <w:szCs w:val="22"/>
        </w:rPr>
        <w:t xml:space="preserve"> </w:t>
      </w:r>
      <w:r w:rsidRPr="00256007">
        <w:rPr>
          <w:sz w:val="22"/>
          <w:szCs w:val="22"/>
        </w:rPr>
        <w:t>Regulation of voluntary relationships by regard to the expectations raised in the min</w:t>
      </w:r>
      <w:r>
        <w:rPr>
          <w:sz w:val="22"/>
          <w:szCs w:val="22"/>
        </w:rPr>
        <w:t>d of a party by the word or act</w:t>
      </w:r>
      <w:r w:rsidRPr="00256007">
        <w:rPr>
          <w:sz w:val="22"/>
          <w:szCs w:val="22"/>
        </w:rPr>
        <w:t xml:space="preserve"> of the other, and which the first party ordinarily would realize it was encouraging </w:t>
      </w:r>
    </w:p>
    <w:p w14:paraId="02108F9E" w14:textId="77777777" w:rsidR="00256007" w:rsidRPr="00256007" w:rsidRDefault="00256007" w:rsidP="002C0E0C">
      <w:pPr>
        <w:pStyle w:val="ListParagraph"/>
        <w:numPr>
          <w:ilvl w:val="0"/>
          <w:numId w:val="143"/>
        </w:numPr>
        <w:spacing w:line="276" w:lineRule="auto"/>
        <w:rPr>
          <w:sz w:val="22"/>
          <w:szCs w:val="22"/>
        </w:rPr>
      </w:pPr>
      <w:r w:rsidRPr="00256007">
        <w:rPr>
          <w:sz w:val="22"/>
          <w:szCs w:val="22"/>
        </w:rPr>
        <w:t>Something about the relationship that raised in the mind of one of the parties, a reasonable expectation of what it will entail</w:t>
      </w:r>
    </w:p>
    <w:p w14:paraId="50626123" w14:textId="77777777" w:rsidR="00256007" w:rsidRPr="00256007" w:rsidRDefault="00256007" w:rsidP="002C0E0C">
      <w:pPr>
        <w:pStyle w:val="ListParagraph"/>
        <w:numPr>
          <w:ilvl w:val="0"/>
          <w:numId w:val="143"/>
        </w:numPr>
        <w:spacing w:line="276" w:lineRule="auto"/>
        <w:rPr>
          <w:sz w:val="22"/>
          <w:szCs w:val="22"/>
        </w:rPr>
      </w:pPr>
      <w:r w:rsidRPr="00256007">
        <w:rPr>
          <w:sz w:val="22"/>
          <w:szCs w:val="22"/>
        </w:rPr>
        <w:t xml:space="preserve">After </w:t>
      </w:r>
      <w:r w:rsidRPr="006C3D2E">
        <w:rPr>
          <w:b/>
          <w:i/>
          <w:color w:val="4F81BD" w:themeColor="accent1"/>
          <w:sz w:val="22"/>
          <w:szCs w:val="22"/>
        </w:rPr>
        <w:t>BCE v 1976 Debentureholders</w:t>
      </w:r>
      <w:r w:rsidRPr="00256007">
        <w:rPr>
          <w:sz w:val="22"/>
          <w:szCs w:val="22"/>
        </w:rPr>
        <w:t xml:space="preserve"> there was a two step test:</w:t>
      </w:r>
    </w:p>
    <w:p w14:paraId="69355328" w14:textId="77777777" w:rsidR="00256007" w:rsidRPr="00256007" w:rsidRDefault="00256007" w:rsidP="002C0E0C">
      <w:pPr>
        <w:pStyle w:val="ListParagraph"/>
        <w:numPr>
          <w:ilvl w:val="1"/>
          <w:numId w:val="143"/>
        </w:numPr>
        <w:spacing w:line="276" w:lineRule="auto"/>
        <w:rPr>
          <w:sz w:val="22"/>
          <w:szCs w:val="22"/>
        </w:rPr>
      </w:pPr>
      <w:r w:rsidRPr="00256007">
        <w:rPr>
          <w:sz w:val="22"/>
          <w:szCs w:val="22"/>
        </w:rPr>
        <w:t xml:space="preserve">1) Evidence must establish a complainant’s expectation </w:t>
      </w:r>
      <w:r w:rsidRPr="00256007">
        <w:rPr>
          <w:b/>
          <w:sz w:val="22"/>
          <w:szCs w:val="22"/>
        </w:rPr>
        <w:t>AND</w:t>
      </w:r>
      <w:r w:rsidRPr="00256007">
        <w:rPr>
          <w:sz w:val="22"/>
          <w:szCs w:val="22"/>
        </w:rPr>
        <w:t xml:space="preserve"> that the expectation was objectively reasonable</w:t>
      </w:r>
    </w:p>
    <w:p w14:paraId="3DC41566" w14:textId="77777777" w:rsidR="00256007" w:rsidRPr="00256007" w:rsidRDefault="00256007" w:rsidP="002C0E0C">
      <w:pPr>
        <w:pStyle w:val="ListParagraph"/>
        <w:numPr>
          <w:ilvl w:val="1"/>
          <w:numId w:val="143"/>
        </w:numPr>
        <w:spacing w:line="276" w:lineRule="auto"/>
        <w:rPr>
          <w:sz w:val="22"/>
          <w:szCs w:val="22"/>
        </w:rPr>
      </w:pPr>
      <w:r w:rsidRPr="00256007">
        <w:rPr>
          <w:sz w:val="22"/>
          <w:szCs w:val="22"/>
        </w:rPr>
        <w:t>2) Reasonable expectation must have been thwarted in a manner that was oppressive, unfairly prejudicial, or unfairly disregarded complainant’s interest</w:t>
      </w:r>
    </w:p>
    <w:p w14:paraId="17B275A8" w14:textId="374D8CFF" w:rsidR="00256007" w:rsidRPr="00256007" w:rsidRDefault="00256007" w:rsidP="002C0E0C">
      <w:pPr>
        <w:pStyle w:val="ListParagraph"/>
        <w:numPr>
          <w:ilvl w:val="2"/>
          <w:numId w:val="144"/>
        </w:numPr>
        <w:spacing w:line="276" w:lineRule="auto"/>
        <w:rPr>
          <w:sz w:val="22"/>
          <w:szCs w:val="22"/>
        </w:rPr>
      </w:pPr>
      <w:r w:rsidRPr="00256007">
        <w:rPr>
          <w:sz w:val="22"/>
          <w:szCs w:val="22"/>
        </w:rPr>
        <w:t xml:space="preserve">MUST anchor this standard with the </w:t>
      </w:r>
      <w:r w:rsidRPr="00256007">
        <w:rPr>
          <w:i/>
          <w:sz w:val="22"/>
          <w:szCs w:val="22"/>
        </w:rPr>
        <w:t>Act</w:t>
      </w:r>
      <w:r w:rsidRPr="00256007">
        <w:rPr>
          <w:sz w:val="22"/>
          <w:szCs w:val="22"/>
        </w:rPr>
        <w:t xml:space="preserve"> to establish oppression/unfair disregard/prejudice</w:t>
      </w:r>
    </w:p>
    <w:p w14:paraId="67D6DF11" w14:textId="22E55E93" w:rsidR="00256007" w:rsidRPr="00256007" w:rsidRDefault="00256007" w:rsidP="002C0E0C">
      <w:pPr>
        <w:pStyle w:val="ListParagraph"/>
        <w:numPr>
          <w:ilvl w:val="2"/>
          <w:numId w:val="144"/>
        </w:numPr>
        <w:spacing w:line="276" w:lineRule="auto"/>
        <w:rPr>
          <w:sz w:val="22"/>
          <w:szCs w:val="22"/>
        </w:rPr>
      </w:pPr>
      <w:r w:rsidRPr="00256007">
        <w:rPr>
          <w:sz w:val="22"/>
          <w:szCs w:val="22"/>
        </w:rPr>
        <w:t xml:space="preserve">Cannot have an oppression remedy turning entirely on reasonable expectations –so it needs to be anchored </w:t>
      </w:r>
      <w:r>
        <w:rPr>
          <w:sz w:val="22"/>
          <w:szCs w:val="22"/>
        </w:rPr>
        <w:t xml:space="preserve">in the </w:t>
      </w:r>
      <w:r>
        <w:rPr>
          <w:i/>
          <w:sz w:val="22"/>
          <w:szCs w:val="22"/>
        </w:rPr>
        <w:t xml:space="preserve">Act </w:t>
      </w:r>
      <w:r w:rsidRPr="00256007">
        <w:rPr>
          <w:sz w:val="22"/>
          <w:szCs w:val="22"/>
        </w:rPr>
        <w:t xml:space="preserve">to stop common law from raising above the statute </w:t>
      </w:r>
    </w:p>
    <w:p w14:paraId="40935A9D" w14:textId="70081C8A" w:rsidR="00256007" w:rsidRPr="00256007" w:rsidRDefault="00256007" w:rsidP="002C0E0C">
      <w:pPr>
        <w:pStyle w:val="ListParagraph"/>
        <w:numPr>
          <w:ilvl w:val="0"/>
          <w:numId w:val="143"/>
        </w:numPr>
        <w:spacing w:line="276" w:lineRule="auto"/>
        <w:rPr>
          <w:sz w:val="22"/>
          <w:szCs w:val="22"/>
        </w:rPr>
      </w:pPr>
      <w:r>
        <w:rPr>
          <w:sz w:val="22"/>
          <w:szCs w:val="22"/>
        </w:rPr>
        <w:t xml:space="preserve">If the fair and reasonable test is met, then the action does NOT move forward </w:t>
      </w:r>
    </w:p>
    <w:p w14:paraId="388A5D04" w14:textId="77777777" w:rsidR="005F30A1" w:rsidRPr="00256007" w:rsidRDefault="005F30A1" w:rsidP="005F30A1">
      <w:pPr>
        <w:spacing w:line="276" w:lineRule="auto"/>
        <w:rPr>
          <w:sz w:val="22"/>
          <w:szCs w:val="22"/>
        </w:rPr>
      </w:pPr>
    </w:p>
    <w:p w14:paraId="2F1F328E" w14:textId="7FEFE65C" w:rsidR="005F30A1" w:rsidRPr="00314BC6" w:rsidRDefault="00256007" w:rsidP="00314BC6">
      <w:pPr>
        <w:pStyle w:val="Heading2"/>
        <w:rPr>
          <w:rFonts w:ascii="Cambria" w:hAnsi="Cambria"/>
          <w:color w:val="auto"/>
          <w:sz w:val="22"/>
          <w:szCs w:val="22"/>
        </w:rPr>
      </w:pPr>
      <w:bookmarkStart w:id="168" w:name="_Toc416710333"/>
      <w:r w:rsidRPr="00314BC6">
        <w:rPr>
          <w:rFonts w:ascii="Cambria" w:hAnsi="Cambria"/>
          <w:color w:val="auto"/>
          <w:sz w:val="22"/>
          <w:szCs w:val="22"/>
        </w:rPr>
        <w:t>Broadness of Available Court Order Remedies</w:t>
      </w:r>
      <w:bookmarkEnd w:id="168"/>
    </w:p>
    <w:p w14:paraId="5469F52F" w14:textId="25E09A7D" w:rsidR="00256007" w:rsidRDefault="00256007" w:rsidP="002C0E0C">
      <w:pPr>
        <w:pStyle w:val="ListParagraph"/>
        <w:numPr>
          <w:ilvl w:val="0"/>
          <w:numId w:val="143"/>
        </w:numPr>
        <w:spacing w:line="276" w:lineRule="auto"/>
        <w:rPr>
          <w:sz w:val="22"/>
          <w:szCs w:val="22"/>
        </w:rPr>
      </w:pPr>
      <w:r w:rsidRPr="00256007">
        <w:rPr>
          <w:b/>
          <w:color w:val="4F81BD" w:themeColor="accent1"/>
          <w:sz w:val="22"/>
          <w:szCs w:val="22"/>
        </w:rPr>
        <w:t>S. 241(3)</w:t>
      </w:r>
      <w:r>
        <w:rPr>
          <w:sz w:val="22"/>
          <w:szCs w:val="22"/>
        </w:rPr>
        <w:t xml:space="preserve"> Court can order:</w:t>
      </w:r>
    </w:p>
    <w:p w14:paraId="12BE3414" w14:textId="6BACC3CE" w:rsidR="00256007" w:rsidRDefault="00256007" w:rsidP="002C0E0C">
      <w:pPr>
        <w:pStyle w:val="ListParagraph"/>
        <w:numPr>
          <w:ilvl w:val="1"/>
          <w:numId w:val="143"/>
        </w:numPr>
        <w:spacing w:line="276" w:lineRule="auto"/>
        <w:rPr>
          <w:sz w:val="22"/>
          <w:szCs w:val="22"/>
        </w:rPr>
      </w:pPr>
      <w:r>
        <w:rPr>
          <w:sz w:val="22"/>
          <w:szCs w:val="22"/>
        </w:rPr>
        <w:t>Regulation or change of corporation’s bylaws, articles, USA, etc.</w:t>
      </w:r>
    </w:p>
    <w:p w14:paraId="1BFFA887" w14:textId="0FAEDB14" w:rsidR="00256007" w:rsidRDefault="00256007" w:rsidP="002C0E0C">
      <w:pPr>
        <w:pStyle w:val="ListParagraph"/>
        <w:numPr>
          <w:ilvl w:val="1"/>
          <w:numId w:val="143"/>
        </w:numPr>
        <w:spacing w:line="276" w:lineRule="auto"/>
        <w:rPr>
          <w:sz w:val="22"/>
          <w:szCs w:val="22"/>
        </w:rPr>
      </w:pPr>
      <w:r>
        <w:rPr>
          <w:sz w:val="22"/>
          <w:szCs w:val="22"/>
        </w:rPr>
        <w:t>To appoint new directors in place of any or all directors</w:t>
      </w:r>
    </w:p>
    <w:p w14:paraId="5DE0AF38" w14:textId="0FE61759" w:rsidR="00256007" w:rsidRDefault="00256007" w:rsidP="002C0E0C">
      <w:pPr>
        <w:pStyle w:val="ListParagraph"/>
        <w:numPr>
          <w:ilvl w:val="1"/>
          <w:numId w:val="143"/>
        </w:numPr>
        <w:spacing w:line="276" w:lineRule="auto"/>
        <w:rPr>
          <w:sz w:val="22"/>
          <w:szCs w:val="22"/>
        </w:rPr>
      </w:pPr>
      <w:r>
        <w:rPr>
          <w:sz w:val="22"/>
          <w:szCs w:val="22"/>
        </w:rPr>
        <w:t>To vary or set aside a transaction or contract</w:t>
      </w:r>
    </w:p>
    <w:p w14:paraId="421738AD" w14:textId="686A011C" w:rsidR="00256007" w:rsidRDefault="00256007" w:rsidP="002C0E0C">
      <w:pPr>
        <w:pStyle w:val="ListParagraph"/>
        <w:numPr>
          <w:ilvl w:val="1"/>
          <w:numId w:val="143"/>
        </w:numPr>
        <w:spacing w:line="276" w:lineRule="auto"/>
        <w:rPr>
          <w:sz w:val="22"/>
          <w:szCs w:val="22"/>
        </w:rPr>
      </w:pPr>
      <w:r>
        <w:rPr>
          <w:sz w:val="22"/>
          <w:szCs w:val="22"/>
        </w:rPr>
        <w:t>To compensate an aggrieved person</w:t>
      </w:r>
    </w:p>
    <w:p w14:paraId="55F9BA39" w14:textId="1538D7D4" w:rsidR="00256007" w:rsidRDefault="00256007" w:rsidP="002C0E0C">
      <w:pPr>
        <w:pStyle w:val="ListParagraph"/>
        <w:numPr>
          <w:ilvl w:val="0"/>
          <w:numId w:val="143"/>
        </w:numPr>
        <w:spacing w:line="276" w:lineRule="auto"/>
        <w:rPr>
          <w:sz w:val="22"/>
          <w:szCs w:val="22"/>
        </w:rPr>
      </w:pPr>
      <w:r>
        <w:rPr>
          <w:sz w:val="22"/>
          <w:szCs w:val="22"/>
          <w:u w:val="single"/>
        </w:rPr>
        <w:t>Broad</w:t>
      </w:r>
      <w:r>
        <w:rPr>
          <w:sz w:val="22"/>
          <w:szCs w:val="22"/>
        </w:rPr>
        <w:t xml:space="preserve"> discretion for court in ordering remedy </w:t>
      </w:r>
      <w:r w:rsidRPr="00256007">
        <w:rPr>
          <w:sz w:val="22"/>
          <w:szCs w:val="22"/>
        </w:rPr>
        <w:sym w:font="Wingdings" w:char="F0E0"/>
      </w:r>
      <w:r>
        <w:rPr>
          <w:sz w:val="22"/>
          <w:szCs w:val="22"/>
        </w:rPr>
        <w:t xml:space="preserve"> can interfere greatly with corporation</w:t>
      </w:r>
    </w:p>
    <w:p w14:paraId="4E9D1447" w14:textId="324AEC89" w:rsidR="00256007" w:rsidRDefault="00256007" w:rsidP="002C0E0C">
      <w:pPr>
        <w:pStyle w:val="ListParagraph"/>
        <w:numPr>
          <w:ilvl w:val="0"/>
          <w:numId w:val="143"/>
        </w:numPr>
        <w:spacing w:line="276" w:lineRule="auto"/>
        <w:rPr>
          <w:sz w:val="22"/>
          <w:szCs w:val="22"/>
        </w:rPr>
      </w:pPr>
      <w:r>
        <w:rPr>
          <w:sz w:val="22"/>
          <w:szCs w:val="22"/>
        </w:rPr>
        <w:t xml:space="preserve">Most oppression cases brought by minority shareholders in private corporation </w:t>
      </w:r>
      <w:r w:rsidRPr="00256007">
        <w:rPr>
          <w:sz w:val="22"/>
          <w:szCs w:val="22"/>
        </w:rPr>
        <w:sym w:font="Wingdings" w:char="F0E0"/>
      </w:r>
      <w:r>
        <w:rPr>
          <w:sz w:val="22"/>
          <w:szCs w:val="22"/>
        </w:rPr>
        <w:t xml:space="preserve"> most common remedy is that majority shareholder </w:t>
      </w:r>
      <w:r>
        <w:rPr>
          <w:sz w:val="22"/>
          <w:szCs w:val="22"/>
          <w:u w:val="single"/>
        </w:rPr>
        <w:t>buys out</w:t>
      </w:r>
      <w:r>
        <w:rPr>
          <w:sz w:val="22"/>
          <w:szCs w:val="22"/>
        </w:rPr>
        <w:t xml:space="preserve"> the minority shareholder</w:t>
      </w:r>
    </w:p>
    <w:p w14:paraId="438F8087" w14:textId="77777777" w:rsidR="00256007" w:rsidRPr="00604732" w:rsidRDefault="00256007" w:rsidP="00604732">
      <w:pPr>
        <w:spacing w:line="276" w:lineRule="auto"/>
        <w:rPr>
          <w:sz w:val="22"/>
          <w:szCs w:val="22"/>
        </w:rPr>
      </w:pPr>
    </w:p>
    <w:p w14:paraId="2DC3CA1A" w14:textId="43FD98EB" w:rsidR="00604732" w:rsidRPr="00314BC6" w:rsidRDefault="00604732" w:rsidP="00314BC6">
      <w:pPr>
        <w:pStyle w:val="Heading2"/>
        <w:rPr>
          <w:rFonts w:ascii="Cambria" w:hAnsi="Cambria"/>
          <w:color w:val="auto"/>
          <w:sz w:val="22"/>
          <w:szCs w:val="22"/>
        </w:rPr>
      </w:pPr>
      <w:bookmarkStart w:id="169" w:name="_Toc416710334"/>
      <w:r w:rsidRPr="00314BC6">
        <w:rPr>
          <w:rFonts w:ascii="Cambria" w:hAnsi="Cambria"/>
          <w:color w:val="auto"/>
          <w:sz w:val="22"/>
          <w:szCs w:val="22"/>
        </w:rPr>
        <w:t>Personal Liability of Directors for Oppression</w:t>
      </w:r>
      <w:bookmarkEnd w:id="169"/>
    </w:p>
    <w:p w14:paraId="020B0F1E" w14:textId="77777777" w:rsidR="00604732" w:rsidRPr="00604732" w:rsidRDefault="00604732" w:rsidP="002C0E0C">
      <w:pPr>
        <w:pStyle w:val="ListParagraph"/>
        <w:numPr>
          <w:ilvl w:val="0"/>
          <w:numId w:val="145"/>
        </w:numPr>
        <w:spacing w:line="276" w:lineRule="auto"/>
        <w:rPr>
          <w:sz w:val="22"/>
          <w:szCs w:val="22"/>
        </w:rPr>
      </w:pPr>
      <w:r w:rsidRPr="00604732">
        <w:rPr>
          <w:sz w:val="22"/>
          <w:szCs w:val="22"/>
        </w:rPr>
        <w:t xml:space="preserve">In </w:t>
      </w:r>
      <w:r w:rsidRPr="00604732">
        <w:rPr>
          <w:b/>
          <w:i/>
          <w:sz w:val="22"/>
          <w:szCs w:val="22"/>
        </w:rPr>
        <w:t>Wilson v Alharayeri</w:t>
      </w:r>
      <w:r w:rsidRPr="00604732">
        <w:rPr>
          <w:sz w:val="22"/>
          <w:szCs w:val="22"/>
        </w:rPr>
        <w:t xml:space="preserve"> the SCC considered when it is “fit” to hold a director of a corporation personally liable for oppressive conduct </w:t>
      </w:r>
    </w:p>
    <w:p w14:paraId="4B2D0350" w14:textId="77777777" w:rsidR="00604732" w:rsidRPr="00604732" w:rsidRDefault="00604732" w:rsidP="00604732">
      <w:pPr>
        <w:spacing w:line="276" w:lineRule="auto"/>
        <w:rPr>
          <w:sz w:val="22"/>
          <w:szCs w:val="22"/>
        </w:rPr>
      </w:pPr>
    </w:p>
    <w:p w14:paraId="48C3F3C4" w14:textId="01F42C34" w:rsidR="00604732" w:rsidRPr="00314BC6" w:rsidRDefault="00604732" w:rsidP="00314BC6">
      <w:pPr>
        <w:pStyle w:val="Heading2"/>
        <w:rPr>
          <w:rFonts w:ascii="Cambria" w:hAnsi="Cambria"/>
          <w:i/>
          <w:color w:val="auto"/>
          <w:sz w:val="22"/>
          <w:szCs w:val="22"/>
        </w:rPr>
      </w:pPr>
      <w:bookmarkStart w:id="170" w:name="_Toc416710335"/>
      <w:r w:rsidRPr="00314BC6">
        <w:rPr>
          <w:rFonts w:ascii="Cambria" w:hAnsi="Cambria"/>
          <w:i/>
          <w:color w:val="auto"/>
          <w:sz w:val="22"/>
          <w:szCs w:val="22"/>
        </w:rPr>
        <w:t xml:space="preserve">Wilson v Alhargyeri (SCC, 2017) </w:t>
      </w:r>
      <w:r w:rsidRPr="00314BC6">
        <w:rPr>
          <w:rFonts w:ascii="Cambria" w:hAnsi="Cambria"/>
          <w:i/>
          <w:color w:val="auto"/>
          <w:sz w:val="22"/>
          <w:szCs w:val="22"/>
        </w:rPr>
        <w:sym w:font="Wingdings" w:char="F0E0"/>
      </w:r>
      <w:r w:rsidRPr="00314BC6">
        <w:rPr>
          <w:rFonts w:ascii="Cambria" w:hAnsi="Cambria"/>
          <w:i/>
          <w:color w:val="auto"/>
          <w:sz w:val="22"/>
          <w:szCs w:val="22"/>
        </w:rPr>
        <w:t xml:space="preserve"> </w:t>
      </w:r>
      <w:r w:rsidRPr="00314BC6">
        <w:rPr>
          <w:rFonts w:ascii="Cambria" w:hAnsi="Cambria"/>
          <w:i/>
          <w:sz w:val="22"/>
          <w:szCs w:val="22"/>
        </w:rPr>
        <w:t xml:space="preserve">rule for holding directors personally liable under oppression remedy; test for </w:t>
      </w:r>
      <w:r w:rsidR="0007129F" w:rsidRPr="00314BC6">
        <w:rPr>
          <w:rFonts w:ascii="Cambria" w:hAnsi="Cambria"/>
          <w:i/>
          <w:sz w:val="22"/>
          <w:szCs w:val="22"/>
        </w:rPr>
        <w:t xml:space="preserve">determining </w:t>
      </w:r>
      <w:r w:rsidRPr="00314BC6">
        <w:rPr>
          <w:rFonts w:ascii="Cambria" w:hAnsi="Cambria"/>
          <w:i/>
          <w:sz w:val="22"/>
          <w:szCs w:val="22"/>
        </w:rPr>
        <w:t>what is considered “fit”</w:t>
      </w:r>
      <w:bookmarkEnd w:id="170"/>
      <w:r w:rsidRPr="00314BC6">
        <w:rPr>
          <w:rFonts w:ascii="Cambria" w:hAnsi="Cambria"/>
          <w:i/>
          <w:color w:val="auto"/>
          <w:sz w:val="22"/>
          <w:szCs w:val="22"/>
        </w:rPr>
        <w:t xml:space="preserve"> </w:t>
      </w:r>
    </w:p>
    <w:p w14:paraId="6366B301" w14:textId="2D1B0B2B" w:rsidR="00604732" w:rsidRDefault="00604732" w:rsidP="002C0E0C">
      <w:pPr>
        <w:pStyle w:val="ListParagraph"/>
        <w:numPr>
          <w:ilvl w:val="0"/>
          <w:numId w:val="145"/>
        </w:numPr>
        <w:spacing w:line="276" w:lineRule="auto"/>
        <w:rPr>
          <w:sz w:val="22"/>
          <w:szCs w:val="22"/>
        </w:rPr>
      </w:pPr>
      <w:r w:rsidRPr="00604732">
        <w:rPr>
          <w:sz w:val="22"/>
          <w:szCs w:val="22"/>
          <w:u w:val="single"/>
        </w:rPr>
        <w:t xml:space="preserve">Facts </w:t>
      </w:r>
      <w:r w:rsidRPr="00604732">
        <w:rPr>
          <w:sz w:val="22"/>
          <w:szCs w:val="22"/>
        </w:rPr>
        <w:sym w:font="Wingdings" w:char="F0E0"/>
      </w:r>
      <w:r>
        <w:rPr>
          <w:sz w:val="22"/>
          <w:szCs w:val="22"/>
        </w:rPr>
        <w:t xml:space="preserve"> private placement ordered =diluted proportion of common shares held by any shareholder who did not participate in it. Prior to issuing private placement, board refused to covert Class A and Class B common shares held by the respondent even though these shares were convertible and met the test. In contrast, Board accelerated convertible shares held by Class C shareholders including the President and CEO despite doubt expressed by auditors that the test had NOT been met for these classes. As a result, the respondent’s shares and value were significantly reduced.</w:t>
      </w:r>
    </w:p>
    <w:p w14:paraId="58A33A39" w14:textId="589E52A6" w:rsidR="00604732" w:rsidRDefault="00604732" w:rsidP="002C0E0C">
      <w:pPr>
        <w:pStyle w:val="ListParagraph"/>
        <w:numPr>
          <w:ilvl w:val="0"/>
          <w:numId w:val="145"/>
        </w:numPr>
        <w:spacing w:line="276" w:lineRule="auto"/>
        <w:rPr>
          <w:sz w:val="22"/>
          <w:szCs w:val="22"/>
        </w:rPr>
      </w:pPr>
      <w:r w:rsidRPr="00604732">
        <w:rPr>
          <w:sz w:val="22"/>
          <w:szCs w:val="22"/>
          <w:u w:val="single"/>
        </w:rPr>
        <w:t>Prior proceedings</w:t>
      </w:r>
      <w:r>
        <w:rPr>
          <w:sz w:val="22"/>
          <w:szCs w:val="22"/>
        </w:rPr>
        <w:t xml:space="preserve"> </w:t>
      </w:r>
      <w:r w:rsidRPr="00604732">
        <w:rPr>
          <w:sz w:val="22"/>
          <w:szCs w:val="22"/>
        </w:rPr>
        <w:sym w:font="Wingdings" w:char="F0E0"/>
      </w:r>
      <w:r>
        <w:rPr>
          <w:sz w:val="22"/>
          <w:szCs w:val="22"/>
        </w:rPr>
        <w:t xml:space="preserve"> TJ found President/CEO personally liable for respondent’s loss as theyw ere the only two people on the audit committee. Used influential position to advocate against converting respondent’s shares</w:t>
      </w:r>
    </w:p>
    <w:p w14:paraId="3CD406F0" w14:textId="0AF4E161" w:rsidR="00604732" w:rsidRDefault="00604732" w:rsidP="002C0E0C">
      <w:pPr>
        <w:pStyle w:val="ListParagraph"/>
        <w:numPr>
          <w:ilvl w:val="0"/>
          <w:numId w:val="145"/>
        </w:numPr>
        <w:spacing w:line="276" w:lineRule="auto"/>
        <w:rPr>
          <w:sz w:val="22"/>
          <w:szCs w:val="22"/>
        </w:rPr>
      </w:pPr>
      <w:r w:rsidRPr="003769D3">
        <w:rPr>
          <w:sz w:val="22"/>
          <w:szCs w:val="22"/>
          <w:u w:val="single"/>
        </w:rPr>
        <w:t>Held</w:t>
      </w:r>
      <w:r>
        <w:rPr>
          <w:sz w:val="22"/>
          <w:szCs w:val="22"/>
        </w:rPr>
        <w:t xml:space="preserve"> </w:t>
      </w:r>
      <w:r w:rsidRPr="00604732">
        <w:rPr>
          <w:sz w:val="22"/>
          <w:szCs w:val="22"/>
        </w:rPr>
        <w:sym w:font="Wingdings" w:char="F0E0"/>
      </w:r>
      <w:r>
        <w:rPr>
          <w:sz w:val="22"/>
          <w:szCs w:val="22"/>
        </w:rPr>
        <w:t xml:space="preserve"> appeal dismissed –for respondent</w:t>
      </w:r>
    </w:p>
    <w:p w14:paraId="4CD58C3C" w14:textId="3771C326" w:rsidR="00604732" w:rsidRPr="003769D3" w:rsidRDefault="00604732" w:rsidP="002C0E0C">
      <w:pPr>
        <w:pStyle w:val="ListParagraph"/>
        <w:numPr>
          <w:ilvl w:val="0"/>
          <w:numId w:val="145"/>
        </w:numPr>
        <w:spacing w:line="276" w:lineRule="auto"/>
        <w:rPr>
          <w:sz w:val="22"/>
          <w:szCs w:val="22"/>
          <w:u w:val="single"/>
        </w:rPr>
      </w:pPr>
      <w:r w:rsidRPr="003769D3">
        <w:rPr>
          <w:sz w:val="22"/>
          <w:szCs w:val="22"/>
          <w:u w:val="single"/>
        </w:rPr>
        <w:t xml:space="preserve">Reasoning </w:t>
      </w:r>
    </w:p>
    <w:p w14:paraId="6F76EFF9" w14:textId="1361F2C6" w:rsidR="00604732" w:rsidRPr="00604732" w:rsidRDefault="00604732" w:rsidP="002C0E0C">
      <w:pPr>
        <w:pStyle w:val="ListParagraph"/>
        <w:numPr>
          <w:ilvl w:val="1"/>
          <w:numId w:val="145"/>
        </w:numPr>
        <w:spacing w:line="276" w:lineRule="auto"/>
        <w:rPr>
          <w:sz w:val="22"/>
          <w:szCs w:val="22"/>
        </w:rPr>
      </w:pPr>
      <w:r w:rsidRPr="00604732">
        <w:rPr>
          <w:sz w:val="22"/>
          <w:szCs w:val="22"/>
        </w:rPr>
        <w:t>Order under oppression remedy should go no further than to correct injustice/unfairness</w:t>
      </w:r>
    </w:p>
    <w:p w14:paraId="40E103F7" w14:textId="3A78B752" w:rsidR="00604732" w:rsidRPr="00604732" w:rsidRDefault="00604732" w:rsidP="002C0E0C">
      <w:pPr>
        <w:pStyle w:val="ListParagraph"/>
        <w:numPr>
          <w:ilvl w:val="1"/>
          <w:numId w:val="145"/>
        </w:numPr>
        <w:spacing w:line="276" w:lineRule="auto"/>
        <w:rPr>
          <w:sz w:val="22"/>
          <w:szCs w:val="22"/>
        </w:rPr>
      </w:pPr>
      <w:r>
        <w:rPr>
          <w:sz w:val="22"/>
          <w:szCs w:val="22"/>
        </w:rPr>
        <w:t>Rule for personal liability of D/O:</w:t>
      </w:r>
    </w:p>
    <w:p w14:paraId="2FAB59D1" w14:textId="4CFA153A" w:rsidR="00604732" w:rsidRPr="00604732" w:rsidRDefault="00604732" w:rsidP="002C0E0C">
      <w:pPr>
        <w:pStyle w:val="ListParagraph"/>
        <w:numPr>
          <w:ilvl w:val="2"/>
          <w:numId w:val="145"/>
        </w:numPr>
        <w:spacing w:line="276" w:lineRule="auto"/>
        <w:rPr>
          <w:sz w:val="22"/>
          <w:szCs w:val="22"/>
        </w:rPr>
      </w:pPr>
      <w:r w:rsidRPr="00604732">
        <w:rPr>
          <w:sz w:val="22"/>
          <w:szCs w:val="22"/>
        </w:rPr>
        <w:t>1) The director or officer must be implicated in the oppressive conduct. In other words, the oppressive conduct must be attributable to the individual director because of his or her action or inaction</w:t>
      </w:r>
    </w:p>
    <w:p w14:paraId="228B4695" w14:textId="541F887C" w:rsidR="00604732" w:rsidRPr="00604732" w:rsidRDefault="00604732" w:rsidP="002C0E0C">
      <w:pPr>
        <w:pStyle w:val="ListParagraph"/>
        <w:numPr>
          <w:ilvl w:val="2"/>
          <w:numId w:val="146"/>
        </w:numPr>
        <w:spacing w:line="276" w:lineRule="auto"/>
        <w:rPr>
          <w:sz w:val="22"/>
          <w:szCs w:val="22"/>
        </w:rPr>
      </w:pPr>
      <w:r w:rsidRPr="00604732">
        <w:rPr>
          <w:sz w:val="22"/>
          <w:szCs w:val="22"/>
        </w:rPr>
        <w:t xml:space="preserve">2) Imposition of liability must be </w:t>
      </w:r>
      <w:r w:rsidRPr="00604732">
        <w:rPr>
          <w:sz w:val="22"/>
          <w:szCs w:val="22"/>
          <w:u w:val="single"/>
        </w:rPr>
        <w:t>fit</w:t>
      </w:r>
      <w:r w:rsidRPr="00604732">
        <w:rPr>
          <w:sz w:val="22"/>
          <w:szCs w:val="22"/>
        </w:rPr>
        <w:t xml:space="preserve"> in all of the circumstances.</w:t>
      </w:r>
    </w:p>
    <w:p w14:paraId="310D3919" w14:textId="43D21493" w:rsidR="00604732" w:rsidRPr="00604732" w:rsidRDefault="00604732" w:rsidP="002C0E0C">
      <w:pPr>
        <w:pStyle w:val="ListParagraph"/>
        <w:numPr>
          <w:ilvl w:val="1"/>
          <w:numId w:val="145"/>
        </w:numPr>
        <w:spacing w:line="276" w:lineRule="auto"/>
        <w:rPr>
          <w:sz w:val="22"/>
          <w:szCs w:val="22"/>
        </w:rPr>
      </w:pPr>
      <w:r w:rsidRPr="00604732">
        <w:rPr>
          <w:sz w:val="22"/>
          <w:szCs w:val="22"/>
        </w:rPr>
        <w:t>What is “</w:t>
      </w:r>
      <w:r w:rsidRPr="00604732">
        <w:rPr>
          <w:sz w:val="22"/>
          <w:szCs w:val="22"/>
          <w:u w:val="single"/>
        </w:rPr>
        <w:t>fit”</w:t>
      </w:r>
      <w:r w:rsidRPr="00604732">
        <w:rPr>
          <w:b/>
          <w:sz w:val="22"/>
          <w:szCs w:val="22"/>
        </w:rPr>
        <w:t>:</w:t>
      </w:r>
    </w:p>
    <w:p w14:paraId="4F328B59" w14:textId="77777777" w:rsidR="00604732" w:rsidRPr="00604732" w:rsidRDefault="00604732" w:rsidP="002C0E0C">
      <w:pPr>
        <w:pStyle w:val="ListParagraph"/>
        <w:numPr>
          <w:ilvl w:val="2"/>
          <w:numId w:val="145"/>
        </w:numPr>
        <w:spacing w:line="276" w:lineRule="auto"/>
        <w:rPr>
          <w:sz w:val="22"/>
          <w:szCs w:val="22"/>
          <w:lang w:val="en-CA"/>
        </w:rPr>
      </w:pPr>
      <w:r w:rsidRPr="00604732">
        <w:rPr>
          <w:sz w:val="22"/>
          <w:szCs w:val="22"/>
          <w:lang w:val="en-CA"/>
        </w:rPr>
        <w:t>Where directors obtain a personal benefit from their conduct;</w:t>
      </w:r>
    </w:p>
    <w:p w14:paraId="6118A7D4" w14:textId="77777777" w:rsidR="00604732" w:rsidRPr="00604732" w:rsidRDefault="00604732" w:rsidP="002C0E0C">
      <w:pPr>
        <w:pStyle w:val="ListParagraph"/>
        <w:numPr>
          <w:ilvl w:val="2"/>
          <w:numId w:val="145"/>
        </w:numPr>
        <w:spacing w:line="276" w:lineRule="auto"/>
        <w:rPr>
          <w:sz w:val="22"/>
          <w:szCs w:val="22"/>
          <w:lang w:val="en-CA"/>
        </w:rPr>
      </w:pPr>
      <w:r w:rsidRPr="00604732">
        <w:rPr>
          <w:sz w:val="22"/>
          <w:szCs w:val="22"/>
          <w:lang w:val="en-CA"/>
        </w:rPr>
        <w:t>Where directors have increased their control of the corporation by the oppressive conduct;</w:t>
      </w:r>
    </w:p>
    <w:p w14:paraId="09EB4955" w14:textId="77777777" w:rsidR="00604732" w:rsidRPr="00604732" w:rsidRDefault="00604732" w:rsidP="002C0E0C">
      <w:pPr>
        <w:pStyle w:val="ListParagraph"/>
        <w:numPr>
          <w:ilvl w:val="2"/>
          <w:numId w:val="145"/>
        </w:numPr>
        <w:spacing w:line="276" w:lineRule="auto"/>
        <w:rPr>
          <w:sz w:val="22"/>
          <w:szCs w:val="22"/>
          <w:lang w:val="en-CA"/>
        </w:rPr>
      </w:pPr>
      <w:r w:rsidRPr="00604732">
        <w:rPr>
          <w:sz w:val="22"/>
          <w:szCs w:val="22"/>
          <w:lang w:val="en-CA"/>
        </w:rPr>
        <w:t>Where directors have breached a personal duty they have as directors;</w:t>
      </w:r>
    </w:p>
    <w:p w14:paraId="22690923" w14:textId="77777777" w:rsidR="00604732" w:rsidRPr="00604732" w:rsidRDefault="00604732" w:rsidP="002C0E0C">
      <w:pPr>
        <w:pStyle w:val="ListParagraph"/>
        <w:numPr>
          <w:ilvl w:val="2"/>
          <w:numId w:val="145"/>
        </w:numPr>
        <w:spacing w:line="276" w:lineRule="auto"/>
        <w:rPr>
          <w:sz w:val="22"/>
          <w:szCs w:val="22"/>
          <w:lang w:val="en-CA"/>
        </w:rPr>
      </w:pPr>
      <w:r w:rsidRPr="00604732">
        <w:rPr>
          <w:sz w:val="22"/>
          <w:szCs w:val="22"/>
          <w:lang w:val="en-CA"/>
        </w:rPr>
        <w:t>Where directors have misused a corporate power; and </w:t>
      </w:r>
    </w:p>
    <w:p w14:paraId="32905397" w14:textId="77777777" w:rsidR="00604732" w:rsidRPr="00604732" w:rsidRDefault="00604732" w:rsidP="002C0E0C">
      <w:pPr>
        <w:pStyle w:val="ListParagraph"/>
        <w:numPr>
          <w:ilvl w:val="2"/>
          <w:numId w:val="145"/>
        </w:numPr>
        <w:spacing w:line="276" w:lineRule="auto"/>
        <w:rPr>
          <w:sz w:val="22"/>
          <w:szCs w:val="22"/>
          <w:lang w:val="en-CA"/>
        </w:rPr>
      </w:pPr>
      <w:r w:rsidRPr="00604732">
        <w:rPr>
          <w:sz w:val="22"/>
          <w:szCs w:val="22"/>
          <w:lang w:val="en-CA"/>
        </w:rPr>
        <w:t>Where a remedy against the corporation would prejudice other security holders.</w:t>
      </w:r>
    </w:p>
    <w:p w14:paraId="22836750" w14:textId="77777777" w:rsidR="00604732" w:rsidRPr="00604732" w:rsidRDefault="00604732" w:rsidP="002C0E0C">
      <w:pPr>
        <w:numPr>
          <w:ilvl w:val="0"/>
          <w:numId w:val="147"/>
        </w:numPr>
        <w:spacing w:line="276" w:lineRule="auto"/>
        <w:rPr>
          <w:sz w:val="22"/>
          <w:szCs w:val="22"/>
        </w:rPr>
      </w:pPr>
      <w:r w:rsidRPr="00604732">
        <w:rPr>
          <w:sz w:val="22"/>
          <w:szCs w:val="22"/>
        </w:rPr>
        <w:t>“</w:t>
      </w:r>
      <w:r w:rsidRPr="00604732">
        <w:rPr>
          <w:sz w:val="22"/>
          <w:szCs w:val="22"/>
          <w:u w:val="single"/>
        </w:rPr>
        <w:t>4 general principles</w:t>
      </w:r>
      <w:r w:rsidRPr="00604732">
        <w:rPr>
          <w:sz w:val="22"/>
          <w:szCs w:val="22"/>
        </w:rPr>
        <w:t xml:space="preserve"> to consider in determining if it is “fit” to find a director personally liable for oppression </w:t>
      </w:r>
    </w:p>
    <w:p w14:paraId="261F2EA6" w14:textId="1DC0D655" w:rsidR="00604732" w:rsidRPr="00604732" w:rsidRDefault="0007129F" w:rsidP="002C0E0C">
      <w:pPr>
        <w:numPr>
          <w:ilvl w:val="1"/>
          <w:numId w:val="147"/>
        </w:numPr>
        <w:spacing w:line="276" w:lineRule="auto"/>
        <w:rPr>
          <w:sz w:val="22"/>
          <w:szCs w:val="22"/>
        </w:rPr>
      </w:pPr>
      <w:r>
        <w:rPr>
          <w:sz w:val="22"/>
          <w:szCs w:val="22"/>
        </w:rPr>
        <w:t>1)</w:t>
      </w:r>
      <w:r w:rsidR="00604732" w:rsidRPr="00604732">
        <w:rPr>
          <w:sz w:val="22"/>
          <w:szCs w:val="22"/>
        </w:rPr>
        <w:t xml:space="preserve"> Must be fair (if there is bad faith usually easy to see unfair) </w:t>
      </w:r>
    </w:p>
    <w:p w14:paraId="154D4DD4" w14:textId="2251FD36" w:rsidR="00604732" w:rsidRPr="00604732" w:rsidRDefault="0007129F" w:rsidP="002C0E0C">
      <w:pPr>
        <w:numPr>
          <w:ilvl w:val="1"/>
          <w:numId w:val="147"/>
        </w:numPr>
        <w:spacing w:line="276" w:lineRule="auto"/>
        <w:rPr>
          <w:sz w:val="22"/>
          <w:szCs w:val="22"/>
        </w:rPr>
      </w:pPr>
      <w:r>
        <w:rPr>
          <w:sz w:val="22"/>
          <w:szCs w:val="22"/>
        </w:rPr>
        <w:t>2)</w:t>
      </w:r>
      <w:r w:rsidR="00604732" w:rsidRPr="00604732">
        <w:rPr>
          <w:sz w:val="22"/>
          <w:szCs w:val="22"/>
        </w:rPr>
        <w:t xml:space="preserve"> Go no further than necessary to rectify oppression</w:t>
      </w:r>
    </w:p>
    <w:p w14:paraId="51AF8858" w14:textId="45EB82C0" w:rsidR="00604732" w:rsidRPr="00604732" w:rsidRDefault="0007129F" w:rsidP="002C0E0C">
      <w:pPr>
        <w:numPr>
          <w:ilvl w:val="1"/>
          <w:numId w:val="147"/>
        </w:numPr>
        <w:spacing w:line="276" w:lineRule="auto"/>
        <w:rPr>
          <w:sz w:val="22"/>
          <w:szCs w:val="22"/>
        </w:rPr>
      </w:pPr>
      <w:r>
        <w:rPr>
          <w:sz w:val="22"/>
          <w:szCs w:val="22"/>
        </w:rPr>
        <w:t>3)</w:t>
      </w:r>
      <w:r w:rsidR="00604732" w:rsidRPr="00604732">
        <w:rPr>
          <w:sz w:val="22"/>
          <w:szCs w:val="22"/>
        </w:rPr>
        <w:t xml:space="preserve"> Any order must only vindicate the reasonable expectations of security holders, creditors, directors or officers in their capacity as corporate stakeholders.</w:t>
      </w:r>
    </w:p>
    <w:p w14:paraId="2EE5EF6D" w14:textId="5CD1234A" w:rsidR="00314BC6" w:rsidRDefault="0007129F" w:rsidP="002C0E0C">
      <w:pPr>
        <w:numPr>
          <w:ilvl w:val="1"/>
          <w:numId w:val="147"/>
        </w:numPr>
        <w:spacing w:line="276" w:lineRule="auto"/>
        <w:rPr>
          <w:sz w:val="22"/>
          <w:szCs w:val="22"/>
        </w:rPr>
      </w:pPr>
      <w:r>
        <w:rPr>
          <w:sz w:val="22"/>
          <w:szCs w:val="22"/>
        </w:rPr>
        <w:t>4)</w:t>
      </w:r>
      <w:r w:rsidR="00604732" w:rsidRPr="00604732">
        <w:rPr>
          <w:sz w:val="22"/>
          <w:szCs w:val="22"/>
        </w:rPr>
        <w:t xml:space="preserve"> Court should consider the general corporate law context in exercising its remedial discretion. Director liability cannot be a surrogate for other forms of statutory or common law relief, particularly where it may be more fitting in the circumstances</w:t>
      </w:r>
    </w:p>
    <w:p w14:paraId="5A43984F" w14:textId="77777777" w:rsidR="00E739DF" w:rsidRDefault="00E739DF" w:rsidP="00E739DF">
      <w:pPr>
        <w:spacing w:line="276" w:lineRule="auto"/>
        <w:rPr>
          <w:sz w:val="22"/>
          <w:szCs w:val="22"/>
        </w:rPr>
      </w:pPr>
    </w:p>
    <w:p w14:paraId="6E36EFBB" w14:textId="32612A36" w:rsidR="00E739DF" w:rsidRPr="006F2821" w:rsidRDefault="00E739DF" w:rsidP="006F2821">
      <w:pPr>
        <w:pStyle w:val="Heading2"/>
        <w:rPr>
          <w:rFonts w:ascii="Cambria" w:hAnsi="Cambria"/>
          <w:i/>
          <w:color w:val="auto"/>
          <w:sz w:val="22"/>
          <w:szCs w:val="22"/>
        </w:rPr>
      </w:pPr>
      <w:bookmarkStart w:id="171" w:name="_Toc416710336"/>
      <w:r w:rsidRPr="006F2821">
        <w:rPr>
          <w:rFonts w:ascii="Cambria" w:hAnsi="Cambria"/>
          <w:i/>
          <w:color w:val="auto"/>
          <w:sz w:val="22"/>
          <w:szCs w:val="22"/>
        </w:rPr>
        <w:t>Ernst &amp; Young</w:t>
      </w:r>
      <w:r w:rsidR="00591886" w:rsidRPr="006F2821">
        <w:rPr>
          <w:rFonts w:ascii="Cambria" w:hAnsi="Cambria"/>
          <w:i/>
          <w:color w:val="auto"/>
          <w:sz w:val="22"/>
          <w:szCs w:val="22"/>
        </w:rPr>
        <w:t xml:space="preserve"> v Essar Global Fund Ltd (ONCA, 2017) </w:t>
      </w:r>
      <w:r w:rsidR="00591886" w:rsidRPr="006F2821">
        <w:rPr>
          <w:rFonts w:ascii="Cambria" w:hAnsi="Cambria"/>
          <w:i/>
          <w:color w:val="auto"/>
          <w:sz w:val="22"/>
          <w:szCs w:val="22"/>
        </w:rPr>
        <w:sym w:font="Wingdings" w:char="F0E0"/>
      </w:r>
      <w:r w:rsidR="00591886" w:rsidRPr="006F2821">
        <w:rPr>
          <w:rFonts w:ascii="Cambria" w:hAnsi="Cambria"/>
          <w:i/>
          <w:color w:val="auto"/>
          <w:sz w:val="22"/>
          <w:szCs w:val="22"/>
        </w:rPr>
        <w:t xml:space="preserve"> </w:t>
      </w:r>
      <w:r w:rsidR="006F2821" w:rsidRPr="006F2821">
        <w:rPr>
          <w:rFonts w:ascii="Cambria" w:hAnsi="Cambria"/>
          <w:i/>
          <w:sz w:val="22"/>
          <w:szCs w:val="22"/>
        </w:rPr>
        <w:t>there will be circumstances where a shareholder suffers harm in the shareholder’s capacity as a stakeholder from the same wrongful conduct that causes harm to the corporation</w:t>
      </w:r>
      <w:bookmarkEnd w:id="171"/>
      <w:r w:rsidR="006F2821" w:rsidRPr="006F2821">
        <w:rPr>
          <w:rFonts w:ascii="Cambria" w:hAnsi="Cambria"/>
          <w:i/>
          <w:sz w:val="22"/>
          <w:szCs w:val="22"/>
        </w:rPr>
        <w:t xml:space="preserve"> </w:t>
      </w:r>
    </w:p>
    <w:p w14:paraId="6A38C161" w14:textId="41D623D9" w:rsidR="00591886" w:rsidRDefault="00591886" w:rsidP="00591886">
      <w:pPr>
        <w:pStyle w:val="ListParagraph"/>
        <w:numPr>
          <w:ilvl w:val="0"/>
          <w:numId w:val="147"/>
        </w:numPr>
        <w:spacing w:line="276" w:lineRule="auto"/>
        <w:rPr>
          <w:sz w:val="22"/>
          <w:szCs w:val="22"/>
        </w:rPr>
      </w:pPr>
      <w:r w:rsidRPr="006F2821">
        <w:rPr>
          <w:sz w:val="22"/>
          <w:szCs w:val="22"/>
          <w:u w:val="single"/>
        </w:rPr>
        <w:t xml:space="preserve">Facts </w:t>
      </w:r>
      <w:r w:rsidRPr="00591886">
        <w:rPr>
          <w:sz w:val="22"/>
          <w:szCs w:val="22"/>
        </w:rPr>
        <w:sym w:font="Wingdings" w:char="F0E0"/>
      </w:r>
      <w:r>
        <w:rPr>
          <w:sz w:val="22"/>
          <w:szCs w:val="22"/>
        </w:rPr>
        <w:t xml:space="preserve"> Appellants submit respondents do not have grounds to bring action in form of oppression remedy, only a derivative action. They say claim asserted is a corporate claim and no one was harmed directly or personally but only derivatively</w:t>
      </w:r>
    </w:p>
    <w:p w14:paraId="578C70F4" w14:textId="3CBF3F75" w:rsidR="00591886" w:rsidRDefault="00591886" w:rsidP="00591886">
      <w:pPr>
        <w:pStyle w:val="ListParagraph"/>
        <w:numPr>
          <w:ilvl w:val="0"/>
          <w:numId w:val="147"/>
        </w:numPr>
        <w:spacing w:line="276" w:lineRule="auto"/>
        <w:rPr>
          <w:sz w:val="22"/>
          <w:szCs w:val="22"/>
        </w:rPr>
      </w:pPr>
      <w:r w:rsidRPr="006F2821">
        <w:rPr>
          <w:sz w:val="22"/>
          <w:szCs w:val="22"/>
          <w:u w:val="single"/>
        </w:rPr>
        <w:t xml:space="preserve">Held </w:t>
      </w:r>
      <w:r w:rsidRPr="00591886">
        <w:rPr>
          <w:sz w:val="22"/>
          <w:szCs w:val="22"/>
        </w:rPr>
        <w:sym w:font="Wingdings" w:char="F0E0"/>
      </w:r>
      <w:r>
        <w:rPr>
          <w:sz w:val="22"/>
          <w:szCs w:val="22"/>
        </w:rPr>
        <w:t xml:space="preserve"> for respondents –can bring oppression remedy</w:t>
      </w:r>
      <w:r w:rsidR="006F2821">
        <w:rPr>
          <w:sz w:val="22"/>
          <w:szCs w:val="22"/>
        </w:rPr>
        <w:t xml:space="preserve"> AND derivative action</w:t>
      </w:r>
    </w:p>
    <w:p w14:paraId="22B7E2AF" w14:textId="2A4829A8" w:rsidR="00591886" w:rsidRPr="006F2821" w:rsidRDefault="006F2821" w:rsidP="00591886">
      <w:pPr>
        <w:pStyle w:val="ListParagraph"/>
        <w:numPr>
          <w:ilvl w:val="0"/>
          <w:numId w:val="147"/>
        </w:numPr>
        <w:spacing w:line="276" w:lineRule="auto"/>
        <w:rPr>
          <w:sz w:val="22"/>
          <w:szCs w:val="22"/>
          <w:u w:val="single"/>
        </w:rPr>
      </w:pPr>
      <w:r w:rsidRPr="006F2821">
        <w:rPr>
          <w:sz w:val="22"/>
          <w:szCs w:val="22"/>
          <w:u w:val="single"/>
        </w:rPr>
        <w:t>Reasoning:</w:t>
      </w:r>
    </w:p>
    <w:p w14:paraId="7F6A5EED" w14:textId="7FC33D88" w:rsidR="006F2821" w:rsidRPr="006F2821" w:rsidRDefault="006F2821" w:rsidP="006F2821">
      <w:pPr>
        <w:pStyle w:val="ListParagraph"/>
        <w:numPr>
          <w:ilvl w:val="1"/>
          <w:numId w:val="147"/>
        </w:numPr>
        <w:spacing w:line="276" w:lineRule="auto"/>
        <w:rPr>
          <w:sz w:val="22"/>
          <w:szCs w:val="22"/>
          <w:lang w:val="en-CA"/>
        </w:rPr>
      </w:pPr>
      <w:r w:rsidRPr="006F2821">
        <w:rPr>
          <w:sz w:val="22"/>
          <w:szCs w:val="22"/>
          <w:lang w:val="en-CA"/>
        </w:rPr>
        <w:t>There will be circumstances in which a stakeholder suffers harm in the stakeholder’s capacity as stakeholder, from the same wrongful conduct that causes harm to the corporation. In my opinion</w:t>
      </w:r>
    </w:p>
    <w:p w14:paraId="001C90AF" w14:textId="685DE93F" w:rsidR="006F2821" w:rsidRPr="0073551B" w:rsidRDefault="006F2821" w:rsidP="00E739DF">
      <w:pPr>
        <w:pStyle w:val="ListParagraph"/>
        <w:numPr>
          <w:ilvl w:val="1"/>
          <w:numId w:val="147"/>
        </w:numPr>
        <w:spacing w:line="276" w:lineRule="auto"/>
        <w:rPr>
          <w:sz w:val="22"/>
          <w:szCs w:val="22"/>
        </w:rPr>
      </w:pPr>
      <w:r>
        <w:rPr>
          <w:sz w:val="22"/>
          <w:szCs w:val="22"/>
        </w:rPr>
        <w:t xml:space="preserve">There can be “overlap” and an action can be brought forward under both </w:t>
      </w:r>
    </w:p>
    <w:p w14:paraId="65A58B8E" w14:textId="2CC4AA59" w:rsidR="005F30A1" w:rsidRPr="00314BC6" w:rsidRDefault="00314BC6" w:rsidP="00314BC6">
      <w:pPr>
        <w:pStyle w:val="Heading2"/>
        <w:rPr>
          <w:rFonts w:ascii="Cambria" w:hAnsi="Cambria"/>
          <w:color w:val="auto"/>
          <w:sz w:val="22"/>
          <w:szCs w:val="22"/>
        </w:rPr>
      </w:pPr>
      <w:bookmarkStart w:id="172" w:name="_Toc416710337"/>
      <w:r w:rsidRPr="00314BC6">
        <w:rPr>
          <w:rFonts w:ascii="Cambria" w:hAnsi="Cambria"/>
          <w:color w:val="auto"/>
          <w:sz w:val="22"/>
          <w:szCs w:val="22"/>
        </w:rPr>
        <w:t>Remedies Compared Chart</w:t>
      </w:r>
      <w:bookmarkEnd w:id="172"/>
    </w:p>
    <w:tbl>
      <w:tblPr>
        <w:tblStyle w:val="TableGrid"/>
        <w:tblW w:w="10881" w:type="dxa"/>
        <w:tblLook w:val="04A0" w:firstRow="1" w:lastRow="0" w:firstColumn="1" w:lastColumn="0" w:noHBand="0" w:noVBand="1"/>
      </w:tblPr>
      <w:tblGrid>
        <w:gridCol w:w="1526"/>
        <w:gridCol w:w="2126"/>
        <w:gridCol w:w="3402"/>
        <w:gridCol w:w="3827"/>
      </w:tblGrid>
      <w:tr w:rsidR="005F30A1" w14:paraId="67AB8BCF" w14:textId="77777777" w:rsidTr="005F30A1">
        <w:tc>
          <w:tcPr>
            <w:tcW w:w="1526" w:type="dxa"/>
            <w:shd w:val="clear" w:color="auto" w:fill="B8CCE4" w:themeFill="accent1" w:themeFillTint="66"/>
          </w:tcPr>
          <w:p w14:paraId="0CCB46DE" w14:textId="77777777" w:rsidR="005F30A1" w:rsidRPr="005F30A1" w:rsidRDefault="005F30A1" w:rsidP="005F30A1">
            <w:pPr>
              <w:spacing w:line="276" w:lineRule="auto"/>
              <w:rPr>
                <w:b/>
                <w:sz w:val="22"/>
                <w:szCs w:val="22"/>
              </w:rPr>
            </w:pPr>
            <w:r w:rsidRPr="005F30A1">
              <w:rPr>
                <w:b/>
                <w:sz w:val="22"/>
                <w:szCs w:val="22"/>
              </w:rPr>
              <w:t>Remedy</w:t>
            </w:r>
          </w:p>
        </w:tc>
        <w:tc>
          <w:tcPr>
            <w:tcW w:w="2126" w:type="dxa"/>
            <w:shd w:val="clear" w:color="auto" w:fill="B8CCE4" w:themeFill="accent1" w:themeFillTint="66"/>
          </w:tcPr>
          <w:p w14:paraId="6D6A6CB7" w14:textId="77777777" w:rsidR="005F30A1" w:rsidRPr="005F30A1" w:rsidRDefault="005F30A1" w:rsidP="005F30A1">
            <w:pPr>
              <w:spacing w:line="276" w:lineRule="auto"/>
              <w:rPr>
                <w:b/>
                <w:sz w:val="22"/>
                <w:szCs w:val="22"/>
              </w:rPr>
            </w:pPr>
            <w:r w:rsidRPr="005F30A1">
              <w:rPr>
                <w:b/>
                <w:sz w:val="22"/>
                <w:szCs w:val="22"/>
              </w:rPr>
              <w:t>Statutory Reference</w:t>
            </w:r>
          </w:p>
        </w:tc>
        <w:tc>
          <w:tcPr>
            <w:tcW w:w="3402" w:type="dxa"/>
            <w:shd w:val="clear" w:color="auto" w:fill="B8CCE4" w:themeFill="accent1" w:themeFillTint="66"/>
          </w:tcPr>
          <w:p w14:paraId="26D99FEB" w14:textId="77777777" w:rsidR="005F30A1" w:rsidRPr="005F30A1" w:rsidRDefault="005F30A1" w:rsidP="005F30A1">
            <w:pPr>
              <w:spacing w:line="276" w:lineRule="auto"/>
              <w:rPr>
                <w:b/>
                <w:sz w:val="22"/>
                <w:szCs w:val="22"/>
              </w:rPr>
            </w:pPr>
            <w:r w:rsidRPr="005F30A1">
              <w:rPr>
                <w:b/>
                <w:sz w:val="22"/>
                <w:szCs w:val="22"/>
              </w:rPr>
              <w:t>Harm Alleged</w:t>
            </w:r>
          </w:p>
        </w:tc>
        <w:tc>
          <w:tcPr>
            <w:tcW w:w="3827" w:type="dxa"/>
            <w:shd w:val="clear" w:color="auto" w:fill="B8CCE4" w:themeFill="accent1" w:themeFillTint="66"/>
          </w:tcPr>
          <w:p w14:paraId="05D8C288" w14:textId="77777777" w:rsidR="005F30A1" w:rsidRPr="005F30A1" w:rsidRDefault="005F30A1" w:rsidP="005F30A1">
            <w:pPr>
              <w:spacing w:line="276" w:lineRule="auto"/>
              <w:rPr>
                <w:b/>
                <w:sz w:val="22"/>
                <w:szCs w:val="22"/>
              </w:rPr>
            </w:pPr>
            <w:r w:rsidRPr="005F30A1">
              <w:rPr>
                <w:b/>
                <w:sz w:val="22"/>
                <w:szCs w:val="22"/>
              </w:rPr>
              <w:t>Who may bring it</w:t>
            </w:r>
          </w:p>
        </w:tc>
      </w:tr>
      <w:tr w:rsidR="005F30A1" w14:paraId="4CC2D5FC" w14:textId="77777777" w:rsidTr="005F30A1">
        <w:trPr>
          <w:trHeight w:val="320"/>
        </w:trPr>
        <w:tc>
          <w:tcPr>
            <w:tcW w:w="1526" w:type="dxa"/>
            <w:vMerge w:val="restart"/>
          </w:tcPr>
          <w:p w14:paraId="3B1F6B14" w14:textId="77777777" w:rsidR="005F30A1" w:rsidRPr="005F30A1" w:rsidRDefault="005F30A1" w:rsidP="005F30A1">
            <w:pPr>
              <w:spacing w:line="276" w:lineRule="auto"/>
              <w:rPr>
                <w:sz w:val="22"/>
                <w:szCs w:val="22"/>
              </w:rPr>
            </w:pPr>
            <w:r w:rsidRPr="005F30A1">
              <w:rPr>
                <w:sz w:val="22"/>
                <w:szCs w:val="22"/>
              </w:rPr>
              <w:t>Derivative Action</w:t>
            </w:r>
          </w:p>
        </w:tc>
        <w:tc>
          <w:tcPr>
            <w:tcW w:w="2126" w:type="dxa"/>
          </w:tcPr>
          <w:p w14:paraId="3F5BA0CD" w14:textId="77777777" w:rsidR="005F30A1" w:rsidRPr="005F30A1" w:rsidRDefault="005F30A1" w:rsidP="005F30A1">
            <w:pPr>
              <w:spacing w:line="276" w:lineRule="auto"/>
              <w:rPr>
                <w:sz w:val="22"/>
                <w:szCs w:val="22"/>
              </w:rPr>
            </w:pPr>
            <w:r w:rsidRPr="005F30A1">
              <w:rPr>
                <w:sz w:val="22"/>
                <w:szCs w:val="22"/>
              </w:rPr>
              <w:t>CBCA ss. 239-240</w:t>
            </w:r>
          </w:p>
        </w:tc>
        <w:tc>
          <w:tcPr>
            <w:tcW w:w="3402" w:type="dxa"/>
            <w:vMerge w:val="restart"/>
          </w:tcPr>
          <w:p w14:paraId="3934BDB4" w14:textId="77777777" w:rsidR="005F30A1" w:rsidRPr="005F30A1" w:rsidRDefault="005F30A1" w:rsidP="005F30A1">
            <w:pPr>
              <w:spacing w:line="276" w:lineRule="auto"/>
              <w:rPr>
                <w:sz w:val="22"/>
                <w:szCs w:val="22"/>
              </w:rPr>
            </w:pPr>
            <w:r w:rsidRPr="005F30A1">
              <w:rPr>
                <w:sz w:val="22"/>
                <w:szCs w:val="22"/>
              </w:rPr>
              <w:t xml:space="preserve">Wrongs done </w:t>
            </w:r>
            <w:r w:rsidRPr="005F30A1">
              <w:rPr>
                <w:b/>
                <w:sz w:val="22"/>
                <w:szCs w:val="22"/>
              </w:rPr>
              <w:t>TO</w:t>
            </w:r>
            <w:r w:rsidRPr="005F30A1">
              <w:rPr>
                <w:sz w:val="22"/>
                <w:szCs w:val="22"/>
              </w:rPr>
              <w:t xml:space="preserve"> corporation</w:t>
            </w:r>
          </w:p>
        </w:tc>
        <w:tc>
          <w:tcPr>
            <w:tcW w:w="3827" w:type="dxa"/>
            <w:vMerge w:val="restart"/>
          </w:tcPr>
          <w:p w14:paraId="375E6514" w14:textId="77777777" w:rsidR="005F30A1" w:rsidRPr="005F30A1" w:rsidRDefault="005F30A1" w:rsidP="005F30A1">
            <w:pPr>
              <w:spacing w:line="276" w:lineRule="auto"/>
              <w:rPr>
                <w:sz w:val="22"/>
                <w:szCs w:val="22"/>
              </w:rPr>
            </w:pPr>
            <w:r w:rsidRPr="005F30A1">
              <w:rPr>
                <w:sz w:val="22"/>
                <w:szCs w:val="22"/>
              </w:rPr>
              <w:t>A “complainant” (as defined in statute)</w:t>
            </w:r>
          </w:p>
          <w:p w14:paraId="3B587D11" w14:textId="77777777" w:rsidR="005F30A1" w:rsidRPr="005F30A1" w:rsidRDefault="005F30A1" w:rsidP="005F30A1">
            <w:pPr>
              <w:spacing w:line="276" w:lineRule="auto"/>
              <w:rPr>
                <w:sz w:val="22"/>
                <w:szCs w:val="22"/>
              </w:rPr>
            </w:pPr>
            <w:r w:rsidRPr="005F30A1">
              <w:rPr>
                <w:sz w:val="22"/>
                <w:szCs w:val="22"/>
              </w:rPr>
              <w:t xml:space="preserve">Leave of court </w:t>
            </w:r>
            <w:r w:rsidRPr="005F30A1">
              <w:rPr>
                <w:sz w:val="22"/>
                <w:szCs w:val="22"/>
                <w:u w:val="single"/>
              </w:rPr>
              <w:t>required</w:t>
            </w:r>
          </w:p>
        </w:tc>
      </w:tr>
      <w:tr w:rsidR="005F30A1" w14:paraId="039ADA03" w14:textId="77777777" w:rsidTr="005F30A1">
        <w:trPr>
          <w:trHeight w:val="320"/>
        </w:trPr>
        <w:tc>
          <w:tcPr>
            <w:tcW w:w="1526" w:type="dxa"/>
            <w:vMerge/>
          </w:tcPr>
          <w:p w14:paraId="6997F218" w14:textId="77777777" w:rsidR="005F30A1" w:rsidRPr="005F30A1" w:rsidRDefault="005F30A1" w:rsidP="005F30A1">
            <w:pPr>
              <w:spacing w:line="276" w:lineRule="auto"/>
              <w:rPr>
                <w:sz w:val="22"/>
                <w:szCs w:val="22"/>
              </w:rPr>
            </w:pPr>
          </w:p>
        </w:tc>
        <w:tc>
          <w:tcPr>
            <w:tcW w:w="2126" w:type="dxa"/>
          </w:tcPr>
          <w:p w14:paraId="052F82DA" w14:textId="77777777" w:rsidR="005F30A1" w:rsidRPr="005F30A1" w:rsidRDefault="005F30A1" w:rsidP="005F30A1">
            <w:pPr>
              <w:spacing w:line="276" w:lineRule="auto"/>
              <w:rPr>
                <w:sz w:val="22"/>
                <w:szCs w:val="22"/>
              </w:rPr>
            </w:pPr>
            <w:r w:rsidRPr="005F30A1">
              <w:rPr>
                <w:sz w:val="22"/>
                <w:szCs w:val="22"/>
              </w:rPr>
              <w:t>OBCA ss. 246-247</w:t>
            </w:r>
          </w:p>
        </w:tc>
        <w:tc>
          <w:tcPr>
            <w:tcW w:w="3402" w:type="dxa"/>
            <w:vMerge/>
          </w:tcPr>
          <w:p w14:paraId="0ABB898A" w14:textId="77777777" w:rsidR="005F30A1" w:rsidRPr="005F30A1" w:rsidRDefault="005F30A1" w:rsidP="005F30A1">
            <w:pPr>
              <w:spacing w:line="276" w:lineRule="auto"/>
              <w:rPr>
                <w:sz w:val="22"/>
                <w:szCs w:val="22"/>
              </w:rPr>
            </w:pPr>
          </w:p>
        </w:tc>
        <w:tc>
          <w:tcPr>
            <w:tcW w:w="3827" w:type="dxa"/>
            <w:vMerge/>
          </w:tcPr>
          <w:p w14:paraId="57982A47" w14:textId="77777777" w:rsidR="005F30A1" w:rsidRPr="005F30A1" w:rsidRDefault="005F30A1" w:rsidP="005F30A1">
            <w:pPr>
              <w:spacing w:line="276" w:lineRule="auto"/>
              <w:rPr>
                <w:sz w:val="22"/>
                <w:szCs w:val="22"/>
              </w:rPr>
            </w:pPr>
          </w:p>
        </w:tc>
      </w:tr>
      <w:tr w:rsidR="005F30A1" w14:paraId="011BF226" w14:textId="77777777" w:rsidTr="005F30A1">
        <w:trPr>
          <w:trHeight w:val="320"/>
        </w:trPr>
        <w:tc>
          <w:tcPr>
            <w:tcW w:w="1526" w:type="dxa"/>
            <w:vMerge w:val="restart"/>
          </w:tcPr>
          <w:p w14:paraId="66AA4E00" w14:textId="77777777" w:rsidR="005F30A1" w:rsidRPr="005F30A1" w:rsidRDefault="005F30A1" w:rsidP="005F30A1">
            <w:pPr>
              <w:spacing w:line="276" w:lineRule="auto"/>
              <w:rPr>
                <w:sz w:val="22"/>
                <w:szCs w:val="22"/>
              </w:rPr>
            </w:pPr>
            <w:r w:rsidRPr="005F30A1">
              <w:rPr>
                <w:sz w:val="22"/>
                <w:szCs w:val="22"/>
              </w:rPr>
              <w:t>Oppression Remedy</w:t>
            </w:r>
          </w:p>
        </w:tc>
        <w:tc>
          <w:tcPr>
            <w:tcW w:w="2126" w:type="dxa"/>
          </w:tcPr>
          <w:p w14:paraId="2E7F3695" w14:textId="77777777" w:rsidR="005F30A1" w:rsidRPr="005F30A1" w:rsidRDefault="005F30A1" w:rsidP="005F30A1">
            <w:pPr>
              <w:spacing w:line="276" w:lineRule="auto"/>
              <w:rPr>
                <w:sz w:val="22"/>
                <w:szCs w:val="22"/>
              </w:rPr>
            </w:pPr>
            <w:r w:rsidRPr="005F30A1">
              <w:rPr>
                <w:sz w:val="22"/>
                <w:szCs w:val="22"/>
              </w:rPr>
              <w:t>CBCA s 241</w:t>
            </w:r>
          </w:p>
        </w:tc>
        <w:tc>
          <w:tcPr>
            <w:tcW w:w="3402" w:type="dxa"/>
            <w:vMerge w:val="restart"/>
          </w:tcPr>
          <w:p w14:paraId="615DD123" w14:textId="7A3A191D" w:rsidR="005F30A1" w:rsidRPr="005F30A1" w:rsidRDefault="005F30A1" w:rsidP="005F30A1">
            <w:pPr>
              <w:spacing w:line="276" w:lineRule="auto"/>
              <w:rPr>
                <w:sz w:val="22"/>
                <w:szCs w:val="22"/>
                <w:lang w:val="en-CA"/>
              </w:rPr>
            </w:pPr>
            <w:r w:rsidRPr="005F30A1">
              <w:rPr>
                <w:sz w:val="22"/>
                <w:szCs w:val="22"/>
              </w:rPr>
              <w:t xml:space="preserve">Act committed </w:t>
            </w:r>
            <w:r w:rsidRPr="005F30A1">
              <w:rPr>
                <w:b/>
                <w:sz w:val="22"/>
                <w:szCs w:val="22"/>
              </w:rPr>
              <w:t>BY</w:t>
            </w:r>
            <w:r w:rsidRPr="005F30A1">
              <w:rPr>
                <w:sz w:val="22"/>
                <w:szCs w:val="22"/>
              </w:rPr>
              <w:t xml:space="preserve"> the corporation, affiliates that effects a result, or business</w:t>
            </w:r>
            <w:r w:rsidRPr="005F30A1">
              <w:rPr>
                <w:sz w:val="22"/>
                <w:szCs w:val="22"/>
                <w:lang w:val="en-CA"/>
              </w:rPr>
              <w:t xml:space="preserve">or affairs or powers of directors of corporation or affiliates conducted in a manner, that “is oppressive or unfairly prejudicial or unfairly disregards the interests of any </w:t>
            </w:r>
            <w:r w:rsidR="00C51104" w:rsidRPr="005F30A1">
              <w:rPr>
                <w:sz w:val="22"/>
                <w:szCs w:val="22"/>
                <w:lang w:val="en-CA"/>
              </w:rPr>
              <w:t>security holder</w:t>
            </w:r>
            <w:r w:rsidRPr="005F30A1">
              <w:rPr>
                <w:sz w:val="22"/>
                <w:szCs w:val="22"/>
                <w:lang w:val="en-CA"/>
              </w:rPr>
              <w:t xml:space="preserve">, creditor, director or officer” </w:t>
            </w:r>
          </w:p>
          <w:p w14:paraId="672D11D7" w14:textId="77777777" w:rsidR="005F30A1" w:rsidRPr="005F30A1" w:rsidRDefault="005F30A1" w:rsidP="005F30A1">
            <w:pPr>
              <w:spacing w:line="276" w:lineRule="auto"/>
              <w:rPr>
                <w:b/>
                <w:color w:val="C0504D" w:themeColor="accent2"/>
                <w:sz w:val="22"/>
                <w:szCs w:val="22"/>
                <w:lang w:val="en-CA"/>
              </w:rPr>
            </w:pPr>
            <w:r w:rsidRPr="005F30A1">
              <w:rPr>
                <w:b/>
                <w:color w:val="C0504D" w:themeColor="accent2"/>
                <w:sz w:val="22"/>
                <w:szCs w:val="22"/>
                <w:lang w:val="en-CA"/>
              </w:rPr>
              <w:t>[NOTE: OBCA INCLUDES THREATENED HARM]</w:t>
            </w:r>
          </w:p>
          <w:p w14:paraId="4712550C" w14:textId="77777777" w:rsidR="005F30A1" w:rsidRPr="005F30A1" w:rsidRDefault="005F30A1" w:rsidP="005F30A1">
            <w:pPr>
              <w:spacing w:line="276" w:lineRule="auto"/>
              <w:rPr>
                <w:sz w:val="22"/>
                <w:szCs w:val="22"/>
              </w:rPr>
            </w:pPr>
          </w:p>
        </w:tc>
        <w:tc>
          <w:tcPr>
            <w:tcW w:w="3827" w:type="dxa"/>
            <w:vMerge w:val="restart"/>
          </w:tcPr>
          <w:p w14:paraId="25559570" w14:textId="77777777" w:rsidR="005F30A1" w:rsidRPr="005F30A1" w:rsidRDefault="005F30A1" w:rsidP="005F30A1">
            <w:pPr>
              <w:spacing w:line="276" w:lineRule="auto"/>
              <w:rPr>
                <w:sz w:val="22"/>
                <w:szCs w:val="22"/>
              </w:rPr>
            </w:pPr>
            <w:r w:rsidRPr="005F30A1">
              <w:rPr>
                <w:sz w:val="22"/>
                <w:szCs w:val="22"/>
              </w:rPr>
              <w:t>A “complainant” (as defined in statute)</w:t>
            </w:r>
          </w:p>
          <w:p w14:paraId="5F52A8A0" w14:textId="77777777" w:rsidR="005F30A1" w:rsidRPr="005F30A1" w:rsidRDefault="005F30A1" w:rsidP="005F30A1">
            <w:pPr>
              <w:spacing w:line="276" w:lineRule="auto"/>
              <w:rPr>
                <w:sz w:val="20"/>
                <w:szCs w:val="20"/>
                <w:lang w:val="en-CA"/>
              </w:rPr>
            </w:pPr>
            <w:r w:rsidRPr="005F30A1">
              <w:rPr>
                <w:sz w:val="20"/>
                <w:szCs w:val="20"/>
                <w:lang w:val="en-CA"/>
              </w:rPr>
              <w:t>[Cases developed concept of “reasonable expectations” The Supreme Court of Canada in BCE v. 1976 Debentureholders formulated a two-prong test for oppression claims: “(1) Does the evidence support the reasonable expectation asserted by the claimant? And (2) Does the evidence establish that the reasonable expectation was violated by conduct falling within the terms ‘oppression’, ‘unfair prejudice’ or ‘unfair disregard’ of a relevant interest?” BCE, at para. 68]</w:t>
            </w:r>
          </w:p>
        </w:tc>
      </w:tr>
      <w:tr w:rsidR="005F30A1" w14:paraId="68066742" w14:textId="77777777" w:rsidTr="005F30A1">
        <w:trPr>
          <w:trHeight w:val="320"/>
        </w:trPr>
        <w:tc>
          <w:tcPr>
            <w:tcW w:w="1526" w:type="dxa"/>
            <w:vMerge/>
          </w:tcPr>
          <w:p w14:paraId="28253E20" w14:textId="77777777" w:rsidR="005F30A1" w:rsidRPr="005F30A1" w:rsidRDefault="005F30A1" w:rsidP="005F30A1">
            <w:pPr>
              <w:spacing w:line="276" w:lineRule="auto"/>
              <w:rPr>
                <w:sz w:val="22"/>
                <w:szCs w:val="22"/>
              </w:rPr>
            </w:pPr>
          </w:p>
        </w:tc>
        <w:tc>
          <w:tcPr>
            <w:tcW w:w="2126" w:type="dxa"/>
          </w:tcPr>
          <w:p w14:paraId="37CD0C72" w14:textId="77777777" w:rsidR="005F30A1" w:rsidRPr="005F30A1" w:rsidRDefault="005F30A1" w:rsidP="005F30A1">
            <w:pPr>
              <w:spacing w:line="276" w:lineRule="auto"/>
              <w:rPr>
                <w:sz w:val="22"/>
                <w:szCs w:val="22"/>
              </w:rPr>
            </w:pPr>
            <w:r w:rsidRPr="005F30A1">
              <w:rPr>
                <w:sz w:val="22"/>
                <w:szCs w:val="22"/>
              </w:rPr>
              <w:t>OBCA s. 248</w:t>
            </w:r>
          </w:p>
        </w:tc>
        <w:tc>
          <w:tcPr>
            <w:tcW w:w="3402" w:type="dxa"/>
            <w:vMerge/>
          </w:tcPr>
          <w:p w14:paraId="506346F2" w14:textId="77777777" w:rsidR="005F30A1" w:rsidRPr="005F30A1" w:rsidRDefault="005F30A1" w:rsidP="005F30A1">
            <w:pPr>
              <w:spacing w:line="276" w:lineRule="auto"/>
              <w:rPr>
                <w:sz w:val="22"/>
                <w:szCs w:val="22"/>
              </w:rPr>
            </w:pPr>
          </w:p>
        </w:tc>
        <w:tc>
          <w:tcPr>
            <w:tcW w:w="3827" w:type="dxa"/>
            <w:vMerge/>
          </w:tcPr>
          <w:p w14:paraId="0BA585B0" w14:textId="77777777" w:rsidR="005F30A1" w:rsidRPr="005F30A1" w:rsidRDefault="005F30A1" w:rsidP="005F30A1">
            <w:pPr>
              <w:spacing w:line="276" w:lineRule="auto"/>
              <w:rPr>
                <w:sz w:val="22"/>
                <w:szCs w:val="22"/>
              </w:rPr>
            </w:pPr>
          </w:p>
        </w:tc>
      </w:tr>
      <w:tr w:rsidR="005F30A1" w14:paraId="463EB195" w14:textId="77777777" w:rsidTr="005F30A1">
        <w:trPr>
          <w:trHeight w:val="320"/>
        </w:trPr>
        <w:tc>
          <w:tcPr>
            <w:tcW w:w="1526" w:type="dxa"/>
            <w:vMerge w:val="restart"/>
          </w:tcPr>
          <w:p w14:paraId="58B44344" w14:textId="77777777" w:rsidR="005F30A1" w:rsidRPr="00B076F3" w:rsidRDefault="005F30A1" w:rsidP="005F30A1">
            <w:pPr>
              <w:spacing w:line="276" w:lineRule="auto"/>
              <w:rPr>
                <w:sz w:val="22"/>
                <w:szCs w:val="22"/>
              </w:rPr>
            </w:pPr>
            <w:r w:rsidRPr="00B076F3">
              <w:rPr>
                <w:sz w:val="22"/>
                <w:szCs w:val="22"/>
              </w:rPr>
              <w:t>Compliance Order</w:t>
            </w:r>
          </w:p>
        </w:tc>
        <w:tc>
          <w:tcPr>
            <w:tcW w:w="2126" w:type="dxa"/>
          </w:tcPr>
          <w:p w14:paraId="16855DF3" w14:textId="77777777" w:rsidR="005F30A1" w:rsidRPr="00B076F3" w:rsidRDefault="005F30A1" w:rsidP="005F30A1">
            <w:pPr>
              <w:spacing w:line="276" w:lineRule="auto"/>
              <w:rPr>
                <w:sz w:val="22"/>
                <w:szCs w:val="22"/>
              </w:rPr>
            </w:pPr>
            <w:r w:rsidRPr="00B076F3">
              <w:rPr>
                <w:sz w:val="22"/>
                <w:szCs w:val="22"/>
              </w:rPr>
              <w:t>CBCA s. 247</w:t>
            </w:r>
          </w:p>
        </w:tc>
        <w:tc>
          <w:tcPr>
            <w:tcW w:w="3402" w:type="dxa"/>
            <w:vMerge w:val="restart"/>
          </w:tcPr>
          <w:p w14:paraId="1571E961" w14:textId="77777777" w:rsidR="005F30A1" w:rsidRPr="005F30A1" w:rsidRDefault="005F30A1" w:rsidP="005F30A1">
            <w:pPr>
              <w:spacing w:line="276" w:lineRule="auto"/>
              <w:rPr>
                <w:sz w:val="22"/>
                <w:szCs w:val="22"/>
              </w:rPr>
            </w:pPr>
            <w:r w:rsidRPr="005F30A1">
              <w:rPr>
                <w:sz w:val="22"/>
                <w:szCs w:val="22"/>
              </w:rPr>
              <w:t>Failure to comply with Act, articles, by-laws, USA, etc.</w:t>
            </w:r>
          </w:p>
        </w:tc>
        <w:tc>
          <w:tcPr>
            <w:tcW w:w="3827" w:type="dxa"/>
            <w:vMerge w:val="restart"/>
          </w:tcPr>
          <w:p w14:paraId="4E12E742" w14:textId="77777777" w:rsidR="005F30A1" w:rsidRPr="005F30A1" w:rsidRDefault="005F30A1" w:rsidP="005F30A1">
            <w:pPr>
              <w:spacing w:line="276" w:lineRule="auto"/>
              <w:rPr>
                <w:sz w:val="22"/>
                <w:szCs w:val="22"/>
              </w:rPr>
            </w:pPr>
            <w:r w:rsidRPr="005F30A1">
              <w:rPr>
                <w:sz w:val="22"/>
                <w:szCs w:val="22"/>
              </w:rPr>
              <w:t>A “complainant” (as defined) or a creditor</w:t>
            </w:r>
          </w:p>
        </w:tc>
      </w:tr>
      <w:tr w:rsidR="005F30A1" w14:paraId="2BAF2254" w14:textId="77777777" w:rsidTr="005F30A1">
        <w:trPr>
          <w:trHeight w:val="320"/>
        </w:trPr>
        <w:tc>
          <w:tcPr>
            <w:tcW w:w="1526" w:type="dxa"/>
            <w:vMerge/>
          </w:tcPr>
          <w:p w14:paraId="6E2F7C77" w14:textId="77777777" w:rsidR="005F30A1" w:rsidRPr="00B076F3" w:rsidRDefault="005F30A1" w:rsidP="005F30A1">
            <w:pPr>
              <w:spacing w:line="276" w:lineRule="auto"/>
            </w:pPr>
          </w:p>
        </w:tc>
        <w:tc>
          <w:tcPr>
            <w:tcW w:w="2126" w:type="dxa"/>
          </w:tcPr>
          <w:p w14:paraId="2EC6CB2E" w14:textId="77777777" w:rsidR="005F30A1" w:rsidRPr="00B076F3" w:rsidRDefault="005F30A1" w:rsidP="005F30A1">
            <w:pPr>
              <w:spacing w:line="276" w:lineRule="auto"/>
            </w:pPr>
            <w:r w:rsidRPr="00B076F3">
              <w:t>OBCA s. 253 (s. 243(2) parallels CBCA s. 154)</w:t>
            </w:r>
          </w:p>
        </w:tc>
        <w:tc>
          <w:tcPr>
            <w:tcW w:w="3402" w:type="dxa"/>
            <w:vMerge/>
          </w:tcPr>
          <w:p w14:paraId="1B6D778F" w14:textId="77777777" w:rsidR="005F30A1" w:rsidRDefault="005F30A1" w:rsidP="005F30A1">
            <w:pPr>
              <w:spacing w:line="276" w:lineRule="auto"/>
            </w:pPr>
          </w:p>
        </w:tc>
        <w:tc>
          <w:tcPr>
            <w:tcW w:w="3827" w:type="dxa"/>
            <w:vMerge/>
          </w:tcPr>
          <w:p w14:paraId="5190663D" w14:textId="77777777" w:rsidR="005F30A1" w:rsidRDefault="005F30A1" w:rsidP="005F30A1">
            <w:pPr>
              <w:spacing w:line="276" w:lineRule="auto"/>
            </w:pPr>
          </w:p>
        </w:tc>
      </w:tr>
    </w:tbl>
    <w:p w14:paraId="6D299280" w14:textId="77777777" w:rsidR="00BB7401" w:rsidRPr="00BB7401" w:rsidRDefault="00BB7401" w:rsidP="00BB7401">
      <w:pPr>
        <w:spacing w:line="276" w:lineRule="auto"/>
        <w:rPr>
          <w:sz w:val="22"/>
          <w:szCs w:val="22"/>
        </w:rPr>
      </w:pPr>
    </w:p>
    <w:sectPr w:rsidR="00BB7401" w:rsidRPr="00BB7401" w:rsidSect="004268C0">
      <w:headerReference w:type="even" r:id="rId9"/>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F24A" w14:textId="77777777" w:rsidR="00E70EDF" w:rsidRDefault="00E70EDF" w:rsidP="003E5EA4">
      <w:r>
        <w:separator/>
      </w:r>
    </w:p>
  </w:endnote>
  <w:endnote w:type="continuationSeparator" w:id="0">
    <w:p w14:paraId="054346E6" w14:textId="77777777" w:rsidR="00E70EDF" w:rsidRDefault="00E70EDF" w:rsidP="003E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F9070" w14:textId="77777777" w:rsidR="00E70EDF" w:rsidRDefault="00E70EDF" w:rsidP="003E5EA4">
      <w:r>
        <w:separator/>
      </w:r>
    </w:p>
  </w:footnote>
  <w:footnote w:type="continuationSeparator" w:id="0">
    <w:p w14:paraId="049048C0" w14:textId="77777777" w:rsidR="00E70EDF" w:rsidRDefault="00E70EDF" w:rsidP="003E5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67DD" w14:textId="77777777" w:rsidR="00E70EDF" w:rsidRDefault="00E70EDF" w:rsidP="003E5E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9472E" w14:textId="77777777" w:rsidR="00E70EDF" w:rsidRDefault="00E70EDF" w:rsidP="003E5E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C5EC" w14:textId="77777777" w:rsidR="00E70EDF" w:rsidRDefault="00E70EDF" w:rsidP="003E5E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9A2">
      <w:rPr>
        <w:rStyle w:val="PageNumber"/>
        <w:noProof/>
      </w:rPr>
      <w:t>1</w:t>
    </w:r>
    <w:r>
      <w:rPr>
        <w:rStyle w:val="PageNumber"/>
      </w:rPr>
      <w:fldChar w:fldCharType="end"/>
    </w:r>
  </w:p>
  <w:p w14:paraId="548FDD41" w14:textId="77777777" w:rsidR="00E70EDF" w:rsidRDefault="00E70EDF" w:rsidP="003E5EA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D0"/>
    <w:multiLevelType w:val="hybridMultilevel"/>
    <w:tmpl w:val="B6A2FDE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02E1E8F"/>
    <w:multiLevelType w:val="hybridMultilevel"/>
    <w:tmpl w:val="3B50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82807"/>
    <w:multiLevelType w:val="hybridMultilevel"/>
    <w:tmpl w:val="94D2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C45DB"/>
    <w:multiLevelType w:val="hybridMultilevel"/>
    <w:tmpl w:val="617E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77E92"/>
    <w:multiLevelType w:val="hybridMultilevel"/>
    <w:tmpl w:val="8192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36F36"/>
    <w:multiLevelType w:val="hybridMultilevel"/>
    <w:tmpl w:val="5EFC4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B489E"/>
    <w:multiLevelType w:val="hybridMultilevel"/>
    <w:tmpl w:val="3F7A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0D0144"/>
    <w:multiLevelType w:val="hybridMultilevel"/>
    <w:tmpl w:val="8826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B421A"/>
    <w:multiLevelType w:val="hybridMultilevel"/>
    <w:tmpl w:val="22D2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4E03CB"/>
    <w:multiLevelType w:val="hybridMultilevel"/>
    <w:tmpl w:val="28E2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797F3F"/>
    <w:multiLevelType w:val="hybridMultilevel"/>
    <w:tmpl w:val="CF58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A16D72"/>
    <w:multiLevelType w:val="hybridMultilevel"/>
    <w:tmpl w:val="D4D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5602C2"/>
    <w:multiLevelType w:val="hybridMultilevel"/>
    <w:tmpl w:val="DF5E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66363F"/>
    <w:multiLevelType w:val="hybridMultilevel"/>
    <w:tmpl w:val="9C9C7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EA7D17"/>
    <w:multiLevelType w:val="hybridMultilevel"/>
    <w:tmpl w:val="82DA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F1145A"/>
    <w:multiLevelType w:val="hybridMultilevel"/>
    <w:tmpl w:val="D772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D82C05"/>
    <w:multiLevelType w:val="hybridMultilevel"/>
    <w:tmpl w:val="0D48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601725"/>
    <w:multiLevelType w:val="hybridMultilevel"/>
    <w:tmpl w:val="F006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D17EC"/>
    <w:multiLevelType w:val="hybridMultilevel"/>
    <w:tmpl w:val="E6C6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6D517B"/>
    <w:multiLevelType w:val="hybridMultilevel"/>
    <w:tmpl w:val="3F9C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0B0D1F"/>
    <w:multiLevelType w:val="hybridMultilevel"/>
    <w:tmpl w:val="787A703C"/>
    <w:lvl w:ilvl="0" w:tplc="AC6C3D92">
      <w:start w:val="1"/>
      <w:numFmt w:val="bullet"/>
      <w:lvlText w:val=""/>
      <w:lvlJc w:val="left"/>
      <w:pPr>
        <w:ind w:left="720" w:hanging="360"/>
      </w:pPr>
      <w:rPr>
        <w:rFonts w:ascii="Symbol" w:hAnsi="Symbol" w:hint="default"/>
        <w:color w:val="auto"/>
      </w:rPr>
    </w:lvl>
    <w:lvl w:ilvl="1" w:tplc="C226DBCC">
      <w:start w:val="1"/>
      <w:numFmt w:val="bullet"/>
      <w:lvlText w:val="o"/>
      <w:lvlJc w:val="left"/>
      <w:pPr>
        <w:ind w:left="1440" w:hanging="360"/>
      </w:pPr>
      <w:rPr>
        <w:rFonts w:ascii="Courier New" w:hAnsi="Courier New" w:hint="default"/>
        <w:color w:val="auto"/>
      </w:rPr>
    </w:lvl>
    <w:lvl w:ilvl="2" w:tplc="4A3A2A8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757BE6"/>
    <w:multiLevelType w:val="hybridMultilevel"/>
    <w:tmpl w:val="FA0E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8C4AFE"/>
    <w:multiLevelType w:val="hybridMultilevel"/>
    <w:tmpl w:val="5BC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07258F"/>
    <w:multiLevelType w:val="hybridMultilevel"/>
    <w:tmpl w:val="39944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305798"/>
    <w:multiLevelType w:val="hybridMultilevel"/>
    <w:tmpl w:val="3502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140A95"/>
    <w:multiLevelType w:val="hybridMultilevel"/>
    <w:tmpl w:val="61F8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414B1F"/>
    <w:multiLevelType w:val="hybridMultilevel"/>
    <w:tmpl w:val="5444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745654"/>
    <w:multiLevelType w:val="hybridMultilevel"/>
    <w:tmpl w:val="31C8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0053E0"/>
    <w:multiLevelType w:val="hybridMultilevel"/>
    <w:tmpl w:val="1FDA6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A353F6"/>
    <w:multiLevelType w:val="hybridMultilevel"/>
    <w:tmpl w:val="AB7A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154E47"/>
    <w:multiLevelType w:val="hybridMultilevel"/>
    <w:tmpl w:val="79B0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3222D77"/>
    <w:multiLevelType w:val="hybridMultilevel"/>
    <w:tmpl w:val="8736A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B9250C"/>
    <w:multiLevelType w:val="hybridMultilevel"/>
    <w:tmpl w:val="DBE0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281F6B"/>
    <w:multiLevelType w:val="hybridMultilevel"/>
    <w:tmpl w:val="0AE8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6A4457D"/>
    <w:multiLevelType w:val="hybridMultilevel"/>
    <w:tmpl w:val="2E5C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B84D04"/>
    <w:multiLevelType w:val="hybridMultilevel"/>
    <w:tmpl w:val="CFCE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5A6CD4"/>
    <w:multiLevelType w:val="hybridMultilevel"/>
    <w:tmpl w:val="C06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F46F2D"/>
    <w:multiLevelType w:val="hybridMultilevel"/>
    <w:tmpl w:val="DDE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566FF8"/>
    <w:multiLevelType w:val="hybridMultilevel"/>
    <w:tmpl w:val="B250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EC2F32"/>
    <w:multiLevelType w:val="hybridMultilevel"/>
    <w:tmpl w:val="80BA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CF81AA1"/>
    <w:multiLevelType w:val="hybridMultilevel"/>
    <w:tmpl w:val="733C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D67243B"/>
    <w:multiLevelType w:val="hybridMultilevel"/>
    <w:tmpl w:val="49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BF4D8E"/>
    <w:multiLevelType w:val="hybridMultilevel"/>
    <w:tmpl w:val="ADA07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1080" w:hanging="360"/>
      </w:pPr>
      <w:rPr>
        <w:rFonts w:hint="default"/>
      </w:rPr>
    </w:lvl>
    <w:lvl w:ilvl="3" w:tplc="0409000F">
      <w:start w:val="1"/>
      <w:numFmt w:val="decimal"/>
      <w:lvlText w:val="%4."/>
      <w:lvlJc w:val="left"/>
      <w:pPr>
        <w:ind w:left="108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E3A445D"/>
    <w:multiLevelType w:val="hybridMultilevel"/>
    <w:tmpl w:val="C330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F00E99"/>
    <w:multiLevelType w:val="hybridMultilevel"/>
    <w:tmpl w:val="4BD8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F1B7AA6"/>
    <w:multiLevelType w:val="hybridMultilevel"/>
    <w:tmpl w:val="1720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7271B3"/>
    <w:multiLevelType w:val="hybridMultilevel"/>
    <w:tmpl w:val="7632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A64389"/>
    <w:multiLevelType w:val="hybridMultilevel"/>
    <w:tmpl w:val="629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031609"/>
    <w:multiLevelType w:val="hybridMultilevel"/>
    <w:tmpl w:val="17AA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1377480"/>
    <w:multiLevelType w:val="hybridMultilevel"/>
    <w:tmpl w:val="4546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A33178"/>
    <w:multiLevelType w:val="hybridMultilevel"/>
    <w:tmpl w:val="0C12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814799"/>
    <w:multiLevelType w:val="hybridMultilevel"/>
    <w:tmpl w:val="DF0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FB03D9"/>
    <w:multiLevelType w:val="hybridMultilevel"/>
    <w:tmpl w:val="92DE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48F41FA"/>
    <w:multiLevelType w:val="hybridMultilevel"/>
    <w:tmpl w:val="9B0A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49533CC"/>
    <w:multiLevelType w:val="hybridMultilevel"/>
    <w:tmpl w:val="B224C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4A22077"/>
    <w:multiLevelType w:val="hybridMultilevel"/>
    <w:tmpl w:val="723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0019A8"/>
    <w:multiLevelType w:val="hybridMultilevel"/>
    <w:tmpl w:val="0248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6333E4D"/>
    <w:multiLevelType w:val="hybridMultilevel"/>
    <w:tmpl w:val="C256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0816AD"/>
    <w:multiLevelType w:val="hybridMultilevel"/>
    <w:tmpl w:val="237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8CC57FF"/>
    <w:multiLevelType w:val="hybridMultilevel"/>
    <w:tmpl w:val="2FA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8EB68E3"/>
    <w:multiLevelType w:val="hybridMultilevel"/>
    <w:tmpl w:val="4B84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A6762C9"/>
    <w:multiLevelType w:val="hybridMultilevel"/>
    <w:tmpl w:val="2402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D3D26BC"/>
    <w:multiLevelType w:val="hybridMultilevel"/>
    <w:tmpl w:val="877E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D53787B"/>
    <w:multiLevelType w:val="hybridMultilevel"/>
    <w:tmpl w:val="B6E4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DBA03DE"/>
    <w:multiLevelType w:val="hybridMultilevel"/>
    <w:tmpl w:val="1004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E9D06DB"/>
    <w:multiLevelType w:val="hybridMultilevel"/>
    <w:tmpl w:val="3B4A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F1C1069"/>
    <w:multiLevelType w:val="hybridMultilevel"/>
    <w:tmpl w:val="5CDE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F726528"/>
    <w:multiLevelType w:val="hybridMultilevel"/>
    <w:tmpl w:val="180E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1C0613F"/>
    <w:multiLevelType w:val="hybridMultilevel"/>
    <w:tmpl w:val="F8C4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D602D7"/>
    <w:multiLevelType w:val="hybridMultilevel"/>
    <w:tmpl w:val="2B5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34759D1"/>
    <w:multiLevelType w:val="hybridMultilevel"/>
    <w:tmpl w:val="3FFAD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3CD7B42"/>
    <w:multiLevelType w:val="hybridMultilevel"/>
    <w:tmpl w:val="C5004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3F62439"/>
    <w:multiLevelType w:val="hybridMultilevel"/>
    <w:tmpl w:val="99C2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4A154CD"/>
    <w:multiLevelType w:val="hybridMultilevel"/>
    <w:tmpl w:val="0198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5274840"/>
    <w:multiLevelType w:val="hybridMultilevel"/>
    <w:tmpl w:val="29C4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5F662B4"/>
    <w:multiLevelType w:val="hybridMultilevel"/>
    <w:tmpl w:val="AB9A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592E4C"/>
    <w:multiLevelType w:val="hybridMultilevel"/>
    <w:tmpl w:val="D192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CB32E6"/>
    <w:multiLevelType w:val="hybridMultilevel"/>
    <w:tmpl w:val="CC58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86076BE"/>
    <w:multiLevelType w:val="hybridMultilevel"/>
    <w:tmpl w:val="5BA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4C5090"/>
    <w:multiLevelType w:val="hybridMultilevel"/>
    <w:tmpl w:val="FBB4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A17C3D"/>
    <w:multiLevelType w:val="hybridMultilevel"/>
    <w:tmpl w:val="1BF01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864192"/>
    <w:multiLevelType w:val="hybridMultilevel"/>
    <w:tmpl w:val="A4AE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C01344F"/>
    <w:multiLevelType w:val="hybridMultilevel"/>
    <w:tmpl w:val="D66EB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CC21459"/>
    <w:multiLevelType w:val="hybridMultilevel"/>
    <w:tmpl w:val="91BC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CFE140C"/>
    <w:multiLevelType w:val="hybridMultilevel"/>
    <w:tmpl w:val="6702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D7A3581"/>
    <w:multiLevelType w:val="hybridMultilevel"/>
    <w:tmpl w:val="C52C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AA6AFF"/>
    <w:multiLevelType w:val="hybridMultilevel"/>
    <w:tmpl w:val="68F0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EC95F31"/>
    <w:multiLevelType w:val="hybridMultilevel"/>
    <w:tmpl w:val="625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FD202D"/>
    <w:multiLevelType w:val="hybridMultilevel"/>
    <w:tmpl w:val="39AA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0262A25"/>
    <w:multiLevelType w:val="hybridMultilevel"/>
    <w:tmpl w:val="13AA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11D4751"/>
    <w:multiLevelType w:val="hybridMultilevel"/>
    <w:tmpl w:val="5026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1AA4727"/>
    <w:multiLevelType w:val="hybridMultilevel"/>
    <w:tmpl w:val="B7D6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DD6360"/>
    <w:multiLevelType w:val="hybridMultilevel"/>
    <w:tmpl w:val="435A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3153B7E"/>
    <w:multiLevelType w:val="hybridMultilevel"/>
    <w:tmpl w:val="2CB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34A3C84"/>
    <w:multiLevelType w:val="hybridMultilevel"/>
    <w:tmpl w:val="C8EA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37D6470"/>
    <w:multiLevelType w:val="hybridMultilevel"/>
    <w:tmpl w:val="F0AC7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39D162A"/>
    <w:multiLevelType w:val="hybridMultilevel"/>
    <w:tmpl w:val="DE00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3F722DD"/>
    <w:multiLevelType w:val="hybridMultilevel"/>
    <w:tmpl w:val="5938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57F5007"/>
    <w:multiLevelType w:val="hybridMultilevel"/>
    <w:tmpl w:val="DB0A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887FAC"/>
    <w:multiLevelType w:val="hybridMultilevel"/>
    <w:tmpl w:val="806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991ADE"/>
    <w:multiLevelType w:val="hybridMultilevel"/>
    <w:tmpl w:val="381E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69D2663"/>
    <w:multiLevelType w:val="hybridMultilevel"/>
    <w:tmpl w:val="BFACA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71243B0"/>
    <w:multiLevelType w:val="hybridMultilevel"/>
    <w:tmpl w:val="E2F0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997728"/>
    <w:multiLevelType w:val="multilevel"/>
    <w:tmpl w:val="352E9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82611B9"/>
    <w:multiLevelType w:val="hybridMultilevel"/>
    <w:tmpl w:val="7774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8EB12EF"/>
    <w:multiLevelType w:val="hybridMultilevel"/>
    <w:tmpl w:val="62C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324BC7"/>
    <w:multiLevelType w:val="hybridMultilevel"/>
    <w:tmpl w:val="A1CE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B1B7FE6"/>
    <w:multiLevelType w:val="hybridMultilevel"/>
    <w:tmpl w:val="10A2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BFB2A74"/>
    <w:multiLevelType w:val="hybridMultilevel"/>
    <w:tmpl w:val="C0B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CE648D4"/>
    <w:multiLevelType w:val="hybridMultilevel"/>
    <w:tmpl w:val="58F8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037A5"/>
    <w:multiLevelType w:val="hybridMultilevel"/>
    <w:tmpl w:val="2638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D156249"/>
    <w:multiLevelType w:val="hybridMultilevel"/>
    <w:tmpl w:val="896EC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E305694"/>
    <w:multiLevelType w:val="hybridMultilevel"/>
    <w:tmpl w:val="556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2066A3D"/>
    <w:multiLevelType w:val="hybridMultilevel"/>
    <w:tmpl w:val="DF7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2140E13"/>
    <w:multiLevelType w:val="hybridMultilevel"/>
    <w:tmpl w:val="2B7A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2E26353"/>
    <w:multiLevelType w:val="hybridMultilevel"/>
    <w:tmpl w:val="86227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341217A"/>
    <w:multiLevelType w:val="hybridMultilevel"/>
    <w:tmpl w:val="1AB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3E075C0"/>
    <w:multiLevelType w:val="hybridMultilevel"/>
    <w:tmpl w:val="56E0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40C17AE"/>
    <w:multiLevelType w:val="hybridMultilevel"/>
    <w:tmpl w:val="5828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49C365E"/>
    <w:multiLevelType w:val="hybridMultilevel"/>
    <w:tmpl w:val="EDA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5991917"/>
    <w:multiLevelType w:val="hybridMultilevel"/>
    <w:tmpl w:val="952E8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70F14AA"/>
    <w:multiLevelType w:val="hybridMultilevel"/>
    <w:tmpl w:val="4F2A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76A3D81"/>
    <w:multiLevelType w:val="hybridMultilevel"/>
    <w:tmpl w:val="600E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79E1AB4"/>
    <w:multiLevelType w:val="hybridMultilevel"/>
    <w:tmpl w:val="222A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7CE4D14"/>
    <w:multiLevelType w:val="hybridMultilevel"/>
    <w:tmpl w:val="753E3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7D6051A"/>
    <w:multiLevelType w:val="hybridMultilevel"/>
    <w:tmpl w:val="BBD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9DF7F99"/>
    <w:multiLevelType w:val="hybridMultilevel"/>
    <w:tmpl w:val="BC64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ADB4825"/>
    <w:multiLevelType w:val="hybridMultilevel"/>
    <w:tmpl w:val="D936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B7D0628"/>
    <w:multiLevelType w:val="hybridMultilevel"/>
    <w:tmpl w:val="94506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D915706"/>
    <w:multiLevelType w:val="hybridMultilevel"/>
    <w:tmpl w:val="9EFA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DE90BB0"/>
    <w:multiLevelType w:val="hybridMultilevel"/>
    <w:tmpl w:val="16F0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F8D6FF6"/>
    <w:multiLevelType w:val="hybridMultilevel"/>
    <w:tmpl w:val="01AE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17B6EF9"/>
    <w:multiLevelType w:val="hybridMultilevel"/>
    <w:tmpl w:val="28E2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1E85A25"/>
    <w:multiLevelType w:val="hybridMultilevel"/>
    <w:tmpl w:val="30D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27C7DFE"/>
    <w:multiLevelType w:val="hybridMultilevel"/>
    <w:tmpl w:val="8F62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349234A"/>
    <w:multiLevelType w:val="hybridMultilevel"/>
    <w:tmpl w:val="EAECE4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43B038C"/>
    <w:multiLevelType w:val="hybridMultilevel"/>
    <w:tmpl w:val="6774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47E7729"/>
    <w:multiLevelType w:val="hybridMultilevel"/>
    <w:tmpl w:val="7F4031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4CB0796"/>
    <w:multiLevelType w:val="hybridMultilevel"/>
    <w:tmpl w:val="8FE2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4DF79AE"/>
    <w:multiLevelType w:val="hybridMultilevel"/>
    <w:tmpl w:val="AF3E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6657352"/>
    <w:multiLevelType w:val="hybridMultilevel"/>
    <w:tmpl w:val="AF9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6B169D6"/>
    <w:multiLevelType w:val="hybridMultilevel"/>
    <w:tmpl w:val="F370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8A306DB"/>
    <w:multiLevelType w:val="hybridMultilevel"/>
    <w:tmpl w:val="645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AD82195"/>
    <w:multiLevelType w:val="hybridMultilevel"/>
    <w:tmpl w:val="F4E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AF87D43"/>
    <w:multiLevelType w:val="hybridMultilevel"/>
    <w:tmpl w:val="7D20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B63030B"/>
    <w:multiLevelType w:val="hybridMultilevel"/>
    <w:tmpl w:val="16F2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C8F6D08"/>
    <w:multiLevelType w:val="hybridMultilevel"/>
    <w:tmpl w:val="2A82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CA54870"/>
    <w:multiLevelType w:val="hybridMultilevel"/>
    <w:tmpl w:val="6CD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E4C280B"/>
    <w:multiLevelType w:val="hybridMultilevel"/>
    <w:tmpl w:val="B454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E7E1A94"/>
    <w:multiLevelType w:val="hybridMultilevel"/>
    <w:tmpl w:val="CB18E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F211D92"/>
    <w:multiLevelType w:val="hybridMultilevel"/>
    <w:tmpl w:val="638E99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18843C5"/>
    <w:multiLevelType w:val="hybridMultilevel"/>
    <w:tmpl w:val="1AD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2381C64"/>
    <w:multiLevelType w:val="hybridMultilevel"/>
    <w:tmpl w:val="A55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23D4FA4"/>
    <w:multiLevelType w:val="hybridMultilevel"/>
    <w:tmpl w:val="FE40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2586ABD"/>
    <w:multiLevelType w:val="hybridMultilevel"/>
    <w:tmpl w:val="6A5A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26259C4"/>
    <w:multiLevelType w:val="hybridMultilevel"/>
    <w:tmpl w:val="FA8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2DF236A"/>
    <w:multiLevelType w:val="hybridMultilevel"/>
    <w:tmpl w:val="8FB6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4397FDB"/>
    <w:multiLevelType w:val="hybridMultilevel"/>
    <w:tmpl w:val="41C8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72B011E"/>
    <w:multiLevelType w:val="hybridMultilevel"/>
    <w:tmpl w:val="F478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7694E10"/>
    <w:multiLevelType w:val="hybridMultilevel"/>
    <w:tmpl w:val="1E0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9976A60"/>
    <w:multiLevelType w:val="hybridMultilevel"/>
    <w:tmpl w:val="6DCE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A72491B"/>
    <w:multiLevelType w:val="hybridMultilevel"/>
    <w:tmpl w:val="91DA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AEE5FAE"/>
    <w:multiLevelType w:val="hybridMultilevel"/>
    <w:tmpl w:val="A0E86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B071B50"/>
    <w:multiLevelType w:val="hybridMultilevel"/>
    <w:tmpl w:val="FAB0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BEC6BBC"/>
    <w:multiLevelType w:val="hybridMultilevel"/>
    <w:tmpl w:val="C072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CD25CB1"/>
    <w:multiLevelType w:val="hybridMultilevel"/>
    <w:tmpl w:val="5EFA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D126038"/>
    <w:multiLevelType w:val="hybridMultilevel"/>
    <w:tmpl w:val="330A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D365FD9"/>
    <w:multiLevelType w:val="hybridMultilevel"/>
    <w:tmpl w:val="8670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3"/>
  </w:num>
  <w:num w:numId="2">
    <w:abstractNumId w:val="95"/>
  </w:num>
  <w:num w:numId="3">
    <w:abstractNumId w:val="71"/>
  </w:num>
  <w:num w:numId="4">
    <w:abstractNumId w:val="145"/>
  </w:num>
  <w:num w:numId="5">
    <w:abstractNumId w:val="61"/>
  </w:num>
  <w:num w:numId="6">
    <w:abstractNumId w:val="26"/>
  </w:num>
  <w:num w:numId="7">
    <w:abstractNumId w:val="115"/>
  </w:num>
  <w:num w:numId="8">
    <w:abstractNumId w:val="152"/>
  </w:num>
  <w:num w:numId="9">
    <w:abstractNumId w:val="51"/>
  </w:num>
  <w:num w:numId="10">
    <w:abstractNumId w:val="99"/>
  </w:num>
  <w:num w:numId="11">
    <w:abstractNumId w:val="16"/>
  </w:num>
  <w:num w:numId="12">
    <w:abstractNumId w:val="59"/>
  </w:num>
  <w:num w:numId="13">
    <w:abstractNumId w:val="67"/>
  </w:num>
  <w:num w:numId="14">
    <w:abstractNumId w:val="88"/>
  </w:num>
  <w:num w:numId="15">
    <w:abstractNumId w:val="76"/>
  </w:num>
  <w:num w:numId="16">
    <w:abstractNumId w:val="58"/>
  </w:num>
  <w:num w:numId="17">
    <w:abstractNumId w:val="47"/>
  </w:num>
  <w:num w:numId="18">
    <w:abstractNumId w:val="135"/>
  </w:num>
  <w:num w:numId="19">
    <w:abstractNumId w:val="94"/>
  </w:num>
  <w:num w:numId="20">
    <w:abstractNumId w:val="21"/>
  </w:num>
  <w:num w:numId="21">
    <w:abstractNumId w:val="89"/>
  </w:num>
  <w:num w:numId="22">
    <w:abstractNumId w:val="7"/>
  </w:num>
  <w:num w:numId="23">
    <w:abstractNumId w:val="22"/>
  </w:num>
  <w:num w:numId="24">
    <w:abstractNumId w:val="66"/>
  </w:num>
  <w:num w:numId="25">
    <w:abstractNumId w:val="79"/>
  </w:num>
  <w:num w:numId="26">
    <w:abstractNumId w:val="128"/>
  </w:num>
  <w:num w:numId="27">
    <w:abstractNumId w:val="149"/>
  </w:num>
  <w:num w:numId="28">
    <w:abstractNumId w:val="144"/>
  </w:num>
  <w:num w:numId="29">
    <w:abstractNumId w:val="19"/>
  </w:num>
  <w:num w:numId="30">
    <w:abstractNumId w:val="18"/>
  </w:num>
  <w:num w:numId="31">
    <w:abstractNumId w:val="49"/>
  </w:num>
  <w:num w:numId="32">
    <w:abstractNumId w:val="13"/>
  </w:num>
  <w:num w:numId="33">
    <w:abstractNumId w:val="140"/>
  </w:num>
  <w:num w:numId="34">
    <w:abstractNumId w:val="154"/>
  </w:num>
  <w:num w:numId="35">
    <w:abstractNumId w:val="91"/>
  </w:num>
  <w:num w:numId="36">
    <w:abstractNumId w:val="93"/>
  </w:num>
  <w:num w:numId="37">
    <w:abstractNumId w:val="139"/>
  </w:num>
  <w:num w:numId="38">
    <w:abstractNumId w:val="46"/>
  </w:num>
  <w:num w:numId="39">
    <w:abstractNumId w:val="134"/>
  </w:num>
  <w:num w:numId="40">
    <w:abstractNumId w:val="83"/>
  </w:num>
  <w:num w:numId="41">
    <w:abstractNumId w:val="167"/>
  </w:num>
  <w:num w:numId="42">
    <w:abstractNumId w:val="101"/>
  </w:num>
  <w:num w:numId="43">
    <w:abstractNumId w:val="34"/>
  </w:num>
  <w:num w:numId="44">
    <w:abstractNumId w:val="55"/>
  </w:num>
  <w:num w:numId="45">
    <w:abstractNumId w:val="53"/>
  </w:num>
  <w:num w:numId="46">
    <w:abstractNumId w:val="96"/>
  </w:num>
  <w:num w:numId="47">
    <w:abstractNumId w:val="41"/>
  </w:num>
  <w:num w:numId="48">
    <w:abstractNumId w:val="40"/>
  </w:num>
  <w:num w:numId="49">
    <w:abstractNumId w:val="9"/>
  </w:num>
  <w:num w:numId="50">
    <w:abstractNumId w:val="150"/>
  </w:num>
  <w:num w:numId="51">
    <w:abstractNumId w:val="120"/>
  </w:num>
  <w:num w:numId="52">
    <w:abstractNumId w:val="158"/>
  </w:num>
  <w:num w:numId="53">
    <w:abstractNumId w:val="29"/>
  </w:num>
  <w:num w:numId="54">
    <w:abstractNumId w:val="129"/>
  </w:num>
  <w:num w:numId="55">
    <w:abstractNumId w:val="60"/>
  </w:num>
  <w:num w:numId="56">
    <w:abstractNumId w:val="24"/>
  </w:num>
  <w:num w:numId="57">
    <w:abstractNumId w:val="119"/>
  </w:num>
  <w:num w:numId="58">
    <w:abstractNumId w:val="138"/>
  </w:num>
  <w:num w:numId="59">
    <w:abstractNumId w:val="70"/>
  </w:num>
  <w:num w:numId="60">
    <w:abstractNumId w:val="57"/>
  </w:num>
  <w:num w:numId="61">
    <w:abstractNumId w:val="108"/>
  </w:num>
  <w:num w:numId="62">
    <w:abstractNumId w:val="143"/>
  </w:num>
  <w:num w:numId="63">
    <w:abstractNumId w:val="80"/>
  </w:num>
  <w:num w:numId="64">
    <w:abstractNumId w:val="106"/>
  </w:num>
  <w:num w:numId="65">
    <w:abstractNumId w:val="84"/>
  </w:num>
  <w:num w:numId="66">
    <w:abstractNumId w:val="133"/>
  </w:num>
  <w:num w:numId="67">
    <w:abstractNumId w:val="102"/>
  </w:num>
  <w:num w:numId="68">
    <w:abstractNumId w:val="54"/>
  </w:num>
  <w:num w:numId="69">
    <w:abstractNumId w:val="15"/>
  </w:num>
  <w:num w:numId="70">
    <w:abstractNumId w:val="65"/>
  </w:num>
  <w:num w:numId="71">
    <w:abstractNumId w:val="124"/>
  </w:num>
  <w:num w:numId="72">
    <w:abstractNumId w:val="122"/>
  </w:num>
  <w:num w:numId="73">
    <w:abstractNumId w:val="100"/>
  </w:num>
  <w:num w:numId="74">
    <w:abstractNumId w:val="137"/>
  </w:num>
  <w:num w:numId="75">
    <w:abstractNumId w:val="107"/>
  </w:num>
  <w:num w:numId="76">
    <w:abstractNumId w:val="31"/>
  </w:num>
  <w:num w:numId="77">
    <w:abstractNumId w:val="113"/>
  </w:num>
  <w:num w:numId="78">
    <w:abstractNumId w:val="45"/>
  </w:num>
  <w:num w:numId="79">
    <w:abstractNumId w:val="125"/>
  </w:num>
  <w:num w:numId="80">
    <w:abstractNumId w:val="98"/>
  </w:num>
  <w:num w:numId="81">
    <w:abstractNumId w:val="50"/>
  </w:num>
  <w:num w:numId="82">
    <w:abstractNumId w:val="126"/>
  </w:num>
  <w:num w:numId="83">
    <w:abstractNumId w:val="62"/>
  </w:num>
  <w:num w:numId="84">
    <w:abstractNumId w:val="74"/>
  </w:num>
  <w:num w:numId="85">
    <w:abstractNumId w:val="73"/>
  </w:num>
  <w:num w:numId="86">
    <w:abstractNumId w:val="63"/>
  </w:num>
  <w:num w:numId="87">
    <w:abstractNumId w:val="148"/>
  </w:num>
  <w:num w:numId="88">
    <w:abstractNumId w:val="82"/>
  </w:num>
  <w:num w:numId="89">
    <w:abstractNumId w:val="38"/>
  </w:num>
  <w:num w:numId="90">
    <w:abstractNumId w:val="147"/>
  </w:num>
  <w:num w:numId="91">
    <w:abstractNumId w:val="35"/>
  </w:num>
  <w:num w:numId="92">
    <w:abstractNumId w:val="162"/>
  </w:num>
  <w:num w:numId="93">
    <w:abstractNumId w:val="109"/>
  </w:num>
  <w:num w:numId="94">
    <w:abstractNumId w:val="90"/>
  </w:num>
  <w:num w:numId="95">
    <w:abstractNumId w:val="37"/>
  </w:num>
  <w:num w:numId="96">
    <w:abstractNumId w:val="164"/>
  </w:num>
  <w:num w:numId="97">
    <w:abstractNumId w:val="117"/>
  </w:num>
  <w:num w:numId="98">
    <w:abstractNumId w:val="166"/>
  </w:num>
  <w:num w:numId="99">
    <w:abstractNumId w:val="86"/>
  </w:num>
  <w:num w:numId="100">
    <w:abstractNumId w:val="69"/>
  </w:num>
  <w:num w:numId="101">
    <w:abstractNumId w:val="14"/>
  </w:num>
  <w:num w:numId="102">
    <w:abstractNumId w:val="81"/>
  </w:num>
  <w:num w:numId="103">
    <w:abstractNumId w:val="28"/>
  </w:num>
  <w:num w:numId="104">
    <w:abstractNumId w:val="132"/>
  </w:num>
  <w:num w:numId="105">
    <w:abstractNumId w:val="12"/>
  </w:num>
  <w:num w:numId="106">
    <w:abstractNumId w:val="130"/>
  </w:num>
  <w:num w:numId="107">
    <w:abstractNumId w:val="2"/>
  </w:num>
  <w:num w:numId="108">
    <w:abstractNumId w:val="27"/>
  </w:num>
  <w:num w:numId="109">
    <w:abstractNumId w:val="85"/>
  </w:num>
  <w:num w:numId="110">
    <w:abstractNumId w:val="151"/>
  </w:num>
  <w:num w:numId="111">
    <w:abstractNumId w:val="23"/>
  </w:num>
  <w:num w:numId="112">
    <w:abstractNumId w:val="127"/>
  </w:num>
  <w:num w:numId="113">
    <w:abstractNumId w:val="87"/>
  </w:num>
  <w:num w:numId="114">
    <w:abstractNumId w:val="123"/>
  </w:num>
  <w:num w:numId="115">
    <w:abstractNumId w:val="48"/>
  </w:num>
  <w:num w:numId="116">
    <w:abstractNumId w:val="64"/>
  </w:num>
  <w:num w:numId="117">
    <w:abstractNumId w:val="77"/>
  </w:num>
  <w:num w:numId="118">
    <w:abstractNumId w:val="142"/>
  </w:num>
  <w:num w:numId="119">
    <w:abstractNumId w:val="30"/>
  </w:num>
  <w:num w:numId="120">
    <w:abstractNumId w:val="4"/>
  </w:num>
  <w:num w:numId="121">
    <w:abstractNumId w:val="114"/>
  </w:num>
  <w:num w:numId="122">
    <w:abstractNumId w:val="3"/>
  </w:num>
  <w:num w:numId="123">
    <w:abstractNumId w:val="157"/>
  </w:num>
  <w:num w:numId="124">
    <w:abstractNumId w:val="20"/>
  </w:num>
  <w:num w:numId="125">
    <w:abstractNumId w:val="8"/>
  </w:num>
  <w:num w:numId="126">
    <w:abstractNumId w:val="33"/>
  </w:num>
  <w:num w:numId="127">
    <w:abstractNumId w:val="131"/>
  </w:num>
  <w:num w:numId="128">
    <w:abstractNumId w:val="165"/>
  </w:num>
  <w:num w:numId="129">
    <w:abstractNumId w:val="141"/>
  </w:num>
  <w:num w:numId="130">
    <w:abstractNumId w:val="160"/>
  </w:num>
  <w:num w:numId="131">
    <w:abstractNumId w:val="104"/>
  </w:num>
  <w:num w:numId="132">
    <w:abstractNumId w:val="75"/>
  </w:num>
  <w:num w:numId="133">
    <w:abstractNumId w:val="112"/>
  </w:num>
  <w:num w:numId="134">
    <w:abstractNumId w:val="44"/>
  </w:num>
  <w:num w:numId="135">
    <w:abstractNumId w:val="39"/>
  </w:num>
  <w:num w:numId="136">
    <w:abstractNumId w:val="118"/>
  </w:num>
  <w:num w:numId="137">
    <w:abstractNumId w:val="17"/>
  </w:num>
  <w:num w:numId="138">
    <w:abstractNumId w:val="11"/>
  </w:num>
  <w:num w:numId="139">
    <w:abstractNumId w:val="1"/>
  </w:num>
  <w:num w:numId="140">
    <w:abstractNumId w:val="97"/>
  </w:num>
  <w:num w:numId="141">
    <w:abstractNumId w:val="68"/>
  </w:num>
  <w:num w:numId="142">
    <w:abstractNumId w:val="32"/>
  </w:num>
  <w:num w:numId="143">
    <w:abstractNumId w:val="105"/>
  </w:num>
  <w:num w:numId="144">
    <w:abstractNumId w:val="136"/>
  </w:num>
  <w:num w:numId="145">
    <w:abstractNumId w:val="156"/>
  </w:num>
  <w:num w:numId="146">
    <w:abstractNumId w:val="121"/>
  </w:num>
  <w:num w:numId="147">
    <w:abstractNumId w:val="42"/>
  </w:num>
  <w:num w:numId="148">
    <w:abstractNumId w:val="25"/>
  </w:num>
  <w:num w:numId="149">
    <w:abstractNumId w:val="52"/>
  </w:num>
  <w:num w:numId="150">
    <w:abstractNumId w:val="116"/>
  </w:num>
  <w:num w:numId="151">
    <w:abstractNumId w:val="5"/>
  </w:num>
  <w:num w:numId="152">
    <w:abstractNumId w:val="161"/>
  </w:num>
  <w:num w:numId="153">
    <w:abstractNumId w:val="155"/>
  </w:num>
  <w:num w:numId="154">
    <w:abstractNumId w:val="146"/>
  </w:num>
  <w:num w:numId="155">
    <w:abstractNumId w:val="92"/>
  </w:num>
  <w:num w:numId="156">
    <w:abstractNumId w:val="111"/>
  </w:num>
  <w:num w:numId="157">
    <w:abstractNumId w:val="72"/>
  </w:num>
  <w:num w:numId="158">
    <w:abstractNumId w:val="36"/>
  </w:num>
  <w:num w:numId="159">
    <w:abstractNumId w:val="103"/>
  </w:num>
  <w:num w:numId="160">
    <w:abstractNumId w:val="0"/>
  </w:num>
  <w:num w:numId="161">
    <w:abstractNumId w:val="56"/>
  </w:num>
  <w:num w:numId="162">
    <w:abstractNumId w:val="78"/>
  </w:num>
  <w:num w:numId="163">
    <w:abstractNumId w:val="159"/>
  </w:num>
  <w:num w:numId="164">
    <w:abstractNumId w:val="43"/>
  </w:num>
  <w:num w:numId="165">
    <w:abstractNumId w:val="10"/>
  </w:num>
  <w:num w:numId="166">
    <w:abstractNumId w:val="163"/>
  </w:num>
  <w:num w:numId="167">
    <w:abstractNumId w:val="6"/>
  </w:num>
  <w:num w:numId="168">
    <w:abstractNumId w:val="11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C0"/>
    <w:rsid w:val="0000037C"/>
    <w:rsid w:val="00042AFF"/>
    <w:rsid w:val="000472F0"/>
    <w:rsid w:val="00060B3C"/>
    <w:rsid w:val="000639F9"/>
    <w:rsid w:val="000665D5"/>
    <w:rsid w:val="0007129F"/>
    <w:rsid w:val="00082C0D"/>
    <w:rsid w:val="0009642F"/>
    <w:rsid w:val="000B5536"/>
    <w:rsid w:val="000C6810"/>
    <w:rsid w:val="000F1399"/>
    <w:rsid w:val="000F6CA4"/>
    <w:rsid w:val="00114BAE"/>
    <w:rsid w:val="001323B7"/>
    <w:rsid w:val="001443BA"/>
    <w:rsid w:val="0014545C"/>
    <w:rsid w:val="00156A9A"/>
    <w:rsid w:val="00161B90"/>
    <w:rsid w:val="00165BFA"/>
    <w:rsid w:val="0017300F"/>
    <w:rsid w:val="00177021"/>
    <w:rsid w:val="00177AFD"/>
    <w:rsid w:val="001922AF"/>
    <w:rsid w:val="001C1827"/>
    <w:rsid w:val="001D4015"/>
    <w:rsid w:val="002106CA"/>
    <w:rsid w:val="002251C5"/>
    <w:rsid w:val="002365FC"/>
    <w:rsid w:val="0023702A"/>
    <w:rsid w:val="00256007"/>
    <w:rsid w:val="00283A8D"/>
    <w:rsid w:val="00283F5B"/>
    <w:rsid w:val="00291853"/>
    <w:rsid w:val="002A1D95"/>
    <w:rsid w:val="002B2070"/>
    <w:rsid w:val="002B639B"/>
    <w:rsid w:val="002C0E0C"/>
    <w:rsid w:val="002C1D51"/>
    <w:rsid w:val="002E7FB5"/>
    <w:rsid w:val="00305B16"/>
    <w:rsid w:val="00306800"/>
    <w:rsid w:val="00314BC6"/>
    <w:rsid w:val="003417E3"/>
    <w:rsid w:val="00350154"/>
    <w:rsid w:val="0036305A"/>
    <w:rsid w:val="00370EDA"/>
    <w:rsid w:val="003769D3"/>
    <w:rsid w:val="00380B2F"/>
    <w:rsid w:val="00380FC6"/>
    <w:rsid w:val="003A13DE"/>
    <w:rsid w:val="003C4D72"/>
    <w:rsid w:val="003D154C"/>
    <w:rsid w:val="003D5B4F"/>
    <w:rsid w:val="003E1A1E"/>
    <w:rsid w:val="003E357A"/>
    <w:rsid w:val="003E5EA4"/>
    <w:rsid w:val="00400618"/>
    <w:rsid w:val="0041287C"/>
    <w:rsid w:val="00421F03"/>
    <w:rsid w:val="004268C0"/>
    <w:rsid w:val="00437ABB"/>
    <w:rsid w:val="00441850"/>
    <w:rsid w:val="004435B9"/>
    <w:rsid w:val="00446378"/>
    <w:rsid w:val="00463BE4"/>
    <w:rsid w:val="00475CCA"/>
    <w:rsid w:val="004765D3"/>
    <w:rsid w:val="00484F1F"/>
    <w:rsid w:val="004A631C"/>
    <w:rsid w:val="004A6B23"/>
    <w:rsid w:val="004F4647"/>
    <w:rsid w:val="00503AFA"/>
    <w:rsid w:val="00511223"/>
    <w:rsid w:val="0052164D"/>
    <w:rsid w:val="005669A2"/>
    <w:rsid w:val="00591886"/>
    <w:rsid w:val="00597505"/>
    <w:rsid w:val="005A40BD"/>
    <w:rsid w:val="005A6A4D"/>
    <w:rsid w:val="005A7A01"/>
    <w:rsid w:val="005F010C"/>
    <w:rsid w:val="005F30A1"/>
    <w:rsid w:val="00602F5B"/>
    <w:rsid w:val="00604732"/>
    <w:rsid w:val="0062573D"/>
    <w:rsid w:val="00645C15"/>
    <w:rsid w:val="00647A57"/>
    <w:rsid w:val="00653D18"/>
    <w:rsid w:val="006574D7"/>
    <w:rsid w:val="00673A69"/>
    <w:rsid w:val="0068560D"/>
    <w:rsid w:val="00692FFB"/>
    <w:rsid w:val="006B3B80"/>
    <w:rsid w:val="006C17BA"/>
    <w:rsid w:val="006C204F"/>
    <w:rsid w:val="006C320B"/>
    <w:rsid w:val="006C3D2E"/>
    <w:rsid w:val="006E00B8"/>
    <w:rsid w:val="006E01A4"/>
    <w:rsid w:val="006F2821"/>
    <w:rsid w:val="006F75AA"/>
    <w:rsid w:val="0072421B"/>
    <w:rsid w:val="0073551B"/>
    <w:rsid w:val="0074734F"/>
    <w:rsid w:val="00764925"/>
    <w:rsid w:val="00765ED1"/>
    <w:rsid w:val="00776EF3"/>
    <w:rsid w:val="007B1336"/>
    <w:rsid w:val="007B42F9"/>
    <w:rsid w:val="007C408C"/>
    <w:rsid w:val="007D5915"/>
    <w:rsid w:val="007F4CA8"/>
    <w:rsid w:val="00810AA1"/>
    <w:rsid w:val="00812AF4"/>
    <w:rsid w:val="008134D9"/>
    <w:rsid w:val="0081766A"/>
    <w:rsid w:val="00825367"/>
    <w:rsid w:val="0085436A"/>
    <w:rsid w:val="0086398B"/>
    <w:rsid w:val="0086536F"/>
    <w:rsid w:val="00891482"/>
    <w:rsid w:val="008A7BAA"/>
    <w:rsid w:val="008B39A4"/>
    <w:rsid w:val="008B4923"/>
    <w:rsid w:val="008D060B"/>
    <w:rsid w:val="008D75B3"/>
    <w:rsid w:val="009028F2"/>
    <w:rsid w:val="009242A0"/>
    <w:rsid w:val="009321BE"/>
    <w:rsid w:val="00932CD7"/>
    <w:rsid w:val="009403A1"/>
    <w:rsid w:val="00940A9E"/>
    <w:rsid w:val="0098059D"/>
    <w:rsid w:val="00983034"/>
    <w:rsid w:val="009A1E02"/>
    <w:rsid w:val="009A524C"/>
    <w:rsid w:val="009D2D19"/>
    <w:rsid w:val="009E386A"/>
    <w:rsid w:val="009E69E9"/>
    <w:rsid w:val="00A03598"/>
    <w:rsid w:val="00A21758"/>
    <w:rsid w:val="00A24E53"/>
    <w:rsid w:val="00A40A88"/>
    <w:rsid w:val="00A42B44"/>
    <w:rsid w:val="00A45E16"/>
    <w:rsid w:val="00A53E63"/>
    <w:rsid w:val="00A5405E"/>
    <w:rsid w:val="00A8277F"/>
    <w:rsid w:val="00AA6AF9"/>
    <w:rsid w:val="00AB43A5"/>
    <w:rsid w:val="00AC3878"/>
    <w:rsid w:val="00AD0ED0"/>
    <w:rsid w:val="00B076F3"/>
    <w:rsid w:val="00B55559"/>
    <w:rsid w:val="00B557F9"/>
    <w:rsid w:val="00B6712E"/>
    <w:rsid w:val="00B87979"/>
    <w:rsid w:val="00B914A2"/>
    <w:rsid w:val="00B91BCA"/>
    <w:rsid w:val="00BA35C3"/>
    <w:rsid w:val="00BA4EC0"/>
    <w:rsid w:val="00BB71B5"/>
    <w:rsid w:val="00BB7401"/>
    <w:rsid w:val="00BD20A4"/>
    <w:rsid w:val="00BD6F33"/>
    <w:rsid w:val="00BD7A66"/>
    <w:rsid w:val="00BF5884"/>
    <w:rsid w:val="00C15C41"/>
    <w:rsid w:val="00C17407"/>
    <w:rsid w:val="00C30262"/>
    <w:rsid w:val="00C47460"/>
    <w:rsid w:val="00C51104"/>
    <w:rsid w:val="00C66927"/>
    <w:rsid w:val="00C66BCF"/>
    <w:rsid w:val="00C76F2B"/>
    <w:rsid w:val="00C95F48"/>
    <w:rsid w:val="00C96798"/>
    <w:rsid w:val="00CA2639"/>
    <w:rsid w:val="00CA3ECF"/>
    <w:rsid w:val="00CB3466"/>
    <w:rsid w:val="00CC0CF0"/>
    <w:rsid w:val="00CC4175"/>
    <w:rsid w:val="00CD34CB"/>
    <w:rsid w:val="00D018EA"/>
    <w:rsid w:val="00D12F71"/>
    <w:rsid w:val="00D17697"/>
    <w:rsid w:val="00D21AD6"/>
    <w:rsid w:val="00D406EE"/>
    <w:rsid w:val="00D50AB4"/>
    <w:rsid w:val="00D64A5F"/>
    <w:rsid w:val="00D6699B"/>
    <w:rsid w:val="00D70681"/>
    <w:rsid w:val="00D857F8"/>
    <w:rsid w:val="00D94052"/>
    <w:rsid w:val="00DB2B67"/>
    <w:rsid w:val="00DF0ADB"/>
    <w:rsid w:val="00DF685B"/>
    <w:rsid w:val="00DF7D9F"/>
    <w:rsid w:val="00E03127"/>
    <w:rsid w:val="00E17931"/>
    <w:rsid w:val="00E254C8"/>
    <w:rsid w:val="00E56777"/>
    <w:rsid w:val="00E70EDF"/>
    <w:rsid w:val="00E739DF"/>
    <w:rsid w:val="00E87DCA"/>
    <w:rsid w:val="00E96CBC"/>
    <w:rsid w:val="00EA33F8"/>
    <w:rsid w:val="00EA5A74"/>
    <w:rsid w:val="00EC3256"/>
    <w:rsid w:val="00EC7736"/>
    <w:rsid w:val="00ED0948"/>
    <w:rsid w:val="00ED0B49"/>
    <w:rsid w:val="00ED5B6B"/>
    <w:rsid w:val="00EE62FD"/>
    <w:rsid w:val="00F11564"/>
    <w:rsid w:val="00F27A13"/>
    <w:rsid w:val="00F3216D"/>
    <w:rsid w:val="00F34F6F"/>
    <w:rsid w:val="00F5052E"/>
    <w:rsid w:val="00F60487"/>
    <w:rsid w:val="00F9092A"/>
    <w:rsid w:val="00F91E26"/>
    <w:rsid w:val="00F958B8"/>
    <w:rsid w:val="00FB3508"/>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26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43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43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70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8C0"/>
    <w:pPr>
      <w:ind w:left="720"/>
      <w:contextualSpacing/>
    </w:pPr>
  </w:style>
  <w:style w:type="paragraph" w:styleId="Header">
    <w:name w:val="header"/>
    <w:basedOn w:val="Normal"/>
    <w:link w:val="HeaderChar"/>
    <w:uiPriority w:val="99"/>
    <w:unhideWhenUsed/>
    <w:rsid w:val="003E5EA4"/>
    <w:pPr>
      <w:tabs>
        <w:tab w:val="center" w:pos="4320"/>
        <w:tab w:val="right" w:pos="8640"/>
      </w:tabs>
    </w:pPr>
  </w:style>
  <w:style w:type="character" w:customStyle="1" w:styleId="HeaderChar">
    <w:name w:val="Header Char"/>
    <w:basedOn w:val="DefaultParagraphFont"/>
    <w:link w:val="Header"/>
    <w:uiPriority w:val="99"/>
    <w:rsid w:val="003E5EA4"/>
  </w:style>
  <w:style w:type="character" w:styleId="PageNumber">
    <w:name w:val="page number"/>
    <w:basedOn w:val="DefaultParagraphFont"/>
    <w:uiPriority w:val="99"/>
    <w:semiHidden/>
    <w:unhideWhenUsed/>
    <w:rsid w:val="003E5EA4"/>
  </w:style>
  <w:style w:type="paragraph" w:styleId="NormalWeb">
    <w:name w:val="Normal (Web)"/>
    <w:basedOn w:val="Normal"/>
    <w:uiPriority w:val="99"/>
    <w:semiHidden/>
    <w:unhideWhenUsed/>
    <w:rsid w:val="00D94052"/>
    <w:rPr>
      <w:rFonts w:ascii="Times New Roman" w:hAnsi="Times New Roman" w:cs="Times New Roman"/>
    </w:rPr>
  </w:style>
  <w:style w:type="character" w:customStyle="1" w:styleId="Heading3Char">
    <w:name w:val="Heading 3 Char"/>
    <w:basedOn w:val="DefaultParagraphFont"/>
    <w:link w:val="Heading3"/>
    <w:uiPriority w:val="9"/>
    <w:semiHidden/>
    <w:rsid w:val="0017702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443B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443BA"/>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1443BA"/>
    <w:pPr>
      <w:ind w:left="480"/>
    </w:pPr>
    <w:rPr>
      <w:sz w:val="22"/>
      <w:szCs w:val="22"/>
    </w:rPr>
  </w:style>
  <w:style w:type="paragraph" w:styleId="BalloonText">
    <w:name w:val="Balloon Text"/>
    <w:basedOn w:val="Normal"/>
    <w:link w:val="BalloonTextChar"/>
    <w:uiPriority w:val="99"/>
    <w:semiHidden/>
    <w:unhideWhenUsed/>
    <w:rsid w:val="00144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BA"/>
    <w:rPr>
      <w:rFonts w:ascii="Lucida Grande" w:hAnsi="Lucida Grande" w:cs="Lucida Grande"/>
      <w:sz w:val="18"/>
      <w:szCs w:val="18"/>
    </w:rPr>
  </w:style>
  <w:style w:type="paragraph" w:styleId="TOC1">
    <w:name w:val="toc 1"/>
    <w:basedOn w:val="Normal"/>
    <w:next w:val="Normal"/>
    <w:autoRedefine/>
    <w:uiPriority w:val="39"/>
    <w:unhideWhenUsed/>
    <w:rsid w:val="001443BA"/>
    <w:pPr>
      <w:spacing w:before="120"/>
    </w:pPr>
    <w:rPr>
      <w:b/>
    </w:rPr>
  </w:style>
  <w:style w:type="paragraph" w:styleId="TOC2">
    <w:name w:val="toc 2"/>
    <w:basedOn w:val="Normal"/>
    <w:next w:val="Normal"/>
    <w:autoRedefine/>
    <w:uiPriority w:val="39"/>
    <w:unhideWhenUsed/>
    <w:rsid w:val="001443BA"/>
    <w:pPr>
      <w:ind w:left="240"/>
    </w:pPr>
    <w:rPr>
      <w:b/>
      <w:sz w:val="22"/>
      <w:szCs w:val="22"/>
    </w:rPr>
  </w:style>
  <w:style w:type="paragraph" w:styleId="TOC4">
    <w:name w:val="toc 4"/>
    <w:basedOn w:val="Normal"/>
    <w:next w:val="Normal"/>
    <w:autoRedefine/>
    <w:uiPriority w:val="39"/>
    <w:unhideWhenUsed/>
    <w:rsid w:val="001443BA"/>
    <w:pPr>
      <w:ind w:left="720"/>
    </w:pPr>
    <w:rPr>
      <w:sz w:val="20"/>
      <w:szCs w:val="20"/>
    </w:rPr>
  </w:style>
  <w:style w:type="paragraph" w:styleId="TOC5">
    <w:name w:val="toc 5"/>
    <w:basedOn w:val="Normal"/>
    <w:next w:val="Normal"/>
    <w:autoRedefine/>
    <w:uiPriority w:val="39"/>
    <w:unhideWhenUsed/>
    <w:rsid w:val="001443BA"/>
    <w:pPr>
      <w:ind w:left="960"/>
    </w:pPr>
    <w:rPr>
      <w:sz w:val="20"/>
      <w:szCs w:val="20"/>
    </w:rPr>
  </w:style>
  <w:style w:type="paragraph" w:styleId="TOC6">
    <w:name w:val="toc 6"/>
    <w:basedOn w:val="Normal"/>
    <w:next w:val="Normal"/>
    <w:autoRedefine/>
    <w:uiPriority w:val="39"/>
    <w:unhideWhenUsed/>
    <w:rsid w:val="001443BA"/>
    <w:pPr>
      <w:ind w:left="1200"/>
    </w:pPr>
    <w:rPr>
      <w:sz w:val="20"/>
      <w:szCs w:val="20"/>
    </w:rPr>
  </w:style>
  <w:style w:type="paragraph" w:styleId="TOC7">
    <w:name w:val="toc 7"/>
    <w:basedOn w:val="Normal"/>
    <w:next w:val="Normal"/>
    <w:autoRedefine/>
    <w:uiPriority w:val="39"/>
    <w:unhideWhenUsed/>
    <w:rsid w:val="001443BA"/>
    <w:pPr>
      <w:ind w:left="1440"/>
    </w:pPr>
    <w:rPr>
      <w:sz w:val="20"/>
      <w:szCs w:val="20"/>
    </w:rPr>
  </w:style>
  <w:style w:type="paragraph" w:styleId="TOC8">
    <w:name w:val="toc 8"/>
    <w:basedOn w:val="Normal"/>
    <w:next w:val="Normal"/>
    <w:autoRedefine/>
    <w:uiPriority w:val="39"/>
    <w:unhideWhenUsed/>
    <w:rsid w:val="001443BA"/>
    <w:pPr>
      <w:ind w:left="1680"/>
    </w:pPr>
    <w:rPr>
      <w:sz w:val="20"/>
      <w:szCs w:val="20"/>
    </w:rPr>
  </w:style>
  <w:style w:type="paragraph" w:styleId="TOC9">
    <w:name w:val="toc 9"/>
    <w:basedOn w:val="Normal"/>
    <w:next w:val="Normal"/>
    <w:autoRedefine/>
    <w:uiPriority w:val="39"/>
    <w:unhideWhenUsed/>
    <w:rsid w:val="001443BA"/>
    <w:pPr>
      <w:ind w:left="1920"/>
    </w:pPr>
    <w:rPr>
      <w:sz w:val="20"/>
      <w:szCs w:val="20"/>
    </w:rPr>
  </w:style>
  <w:style w:type="character" w:customStyle="1" w:styleId="Heading2Char">
    <w:name w:val="Heading 2 Char"/>
    <w:basedOn w:val="DefaultParagraphFont"/>
    <w:link w:val="Heading2"/>
    <w:uiPriority w:val="9"/>
    <w:rsid w:val="001443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43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43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70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8C0"/>
    <w:pPr>
      <w:ind w:left="720"/>
      <w:contextualSpacing/>
    </w:pPr>
  </w:style>
  <w:style w:type="paragraph" w:styleId="Header">
    <w:name w:val="header"/>
    <w:basedOn w:val="Normal"/>
    <w:link w:val="HeaderChar"/>
    <w:uiPriority w:val="99"/>
    <w:unhideWhenUsed/>
    <w:rsid w:val="003E5EA4"/>
    <w:pPr>
      <w:tabs>
        <w:tab w:val="center" w:pos="4320"/>
        <w:tab w:val="right" w:pos="8640"/>
      </w:tabs>
    </w:pPr>
  </w:style>
  <w:style w:type="character" w:customStyle="1" w:styleId="HeaderChar">
    <w:name w:val="Header Char"/>
    <w:basedOn w:val="DefaultParagraphFont"/>
    <w:link w:val="Header"/>
    <w:uiPriority w:val="99"/>
    <w:rsid w:val="003E5EA4"/>
  </w:style>
  <w:style w:type="character" w:styleId="PageNumber">
    <w:name w:val="page number"/>
    <w:basedOn w:val="DefaultParagraphFont"/>
    <w:uiPriority w:val="99"/>
    <w:semiHidden/>
    <w:unhideWhenUsed/>
    <w:rsid w:val="003E5EA4"/>
  </w:style>
  <w:style w:type="paragraph" w:styleId="NormalWeb">
    <w:name w:val="Normal (Web)"/>
    <w:basedOn w:val="Normal"/>
    <w:uiPriority w:val="99"/>
    <w:semiHidden/>
    <w:unhideWhenUsed/>
    <w:rsid w:val="00D94052"/>
    <w:rPr>
      <w:rFonts w:ascii="Times New Roman" w:hAnsi="Times New Roman" w:cs="Times New Roman"/>
    </w:rPr>
  </w:style>
  <w:style w:type="character" w:customStyle="1" w:styleId="Heading3Char">
    <w:name w:val="Heading 3 Char"/>
    <w:basedOn w:val="DefaultParagraphFont"/>
    <w:link w:val="Heading3"/>
    <w:uiPriority w:val="9"/>
    <w:semiHidden/>
    <w:rsid w:val="0017702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443B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443BA"/>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1443BA"/>
    <w:pPr>
      <w:ind w:left="480"/>
    </w:pPr>
    <w:rPr>
      <w:sz w:val="22"/>
      <w:szCs w:val="22"/>
    </w:rPr>
  </w:style>
  <w:style w:type="paragraph" w:styleId="BalloonText">
    <w:name w:val="Balloon Text"/>
    <w:basedOn w:val="Normal"/>
    <w:link w:val="BalloonTextChar"/>
    <w:uiPriority w:val="99"/>
    <w:semiHidden/>
    <w:unhideWhenUsed/>
    <w:rsid w:val="00144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BA"/>
    <w:rPr>
      <w:rFonts w:ascii="Lucida Grande" w:hAnsi="Lucida Grande" w:cs="Lucida Grande"/>
      <w:sz w:val="18"/>
      <w:szCs w:val="18"/>
    </w:rPr>
  </w:style>
  <w:style w:type="paragraph" w:styleId="TOC1">
    <w:name w:val="toc 1"/>
    <w:basedOn w:val="Normal"/>
    <w:next w:val="Normal"/>
    <w:autoRedefine/>
    <w:uiPriority w:val="39"/>
    <w:unhideWhenUsed/>
    <w:rsid w:val="001443BA"/>
    <w:pPr>
      <w:spacing w:before="120"/>
    </w:pPr>
    <w:rPr>
      <w:b/>
    </w:rPr>
  </w:style>
  <w:style w:type="paragraph" w:styleId="TOC2">
    <w:name w:val="toc 2"/>
    <w:basedOn w:val="Normal"/>
    <w:next w:val="Normal"/>
    <w:autoRedefine/>
    <w:uiPriority w:val="39"/>
    <w:unhideWhenUsed/>
    <w:rsid w:val="001443BA"/>
    <w:pPr>
      <w:ind w:left="240"/>
    </w:pPr>
    <w:rPr>
      <w:b/>
      <w:sz w:val="22"/>
      <w:szCs w:val="22"/>
    </w:rPr>
  </w:style>
  <w:style w:type="paragraph" w:styleId="TOC4">
    <w:name w:val="toc 4"/>
    <w:basedOn w:val="Normal"/>
    <w:next w:val="Normal"/>
    <w:autoRedefine/>
    <w:uiPriority w:val="39"/>
    <w:unhideWhenUsed/>
    <w:rsid w:val="001443BA"/>
    <w:pPr>
      <w:ind w:left="720"/>
    </w:pPr>
    <w:rPr>
      <w:sz w:val="20"/>
      <w:szCs w:val="20"/>
    </w:rPr>
  </w:style>
  <w:style w:type="paragraph" w:styleId="TOC5">
    <w:name w:val="toc 5"/>
    <w:basedOn w:val="Normal"/>
    <w:next w:val="Normal"/>
    <w:autoRedefine/>
    <w:uiPriority w:val="39"/>
    <w:unhideWhenUsed/>
    <w:rsid w:val="001443BA"/>
    <w:pPr>
      <w:ind w:left="960"/>
    </w:pPr>
    <w:rPr>
      <w:sz w:val="20"/>
      <w:szCs w:val="20"/>
    </w:rPr>
  </w:style>
  <w:style w:type="paragraph" w:styleId="TOC6">
    <w:name w:val="toc 6"/>
    <w:basedOn w:val="Normal"/>
    <w:next w:val="Normal"/>
    <w:autoRedefine/>
    <w:uiPriority w:val="39"/>
    <w:unhideWhenUsed/>
    <w:rsid w:val="001443BA"/>
    <w:pPr>
      <w:ind w:left="1200"/>
    </w:pPr>
    <w:rPr>
      <w:sz w:val="20"/>
      <w:szCs w:val="20"/>
    </w:rPr>
  </w:style>
  <w:style w:type="paragraph" w:styleId="TOC7">
    <w:name w:val="toc 7"/>
    <w:basedOn w:val="Normal"/>
    <w:next w:val="Normal"/>
    <w:autoRedefine/>
    <w:uiPriority w:val="39"/>
    <w:unhideWhenUsed/>
    <w:rsid w:val="001443BA"/>
    <w:pPr>
      <w:ind w:left="1440"/>
    </w:pPr>
    <w:rPr>
      <w:sz w:val="20"/>
      <w:szCs w:val="20"/>
    </w:rPr>
  </w:style>
  <w:style w:type="paragraph" w:styleId="TOC8">
    <w:name w:val="toc 8"/>
    <w:basedOn w:val="Normal"/>
    <w:next w:val="Normal"/>
    <w:autoRedefine/>
    <w:uiPriority w:val="39"/>
    <w:unhideWhenUsed/>
    <w:rsid w:val="001443BA"/>
    <w:pPr>
      <w:ind w:left="1680"/>
    </w:pPr>
    <w:rPr>
      <w:sz w:val="20"/>
      <w:szCs w:val="20"/>
    </w:rPr>
  </w:style>
  <w:style w:type="paragraph" w:styleId="TOC9">
    <w:name w:val="toc 9"/>
    <w:basedOn w:val="Normal"/>
    <w:next w:val="Normal"/>
    <w:autoRedefine/>
    <w:uiPriority w:val="39"/>
    <w:unhideWhenUsed/>
    <w:rsid w:val="001443BA"/>
    <w:pPr>
      <w:ind w:left="1920"/>
    </w:pPr>
    <w:rPr>
      <w:sz w:val="20"/>
      <w:szCs w:val="20"/>
    </w:rPr>
  </w:style>
  <w:style w:type="character" w:customStyle="1" w:styleId="Heading2Char">
    <w:name w:val="Heading 2 Char"/>
    <w:basedOn w:val="DefaultParagraphFont"/>
    <w:link w:val="Heading2"/>
    <w:uiPriority w:val="9"/>
    <w:rsid w:val="001443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7816">
      <w:bodyDiv w:val="1"/>
      <w:marLeft w:val="0"/>
      <w:marRight w:val="0"/>
      <w:marTop w:val="0"/>
      <w:marBottom w:val="0"/>
      <w:divBdr>
        <w:top w:val="none" w:sz="0" w:space="0" w:color="auto"/>
        <w:left w:val="none" w:sz="0" w:space="0" w:color="auto"/>
        <w:bottom w:val="none" w:sz="0" w:space="0" w:color="auto"/>
        <w:right w:val="none" w:sz="0" w:space="0" w:color="auto"/>
      </w:divBdr>
    </w:div>
    <w:div w:id="653797983">
      <w:bodyDiv w:val="1"/>
      <w:marLeft w:val="0"/>
      <w:marRight w:val="0"/>
      <w:marTop w:val="0"/>
      <w:marBottom w:val="0"/>
      <w:divBdr>
        <w:top w:val="none" w:sz="0" w:space="0" w:color="auto"/>
        <w:left w:val="none" w:sz="0" w:space="0" w:color="auto"/>
        <w:bottom w:val="none" w:sz="0" w:space="0" w:color="auto"/>
        <w:right w:val="none" w:sz="0" w:space="0" w:color="auto"/>
      </w:divBdr>
    </w:div>
    <w:div w:id="719478519">
      <w:bodyDiv w:val="1"/>
      <w:marLeft w:val="0"/>
      <w:marRight w:val="0"/>
      <w:marTop w:val="0"/>
      <w:marBottom w:val="0"/>
      <w:divBdr>
        <w:top w:val="none" w:sz="0" w:space="0" w:color="auto"/>
        <w:left w:val="none" w:sz="0" w:space="0" w:color="auto"/>
        <w:bottom w:val="none" w:sz="0" w:space="0" w:color="auto"/>
        <w:right w:val="none" w:sz="0" w:space="0" w:color="auto"/>
      </w:divBdr>
    </w:div>
    <w:div w:id="830753355">
      <w:bodyDiv w:val="1"/>
      <w:marLeft w:val="0"/>
      <w:marRight w:val="0"/>
      <w:marTop w:val="0"/>
      <w:marBottom w:val="0"/>
      <w:divBdr>
        <w:top w:val="none" w:sz="0" w:space="0" w:color="auto"/>
        <w:left w:val="none" w:sz="0" w:space="0" w:color="auto"/>
        <w:bottom w:val="none" w:sz="0" w:space="0" w:color="auto"/>
        <w:right w:val="none" w:sz="0" w:space="0" w:color="auto"/>
      </w:divBdr>
    </w:div>
    <w:div w:id="848905057">
      <w:bodyDiv w:val="1"/>
      <w:marLeft w:val="0"/>
      <w:marRight w:val="0"/>
      <w:marTop w:val="0"/>
      <w:marBottom w:val="0"/>
      <w:divBdr>
        <w:top w:val="none" w:sz="0" w:space="0" w:color="auto"/>
        <w:left w:val="none" w:sz="0" w:space="0" w:color="auto"/>
        <w:bottom w:val="none" w:sz="0" w:space="0" w:color="auto"/>
        <w:right w:val="none" w:sz="0" w:space="0" w:color="auto"/>
      </w:divBdr>
    </w:div>
    <w:div w:id="1051265412">
      <w:bodyDiv w:val="1"/>
      <w:marLeft w:val="0"/>
      <w:marRight w:val="0"/>
      <w:marTop w:val="0"/>
      <w:marBottom w:val="0"/>
      <w:divBdr>
        <w:top w:val="none" w:sz="0" w:space="0" w:color="auto"/>
        <w:left w:val="none" w:sz="0" w:space="0" w:color="auto"/>
        <w:bottom w:val="none" w:sz="0" w:space="0" w:color="auto"/>
        <w:right w:val="none" w:sz="0" w:space="0" w:color="auto"/>
      </w:divBdr>
    </w:div>
    <w:div w:id="1067725323">
      <w:bodyDiv w:val="1"/>
      <w:marLeft w:val="0"/>
      <w:marRight w:val="0"/>
      <w:marTop w:val="0"/>
      <w:marBottom w:val="0"/>
      <w:divBdr>
        <w:top w:val="none" w:sz="0" w:space="0" w:color="auto"/>
        <w:left w:val="none" w:sz="0" w:space="0" w:color="auto"/>
        <w:bottom w:val="none" w:sz="0" w:space="0" w:color="auto"/>
        <w:right w:val="none" w:sz="0" w:space="0" w:color="auto"/>
      </w:divBdr>
    </w:div>
    <w:div w:id="1225944993">
      <w:bodyDiv w:val="1"/>
      <w:marLeft w:val="0"/>
      <w:marRight w:val="0"/>
      <w:marTop w:val="0"/>
      <w:marBottom w:val="0"/>
      <w:divBdr>
        <w:top w:val="none" w:sz="0" w:space="0" w:color="auto"/>
        <w:left w:val="none" w:sz="0" w:space="0" w:color="auto"/>
        <w:bottom w:val="none" w:sz="0" w:space="0" w:color="auto"/>
        <w:right w:val="none" w:sz="0" w:space="0" w:color="auto"/>
      </w:divBdr>
      <w:divsChild>
        <w:div w:id="441917968">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358889169">
      <w:bodyDiv w:val="1"/>
      <w:marLeft w:val="0"/>
      <w:marRight w:val="0"/>
      <w:marTop w:val="0"/>
      <w:marBottom w:val="0"/>
      <w:divBdr>
        <w:top w:val="none" w:sz="0" w:space="0" w:color="auto"/>
        <w:left w:val="none" w:sz="0" w:space="0" w:color="auto"/>
        <w:bottom w:val="none" w:sz="0" w:space="0" w:color="auto"/>
        <w:right w:val="none" w:sz="0" w:space="0" w:color="auto"/>
      </w:divBdr>
    </w:div>
    <w:div w:id="1375304185">
      <w:bodyDiv w:val="1"/>
      <w:marLeft w:val="0"/>
      <w:marRight w:val="0"/>
      <w:marTop w:val="0"/>
      <w:marBottom w:val="0"/>
      <w:divBdr>
        <w:top w:val="none" w:sz="0" w:space="0" w:color="auto"/>
        <w:left w:val="none" w:sz="0" w:space="0" w:color="auto"/>
        <w:bottom w:val="none" w:sz="0" w:space="0" w:color="auto"/>
        <w:right w:val="none" w:sz="0" w:space="0" w:color="auto"/>
      </w:divBdr>
    </w:div>
    <w:div w:id="1387803457">
      <w:bodyDiv w:val="1"/>
      <w:marLeft w:val="0"/>
      <w:marRight w:val="0"/>
      <w:marTop w:val="0"/>
      <w:marBottom w:val="0"/>
      <w:divBdr>
        <w:top w:val="none" w:sz="0" w:space="0" w:color="auto"/>
        <w:left w:val="none" w:sz="0" w:space="0" w:color="auto"/>
        <w:bottom w:val="none" w:sz="0" w:space="0" w:color="auto"/>
        <w:right w:val="none" w:sz="0" w:space="0" w:color="auto"/>
      </w:divBdr>
    </w:div>
    <w:div w:id="1421365780">
      <w:bodyDiv w:val="1"/>
      <w:marLeft w:val="0"/>
      <w:marRight w:val="0"/>
      <w:marTop w:val="0"/>
      <w:marBottom w:val="0"/>
      <w:divBdr>
        <w:top w:val="none" w:sz="0" w:space="0" w:color="auto"/>
        <w:left w:val="none" w:sz="0" w:space="0" w:color="auto"/>
        <w:bottom w:val="none" w:sz="0" w:space="0" w:color="auto"/>
        <w:right w:val="none" w:sz="0" w:space="0" w:color="auto"/>
      </w:divBdr>
    </w:div>
    <w:div w:id="1453136912">
      <w:bodyDiv w:val="1"/>
      <w:marLeft w:val="0"/>
      <w:marRight w:val="0"/>
      <w:marTop w:val="0"/>
      <w:marBottom w:val="0"/>
      <w:divBdr>
        <w:top w:val="none" w:sz="0" w:space="0" w:color="auto"/>
        <w:left w:val="none" w:sz="0" w:space="0" w:color="auto"/>
        <w:bottom w:val="none" w:sz="0" w:space="0" w:color="auto"/>
        <w:right w:val="none" w:sz="0" w:space="0" w:color="auto"/>
      </w:divBdr>
      <w:divsChild>
        <w:div w:id="103265353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551647094">
      <w:bodyDiv w:val="1"/>
      <w:marLeft w:val="0"/>
      <w:marRight w:val="0"/>
      <w:marTop w:val="0"/>
      <w:marBottom w:val="0"/>
      <w:divBdr>
        <w:top w:val="none" w:sz="0" w:space="0" w:color="auto"/>
        <w:left w:val="none" w:sz="0" w:space="0" w:color="auto"/>
        <w:bottom w:val="none" w:sz="0" w:space="0" w:color="auto"/>
        <w:right w:val="none" w:sz="0" w:space="0" w:color="auto"/>
      </w:divBdr>
    </w:div>
    <w:div w:id="1615792178">
      <w:bodyDiv w:val="1"/>
      <w:marLeft w:val="0"/>
      <w:marRight w:val="0"/>
      <w:marTop w:val="0"/>
      <w:marBottom w:val="0"/>
      <w:divBdr>
        <w:top w:val="none" w:sz="0" w:space="0" w:color="auto"/>
        <w:left w:val="none" w:sz="0" w:space="0" w:color="auto"/>
        <w:bottom w:val="none" w:sz="0" w:space="0" w:color="auto"/>
        <w:right w:val="none" w:sz="0" w:space="0" w:color="auto"/>
      </w:divBdr>
    </w:div>
    <w:div w:id="1646540708">
      <w:bodyDiv w:val="1"/>
      <w:marLeft w:val="0"/>
      <w:marRight w:val="0"/>
      <w:marTop w:val="0"/>
      <w:marBottom w:val="0"/>
      <w:divBdr>
        <w:top w:val="none" w:sz="0" w:space="0" w:color="auto"/>
        <w:left w:val="none" w:sz="0" w:space="0" w:color="auto"/>
        <w:bottom w:val="none" w:sz="0" w:space="0" w:color="auto"/>
        <w:right w:val="none" w:sz="0" w:space="0" w:color="auto"/>
      </w:divBdr>
    </w:div>
    <w:div w:id="1657538149">
      <w:bodyDiv w:val="1"/>
      <w:marLeft w:val="0"/>
      <w:marRight w:val="0"/>
      <w:marTop w:val="0"/>
      <w:marBottom w:val="0"/>
      <w:divBdr>
        <w:top w:val="none" w:sz="0" w:space="0" w:color="auto"/>
        <w:left w:val="none" w:sz="0" w:space="0" w:color="auto"/>
        <w:bottom w:val="none" w:sz="0" w:space="0" w:color="auto"/>
        <w:right w:val="none" w:sz="0" w:space="0" w:color="auto"/>
      </w:divBdr>
    </w:div>
    <w:div w:id="1757902440">
      <w:bodyDiv w:val="1"/>
      <w:marLeft w:val="0"/>
      <w:marRight w:val="0"/>
      <w:marTop w:val="0"/>
      <w:marBottom w:val="0"/>
      <w:divBdr>
        <w:top w:val="none" w:sz="0" w:space="0" w:color="auto"/>
        <w:left w:val="none" w:sz="0" w:space="0" w:color="auto"/>
        <w:bottom w:val="none" w:sz="0" w:space="0" w:color="auto"/>
        <w:right w:val="none" w:sz="0" w:space="0" w:color="auto"/>
      </w:divBdr>
    </w:div>
    <w:div w:id="1861773023">
      <w:bodyDiv w:val="1"/>
      <w:marLeft w:val="0"/>
      <w:marRight w:val="0"/>
      <w:marTop w:val="0"/>
      <w:marBottom w:val="0"/>
      <w:divBdr>
        <w:top w:val="none" w:sz="0" w:space="0" w:color="auto"/>
        <w:left w:val="none" w:sz="0" w:space="0" w:color="auto"/>
        <w:bottom w:val="none" w:sz="0" w:space="0" w:color="auto"/>
        <w:right w:val="none" w:sz="0" w:space="0" w:color="auto"/>
      </w:divBdr>
    </w:div>
    <w:div w:id="1932010921">
      <w:bodyDiv w:val="1"/>
      <w:marLeft w:val="0"/>
      <w:marRight w:val="0"/>
      <w:marTop w:val="0"/>
      <w:marBottom w:val="0"/>
      <w:divBdr>
        <w:top w:val="none" w:sz="0" w:space="0" w:color="auto"/>
        <w:left w:val="none" w:sz="0" w:space="0" w:color="auto"/>
        <w:bottom w:val="none" w:sz="0" w:space="0" w:color="auto"/>
        <w:right w:val="none" w:sz="0" w:space="0" w:color="auto"/>
      </w:divBdr>
    </w:div>
    <w:div w:id="2107069039">
      <w:bodyDiv w:val="1"/>
      <w:marLeft w:val="0"/>
      <w:marRight w:val="0"/>
      <w:marTop w:val="0"/>
      <w:marBottom w:val="0"/>
      <w:divBdr>
        <w:top w:val="none" w:sz="0" w:space="0" w:color="auto"/>
        <w:left w:val="none" w:sz="0" w:space="0" w:color="auto"/>
        <w:bottom w:val="none" w:sz="0" w:space="0" w:color="auto"/>
        <w:right w:val="none" w:sz="0" w:space="0" w:color="auto"/>
      </w:divBdr>
    </w:div>
    <w:div w:id="2120447981">
      <w:bodyDiv w:val="1"/>
      <w:marLeft w:val="0"/>
      <w:marRight w:val="0"/>
      <w:marTop w:val="0"/>
      <w:marBottom w:val="0"/>
      <w:divBdr>
        <w:top w:val="none" w:sz="0" w:space="0" w:color="auto"/>
        <w:left w:val="none" w:sz="0" w:space="0" w:color="auto"/>
        <w:bottom w:val="none" w:sz="0" w:space="0" w:color="auto"/>
        <w:right w:val="none" w:sz="0" w:space="0" w:color="auto"/>
      </w:divBdr>
    </w:div>
    <w:div w:id="2121102568">
      <w:bodyDiv w:val="1"/>
      <w:marLeft w:val="0"/>
      <w:marRight w:val="0"/>
      <w:marTop w:val="0"/>
      <w:marBottom w:val="0"/>
      <w:divBdr>
        <w:top w:val="none" w:sz="0" w:space="0" w:color="auto"/>
        <w:left w:val="none" w:sz="0" w:space="0" w:color="auto"/>
        <w:bottom w:val="none" w:sz="0" w:space="0" w:color="auto"/>
        <w:right w:val="none" w:sz="0" w:space="0" w:color="auto"/>
      </w:divBdr>
    </w:div>
    <w:div w:id="2131590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BD4E-131E-EE4E-B501-3E7DF3CC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50</Pages>
  <Words>21514</Words>
  <Characters>122635</Characters>
  <Application>Microsoft Macintosh Word</Application>
  <DocSecurity>0</DocSecurity>
  <Lines>1021</Lines>
  <Paragraphs>287</Paragraphs>
  <ScaleCrop>false</ScaleCrop>
  <Company/>
  <LinksUpToDate>false</LinksUpToDate>
  <CharactersWithSpaces>143862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Hallam</dc:creator>
  <cp:keywords/>
  <dc:description/>
  <cp:lastModifiedBy>Brooklyn Hallam</cp:lastModifiedBy>
  <cp:revision>57</cp:revision>
  <dcterms:created xsi:type="dcterms:W3CDTF">2019-04-06T13:22:00Z</dcterms:created>
  <dcterms:modified xsi:type="dcterms:W3CDTF">2019-04-15T01:53:00Z</dcterms:modified>
</cp:coreProperties>
</file>